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D0D4" w14:textId="278C5015" w:rsidR="004C701A" w:rsidRPr="008079FA" w:rsidRDefault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รายละเอียดแอปพลิเคชัน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1F8853DE" w14:textId="2B33A5F7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ชื่อแอป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TradeOn</w:t>
      </w:r>
      <w:proofErr w:type="spellEnd"/>
    </w:p>
    <w:p w14:paraId="05CE1DDE" w14:textId="2023127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คำอธิบายสั้น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เป็นแอปพลิเคชันที่เกี่ยวกับการแลกเปลี่ยนสิ่งของ</w:t>
      </w:r>
    </w:p>
    <w:p w14:paraId="3E482FC5" w14:textId="42CB6E57" w:rsidR="008A5823" w:rsidRPr="008079FA" w:rsidRDefault="008A5823" w:rsidP="008A5823">
      <w:pPr>
        <w:pStyle w:val="ListParagraph"/>
        <w:numPr>
          <w:ilvl w:val="0"/>
          <w:numId w:val="1"/>
        </w:numPr>
        <w:jc w:val="thaiDistribute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คำอธิบายยาว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TradeOn</w:t>
      </w:r>
      <w:proofErr w:type="spellEnd"/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เป็นแอปพลิเคชันที่ช่วยให้คุณสามารถ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แลกเปลี่ยนสิ่งของ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กับผู้อื่นได้อย่างง่ายดาย ไม่ว่าคุณจะมีของที่ไม่ได้ใช้แล้ว หรือกำลังมองหาสิ่งใหม่ ๆ โดยไม่ต้องเสียเงิน แอปนี้ช่วยให้คุณสามารถ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โพสต์รายการสิ่งของที่ต้องการแลก</w:t>
      </w:r>
    </w:p>
    <w:p w14:paraId="0769C2A5" w14:textId="3247A0E3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Shopping</w:t>
      </w:r>
      <w:r w:rsidR="006A36CA">
        <w:rPr>
          <w:rFonts w:ascii="TH Niramit AS" w:hAnsi="TH Niramit AS" w:cs="TH Niramit AS"/>
          <w:sz w:val="36"/>
          <w:szCs w:val="36"/>
        </w:rPr>
        <w:t xml:space="preserve"> and </w:t>
      </w:r>
      <w:r w:rsidR="006A36CA" w:rsidRPr="006A36CA">
        <w:rPr>
          <w:rFonts w:ascii="TH Niramit AS" w:hAnsi="TH Niramit AS" w:cs="TH Niramit AS"/>
          <w:sz w:val="36"/>
          <w:szCs w:val="36"/>
        </w:rPr>
        <w:t>Social</w:t>
      </w:r>
    </w:p>
    <w:p w14:paraId="5B3D2459" w14:textId="177FB39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ประเทศที่รองรับ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ไทย</w:t>
      </w:r>
    </w:p>
    <w:p w14:paraId="03C40AE3" w14:textId="24BBE7F8" w:rsidR="008A5823" w:rsidRDefault="008A5823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8796" wp14:editId="7E09E254">
                <wp:simplePos x="0" y="0"/>
                <wp:positionH relativeFrom="column">
                  <wp:posOffset>57151</wp:posOffset>
                </wp:positionH>
                <wp:positionV relativeFrom="paragraph">
                  <wp:posOffset>266065</wp:posOffset>
                </wp:positionV>
                <wp:extent cx="5905500" cy="0"/>
                <wp:effectExtent l="0" t="0" r="0" b="0"/>
                <wp:wrapNone/>
                <wp:docPr id="2025107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E4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95pt" to="46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" strokecolor="#a5a5a5 [2092]" strokeweight="1.5pt">
                <v:stroke joinstyle="miter"/>
              </v:line>
            </w:pict>
          </mc:Fallback>
        </mc:AlternateContent>
      </w:r>
    </w:p>
    <w:p w14:paraId="4DE7B1C9" w14:textId="77777777" w:rsidR="008079FA" w:rsidRPr="008079FA" w:rsidRDefault="008079FA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</w:p>
    <w:p w14:paraId="0ED2790C" w14:textId="7C5882F6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AD251" wp14:editId="2651BF68">
                <wp:simplePos x="0" y="0"/>
                <wp:positionH relativeFrom="column">
                  <wp:posOffset>57150</wp:posOffset>
                </wp:positionH>
                <wp:positionV relativeFrom="paragraph">
                  <wp:posOffset>789940</wp:posOffset>
                </wp:positionV>
                <wp:extent cx="5905500" cy="0"/>
                <wp:effectExtent l="0" t="0" r="0" b="0"/>
                <wp:wrapNone/>
                <wp:docPr id="217007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C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2.2pt" to="469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" strokecolor="#a5a5a5 [2092]" strokeweight="1.5pt">
                <v:stroke joinstyle="miter"/>
              </v:line>
            </w:pict>
          </mc:Fallback>
        </mc:AlternateConten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กราฟิกและสื่อ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</w:p>
    <w:p w14:paraId="58D4013D" w14:textId="00F96E85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ข้อมูลการจัดหมวดหมู่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4B1E4B3A" w14:textId="0D2A7D9F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App access: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แอปเข้าถึงการจับการเคลื่อนไหวของอุปกรณ์</w:t>
      </w:r>
    </w:p>
    <w:p w14:paraId="59B6F517" w14:textId="26F94B6D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การโฆษณา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36A68CE9" w14:textId="4598069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Content Ratings:</w:t>
      </w:r>
      <w:r w:rsidRPr="008079FA">
        <w:rPr>
          <w:rFonts w:ascii="TH Niramit AS" w:hAnsi="TH Niramit AS" w:cs="TH Niramit AS"/>
          <w:sz w:val="36"/>
          <w:szCs w:val="36"/>
        </w:rPr>
        <w:t xml:space="preserve"> All Other App Types (</w:t>
      </w:r>
      <w:r w:rsidRPr="008079FA">
        <w:rPr>
          <w:rFonts w:ascii="TH Niramit AS" w:hAnsi="TH Niramit AS" w:cs="TH Niramit AS"/>
          <w:sz w:val="36"/>
          <w:szCs w:val="36"/>
          <w:cs/>
        </w:rPr>
        <w:t>สำหรับทุกคน</w:t>
      </w:r>
      <w:r w:rsidRPr="008079FA">
        <w:rPr>
          <w:rFonts w:ascii="TH Niramit AS" w:hAnsi="TH Niramit AS" w:cs="TH Niramit AS"/>
          <w:sz w:val="36"/>
          <w:szCs w:val="36"/>
        </w:rPr>
        <w:t>)</w:t>
      </w:r>
    </w:p>
    <w:p w14:paraId="137642EC" w14:textId="682B74F4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กลุ่มอายุเป้าหมาย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15 ปีขึ้นไป</w:t>
      </w:r>
    </w:p>
    <w:p w14:paraId="3E7F401D" w14:textId="6AFEAB32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ข่าวสาร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14C20FF0" w14:textId="17CC07ED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ความปลอดภัยของข้อมูล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ข้อมูลส่วนบุคคลถูกเก็บไว้แต่ไม่เผยแพร่ข้อมูล</w:t>
      </w:r>
    </w:p>
    <w:p w14:paraId="2DB18D20" w14:textId="6EF3BBE8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แอปสำหรับรัฐบาล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</w:t>
      </w:r>
    </w:p>
    <w:p w14:paraId="24D93AFD" w14:textId="007BBF50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ฟีเจอร์ทางการเงิน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588587E9" w14:textId="21D1C56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ฟีเจอร์ด้านสุขภาพ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69AF52AA" w14:textId="5EEAF80B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0C47" wp14:editId="73278574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05500" cy="0"/>
                <wp:effectExtent l="0" t="0" r="0" b="0"/>
                <wp:wrapNone/>
                <wp:docPr id="2027814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262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pt" to="4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6kga8tkAAAAGAQAADwAA&#10;AGRycy9kb3ducmV2LnhtbEyPwU7DMBBE70j8g7VI3KhNqFAJcSpUxAlVQOHCbRtvkwh7HcVuG/6e&#10;RRzocWZWM2+r5RS8OtCY+sgWrmcGFHETXc+thY/3p6sFqJSRHfrIZOGbEizr87MKSxeP/EaHTW6V&#10;lHAq0UKX81BqnZqOAqZZHIgl28UxYBY5ttqNeJTy4HVhzK0O2LMsdDjQqqPma7MPFl7jo1/N12sT&#10;ovvEHb0szPicrL28mB7uQWWa8v8x/OILOtTCtI17dkl5C/JItlAUc1CS3t0YMbZ/hq4rfYpf/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DqSBry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22CA2D8" w14:textId="464451AA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ไฟล์แอปพลิเคชัน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6661DB3E" w14:textId="305E5A92" w:rsidR="008079FA" w:rsidRDefault="008079FA" w:rsidP="008079F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sz w:val="36"/>
          <w:szCs w:val="36"/>
        </w:rPr>
        <w:t>App Bundle (.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aab</w:t>
      </w:r>
      <w:proofErr w:type="spellEnd"/>
      <w:r w:rsidRPr="008079FA">
        <w:rPr>
          <w:rFonts w:ascii="TH Niramit AS" w:hAnsi="TH Niramit AS" w:cs="TH Niramit AS"/>
          <w:sz w:val="36"/>
          <w:szCs w:val="36"/>
        </w:rPr>
        <w:t>)</w:t>
      </w:r>
      <w:r w:rsidR="00412FD2">
        <w:rPr>
          <w:rFonts w:ascii="TH Niramit AS" w:hAnsi="TH Niramit AS" w:cs="TH Niramit AS"/>
          <w:sz w:val="36"/>
          <w:szCs w:val="36"/>
        </w:rPr>
        <w:t>:</w:t>
      </w:r>
    </w:p>
    <w:p w14:paraId="19342857" w14:textId="01DE764C" w:rsidR="008079FA" w:rsidRPr="008079FA" w:rsidRDefault="00DC1AC4" w:rsidP="008079FA">
      <w:pPr>
        <w:pStyle w:val="ListParagraph"/>
        <w:ind w:left="1440"/>
        <w:rPr>
          <w:rFonts w:ascii="TH Niramit AS" w:hAnsi="TH Niramit AS" w:cs="TH Niramit AS"/>
          <w:sz w:val="36"/>
          <w:szCs w:val="36"/>
        </w:rPr>
      </w:pPr>
      <w:r w:rsidRPr="00DC1AC4">
        <w:rPr>
          <w:rFonts w:ascii="TH Niramit AS" w:hAnsi="TH Niramit AS" w:cs="TH Niramit AS"/>
          <w:sz w:val="36"/>
          <w:szCs w:val="36"/>
        </w:rPr>
        <w:t>https://drive.google.com/drive/folders/</w:t>
      </w:r>
      <w:r w:rsidRPr="00DC1AC4">
        <w:rPr>
          <w:rFonts w:ascii="TH Niramit AS" w:hAnsi="TH Niramit AS" w:cs="TH Niramit AS"/>
          <w:sz w:val="36"/>
          <w:szCs w:val="36"/>
          <w:cs/>
        </w:rPr>
        <w:t>1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OAVEUZzEci_EvzgX</w:t>
      </w:r>
      <w:proofErr w:type="spellEnd"/>
      <w:r w:rsidRPr="00DC1AC4">
        <w:rPr>
          <w:rFonts w:ascii="TH Niramit AS" w:hAnsi="TH Niramit AS" w:cs="TH Niramit AS"/>
          <w:sz w:val="36"/>
          <w:szCs w:val="36"/>
          <w:cs/>
        </w:rPr>
        <w:t>3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QqrUIRqvud</w:t>
      </w:r>
      <w:proofErr w:type="spellEnd"/>
      <w:r w:rsidRPr="00DC1AC4">
        <w:rPr>
          <w:rFonts w:ascii="TH Niramit AS" w:hAnsi="TH Niramit AS" w:cs="TH Niramit AS"/>
          <w:sz w:val="36"/>
          <w:szCs w:val="36"/>
          <w:cs/>
        </w:rPr>
        <w:t>2</w:t>
      </w:r>
      <w:r w:rsidRPr="00DC1AC4">
        <w:rPr>
          <w:rFonts w:ascii="TH Niramit AS" w:hAnsi="TH Niramit AS" w:cs="TH Niramit AS"/>
          <w:sz w:val="36"/>
          <w:szCs w:val="36"/>
        </w:rPr>
        <w:t>Fr</w:t>
      </w:r>
      <w:r w:rsidRPr="00DC1AC4">
        <w:rPr>
          <w:rFonts w:ascii="TH Niramit AS" w:hAnsi="TH Niramit AS" w:cs="TH Niramit AS"/>
          <w:sz w:val="36"/>
          <w:szCs w:val="36"/>
          <w:cs/>
        </w:rPr>
        <w:t>9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M?usp</w:t>
      </w:r>
      <w:proofErr w:type="spellEnd"/>
      <w:r w:rsidRPr="00DC1AC4">
        <w:rPr>
          <w:rFonts w:ascii="TH Niramit AS" w:hAnsi="TH Niramit AS" w:cs="TH Niramit AS"/>
          <w:sz w:val="36"/>
          <w:szCs w:val="36"/>
        </w:rPr>
        <w:t>=sharing</w:t>
      </w:r>
    </w:p>
    <w:p w14:paraId="5DCCD30B" w14:textId="773A986E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E003F" wp14:editId="1C0F8552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905500" cy="0"/>
                <wp:effectExtent l="0" t="0" r="0" b="0"/>
                <wp:wrapNone/>
                <wp:docPr id="429302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C530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1pt" to="4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OpEk99kAAAAGAQAADwAA&#10;AGRycy9kb3ducmV2LnhtbEyPwU7DMBBE70j8g7VI3KhNQCiEOBUq4oQqoHDhto23SUS8jmy3DX/P&#10;Ig5wnJnVzNt6OftRHSimIbCFy4UBRdwGN3Bn4f3t8aIElTKywzEwWfiiBMvm9KTGyoUjv9Jhkzsl&#10;JZwqtNDnPFVap7Ynj2kRJmLJdiF6zCJjp13Eo5T7URfG3GiPA8tCjxOtemo/N3tv4SU8jKvr9dr4&#10;4D5wR8+liU/J2vOz+f4OVKY5/x3DD76gQyNM27Bnl9RoQR7JFoqyACXp7ZURY/tr6KbW//Gbb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A6kST3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D4FAA24" w14:textId="5F9ED27E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Private Policy:</w:t>
      </w:r>
      <w:r w:rsidR="00964FF3">
        <w:t xml:space="preserve"> </w:t>
      </w:r>
      <w:hyperlink r:id="rId5" w:history="1">
        <w:r w:rsidR="00964FF3" w:rsidRPr="00964FF3">
          <w:rPr>
            <w:rStyle w:val="Hyperlink"/>
          </w:rPr>
          <w:t>Priv</w:t>
        </w:r>
        <w:r w:rsidR="00964FF3" w:rsidRPr="00964FF3">
          <w:rPr>
            <w:rStyle w:val="Hyperlink"/>
          </w:rPr>
          <w:t>a</w:t>
        </w:r>
        <w:r w:rsidR="00964FF3" w:rsidRPr="00964FF3">
          <w:rPr>
            <w:rStyle w:val="Hyperlink"/>
          </w:rPr>
          <w:t xml:space="preserve">cy Policy - </w:t>
        </w:r>
        <w:proofErr w:type="spellStart"/>
        <w:r w:rsidR="00964FF3" w:rsidRPr="00964FF3">
          <w:rPr>
            <w:rStyle w:val="Hyperlink"/>
          </w:rPr>
          <w:t>TradeOn</w:t>
        </w:r>
        <w:proofErr w:type="spellEnd"/>
      </w:hyperlink>
      <w:r w:rsidR="00964FF3" w:rsidRPr="008079FA"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</w:p>
    <w:sectPr w:rsidR="008079FA" w:rsidRPr="0080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545"/>
    <w:multiLevelType w:val="hybridMultilevel"/>
    <w:tmpl w:val="563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55D9"/>
    <w:multiLevelType w:val="hybridMultilevel"/>
    <w:tmpl w:val="3EBE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E0320"/>
    <w:multiLevelType w:val="hybridMultilevel"/>
    <w:tmpl w:val="45CC1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680070">
    <w:abstractNumId w:val="0"/>
  </w:num>
  <w:num w:numId="2" w16cid:durableId="1730155646">
    <w:abstractNumId w:val="2"/>
  </w:num>
  <w:num w:numId="3" w16cid:durableId="7767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3"/>
    <w:rsid w:val="00412FD2"/>
    <w:rsid w:val="004C701A"/>
    <w:rsid w:val="005B556A"/>
    <w:rsid w:val="006A36CA"/>
    <w:rsid w:val="00774AFC"/>
    <w:rsid w:val="008079FA"/>
    <w:rsid w:val="008A5823"/>
    <w:rsid w:val="008F5EFB"/>
    <w:rsid w:val="009512E4"/>
    <w:rsid w:val="00964FF3"/>
    <w:rsid w:val="00D63383"/>
    <w:rsid w:val="00D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0C40"/>
  <w15:chartTrackingRefBased/>
  <w15:docId w15:val="{F1B96695-7285-406B-9BEE-A899801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8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8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F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F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her.bxoks.online/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PANNATHON KANKUMNANTA</dc:creator>
  <cp:keywords/>
  <dc:description/>
  <cp:lastModifiedBy>PANNATHON KANKUMNANTA</cp:lastModifiedBy>
  <cp:revision>4</cp:revision>
  <dcterms:created xsi:type="dcterms:W3CDTF">2025-02-08T13:21:00Z</dcterms:created>
  <dcterms:modified xsi:type="dcterms:W3CDTF">2025-02-11T07:04:00Z</dcterms:modified>
</cp:coreProperties>
</file>