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боевая-система-technical-prototype"/>
    <w:p>
      <w:pPr>
        <w:pStyle w:val="Heading1"/>
      </w:pPr>
      <w:r>
        <w:t xml:space="preserve">Боевая система — Technical Prototype</w:t>
      </w:r>
    </w:p>
    <w:bookmarkStart w:id="20" w:name="цель-фитчи"/>
    <w:p>
      <w:pPr>
        <w:pStyle w:val="Heading2"/>
      </w:pPr>
      <w:r>
        <w:t xml:space="preserve">Цель фитчи</w:t>
      </w:r>
    </w:p>
    <w:p>
      <w:pPr>
        <w:pStyle w:val="FirstParagraph"/>
      </w:pPr>
      <w:r>
        <w:t xml:space="preserve">Создать базовые правила аркадного боя между игроками и противниками и проверить отзывчивость, читаемость и импакт попаданий.</w:t>
      </w:r>
    </w:p>
    <w:p>
      <w:pPr>
        <w:pStyle w:val="BodyText"/>
      </w:pPr>
      <w:r>
        <w:t xml:space="preserve">Боевая система должна стать общей основой для будущих атак, способностей, противников и боссов.</w:t>
      </w:r>
    </w:p>
    <w:bookmarkEnd w:id="20"/>
    <w:bookmarkStart w:id="21" w:name="структура-боевого-действия"/>
    <w:p>
      <w:pPr>
        <w:pStyle w:val="Heading2"/>
      </w:pPr>
      <w:r>
        <w:t xml:space="preserve">Структура боевого действия</w:t>
      </w:r>
    </w:p>
    <w:p>
      <w:pPr>
        <w:pStyle w:val="FirstParagraph"/>
      </w:pPr>
      <w:r>
        <w:t xml:space="preserve">Каждое боевое действие должно состоять из последовательных фаз:</w:t>
      </w:r>
    </w:p>
    <w:p>
      <w:pPr>
        <w:pStyle w:val="Compact"/>
        <w:numPr>
          <w:ilvl w:val="0"/>
          <w:numId w:val="1001"/>
        </w:numPr>
      </w:pPr>
      <w:r>
        <w:t xml:space="preserve">подготовка;</w:t>
      </w:r>
    </w:p>
    <w:p>
      <w:pPr>
        <w:pStyle w:val="Compact"/>
        <w:numPr>
          <w:ilvl w:val="0"/>
          <w:numId w:val="1001"/>
        </w:numPr>
      </w:pPr>
      <w:r>
        <w:t xml:space="preserve">активные кадры;</w:t>
      </w:r>
    </w:p>
    <w:p>
      <w:pPr>
        <w:pStyle w:val="Compact"/>
        <w:numPr>
          <w:ilvl w:val="0"/>
          <w:numId w:val="1001"/>
        </w:numPr>
      </w:pPr>
      <w:r>
        <w:t xml:space="preserve">восстановление.</w:t>
      </w:r>
    </w:p>
    <w:p>
      <w:pPr>
        <w:pStyle w:val="FirstParagraph"/>
      </w:pPr>
      <w:r>
        <w:t xml:space="preserve">Во время выполнения действия возможность двигаться, менять направление и выполнять другие команды определяется его текущей фазой.</w:t>
      </w:r>
    </w:p>
    <w:p>
      <w:pPr>
        <w:pStyle w:val="BodyText"/>
      </w:pPr>
      <w:r>
        <w:t xml:space="preserve">Система должна поддерживать буферизацию следующего действия и будущие правила отмены или продолжения атак.</w:t>
      </w:r>
    </w:p>
    <w:bookmarkEnd w:id="21"/>
    <w:bookmarkStart w:id="22" w:name="области-взаимодействия"/>
    <w:p>
      <w:pPr>
        <w:pStyle w:val="Heading2"/>
      </w:pPr>
      <w:r>
        <w:t xml:space="preserve">Области взаимодействия</w:t>
      </w:r>
    </w:p>
    <w:p>
      <w:pPr>
        <w:pStyle w:val="FirstParagraph"/>
      </w:pPr>
      <w:r>
        <w:t xml:space="preserve">Боевые сущности должны иметь:</w:t>
      </w:r>
    </w:p>
    <w:p>
      <w:pPr>
        <w:pStyle w:val="Compact"/>
        <w:numPr>
          <w:ilvl w:val="0"/>
          <w:numId w:val="1002"/>
        </w:numPr>
      </w:pPr>
      <w:r>
        <w:t xml:space="preserve">hurtbox — область, по которой можно попасть;</w:t>
      </w:r>
    </w:p>
    <w:p>
      <w:pPr>
        <w:pStyle w:val="Compact"/>
        <w:numPr>
          <w:ilvl w:val="0"/>
          <w:numId w:val="1002"/>
        </w:numPr>
      </w:pPr>
      <w:r>
        <w:t xml:space="preserve">hitbox — область активного удара;</w:t>
      </w:r>
    </w:p>
    <w:p>
      <w:pPr>
        <w:pStyle w:val="Compact"/>
        <w:numPr>
          <w:ilvl w:val="0"/>
          <w:numId w:val="1002"/>
        </w:numPr>
      </w:pPr>
      <w:r>
        <w:t xml:space="preserve">отдельные области для разных атак и фаз анимации.</w:t>
      </w:r>
    </w:p>
    <w:p>
      <w:pPr>
        <w:pStyle w:val="FirstParagraph"/>
      </w:pPr>
      <w:r>
        <w:t xml:space="preserve">Hitbox должен быть активен только в заданные кадры атаки.</w:t>
      </w:r>
    </w:p>
    <w:p>
      <w:pPr>
        <w:pStyle w:val="BodyText"/>
      </w:pPr>
      <w:r>
        <w:t xml:space="preserve">Одна атака не должна многократно наносить урон одной цели, если это отдельно не предусмотрено её правилами.</w:t>
      </w:r>
    </w:p>
    <w:bookmarkEnd w:id="22"/>
    <w:bookmarkStart w:id="23" w:name="здоровье-и-урон"/>
    <w:p>
      <w:pPr>
        <w:pStyle w:val="Heading2"/>
      </w:pPr>
      <w:r>
        <w:t xml:space="preserve">Здоровье и урон</w:t>
      </w:r>
    </w:p>
    <w:p>
      <w:pPr>
        <w:pStyle w:val="FirstParagraph"/>
      </w:pPr>
      <w:r>
        <w:t xml:space="preserve">Игроки и противники имеют запас здоровья.</w:t>
      </w:r>
    </w:p>
    <w:p>
      <w:pPr>
        <w:pStyle w:val="BodyText"/>
      </w:pPr>
      <w:r>
        <w:t xml:space="preserve">При успешном попадании цель:</w:t>
      </w:r>
    </w:p>
    <w:p>
      <w:pPr>
        <w:pStyle w:val="Compact"/>
        <w:numPr>
          <w:ilvl w:val="0"/>
          <w:numId w:val="1003"/>
        </w:numPr>
      </w:pPr>
      <w:r>
        <w:t xml:space="preserve">получает заданное количество урона;</w:t>
      </w:r>
    </w:p>
    <w:p>
      <w:pPr>
        <w:pStyle w:val="Compact"/>
        <w:numPr>
          <w:ilvl w:val="0"/>
          <w:numId w:val="1003"/>
        </w:numPr>
      </w:pPr>
      <w:r>
        <w:t xml:space="preserve">отображает изменение здоровья;</w:t>
      </w:r>
    </w:p>
    <w:p>
      <w:pPr>
        <w:pStyle w:val="Compact"/>
        <w:numPr>
          <w:ilvl w:val="0"/>
          <w:numId w:val="1003"/>
        </w:numPr>
      </w:pPr>
      <w:r>
        <w:t xml:space="preserve">получает реакцию на удар;</w:t>
      </w:r>
    </w:p>
    <w:p>
      <w:pPr>
        <w:pStyle w:val="Compact"/>
        <w:numPr>
          <w:ilvl w:val="0"/>
          <w:numId w:val="1003"/>
        </w:numPr>
      </w:pPr>
      <w:r>
        <w:t xml:space="preserve">погибает при полном исчерпании здоровья.</w:t>
      </w:r>
    </w:p>
    <w:p>
      <w:pPr>
        <w:pStyle w:val="FirstParagraph"/>
      </w:pPr>
      <w:r>
        <w:t xml:space="preserve">Урон между игроками на этапе прототипа отсутствует.</w:t>
      </w:r>
    </w:p>
    <w:bookmarkEnd w:id="23"/>
    <w:bookmarkStart w:id="24" w:name="реакция-на-попадание"/>
    <w:p>
      <w:pPr>
        <w:pStyle w:val="Heading2"/>
      </w:pPr>
      <w:r>
        <w:t xml:space="preserve">Реакция на попадание</w:t>
      </w:r>
    </w:p>
    <w:p>
      <w:pPr>
        <w:pStyle w:val="FirstParagraph"/>
      </w:pPr>
      <w:r>
        <w:t xml:space="preserve">Попадание должно сопровождаться:</w:t>
      </w:r>
    </w:p>
    <w:p>
      <w:pPr>
        <w:pStyle w:val="Compact"/>
        <w:numPr>
          <w:ilvl w:val="0"/>
          <w:numId w:val="1004"/>
        </w:numPr>
      </w:pPr>
      <w:r>
        <w:t xml:space="preserve">hitstop для атакующего и цели;</w:t>
      </w:r>
    </w:p>
    <w:p>
      <w:pPr>
        <w:pStyle w:val="Compact"/>
        <w:numPr>
          <w:ilvl w:val="0"/>
          <w:numId w:val="1004"/>
        </w:numPr>
      </w:pPr>
      <w:r>
        <w:t xml:space="preserve">hitstun цели;</w:t>
      </w:r>
    </w:p>
    <w:p>
      <w:pPr>
        <w:pStyle w:val="Compact"/>
        <w:numPr>
          <w:ilvl w:val="0"/>
          <w:numId w:val="1004"/>
        </w:numPr>
      </w:pPr>
      <w:r>
        <w:t xml:space="preserve">прерыванием текущего действия, если оно не защищено от прерывания;</w:t>
      </w:r>
    </w:p>
    <w:p>
      <w:pPr>
        <w:pStyle w:val="Compact"/>
        <w:numPr>
          <w:ilvl w:val="0"/>
          <w:numId w:val="1004"/>
        </w:numPr>
      </w:pPr>
      <w:r>
        <w:t xml:space="preserve">визуальной вспышкой или другим эффектом попадания;</w:t>
      </w:r>
    </w:p>
    <w:p>
      <w:pPr>
        <w:pStyle w:val="Compact"/>
        <w:numPr>
          <w:ilvl w:val="0"/>
          <w:numId w:val="1004"/>
        </w:numPr>
      </w:pPr>
      <w:r>
        <w:t xml:space="preserve">hit trail или визуальным следом атаки;</w:t>
      </w:r>
    </w:p>
    <w:p>
      <w:pPr>
        <w:pStyle w:val="Compact"/>
        <w:numPr>
          <w:ilvl w:val="0"/>
          <w:numId w:val="1004"/>
        </w:numPr>
      </w:pPr>
      <w:r>
        <w:t xml:space="preserve">простым звуковым эффектом;</w:t>
      </w:r>
    </w:p>
    <w:p>
      <w:pPr>
        <w:pStyle w:val="Compact"/>
        <w:numPr>
          <w:ilvl w:val="0"/>
          <w:numId w:val="1004"/>
        </w:numPr>
      </w:pPr>
      <w:r>
        <w:t xml:space="preserve">краткой реакцией камеры при сильном попадании, если это улучшает ощущение удара.</w:t>
      </w:r>
    </w:p>
    <w:p>
      <w:pPr>
        <w:pStyle w:val="FirstParagraph"/>
      </w:pPr>
      <w:r>
        <w:t xml:space="preserve">Продолжительность hitstop и hitstun должна настраиваться отдельно для разных атак.</w:t>
      </w:r>
    </w:p>
    <w:p>
      <w:pPr>
        <w:pStyle w:val="BodyText"/>
      </w:pPr>
      <w:r>
        <w:t xml:space="preserve">Отталкивание на этапе Technical Prototype не используется.</w:t>
      </w:r>
    </w:p>
    <w:bookmarkEnd w:id="24"/>
    <w:bookmarkStart w:id="25" w:name="боевые-состояния"/>
    <w:p>
      <w:pPr>
        <w:pStyle w:val="Heading2"/>
      </w:pPr>
      <w:r>
        <w:t xml:space="preserve">Боевые состояния</w:t>
      </w:r>
    </w:p>
    <w:p>
      <w:pPr>
        <w:pStyle w:val="FirstParagraph"/>
      </w:pPr>
      <w:r>
        <w:t xml:space="preserve">Боевая система должна поддерживать базовые состояния:</w:t>
      </w:r>
    </w:p>
    <w:p>
      <w:pPr>
        <w:pStyle w:val="Compact"/>
        <w:numPr>
          <w:ilvl w:val="0"/>
          <w:numId w:val="1005"/>
        </w:numPr>
      </w:pPr>
      <w:r>
        <w:t xml:space="preserve">обычное состояние;</w:t>
      </w:r>
    </w:p>
    <w:p>
      <w:pPr>
        <w:pStyle w:val="Compact"/>
        <w:numPr>
          <w:ilvl w:val="0"/>
          <w:numId w:val="1005"/>
        </w:numPr>
      </w:pPr>
      <w:r>
        <w:t xml:space="preserve">выполнение атаки;</w:t>
      </w:r>
    </w:p>
    <w:p>
      <w:pPr>
        <w:pStyle w:val="Compact"/>
        <w:numPr>
          <w:ilvl w:val="0"/>
          <w:numId w:val="1005"/>
        </w:numPr>
      </w:pPr>
      <w:r>
        <w:t xml:space="preserve">hitstun;</w:t>
      </w:r>
    </w:p>
    <w:p>
      <w:pPr>
        <w:pStyle w:val="Compact"/>
        <w:numPr>
          <w:ilvl w:val="0"/>
          <w:numId w:val="1005"/>
        </w:numPr>
      </w:pPr>
      <w:r>
        <w:t xml:space="preserve">неуязвимость;</w:t>
      </w:r>
    </w:p>
    <w:p>
      <w:pPr>
        <w:pStyle w:val="Compact"/>
        <w:numPr>
          <w:ilvl w:val="0"/>
          <w:numId w:val="1005"/>
        </w:numPr>
      </w:pPr>
      <w:r>
        <w:t xml:space="preserve">смерть.</w:t>
      </w:r>
    </w:p>
    <w:p>
      <w:pPr>
        <w:pStyle w:val="FirstParagraph"/>
      </w:pPr>
      <w:r>
        <w:t xml:space="preserve">Неуязвимость должна предотвращать повторное получение урона в заданный период и использоваться уклонением или отдельными фазами будущих действий.</w:t>
      </w:r>
    </w:p>
    <w:bookmarkEnd w:id="25"/>
    <w:bookmarkStart w:id="26" w:name="смерть"/>
    <w:p>
      <w:pPr>
        <w:pStyle w:val="Heading2"/>
      </w:pPr>
      <w:r>
        <w:t xml:space="preserve">Смерть</w:t>
      </w:r>
    </w:p>
    <w:p>
      <w:pPr>
        <w:pStyle w:val="FirstParagraph"/>
      </w:pPr>
      <w:r>
        <w:t xml:space="preserve">После потери всего здоровья сущность прекращает движение и участие в бою.</w:t>
      </w:r>
    </w:p>
    <w:p>
      <w:pPr>
        <w:pStyle w:val="BodyText"/>
      </w:pPr>
      <w:r>
        <w:t xml:space="preserve">На этапе прототипа:</w:t>
      </w:r>
    </w:p>
    <w:p>
      <w:pPr>
        <w:pStyle w:val="Compact"/>
        <w:numPr>
          <w:ilvl w:val="0"/>
          <w:numId w:val="1006"/>
        </w:numPr>
      </w:pPr>
      <w:r>
        <w:t xml:space="preserve">противник проигрывает placeholder-анимацию смерти и удаляется;</w:t>
      </w:r>
    </w:p>
    <w:p>
      <w:pPr>
        <w:pStyle w:val="Compact"/>
        <w:numPr>
          <w:ilvl w:val="0"/>
          <w:numId w:val="1006"/>
        </w:numPr>
      </w:pPr>
      <w:r>
        <w:t xml:space="preserve">погибший игрок становится неактивным;</w:t>
      </w:r>
    </w:p>
    <w:p>
      <w:pPr>
        <w:pStyle w:val="Compact"/>
        <w:numPr>
          <w:ilvl w:val="0"/>
          <w:numId w:val="1006"/>
        </w:numPr>
      </w:pPr>
      <w:r>
        <w:t xml:space="preserve">после гибели всех игроков столкновение можно перезапустить.</w:t>
      </w:r>
    </w:p>
    <w:bookmarkEnd w:id="26"/>
    <w:bookmarkStart w:id="27" w:name="совместная-игра"/>
    <w:p>
      <w:pPr>
        <w:pStyle w:val="Heading2"/>
      </w:pPr>
      <w:r>
        <w:t xml:space="preserve">Совместная игра</w:t>
      </w:r>
    </w:p>
    <w:p>
      <w:pPr>
        <w:pStyle w:val="FirstParagraph"/>
      </w:pPr>
      <w:r>
        <w:t xml:space="preserve">Все боевые взаимодействия должны одинаково работать для 1–4 игроков.</w:t>
      </w:r>
    </w:p>
    <w:p>
      <w:pPr>
        <w:pStyle w:val="BodyText"/>
      </w:pPr>
      <w:r>
        <w:t xml:space="preserve">Для всех участников должны корректно отображаться:</w:t>
      </w:r>
    </w:p>
    <w:p>
      <w:pPr>
        <w:pStyle w:val="Compact"/>
        <w:numPr>
          <w:ilvl w:val="0"/>
          <w:numId w:val="1007"/>
        </w:numPr>
      </w:pPr>
      <w:r>
        <w:t xml:space="preserve">активные атаки;</w:t>
      </w:r>
    </w:p>
    <w:p>
      <w:pPr>
        <w:pStyle w:val="Compact"/>
        <w:numPr>
          <w:ilvl w:val="0"/>
          <w:numId w:val="1007"/>
        </w:numPr>
      </w:pPr>
      <w:r>
        <w:t xml:space="preserve">попадания;</w:t>
      </w:r>
    </w:p>
    <w:p>
      <w:pPr>
        <w:pStyle w:val="Compact"/>
        <w:numPr>
          <w:ilvl w:val="0"/>
          <w:numId w:val="1007"/>
        </w:numPr>
      </w:pPr>
      <w:r>
        <w:t xml:space="preserve">изменение здоровья;</w:t>
      </w:r>
    </w:p>
    <w:p>
      <w:pPr>
        <w:pStyle w:val="Compact"/>
        <w:numPr>
          <w:ilvl w:val="0"/>
          <w:numId w:val="1007"/>
        </w:numPr>
      </w:pPr>
      <w:r>
        <w:t xml:space="preserve">hitstop и hitstun;</w:t>
      </w:r>
    </w:p>
    <w:p>
      <w:pPr>
        <w:pStyle w:val="Compact"/>
        <w:numPr>
          <w:ilvl w:val="0"/>
          <w:numId w:val="1007"/>
        </w:numPr>
      </w:pPr>
      <w:r>
        <w:t xml:space="preserve">неуязвимость;</w:t>
      </w:r>
    </w:p>
    <w:p>
      <w:pPr>
        <w:pStyle w:val="Compact"/>
        <w:numPr>
          <w:ilvl w:val="0"/>
          <w:numId w:val="1007"/>
        </w:numPr>
      </w:pPr>
      <w:r>
        <w:t xml:space="preserve">смерть сущностей.</w:t>
      </w:r>
    </w:p>
    <w:bookmarkEnd w:id="27"/>
    <w:bookmarkStart w:id="28" w:name="подготовка-к-будущим-фитчам"/>
    <w:p>
      <w:pPr>
        <w:pStyle w:val="Heading2"/>
      </w:pPr>
      <w:r>
        <w:t xml:space="preserve">Подготовка к будущим фитчам</w:t>
      </w:r>
    </w:p>
    <w:p>
      <w:pPr>
        <w:pStyle w:val="FirstParagraph"/>
      </w:pPr>
      <w:r>
        <w:t xml:space="preserve">Боевая система должна позволять в дальнейшем добавлять:</w:t>
      </w:r>
    </w:p>
    <w:p>
      <w:pPr>
        <w:pStyle w:val="Compact"/>
        <w:numPr>
          <w:ilvl w:val="0"/>
          <w:numId w:val="1008"/>
        </w:numPr>
      </w:pPr>
      <w:r>
        <w:t xml:space="preserve">разные атаки и способности;</w:t>
      </w:r>
    </w:p>
    <w:p>
      <w:pPr>
        <w:pStyle w:val="Compact"/>
        <w:numPr>
          <w:ilvl w:val="0"/>
          <w:numId w:val="1008"/>
        </w:numPr>
      </w:pPr>
      <w:r>
        <w:t xml:space="preserve">цепочки и комбинации атак;</w:t>
      </w:r>
    </w:p>
    <w:p>
      <w:pPr>
        <w:pStyle w:val="Compact"/>
        <w:numPr>
          <w:ilvl w:val="0"/>
          <w:numId w:val="1008"/>
        </w:numPr>
      </w:pPr>
      <w:r>
        <w:t xml:space="preserve">отмену одного действия другим;</w:t>
      </w:r>
    </w:p>
    <w:p>
      <w:pPr>
        <w:pStyle w:val="Compact"/>
        <w:numPr>
          <w:ilvl w:val="0"/>
          <w:numId w:val="1008"/>
        </w:numPr>
      </w:pPr>
      <w:r>
        <w:t xml:space="preserve">многоударные атаки;</w:t>
      </w:r>
    </w:p>
    <w:p>
      <w:pPr>
        <w:pStyle w:val="Compact"/>
        <w:numPr>
          <w:ilvl w:val="0"/>
          <w:numId w:val="1008"/>
        </w:numPr>
      </w:pPr>
      <w:r>
        <w:t xml:space="preserve">защиту от прерывания;</w:t>
      </w:r>
    </w:p>
    <w:p>
      <w:pPr>
        <w:pStyle w:val="Compact"/>
        <w:numPr>
          <w:ilvl w:val="0"/>
          <w:numId w:val="1008"/>
        </w:numPr>
      </w:pPr>
      <w:r>
        <w:t xml:space="preserve">разные реакции на попадание;</w:t>
      </w:r>
    </w:p>
    <w:p>
      <w:pPr>
        <w:pStyle w:val="Compact"/>
        <w:numPr>
          <w:ilvl w:val="0"/>
          <w:numId w:val="1008"/>
        </w:numPr>
      </w:pPr>
      <w:r>
        <w:t xml:space="preserve">дополнительные боевые состояния.</w:t>
      </w:r>
    </w:p>
    <w:p>
      <w:pPr>
        <w:pStyle w:val="FirstParagraph"/>
      </w:pPr>
      <w:r>
        <w:t xml:space="preserve">На этапе Technical Prototype эти возможности отдельно не наполняются контентом.</w:t>
      </w:r>
    </w:p>
    <w:bookmarkEnd w:id="28"/>
    <w:bookmarkStart w:id="29" w:name="минимальный-контент"/>
    <w:p>
      <w:pPr>
        <w:pStyle w:val="Heading2"/>
      </w:pPr>
      <w:r>
        <w:t xml:space="preserve">Минимальный контент</w:t>
      </w:r>
    </w:p>
    <w:p>
      <w:pPr>
        <w:pStyle w:val="Compact"/>
        <w:numPr>
          <w:ilvl w:val="0"/>
          <w:numId w:val="1009"/>
        </w:numPr>
      </w:pPr>
      <w:r>
        <w:t xml:space="preserve">здоровье игрока и противников;</w:t>
      </w:r>
    </w:p>
    <w:p>
      <w:pPr>
        <w:pStyle w:val="Compact"/>
        <w:numPr>
          <w:ilvl w:val="0"/>
          <w:numId w:val="1009"/>
        </w:numPr>
      </w:pPr>
      <w:r>
        <w:t xml:space="preserve">базовый урон;</w:t>
      </w:r>
    </w:p>
    <w:p>
      <w:pPr>
        <w:pStyle w:val="Compact"/>
        <w:numPr>
          <w:ilvl w:val="0"/>
          <w:numId w:val="1009"/>
        </w:numPr>
      </w:pPr>
      <w:r>
        <w:t xml:space="preserve">hitbox и hurtbox;</w:t>
      </w:r>
    </w:p>
    <w:p>
      <w:pPr>
        <w:pStyle w:val="Compact"/>
        <w:numPr>
          <w:ilvl w:val="0"/>
          <w:numId w:val="1009"/>
        </w:numPr>
      </w:pPr>
      <w:r>
        <w:t xml:space="preserve">фазы подготовки, активных кадров и восстановления;</w:t>
      </w:r>
    </w:p>
    <w:p>
      <w:pPr>
        <w:pStyle w:val="Compact"/>
        <w:numPr>
          <w:ilvl w:val="0"/>
          <w:numId w:val="1009"/>
        </w:numPr>
      </w:pPr>
      <w:r>
        <w:t xml:space="preserve">hitstop;</w:t>
      </w:r>
    </w:p>
    <w:p>
      <w:pPr>
        <w:pStyle w:val="Compact"/>
        <w:numPr>
          <w:ilvl w:val="0"/>
          <w:numId w:val="1009"/>
        </w:numPr>
      </w:pPr>
      <w:r>
        <w:t xml:space="preserve">hitstun;</w:t>
      </w:r>
    </w:p>
    <w:p>
      <w:pPr>
        <w:pStyle w:val="Compact"/>
        <w:numPr>
          <w:ilvl w:val="0"/>
          <w:numId w:val="1009"/>
        </w:numPr>
      </w:pPr>
      <w:r>
        <w:t xml:space="preserve">окна неуязвимости;</w:t>
      </w:r>
    </w:p>
    <w:p>
      <w:pPr>
        <w:pStyle w:val="Compact"/>
        <w:numPr>
          <w:ilvl w:val="0"/>
          <w:numId w:val="1009"/>
        </w:numPr>
      </w:pPr>
      <w:r>
        <w:t xml:space="preserve">прерывание действия при попадании;</w:t>
      </w:r>
    </w:p>
    <w:p>
      <w:pPr>
        <w:pStyle w:val="Compact"/>
        <w:numPr>
          <w:ilvl w:val="0"/>
          <w:numId w:val="1009"/>
        </w:numPr>
      </w:pPr>
      <w:r>
        <w:t xml:space="preserve">смерть игрока и противника;</w:t>
      </w:r>
    </w:p>
    <w:p>
      <w:pPr>
        <w:pStyle w:val="Compact"/>
        <w:numPr>
          <w:ilvl w:val="0"/>
          <w:numId w:val="1009"/>
        </w:numPr>
      </w:pPr>
      <w:r>
        <w:t xml:space="preserve">отображение здоровья;</w:t>
      </w:r>
    </w:p>
    <w:p>
      <w:pPr>
        <w:pStyle w:val="Compact"/>
        <w:numPr>
          <w:ilvl w:val="0"/>
          <w:numId w:val="1009"/>
        </w:numPr>
      </w:pPr>
      <w:r>
        <w:t xml:space="preserve">placeholder hit trail;</w:t>
      </w:r>
    </w:p>
    <w:p>
      <w:pPr>
        <w:pStyle w:val="Compact"/>
        <w:numPr>
          <w:ilvl w:val="0"/>
          <w:numId w:val="1009"/>
        </w:numPr>
      </w:pPr>
      <w:r>
        <w:t xml:space="preserve">простой визуальный и звуковой эффект попадания.</w:t>
      </w:r>
    </w:p>
    <w:bookmarkEnd w:id="29"/>
    <w:bookmarkStart w:id="30" w:name="не-входит-в-фитчу"/>
    <w:p>
      <w:pPr>
        <w:pStyle w:val="Heading2"/>
      </w:pPr>
      <w:r>
        <w:t xml:space="preserve">Не входит в фитчу</w:t>
      </w:r>
    </w:p>
    <w:p>
      <w:pPr>
        <w:pStyle w:val="Compact"/>
        <w:numPr>
          <w:ilvl w:val="0"/>
          <w:numId w:val="1010"/>
        </w:numPr>
      </w:pPr>
      <w:r>
        <w:t xml:space="preserve">отталкивание;</w:t>
      </w:r>
    </w:p>
    <w:p>
      <w:pPr>
        <w:pStyle w:val="Compact"/>
        <w:numPr>
          <w:ilvl w:val="0"/>
          <w:numId w:val="1010"/>
        </w:numPr>
      </w:pPr>
      <w:r>
        <w:t xml:space="preserve">полноценные комбо;</w:t>
      </w:r>
    </w:p>
    <w:p>
      <w:pPr>
        <w:pStyle w:val="Compact"/>
        <w:numPr>
          <w:ilvl w:val="0"/>
          <w:numId w:val="1010"/>
        </w:numPr>
      </w:pPr>
      <w:r>
        <w:t xml:space="preserve">парирование и блок;</w:t>
      </w:r>
    </w:p>
    <w:p>
      <w:pPr>
        <w:pStyle w:val="Compact"/>
        <w:numPr>
          <w:ilvl w:val="0"/>
          <w:numId w:val="1010"/>
        </w:numPr>
      </w:pPr>
      <w:r>
        <w:t xml:space="preserve">критические удары;</w:t>
      </w:r>
    </w:p>
    <w:p>
      <w:pPr>
        <w:pStyle w:val="Compact"/>
        <w:numPr>
          <w:ilvl w:val="0"/>
          <w:numId w:val="1010"/>
        </w:numPr>
      </w:pPr>
      <w:r>
        <w:t xml:space="preserve">броня и сопротивления;</w:t>
      </w:r>
    </w:p>
    <w:p>
      <w:pPr>
        <w:pStyle w:val="Compact"/>
        <w:numPr>
          <w:ilvl w:val="0"/>
          <w:numId w:val="1010"/>
        </w:numPr>
      </w:pPr>
      <w:r>
        <w:t xml:space="preserve">типы урона;</w:t>
      </w:r>
    </w:p>
    <w:p>
      <w:pPr>
        <w:pStyle w:val="Compact"/>
        <w:numPr>
          <w:ilvl w:val="0"/>
          <w:numId w:val="1010"/>
        </w:numPr>
      </w:pPr>
      <w:r>
        <w:t xml:space="preserve">статусные эффекты;</w:t>
      </w:r>
    </w:p>
    <w:p>
      <w:pPr>
        <w:pStyle w:val="Compact"/>
        <w:numPr>
          <w:ilvl w:val="0"/>
          <w:numId w:val="1010"/>
        </w:numPr>
      </w:pPr>
      <w:r>
        <w:t xml:space="preserve">лечение;</w:t>
      </w:r>
    </w:p>
    <w:p>
      <w:pPr>
        <w:pStyle w:val="Compact"/>
        <w:numPr>
          <w:ilvl w:val="0"/>
          <w:numId w:val="1010"/>
        </w:numPr>
      </w:pPr>
      <w:r>
        <w:t xml:space="preserve">возрождение;</w:t>
      </w:r>
    </w:p>
    <w:p>
      <w:pPr>
        <w:pStyle w:val="Compact"/>
        <w:numPr>
          <w:ilvl w:val="0"/>
          <w:numId w:val="1010"/>
        </w:numPr>
      </w:pPr>
      <w:r>
        <w:t xml:space="preserve">friendly fire;</w:t>
      </w:r>
    </w:p>
    <w:p>
      <w:pPr>
        <w:pStyle w:val="Compact"/>
        <w:numPr>
          <w:ilvl w:val="0"/>
          <w:numId w:val="1010"/>
        </w:numPr>
      </w:pPr>
      <w:r>
        <w:t xml:space="preserve">финальные эффекты, анимации и звуки.</w:t>
      </w:r>
    </w:p>
    <w:bookmarkEnd w:id="30"/>
    <w:bookmarkStart w:id="31" w:name="критерии-завершения"/>
    <w:p>
      <w:pPr>
        <w:pStyle w:val="Heading2"/>
      </w:pPr>
      <w:r>
        <w:t xml:space="preserve">Критерии завершения</w:t>
      </w:r>
    </w:p>
    <w:p>
      <w:pPr>
        <w:pStyle w:val="FirstParagraph"/>
      </w:pPr>
      <w:r>
        <w:t xml:space="preserve">Фитча считается готовой, если:</w:t>
      </w:r>
    </w:p>
    <w:p>
      <w:pPr>
        <w:pStyle w:val="Compact"/>
        <w:numPr>
          <w:ilvl w:val="0"/>
          <w:numId w:val="1011"/>
        </w:numPr>
      </w:pPr>
      <w:r>
        <w:t xml:space="preserve">попадание определяется активными кадрами и областями атаки;</w:t>
      </w:r>
    </w:p>
    <w:p>
      <w:pPr>
        <w:pStyle w:val="Compact"/>
        <w:numPr>
          <w:ilvl w:val="0"/>
          <w:numId w:val="1011"/>
        </w:numPr>
      </w:pPr>
      <w:r>
        <w:t xml:space="preserve">атаки корректно проходят через все фазы;</w:t>
      </w:r>
    </w:p>
    <w:p>
      <w:pPr>
        <w:pStyle w:val="Compact"/>
        <w:numPr>
          <w:ilvl w:val="0"/>
          <w:numId w:val="1011"/>
        </w:numPr>
      </w:pPr>
      <w:r>
        <w:t xml:space="preserve">урон, hitstop, hitstun и неуязвимость работают стабильно;</w:t>
      </w:r>
    </w:p>
    <w:p>
      <w:pPr>
        <w:pStyle w:val="Compact"/>
        <w:numPr>
          <w:ilvl w:val="0"/>
          <w:numId w:val="1011"/>
        </w:numPr>
      </w:pPr>
      <w:r>
        <w:t xml:space="preserve">действия корректно прерываются при попадании;</w:t>
      </w:r>
    </w:p>
    <w:p>
      <w:pPr>
        <w:pStyle w:val="Compact"/>
        <w:numPr>
          <w:ilvl w:val="0"/>
          <w:numId w:val="1011"/>
        </w:numPr>
      </w:pPr>
      <w:r>
        <w:t xml:space="preserve">удары ощущаются читаемыми и выразительными;</w:t>
      </w:r>
    </w:p>
    <w:p>
      <w:pPr>
        <w:pStyle w:val="Compact"/>
        <w:numPr>
          <w:ilvl w:val="0"/>
          <w:numId w:val="1011"/>
        </w:numPr>
      </w:pPr>
      <w:r>
        <w:t xml:space="preserve">одна атака не наносит непредусмотренный повторный урон;</w:t>
      </w:r>
    </w:p>
    <w:p>
      <w:pPr>
        <w:pStyle w:val="Compact"/>
        <w:numPr>
          <w:ilvl w:val="0"/>
          <w:numId w:val="1011"/>
        </w:numPr>
      </w:pPr>
      <w:r>
        <w:t xml:space="preserve">здоровье и смерть работают корректно;</w:t>
      </w:r>
    </w:p>
    <w:p>
      <w:pPr>
        <w:pStyle w:val="Compact"/>
        <w:numPr>
          <w:ilvl w:val="0"/>
          <w:numId w:val="1011"/>
        </w:numPr>
      </w:pPr>
      <w:r>
        <w:t xml:space="preserve">массовые попадания обрабатываются без критических проблем;</w:t>
      </w:r>
    </w:p>
    <w:p>
      <w:pPr>
        <w:pStyle w:val="Compact"/>
        <w:numPr>
          <w:ilvl w:val="0"/>
          <w:numId w:val="1011"/>
        </w:numPr>
      </w:pPr>
      <w:r>
        <w:t xml:space="preserve">все боевые взаимодействия работают для 1–4 игроков.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2026-07-28T12:12:30Z</dcterms:created>
  <dcterms:modified xsi:type="dcterms:W3CDTF">2026-07-28T12:12:30Z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