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FEDE7" w14:textId="77777777" w:rsidR="00B02EEA" w:rsidRDefault="000B179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Step 10A: Table 1: Voltage-Current Characteristics for the 2N7000 MOSFET                   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nnlnn</w:t>
      </w:r>
      <w:proofErr w:type="spellEnd"/>
    </w:p>
    <w:tbl>
      <w:tblPr>
        <w:tblStyle w:val="a"/>
        <w:tblW w:w="4530" w:type="dxa"/>
        <w:tblInd w:w="95" w:type="dxa"/>
        <w:tblLayout w:type="fixed"/>
        <w:tblLook w:val="0400" w:firstRow="0" w:lastRow="0" w:firstColumn="0" w:lastColumn="0" w:noHBand="0" w:noVBand="1"/>
      </w:tblPr>
      <w:tblGrid>
        <w:gridCol w:w="1260"/>
        <w:gridCol w:w="1035"/>
        <w:gridCol w:w="1125"/>
        <w:gridCol w:w="1110"/>
      </w:tblGrid>
      <w:tr w:rsidR="00B02EEA" w14:paraId="51136B6A" w14:textId="77777777">
        <w:trPr>
          <w:trHeight w:val="288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D6A0DF" w14:textId="77777777" w:rsidR="00B02EEA" w:rsidRDefault="000B1798">
            <w:pPr>
              <w:spacing w:line="36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E63858" w14:textId="77777777" w:rsidR="00B02EEA" w:rsidRDefault="000B179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GS</m:t>
                  </m:r>
                </m:sub>
              </m:sSub>
            </m:oMath>
            <w:r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  <w:t>=2.4V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0C5DB0" w14:textId="77777777" w:rsidR="00B02EEA" w:rsidRDefault="000B179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GS</m:t>
                  </m:r>
                </m:sub>
              </m:sSub>
            </m:oMath>
            <w:r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  <w:t>=2.5V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72FAFC" w14:textId="77777777" w:rsidR="00B02EEA" w:rsidRDefault="000B179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GS</m:t>
                  </m:r>
                </m:sub>
              </m:sSub>
            </m:oMath>
            <w:r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  <w:t>=2.6V</w:t>
            </w:r>
          </w:p>
        </w:tc>
      </w:tr>
      <w:tr w:rsidR="00B02EEA" w14:paraId="0D44ED9E" w14:textId="7777777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0CA17D" w14:textId="77777777" w:rsidR="00B02EEA" w:rsidRDefault="000B179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DS</m:t>
                  </m:r>
                </m:sub>
              </m:sSub>
            </m:oMath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(V)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9C2C67" w14:textId="77777777" w:rsidR="00B02EEA" w:rsidRDefault="000B179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sub>
              </m:sSub>
            </m:oMath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(mA)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6025C9" w14:textId="77777777" w:rsidR="00B02EEA" w:rsidRDefault="000B179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sub>
              </m:sSub>
            </m:oMath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(mA)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9967CF8" w14:textId="77777777" w:rsidR="00B02EEA" w:rsidRDefault="000B179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sub>
              </m:sSub>
            </m:oMath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(mA)</w:t>
            </w:r>
          </w:p>
        </w:tc>
      </w:tr>
      <w:tr w:rsidR="00B02EEA" w14:paraId="5A7D9D1E" w14:textId="77777777">
        <w:trPr>
          <w:trHeight w:val="300"/>
        </w:trPr>
        <w:tc>
          <w:tcPr>
            <w:tcW w:w="12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5C90BB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29109B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6EC666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0BE2AD2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</w:t>
            </w:r>
          </w:p>
        </w:tc>
      </w:tr>
      <w:tr w:rsidR="00B02EEA" w14:paraId="5BC3B054" w14:textId="77777777">
        <w:trPr>
          <w:trHeight w:val="288"/>
        </w:trPr>
        <w:tc>
          <w:tcPr>
            <w:tcW w:w="12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017825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6ADAA9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3.89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538093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6.72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F7878EB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10.55</w:t>
            </w:r>
          </w:p>
        </w:tc>
      </w:tr>
      <w:tr w:rsidR="00B02EEA" w14:paraId="186A181D" w14:textId="77777777">
        <w:trPr>
          <w:trHeight w:val="288"/>
        </w:trPr>
        <w:tc>
          <w:tcPr>
            <w:tcW w:w="12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506200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CC91E3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4.41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057CEB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7.96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9619D8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13.33</w:t>
            </w:r>
          </w:p>
        </w:tc>
      </w:tr>
      <w:tr w:rsidR="00B02EEA" w14:paraId="579FFB91" w14:textId="77777777">
        <w:trPr>
          <w:trHeight w:val="288"/>
        </w:trPr>
        <w:tc>
          <w:tcPr>
            <w:tcW w:w="12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2BBD31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05E487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4.454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1D062E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8.27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82E535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14.00</w:t>
            </w:r>
          </w:p>
        </w:tc>
      </w:tr>
      <w:tr w:rsidR="00B02EEA" w14:paraId="6F1E22E0" w14:textId="77777777">
        <w:trPr>
          <w:trHeight w:val="288"/>
        </w:trPr>
        <w:tc>
          <w:tcPr>
            <w:tcW w:w="12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82D74C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8A4E7C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4.426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F1B6A6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8.27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8F8E2B6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14.4</w:t>
            </w:r>
          </w:p>
        </w:tc>
      </w:tr>
      <w:tr w:rsidR="00B02EEA" w14:paraId="624413EF" w14:textId="77777777">
        <w:trPr>
          <w:trHeight w:val="288"/>
        </w:trPr>
        <w:tc>
          <w:tcPr>
            <w:tcW w:w="12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CE581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6D8910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4.404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3006BF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8.25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57FC8B9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14.8</w:t>
            </w:r>
          </w:p>
        </w:tc>
      </w:tr>
      <w:tr w:rsidR="00B02EEA" w14:paraId="7F8701F3" w14:textId="77777777">
        <w:trPr>
          <w:trHeight w:val="288"/>
        </w:trPr>
        <w:tc>
          <w:tcPr>
            <w:tcW w:w="12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BD908A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5EDA5F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4.38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EC38FE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8.34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15330E1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15.3</w:t>
            </w:r>
          </w:p>
        </w:tc>
      </w:tr>
      <w:tr w:rsidR="00B02EEA" w14:paraId="14AB23A6" w14:textId="77777777">
        <w:trPr>
          <w:trHeight w:val="288"/>
        </w:trPr>
        <w:tc>
          <w:tcPr>
            <w:tcW w:w="12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62BBCA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CB1F9B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4.37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885474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8.30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1CA321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15.8</w:t>
            </w:r>
          </w:p>
        </w:tc>
      </w:tr>
      <w:tr w:rsidR="00B02EEA" w14:paraId="3B7093A9" w14:textId="77777777">
        <w:trPr>
          <w:trHeight w:val="288"/>
        </w:trPr>
        <w:tc>
          <w:tcPr>
            <w:tcW w:w="12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83581F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D8554F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4.356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4D8C72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8.31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D11B599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16.3</w:t>
            </w:r>
          </w:p>
        </w:tc>
      </w:tr>
      <w:tr w:rsidR="00B02EEA" w14:paraId="1A0CC4F5" w14:textId="77777777">
        <w:trPr>
          <w:trHeight w:val="288"/>
        </w:trPr>
        <w:tc>
          <w:tcPr>
            <w:tcW w:w="12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DD9581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BD7146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4.386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AF4420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8.33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3D55438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16.8</w:t>
            </w:r>
          </w:p>
        </w:tc>
      </w:tr>
      <w:tr w:rsidR="00B02EEA" w14:paraId="180F9DB6" w14:textId="77777777">
        <w:trPr>
          <w:trHeight w:val="288"/>
        </w:trPr>
        <w:tc>
          <w:tcPr>
            <w:tcW w:w="12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ECB1F5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7404BA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4.433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6562D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8.33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84A08A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17.6</w:t>
            </w:r>
          </w:p>
        </w:tc>
      </w:tr>
      <w:tr w:rsidR="00B02EEA" w14:paraId="48BC6436" w14:textId="77777777">
        <w:trPr>
          <w:trHeight w:val="288"/>
        </w:trPr>
        <w:tc>
          <w:tcPr>
            <w:tcW w:w="12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21FED9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3A995B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4.54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1A1FAF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8.64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3E5E81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19.5</w:t>
            </w:r>
          </w:p>
        </w:tc>
      </w:tr>
      <w:tr w:rsidR="00B02EEA" w14:paraId="52F2A947" w14:textId="77777777">
        <w:trPr>
          <w:trHeight w:val="288"/>
        </w:trPr>
        <w:tc>
          <w:tcPr>
            <w:tcW w:w="12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5D544A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79191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4.90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185D16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8.85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B80708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21.8</w:t>
            </w:r>
          </w:p>
        </w:tc>
      </w:tr>
    </w:tbl>
    <w:p w14:paraId="4254EDDF" w14:textId="77777777" w:rsidR="00B02EEA" w:rsidRDefault="00B02EEA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bookmarkStart w:id="1" w:name="_heading=h.30j0zll" w:colFirst="0" w:colLast="0"/>
      <w:bookmarkEnd w:id="1"/>
    </w:p>
    <w:p w14:paraId="4F365F20" w14:textId="77777777" w:rsidR="00B02EEA" w:rsidRDefault="000B179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Step 10B: Table 2: Voltage-Current Characteristics for the 2N7000 MOSFET, with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DS</m:t>
            </m:r>
          </m:sub>
        </m:sSub>
      </m:oMath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at a constant voltage of 3V </w:t>
      </w:r>
    </w:p>
    <w:tbl>
      <w:tblPr>
        <w:tblStyle w:val="a0"/>
        <w:tblW w:w="5640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1005"/>
        <w:gridCol w:w="900"/>
        <w:gridCol w:w="285"/>
        <w:gridCol w:w="720"/>
        <w:gridCol w:w="885"/>
        <w:gridCol w:w="285"/>
        <w:gridCol w:w="765"/>
        <w:gridCol w:w="795"/>
      </w:tblGrid>
      <w:tr w:rsidR="00B02EEA" w14:paraId="7103AC83" w14:textId="77777777">
        <w:trPr>
          <w:trHeight w:val="300"/>
        </w:trPr>
        <w:tc>
          <w:tcPr>
            <w:tcW w:w="1005" w:type="dxa"/>
            <w:tcBorders>
              <w:top w:val="single" w:sz="4" w:space="0" w:color="000000"/>
              <w:left w:val="single" w:sz="8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EC23AA" w14:textId="77777777" w:rsidR="00B02EEA" w:rsidRDefault="000B1798">
            <w:pPr>
              <w:spacing w:after="120"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GS</m:t>
                  </m:r>
                </m:sub>
              </m:sSub>
            </m:oMath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(V)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21372E" w14:textId="77777777" w:rsidR="00B02EEA" w:rsidRDefault="000B1798">
            <w:pPr>
              <w:spacing w:after="120"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sub>
              </m:sSub>
            </m:oMath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(mA)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4EB475" w14:textId="77777777" w:rsidR="00B02EEA" w:rsidRDefault="00B02EEA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6DB0B1" w14:textId="77777777" w:rsidR="00B02EEA" w:rsidRDefault="000B179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203503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9EB591" w14:textId="77777777" w:rsidR="00B02EEA" w:rsidRDefault="00B02EEA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A850B9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2.7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42D82E7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29.56</w:t>
            </w:r>
          </w:p>
        </w:tc>
      </w:tr>
      <w:tr w:rsidR="00B02EEA" w14:paraId="300ED502" w14:textId="77777777">
        <w:trPr>
          <w:trHeight w:val="30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FE05AB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02C3024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3F7F57" w14:textId="77777777" w:rsidR="00B02EEA" w:rsidRDefault="00B02EE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04F12A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A4B9D0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0.040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794D6F" w14:textId="77777777" w:rsidR="00B02EEA" w:rsidRDefault="00B02EEA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9C7252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7DA62D9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40.1</w:t>
            </w:r>
          </w:p>
        </w:tc>
      </w:tr>
      <w:tr w:rsidR="00B02EEA" w14:paraId="4710F820" w14:textId="77777777">
        <w:trPr>
          <w:trHeight w:val="288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0E6DB7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93E3F6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9D5671" w14:textId="77777777" w:rsidR="00B02EEA" w:rsidRDefault="00B02EEA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0A137B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C9A14C5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0.131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1BC785" w14:textId="77777777" w:rsidR="00B02EEA" w:rsidRDefault="00B02EEA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C22032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459E0C6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53.5</w:t>
            </w:r>
          </w:p>
        </w:tc>
      </w:tr>
      <w:tr w:rsidR="00B02EEA" w14:paraId="09ECF190" w14:textId="77777777">
        <w:trPr>
          <w:trHeight w:val="288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0BC88D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C19BCC2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6B6247" w14:textId="77777777" w:rsidR="00B02EEA" w:rsidRDefault="00B02EEA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A604C0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11141D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12.38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3D789F" w14:textId="77777777" w:rsidR="00B02EEA" w:rsidRDefault="00B02EEA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494EAB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65BC6F9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68.5</w:t>
            </w:r>
          </w:p>
        </w:tc>
      </w:tr>
      <w:tr w:rsidR="00B02EEA" w14:paraId="12B06000" w14:textId="77777777">
        <w:trPr>
          <w:trHeight w:val="288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FBD024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46CE313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01C41" w14:textId="77777777" w:rsidR="00B02EEA" w:rsidRDefault="00B02EEA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58C6FA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4D624BC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13.81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4C17D0" w14:textId="77777777" w:rsidR="00B02EEA" w:rsidRDefault="00B02EEA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3A6666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7716BF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88.0</w:t>
            </w:r>
          </w:p>
        </w:tc>
      </w:tr>
      <w:tr w:rsidR="00B02EEA" w14:paraId="1DED205D" w14:textId="77777777">
        <w:trPr>
          <w:trHeight w:val="288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5FA5D6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769C14E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29C0E1" w14:textId="77777777" w:rsidR="00B02EEA" w:rsidRDefault="00B02EEA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D92EA9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DFE8B4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16.88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EF1D06" w14:textId="77777777" w:rsidR="00B02EEA" w:rsidRDefault="00B02EEA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397500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C4A6ABA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111.2</w:t>
            </w:r>
          </w:p>
        </w:tc>
      </w:tr>
      <w:tr w:rsidR="00B02EEA" w14:paraId="1FCC0610" w14:textId="77777777">
        <w:trPr>
          <w:trHeight w:val="300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FF4B81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0064C9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275373" w14:textId="77777777" w:rsidR="00B02EEA" w:rsidRDefault="00B02EEA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B95A37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BC6B823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5.06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92ED7B" w14:textId="77777777" w:rsidR="00B02EEA" w:rsidRDefault="00B02EEA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AD6E90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774CD9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135.1</w:t>
            </w:r>
          </w:p>
        </w:tc>
      </w:tr>
      <w:tr w:rsidR="00B02EEA" w14:paraId="3CF9A908" w14:textId="77777777">
        <w:trPr>
          <w:trHeight w:val="288"/>
        </w:trPr>
        <w:tc>
          <w:tcPr>
            <w:tcW w:w="100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115692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33192C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5989D2" w14:textId="77777777" w:rsidR="00B02EEA" w:rsidRDefault="00B02EEA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091926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616BB2C" w14:textId="77777777" w:rsidR="00B02EEA" w:rsidRDefault="000B1798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173DD5" w14:textId="77777777" w:rsidR="00B02EEA" w:rsidRDefault="00B02EEA">
            <w:pPr>
              <w:spacing w:line="36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ABECB8" w14:textId="77777777" w:rsidR="00B02EEA" w:rsidRDefault="00B02EEA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A52E9A" w14:textId="77777777" w:rsidR="00B02EEA" w:rsidRDefault="00B02EEA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50D65EA3" w14:textId="77777777" w:rsidR="00B02EEA" w:rsidRDefault="00B02EEA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AF97F09" w14:textId="77777777" w:rsidR="00B02EEA" w:rsidRDefault="000B179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Step 11:</w:t>
      </w:r>
    </w:p>
    <w:p w14:paraId="608B64B8" w14:textId="77777777" w:rsidR="00B02EEA" w:rsidRDefault="000B1798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ov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gs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ov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K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ov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14:paraId="5EA3C8A0" w14:textId="77777777" w:rsidR="00B02EEA" w:rsidRDefault="000B179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Threshold Voltage can be found by inspection of our data at 2.1v</w:t>
      </w:r>
    </w:p>
    <w:p w14:paraId="4C547D89" w14:textId="77777777" w:rsidR="00B02EEA" w:rsidRDefault="000B179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From there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Vov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Vgs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– Vt</w:t>
      </w:r>
    </w:p>
    <w:p w14:paraId="6060E1AF" w14:textId="77777777" w:rsidR="00B02EEA" w:rsidRDefault="000B179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Thus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GS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2.1)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</w:p>
    <w:p w14:paraId="7FBEEC82" w14:textId="77777777" w:rsidR="00B02EEA" w:rsidRDefault="000B179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K  =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175 mA/v^2 for every volt over 2.1v</w:t>
      </w:r>
    </w:p>
    <w:p w14:paraId="5A8433AE" w14:textId="77777777" w:rsidR="00B02EEA" w:rsidRDefault="000B179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CA9456D" wp14:editId="44D93CC4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BF8F2D" w14:textId="77777777" w:rsidR="00B02EEA" w:rsidRDefault="00B02EEA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7BE47993" w14:textId="77777777" w:rsidR="00B02EEA" w:rsidRDefault="000B179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Step 12: Graph Table 1</w:t>
      </w:r>
    </w:p>
    <w:p w14:paraId="07190081" w14:textId="77777777" w:rsidR="00B02EEA" w:rsidRDefault="000B179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Add additional trendlines and whatever read the damn lab doc</w:t>
      </w:r>
    </w:p>
    <w:p w14:paraId="65351154" w14:textId="77777777" w:rsidR="00B02EEA" w:rsidRDefault="00B02EEA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3FE6B3C2" w14:textId="77777777" w:rsidR="00B02EEA" w:rsidRDefault="000B179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Step 13:</w:t>
      </w:r>
    </w:p>
    <w:p w14:paraId="108AF711" w14:textId="77777777" w:rsidR="00B02EEA" w:rsidRDefault="000B179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Answer question</w:t>
      </w:r>
    </w:p>
    <w:p w14:paraId="3E34F5A2" w14:textId="77777777" w:rsidR="00B02EEA" w:rsidRDefault="000B179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0C01302" w14:textId="77777777" w:rsidR="00B02EEA" w:rsidRDefault="000B179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Step 14: </w:t>
      </w:r>
    </w:p>
    <w:p w14:paraId="33A5EE52" w14:textId="77777777" w:rsidR="00B02EEA" w:rsidRDefault="000B1798">
      <w:pPr>
        <w:jc w:val="center"/>
        <w:rPr>
          <w:rFonts w:ascii="Cambria Math" w:eastAsia="Cambria Math" w:hAnsi="Cambria Math" w:cs="Cambria Math"/>
          <w:color w:val="FF0000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m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∆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∆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GS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FF0000"/>
            </w:rPr>
            <m:t xml:space="preserve">    </m:t>
          </m:r>
          <m:r>
            <w:rPr>
              <w:rFonts w:ascii="Cambria Math" w:eastAsia="Cambria Math" w:hAnsi="Cambria Math" w:cs="Cambria Math"/>
              <w:color w:val="FF0000"/>
            </w:rPr>
            <m:t>in</m:t>
          </m:r>
          <m:r>
            <w:rPr>
              <w:rFonts w:ascii="Cambria Math" w:eastAsia="Cambria Math" w:hAnsi="Cambria Math" w:cs="Cambria Math"/>
              <w:color w:val="FF0000"/>
            </w:rP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  <w:color w:val="FF000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FF0000"/>
                </w:rPr>
                <m:t>A</m:t>
              </m:r>
            </m:num>
            <m:den>
              <m:r>
                <w:rPr>
                  <w:rFonts w:ascii="Cambria Math" w:eastAsia="Cambria Math" w:hAnsi="Cambria Math" w:cs="Cambria Math"/>
                  <w:color w:val="FF0000"/>
                </w:rPr>
                <m:t>V</m:t>
              </m:r>
            </m:den>
          </m:f>
          <m:r>
            <w:rPr>
              <w:rFonts w:ascii="Cambria Math" w:eastAsia="Cambria Math" w:hAnsi="Cambria Math" w:cs="Cambria Math"/>
              <w:color w:val="FF0000"/>
            </w:rPr>
            <m:t xml:space="preserve">     </m:t>
          </m:r>
          <m:r>
            <w:rPr>
              <w:rFonts w:ascii="Cambria Math" w:eastAsia="Cambria Math" w:hAnsi="Cambria Math" w:cs="Cambria Math"/>
              <w:color w:val="FF0000"/>
            </w:rPr>
            <m:t>for</m:t>
          </m:r>
          <m:r>
            <w:rPr>
              <w:rFonts w:ascii="Cambria Math" w:eastAsia="Cambria Math" w:hAnsi="Cambria Math" w:cs="Cambria Math"/>
              <w:color w:val="FF0000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DS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FF0000"/>
            </w:rPr>
            <m:t>≥2</m:t>
          </m:r>
          <m:r>
            <w:rPr>
              <w:rFonts w:ascii="Cambria Math" w:eastAsia="Cambria Math" w:hAnsi="Cambria Math" w:cs="Cambria Math"/>
              <w:color w:val="FF0000"/>
            </w:rPr>
            <m:t>V</m:t>
          </m:r>
        </m:oMath>
      </m:oMathPara>
    </w:p>
    <w:p w14:paraId="7FB49B46" w14:textId="77777777" w:rsidR="00B02EEA" w:rsidRDefault="000B1798">
      <w:pPr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g</m:t>
              </m:r>
            </m:e>
            <m:sub>
              <m:r>
                <w:rPr>
                  <w:rFonts w:ascii="Cambria Math" w:eastAsia="Cambria Math" w:hAnsi="Cambria Math" w:cs="Cambria Math"/>
                </w:rPr>
                <m:t>m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(0.4-0.16)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(1.5-1)</m:t>
              </m:r>
            </m:den>
          </m:f>
          <m:r>
            <w:rPr>
              <w:rFonts w:ascii="Cambria Math" w:eastAsia="Cambria Math" w:hAnsi="Cambria Math" w:cs="Cambria Math"/>
            </w:rPr>
            <m:t>=48</m:t>
          </m:r>
          <m:r>
            <w:rPr>
              <w:rFonts w:ascii="Cambria Math" w:eastAsia="Cambria Math" w:hAnsi="Cambria Math" w:cs="Cambria Math"/>
            </w:rPr>
            <m:t>mA</m:t>
          </m:r>
        </m:oMath>
      </m:oMathPara>
    </w:p>
    <w:p w14:paraId="4EB5C450" w14:textId="77777777" w:rsidR="00B02EEA" w:rsidRDefault="00B02EEA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E3922E1" w14:textId="77777777" w:rsidR="00B02EEA" w:rsidRDefault="000B179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Part 3:</w:t>
      </w:r>
    </w:p>
    <w:p w14:paraId="60FBE834" w14:textId="3D67D639" w:rsidR="00B02EEA" w:rsidRDefault="000B179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Step 1: Answer</w:t>
      </w:r>
      <w:r>
        <w:rPr>
          <w:rFonts w:ascii="Times New Roman" w:eastAsia="Times New Roman" w:hAnsi="Times New Roman"/>
          <w:sz w:val="24"/>
          <w:szCs w:val="24"/>
        </w:rPr>
        <w:t xml:space="preserve"> later</w:t>
      </w:r>
    </w:p>
    <w:p w14:paraId="3B080442" w14:textId="77777777" w:rsidR="00B02EEA" w:rsidRDefault="00B02EEA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bookmarkStart w:id="2" w:name="_GoBack"/>
      <w:bookmarkEnd w:id="2"/>
    </w:p>
    <w:p w14:paraId="3D982AFF" w14:textId="77777777" w:rsidR="00B02EEA" w:rsidRDefault="000B179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Step 2: Pspice simulation</w:t>
      </w:r>
    </w:p>
    <w:p w14:paraId="11B65C5F" w14:textId="77777777" w:rsidR="00B02EEA" w:rsidRDefault="00B02EEA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1C0252EC" w14:textId="77777777" w:rsidR="00B02EEA" w:rsidRDefault="000B179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Step 8: The thr</w:t>
      </w:r>
      <w:r>
        <w:rPr>
          <w:rFonts w:ascii="Times New Roman" w:eastAsia="Times New Roman" w:hAnsi="Times New Roman"/>
          <w:sz w:val="24"/>
          <w:szCs w:val="24"/>
        </w:rPr>
        <w:t>eshold voltage is 1.7v</w:t>
      </w:r>
    </w:p>
    <w:p w14:paraId="2033FA3C" w14:textId="77777777" w:rsidR="00B02EEA" w:rsidRDefault="00B02EEA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051382C1" w14:textId="77777777" w:rsidR="00B02EEA" w:rsidRDefault="000B179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Part 4</w:t>
      </w:r>
      <w:r>
        <w:rPr>
          <w:rFonts w:ascii="Times New Roman" w:eastAsia="Times New Roman" w:hAnsi="Times New Roman"/>
          <w:sz w:val="24"/>
          <w:szCs w:val="24"/>
        </w:rPr>
        <w:t>:</w:t>
      </w:r>
    </w:p>
    <w:p w14:paraId="588BC701" w14:textId="77777777" w:rsidR="00B02EEA" w:rsidRDefault="000B179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Step 5: Gain = 1.85/0.1 = 18.5 v/v</w:t>
      </w:r>
    </w:p>
    <w:p w14:paraId="055E679B" w14:textId="77777777" w:rsidR="00B02EEA" w:rsidRDefault="00B02EEA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11B94A8D" w14:textId="77777777" w:rsidR="00B02EEA" w:rsidRDefault="000B179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Step 8’s graph is named step 6.</w:t>
      </w:r>
    </w:p>
    <w:p w14:paraId="0C6DC144" w14:textId="77777777" w:rsidR="00B02EEA" w:rsidRDefault="00B02EEA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699C1076" w14:textId="77777777" w:rsidR="00B02EEA" w:rsidRDefault="000B179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Step 9: CH2 0.50 v p/p</w:t>
      </w:r>
    </w:p>
    <w:p w14:paraId="23307901" w14:textId="77777777" w:rsidR="00B02EEA" w:rsidRDefault="000B1798">
      <w:pPr>
        <w:tabs>
          <w:tab w:val="left" w:pos="2400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CH1 0.10 v p/p</w:t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159ED1B0" w14:textId="77777777" w:rsidR="00B02EEA" w:rsidRDefault="000B1798">
      <w:pPr>
        <w:tabs>
          <w:tab w:val="left" w:pos="2400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 v/v</w:t>
      </w:r>
    </w:p>
    <w:p w14:paraId="08DF1ADE" w14:textId="77777777" w:rsidR="00B02EEA" w:rsidRDefault="00B02EEA">
      <w:pPr>
        <w:tabs>
          <w:tab w:val="left" w:pos="2400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72166686" w14:textId="77777777" w:rsidR="00B02EEA" w:rsidRDefault="000B1798">
      <w:pPr>
        <w:tabs>
          <w:tab w:val="left" w:pos="2400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Step 10: Simulated gain was much higher</w:t>
      </w:r>
    </w:p>
    <w:p w14:paraId="60682581" w14:textId="77777777" w:rsidR="00B02EEA" w:rsidRDefault="00B02EEA">
      <w:pPr>
        <w:tabs>
          <w:tab w:val="left" w:pos="2400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1673A566" w14:textId="77777777" w:rsidR="00B02EEA" w:rsidRDefault="000B1798">
      <w:pPr>
        <w:tabs>
          <w:tab w:val="left" w:pos="2400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Step 11: </w:t>
      </w:r>
    </w:p>
    <w:p w14:paraId="6D9D043B" w14:textId="77777777" w:rsidR="00B02EEA" w:rsidRDefault="00B02EEA">
      <w:pPr>
        <w:tabs>
          <w:tab w:val="left" w:pos="2400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3BB844E5" w14:textId="77777777" w:rsidR="00B02EEA" w:rsidRDefault="000B1798">
      <w:pPr>
        <w:tabs>
          <w:tab w:val="left" w:pos="2400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Part 5</w:t>
      </w:r>
      <w:r>
        <w:rPr>
          <w:rFonts w:ascii="Times New Roman" w:eastAsia="Times New Roman" w:hAnsi="Times New Roman"/>
          <w:sz w:val="24"/>
          <w:szCs w:val="24"/>
        </w:rPr>
        <w:t>:</w:t>
      </w:r>
    </w:p>
    <w:p w14:paraId="2737C99A" w14:textId="77777777" w:rsidR="00B02EEA" w:rsidRDefault="000B1798">
      <w:pPr>
        <w:tabs>
          <w:tab w:val="left" w:pos="2400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Creating an AND Gate</w:t>
      </w:r>
    </w:p>
    <w:p w14:paraId="223DEC91" w14:textId="77777777" w:rsidR="00B02EEA" w:rsidRDefault="00B02EEA">
      <w:pPr>
        <w:tabs>
          <w:tab w:val="left" w:pos="2400"/>
        </w:tabs>
        <w:spacing w:line="360" w:lineRule="auto"/>
        <w:rPr>
          <w:rFonts w:ascii="Times New Roman" w:eastAsia="Times New Roman" w:hAnsi="Times New Roman"/>
          <w:sz w:val="24"/>
          <w:szCs w:val="24"/>
        </w:rPr>
      </w:pPr>
      <w:bookmarkStart w:id="3" w:name="_heading=h.1fob9te" w:colFirst="0" w:colLast="0"/>
      <w:bookmarkEnd w:id="3"/>
    </w:p>
    <w:sectPr w:rsidR="00B02E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EEA"/>
    <w:rsid w:val="000B1798"/>
    <w:rsid w:val="00B0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A623"/>
  <w15:docId w15:val="{310B94A6-7665-49EC-A575-FD8BF85D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="Palatino Linotype" w:hAnsi="Palatino Linotype" w:cs="Palatino Linotype"/>
        <w:lang w:val="en-US" w:eastAsia="en-US" w:bidi="ar-SA"/>
      </w:rPr>
    </w:rPrDefault>
    <w:pPrDefault>
      <w:pPr>
        <w:spacing w:line="2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1768"/>
    <w:pPr>
      <w:spacing w:line="280" w:lineRule="exact"/>
    </w:pPr>
    <w:rPr>
      <w:rFonts w:eastAsia="Calibri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next w:val="Normal"/>
    <w:qFormat/>
    <w:rsid w:val="008C1768"/>
    <w:pPr>
      <w:spacing w:line="240" w:lineRule="auto"/>
      <w:jc w:val="center"/>
    </w:pPr>
    <w:rPr>
      <w:rFonts w:ascii="Calibri" w:hAnsi="Calibri"/>
      <w:bCs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1F5968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blan\Google%20Drive\Electronics%20Lab\Lab3\Step11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Voltage</a:t>
            </a:r>
            <a:r>
              <a:rPr lang="en-US" baseline="0"/>
              <a:t> Current Characteristics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Sheet1!$A$3:$A$24</c:f>
              <c:numCache>
                <c:formatCode>General</c:formatCode>
                <c:ptCount val="22"/>
                <c:pt idx="0">
                  <c:v>1</c:v>
                </c:pt>
                <c:pt idx="1">
                  <c:v>1.1000000000000001</c:v>
                </c:pt>
                <c:pt idx="2">
                  <c:v>1.2</c:v>
                </c:pt>
                <c:pt idx="3">
                  <c:v>1.3</c:v>
                </c:pt>
                <c:pt idx="4">
                  <c:v>1.4</c:v>
                </c:pt>
                <c:pt idx="5">
                  <c:v>1.5</c:v>
                </c:pt>
                <c:pt idx="6">
                  <c:v>1.6</c:v>
                </c:pt>
                <c:pt idx="7">
                  <c:v>1.8</c:v>
                </c:pt>
                <c:pt idx="8">
                  <c:v>1.9</c:v>
                </c:pt>
                <c:pt idx="9">
                  <c:v>2</c:v>
                </c:pt>
                <c:pt idx="10">
                  <c:v>2.1</c:v>
                </c:pt>
                <c:pt idx="11">
                  <c:v>2.2000000000000002</c:v>
                </c:pt>
                <c:pt idx="12">
                  <c:v>2.2999999999999998</c:v>
                </c:pt>
                <c:pt idx="13">
                  <c:v>2.4</c:v>
                </c:pt>
                <c:pt idx="14">
                  <c:v>2.5</c:v>
                </c:pt>
                <c:pt idx="15">
                  <c:v>2.7</c:v>
                </c:pt>
                <c:pt idx="16">
                  <c:v>2.8</c:v>
                </c:pt>
                <c:pt idx="17">
                  <c:v>2.9</c:v>
                </c:pt>
                <c:pt idx="18">
                  <c:v>3</c:v>
                </c:pt>
                <c:pt idx="19">
                  <c:v>3.1</c:v>
                </c:pt>
                <c:pt idx="20">
                  <c:v>3.2</c:v>
                </c:pt>
                <c:pt idx="21">
                  <c:v>3.3</c:v>
                </c:pt>
              </c:numCache>
            </c:numRef>
          </c:xVal>
          <c:yVal>
            <c:numRef>
              <c:f>Sheet1!$B$3:$B$24</c:f>
              <c:numCache>
                <c:formatCode>General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1.2E-2</c:v>
                </c:pt>
                <c:pt idx="8">
                  <c:v>0.04</c:v>
                </c:pt>
                <c:pt idx="9">
                  <c:v>0.13100000000000001</c:v>
                </c:pt>
                <c:pt idx="10">
                  <c:v>12.38</c:v>
                </c:pt>
                <c:pt idx="11">
                  <c:v>13.81</c:v>
                </c:pt>
                <c:pt idx="12">
                  <c:v>16.88</c:v>
                </c:pt>
                <c:pt idx="13">
                  <c:v>5.0599999999999996</c:v>
                </c:pt>
                <c:pt idx="14">
                  <c:v>9.1</c:v>
                </c:pt>
                <c:pt idx="15">
                  <c:v>29.56</c:v>
                </c:pt>
                <c:pt idx="16">
                  <c:v>40.1</c:v>
                </c:pt>
                <c:pt idx="17">
                  <c:v>53.5</c:v>
                </c:pt>
                <c:pt idx="18">
                  <c:v>68.5</c:v>
                </c:pt>
                <c:pt idx="19">
                  <c:v>88</c:v>
                </c:pt>
                <c:pt idx="20">
                  <c:v>111.2</c:v>
                </c:pt>
                <c:pt idx="21">
                  <c:v>135.1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E4-48A6-824C-9AB9AC6BE22B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Formula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Sheet1!$A$13:$A$24</c:f>
              <c:numCache>
                <c:formatCode>General</c:formatCode>
                <c:ptCount val="12"/>
                <c:pt idx="0">
                  <c:v>2.1</c:v>
                </c:pt>
                <c:pt idx="1">
                  <c:v>2.2000000000000002</c:v>
                </c:pt>
                <c:pt idx="2">
                  <c:v>2.2999999999999998</c:v>
                </c:pt>
                <c:pt idx="3">
                  <c:v>2.4</c:v>
                </c:pt>
                <c:pt idx="4">
                  <c:v>2.5</c:v>
                </c:pt>
                <c:pt idx="5">
                  <c:v>2.7</c:v>
                </c:pt>
                <c:pt idx="6">
                  <c:v>2.8</c:v>
                </c:pt>
                <c:pt idx="7">
                  <c:v>2.9</c:v>
                </c:pt>
                <c:pt idx="8">
                  <c:v>3</c:v>
                </c:pt>
                <c:pt idx="9">
                  <c:v>3.1</c:v>
                </c:pt>
                <c:pt idx="10">
                  <c:v>3.2</c:v>
                </c:pt>
                <c:pt idx="11">
                  <c:v>3.3</c:v>
                </c:pt>
              </c:numCache>
            </c:numRef>
          </c:xVal>
          <c:yVal>
            <c:numRef>
              <c:f>Sheet1!$C$13:$C$24</c:f>
              <c:numCache>
                <c:formatCode>General</c:formatCode>
                <c:ptCount val="12"/>
                <c:pt idx="0">
                  <c:v>0</c:v>
                </c:pt>
                <c:pt idx="1">
                  <c:v>0.87500000000000155</c:v>
                </c:pt>
                <c:pt idx="2">
                  <c:v>3.4999999999999911</c:v>
                </c:pt>
                <c:pt idx="3">
                  <c:v>7.8749999999999911</c:v>
                </c:pt>
                <c:pt idx="4">
                  <c:v>13.999999999999993</c:v>
                </c:pt>
                <c:pt idx="5">
                  <c:v>31.500000000000007</c:v>
                </c:pt>
                <c:pt idx="6">
                  <c:v>42.874999999999964</c:v>
                </c:pt>
                <c:pt idx="7">
                  <c:v>55.999999999999972</c:v>
                </c:pt>
                <c:pt idx="8">
                  <c:v>70.874999999999986</c:v>
                </c:pt>
                <c:pt idx="9">
                  <c:v>87.5</c:v>
                </c:pt>
                <c:pt idx="10">
                  <c:v>105.87500000000001</c:v>
                </c:pt>
                <c:pt idx="11">
                  <c:v>125.99999999999994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E4-48A6-824C-9AB9AC6BE2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784224"/>
        <c:axId val="1797772144"/>
      </c:scatterChart>
      <c:valAx>
        <c:axId val="1746784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7772144"/>
        <c:crosses val="autoZero"/>
        <c:crossBetween val="midCat"/>
      </c:valAx>
      <c:valAx>
        <c:axId val="179777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</a:t>
                </a:r>
                <a:r>
                  <a:rPr lang="en-US" baseline="0"/>
                  <a:t> (mA)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6784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MfIWNY8Vtp4cjQj9LneVPp7wbw==">AMUW2mV+gOVCfRVSG/ZtVbODJoOz1GUrWKRNbxrCeQPlgFJDF8HYWLTPpT4x1PYfQtryJ17KDXLU0bNaO7YshXe700PwNc8cRd6We0o0Fq8bgkTASjIgRxe2+bC712pVDT6BGoClhWIs1BOGJq81UnD7ghYuGhS0fQ==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blanda</dc:creator>
  <cp:lastModifiedBy>jeffrey blanda</cp:lastModifiedBy>
  <cp:revision>2</cp:revision>
  <dcterms:created xsi:type="dcterms:W3CDTF">2020-02-24T20:05:00Z</dcterms:created>
  <dcterms:modified xsi:type="dcterms:W3CDTF">2020-03-13T00:34:00Z</dcterms:modified>
</cp:coreProperties>
</file>