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72" w:rsidRDefault="005F04E0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D83972" w:rsidRPr="00712CC8" w:rsidRDefault="005F04E0">
      <w:pPr>
        <w:spacing w:line="360" w:lineRule="auto"/>
        <w:jc w:val="center"/>
        <w:rPr>
          <w:szCs w:val="32"/>
        </w:rPr>
      </w:pPr>
      <w:r w:rsidRPr="00712CC8">
        <w:rPr>
          <w:szCs w:val="32"/>
        </w:rPr>
        <w:t>По практической работе №10 «Описание будущей ситуации (как будет)»</w:t>
      </w:r>
    </w:p>
    <w:p w:rsidR="00D83972" w:rsidRDefault="005F04E0">
      <w:pPr>
        <w:spacing w:line="360" w:lineRule="auto"/>
      </w:pPr>
      <w:r>
        <w:t>Выполнил студент группы 191.</w:t>
      </w:r>
    </w:p>
    <w:p w:rsidR="00D83972" w:rsidRDefault="005F04E0">
      <w:pPr>
        <w:spacing w:line="360" w:lineRule="auto"/>
      </w:pPr>
      <w:r>
        <w:t xml:space="preserve">ФИО: </w:t>
      </w:r>
      <w:r w:rsidR="00712CC8">
        <w:t>Вернидуб Артем</w:t>
      </w:r>
      <w:r>
        <w:t xml:space="preserve"> Дмитриевич.</w:t>
      </w:r>
    </w:p>
    <w:p w:rsidR="00D83972" w:rsidRDefault="0057361A">
      <w:pPr>
        <w:spacing w:line="360" w:lineRule="auto"/>
        <w:jc w:val="center"/>
      </w:pPr>
      <w:r>
        <w:t>Дата сдачи: 1</w:t>
      </w:r>
      <w:r>
        <w:rPr>
          <w:lang w:val="en-US"/>
        </w:rPr>
        <w:t>9</w:t>
      </w:r>
      <w:r w:rsidR="005F04E0">
        <w:t>/06/2020г., подпись _________________</w:t>
      </w:r>
    </w:p>
    <w:p w:rsidR="00D83972" w:rsidRDefault="005F04E0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>
        <w:rPr>
          <w:sz w:val="28"/>
          <w:szCs w:val="28"/>
        </w:rPr>
        <w:t>проведение обследования предметной области.</w:t>
      </w:r>
    </w:p>
    <w:p w:rsidR="00D83972" w:rsidRDefault="005F04E0">
      <w:r>
        <w:rPr>
          <w:b/>
          <w:bCs/>
        </w:rPr>
        <w:t>Задание:</w:t>
      </w:r>
      <w:r>
        <w:rPr>
          <w:bCs/>
        </w:rPr>
        <w:t xml:space="preserve">   </w:t>
      </w:r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Опишите ясно и лаконично будущее состояние окружения заказчика сразу после завершения проекта. Это может быть повторное описание возможностей клиента, но с учетом внедрения проекта.  Это описание обеспечивает контекст для принятия решений, оно должно служить мотивацией для проектной команды и для заказчика.</w:t>
      </w:r>
    </w:p>
    <w:p w:rsidR="00D83972" w:rsidRDefault="005F04E0">
      <w:r>
        <w:rPr>
          <w:rStyle w:val="HelpText"/>
          <w:bCs/>
          <w:i w:val="0"/>
          <w:iCs/>
          <w:vanish w:val="0"/>
          <w:color w:val="auto"/>
          <w:sz w:val="28"/>
          <w:szCs w:val="28"/>
        </w:rPr>
        <w:t>Будущую ситуацию можно проиллюстрировать схемой, отражающей общую концепцию решения на языке заказчика.</w:t>
      </w:r>
    </w:p>
    <w:p w:rsidR="00D83972" w:rsidRDefault="005F04E0">
      <w:r>
        <w:rPr>
          <w:b/>
          <w:bCs/>
        </w:rPr>
        <w:t xml:space="preserve">Результат работы: </w:t>
      </w:r>
    </w:p>
    <w:p w:rsidR="00D83972" w:rsidRDefault="00712CC8">
      <w:r>
        <w:t>Заказчик сможет открыв сайт узнать что-то новое на интересующую его тему, обсудить, что-то что считает спорным, сам оценивать ту или иную статью, либо фильм. Также поделиться с большим количеством пользователей той информацией, которой он обладает.</w:t>
      </w:r>
      <w:r w:rsidR="000C2509">
        <w:t xml:space="preserve"> И все это быстро, удобно, на одном ресурсе</w:t>
      </w:r>
      <w:r w:rsidR="0034100F">
        <w:t xml:space="preserve"> в минимум кликов</w:t>
      </w:r>
      <w:r w:rsidR="000C2509">
        <w:t>.</w:t>
      </w:r>
    </w:p>
    <w:sectPr w:rsidR="00D83972" w:rsidSect="00D83972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3BF" w:rsidRDefault="00B323BF" w:rsidP="00D83972">
      <w:pPr>
        <w:spacing w:after="0" w:line="240" w:lineRule="auto"/>
      </w:pPr>
      <w:r>
        <w:separator/>
      </w:r>
    </w:p>
  </w:endnote>
  <w:endnote w:type="continuationSeparator" w:id="0">
    <w:p w:rsidR="00B323BF" w:rsidRDefault="00B323BF" w:rsidP="00D8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3BF" w:rsidRDefault="00B323BF" w:rsidP="00D83972">
      <w:pPr>
        <w:spacing w:after="0" w:line="240" w:lineRule="auto"/>
      </w:pPr>
      <w:r>
        <w:separator/>
      </w:r>
    </w:p>
  </w:footnote>
  <w:footnote w:type="continuationSeparator" w:id="0">
    <w:p w:rsidR="00B323BF" w:rsidRDefault="00B323BF" w:rsidP="00D8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D83972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83972" w:rsidRDefault="005F04E0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Практическая работа № 2. </w:t>
          </w:r>
        </w:p>
        <w:p w:rsidR="00D83972" w:rsidRDefault="005F04E0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Анализ предметной области</w:t>
          </w: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83972" w:rsidRDefault="005F04E0">
          <w:pPr>
            <w:pStyle w:val="Header"/>
            <w:jc w:val="right"/>
            <w:rPr>
              <w:sz w:val="20"/>
            </w:rPr>
          </w:pPr>
          <w:r>
            <w:rPr>
              <w:b/>
              <w:bCs/>
              <w:sz w:val="20"/>
            </w:rPr>
            <w:t>МДК. 05.01 Проектирование и дизайн</w:t>
          </w:r>
          <w:r>
            <w:rPr>
              <w:b/>
              <w:bCs/>
              <w:sz w:val="20"/>
            </w:rPr>
            <w:br/>
            <w:t>информационных систем</w:t>
          </w:r>
        </w:p>
      </w:tc>
    </w:tr>
  </w:tbl>
  <w:p w:rsidR="00D83972" w:rsidRDefault="00D83972">
    <w:pPr>
      <w:ind w:left="0" w:firstLine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3972"/>
    <w:rsid w:val="000C2509"/>
    <w:rsid w:val="0034100F"/>
    <w:rsid w:val="0057361A"/>
    <w:rsid w:val="005F04E0"/>
    <w:rsid w:val="00712CC8"/>
    <w:rsid w:val="00B323BF"/>
    <w:rsid w:val="00C12650"/>
    <w:rsid w:val="00D83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HelpText">
    <w:name w:val="Help Text"/>
    <w:qFormat/>
    <w:rsid w:val="00D83972"/>
    <w:rPr>
      <w:i/>
      <w:vanish/>
      <w:color w:val="FF0000"/>
    </w:rPr>
  </w:style>
  <w:style w:type="paragraph" w:customStyle="1" w:styleId="Heading">
    <w:name w:val="Heading"/>
    <w:basedOn w:val="a"/>
    <w:next w:val="a5"/>
    <w:qFormat/>
    <w:rsid w:val="00D83972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D83972"/>
    <w:pPr>
      <w:spacing w:after="140" w:line="276" w:lineRule="auto"/>
    </w:pPr>
  </w:style>
  <w:style w:type="paragraph" w:styleId="a6">
    <w:name w:val="List"/>
    <w:basedOn w:val="a5"/>
    <w:rsid w:val="00D83972"/>
    <w:rPr>
      <w:rFonts w:cs="Droid Sans Devanagari"/>
    </w:rPr>
  </w:style>
  <w:style w:type="paragraph" w:customStyle="1" w:styleId="Caption">
    <w:name w:val="Caption"/>
    <w:basedOn w:val="a"/>
    <w:qFormat/>
    <w:rsid w:val="00D83972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D83972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D83972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5</cp:revision>
  <dcterms:created xsi:type="dcterms:W3CDTF">2020-06-16T17:59:00Z</dcterms:created>
  <dcterms:modified xsi:type="dcterms:W3CDTF">2020-06-19T00:18:00Z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