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28"/>
          <w:lang w:val="en-US" w:eastAsia="zh-CN"/>
        </w:rPr>
        <w:t>观察网页结果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一．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观察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u w:val="single"/>
          <w:lang w:val="en-US" w:eastAsia="zh-CN" w:bidi="ar"/>
        </w:rPr>
        <w:t>开发者工具</w:t>
      </w:r>
      <w:r>
        <w:rPr>
          <w:rFonts w:hint="eastAsia" w:ascii="微软雅黑" w:hAnsi="微软雅黑" w:eastAsia="微软雅黑" w:cs="微软雅黑"/>
          <w:b/>
          <w:bCs/>
          <w:kern w:val="0"/>
          <w:sz w:val="24"/>
          <w:szCs w:val="24"/>
          <w:lang w:val="en-US" w:eastAsia="zh-CN" w:bidi="ar"/>
        </w:rPr>
        <w:t>中显示的内容的发现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筛选类型为 Fetch/XHR 的结果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请求类型：主要显示的是通过 Fetch 或 XHR（XMLHttpRequest）发起的异步请求。这些请求通常用于动态加载数据，如通过 AJAX 请求获取的 JSON 数据或其他资源。请求内容：这些请求通常与网页的动态内容相关，例如用户交互触发的数据加载、表单提交等。可以看到一些请求如 getThemeList.shtml、getdatalist.shtml 等，这些请求可能是用于获取网页的动态内容或用户交互数据。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筛选类型为 All 的结果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请求类型：显示所有类型的请求，包括 HTML、CSS、JavaScript、图片、字体、媒体文件等。请求内容：这些请求涵盖了网页加载过程中所需的所有资源，包括静态资源和动态资源。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看到大量的请求，如 index3_common.css、sjtu_logo.png、swiper.min.js 等，这些请求分别对应网页的样式表、图片和 JavaScript 文件。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区别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请求数量：在 All 模式下，请求数量明显多于 Fetch/XHR 模式，因为前者包含了所有类型的资源请求。请求大小：不同类型的请求大小差异较大，例如图片和字体文件通常较大，而 CSS 和 JavaScript 文件相对较小。加载时间：不同资源的加载时间也不同，较大的文件（如图片）可能需要更长的时间加载。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总结来说就是，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Fetch/XHR：主要用于动态内容的加载，通常与用户交互或网页的动态更新相关。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All：涵盖了网页加载过程中所需的所有资源，包括静态和动态内容。</w:t>
      </w:r>
    </w:p>
    <w:p>
      <w:p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此外经过我的查阅还有一些其余的发现：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请求的状态码（Status Code）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200 OK：大多数请求的状态码为200，表示请求成功。例如，index3_common.css、sjtu_logo.png 等资源的请求都返回了200状态码。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请求的发起者（Initiator）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 文件：通常由浏览器直接发起，作为网页的入口点。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 和 JavaScript 文件：通常由 HTML 文件中的 &lt;link&gt; 和 &lt;script&gt; 标签发起。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图片和其他媒体：通常由 HTML 或 CSS 文件中的引用发起。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异步请求（XHR/Fetch）：通常由 JavaScript 代码发起，用于动态加载数据或更新内容。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请求的大小和加载时间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大小：不同资源的大小差异较大。例如，图片文件（如 sjtu_logo.png）通常较大，而 CSS 和 JavaScript 文件（如 index3_common.css、swiper.min.js）相对较小。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加载时间：较大的文件（如图片）通常需要更长的时间加载，而较小的文件（如 CSS 和 JavaScript）加载时间较短。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缓存的使用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磁盘缓存（Disk Cache）：许多资源的来源显示为“磁盘缓存”，这意味着这些资源之前已经被加载过，并且被缓存到了本地磁盘。这可以显著减少重复加载相同资源的时间。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禁用缓存：如果禁用了缓存，所有资源都将从服务器重新加载，这会导致加载时间增加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请求的顺序和依赖关系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顺序：浏览器通常按照 HTML 文件中引用的顺序加载资源。例如，先加载 CSS 文件，然后加载 JavaScript 文件，最后加载图片和其他媒体。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依赖关系：某些资源可能依赖于其他资源的加载。例如，JavaScript 文件可能依赖于某些 CSS 文件的加载，以确保正确的样式应用。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 网络性能分析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总请求数量：在 All 模式下，可以看到总请求数量较多，这反映了网页的复杂性。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总传输大小：总传输大小（如2.0 MB/6.6 MB）显示了网页加载过程中传输的数据量。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加载时间：总加载时间（如1.1分钟）反映了网页从开始加载到完全渲染所需的时间。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7. 资源类型和用途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 文件：用于定义网页的样式和布局。例如，index3_common.css 可能包含了网页的通用样式。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JavaScript 文件：用于实现网页的交互逻辑和动态内容加载。例如，swiper.min.js 可能是一个用于实现图片轮播的库。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图片文件：用于丰富网页的视觉内容。例如，sjtu_logo.png 是网页的 logo 图片。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字体文件：用于定义网页中使用的字体。例如，DM-Sans-regular.woff2 是一个自定义字体文件。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二．Response各部分内容的含义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在HTTP通信中，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Response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由三个部分组成：状态行（Status Line）、响应头（Response Headers）和响应体（Response Body）。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状态行（Status Line）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状态行是HTTP响应的第一行，包含三个部分：HTTP版本、状态码和状态消息。例如：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HTTP/1.1 200 OK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HTTP版本：表示服务器使用的HTTP版本，例如HTTP/1.1。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状态码：表示请求的处理结果，200表示请求成功。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状态消息：对状态码的简短描述，例如“OK”。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响应头（Response Headers）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响应头包含服务器返回的附加信息，告诉客户端如何处理响应体。常见的响应头包括：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Content-Type：指定响应体的MIME类型，例如text/html; charset=utf-8表示HTML内容，字符编码为UTF-8。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Content-Length：指定响应体的字节长度。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Server：指定服务器软件的名称和版本，例如Apache/2.4.18。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Cache-Control：指定缓存机制，例如no-cache表示不缓存。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Date：指定响应的日期和时间。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响应体（Response Body）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响应体是HTTP响应的实际内容，可以是HTML、JSON、图像、视频等。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在这里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响应体是一个完整的HTML页面。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 HTML结构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HTML页面由&lt;html&gt;标签包裹，包含&lt;head&gt;和&lt;body&gt;两个主要部分。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3.1.1 头部（&lt;head&gt;）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头部包含页面的元数据和资源链接，例如：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字符集声明：&lt;meta charset="utf-8"&gt;指定页面的字符编码为UTF-8。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视口设置：&lt;meta name="viewport" content="width=device-width, initial-scale=1.0, user-scalable=no"&gt;用于响应式布局。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标题：&lt;title&gt;上海交通大学中文主页门户网站&lt;/title&gt;指定页面的标题。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内联样式：&lt;style&gt;...&lt;/style&gt;定义页面的内联CSS样式。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404040"/>
          <w:spacing w:val="0"/>
          <w:sz w:val="24"/>
          <w:szCs w:val="24"/>
        </w:rPr>
        <w:t>CSS链接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404040"/>
          <w:spacing w:val="0"/>
          <w:sz w:val="24"/>
          <w:szCs w:val="24"/>
        </w:rPr>
        <w:t>：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404040"/>
          <w:spacing w:val="0"/>
          <w:sz w:val="24"/>
          <w:szCs w:val="24"/>
        </w:rPr>
        <w:t>&lt;link rel="stylesheet" href="/resource/assets/css/ETUI/ETUI3.min.css"&gt;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iCs w:val="0"/>
          <w:caps w:val="0"/>
          <w:color w:val="404040"/>
          <w:spacing w:val="0"/>
          <w:sz w:val="24"/>
          <w:szCs w:val="24"/>
        </w:rPr>
        <w:t>等链接页面使用的CSS文件。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3.1.2 主体（&lt;body&gt;）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主体包含页面的可见内容，例如：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容器和布局：使用&lt;div&gt;标签创建容器和布局，例如&lt;div id="main-container"&gt;。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导航和菜单：可能包含导航栏、菜单等，虽然在你的例子中没有详细展示。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内容区域：包含新闻、通知、学术信息等具体内容，使用&lt;div&gt;、&lt;ul&gt;、&lt;li&gt;等标签组织内容。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图片和链接：使用&lt;img&gt;和&lt;a&gt;标签插入图片和创建链接。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脚本：在&lt;body&gt;结束前引入JavaScript文件，例如&lt;script src="/resource/assets/js/main.js"&gt;&lt;/script&gt;，用于实现页面的动态功能。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3.2 JavaScript和CSS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页面中引入了多个JavaScript和CSS文件，用于实现页面的样式和功能：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JavaScript文件：例如/resource/assets/js/ETUI/jquery.min.1.12.4.js、/resource/assets/js/main.js等，用于实现页面的交互效果、动画、响应式布局等功能。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CSS文件：例如/resource/assets/css/ETUI/ETUI3.min.css、/resource/assets/css/style409.css等，用于定义页面的样式和布局。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3.3 图标和字体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页面中使用了图标字体（例如iconfont），通过&lt;i class="iconfont icon-jiahao"&gt;&lt;/i&gt;等标签插入图标，这些图标通常是从图标字体库中加载的。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3.4 内联脚本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页面中包含一些内联JavaScript代码，用于初始化页面组件、设置滚动效果、轮播图等功能。例如：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这段代码表示在页面加载完成后调用Main.init()函数初始化页面。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总结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个HTTP响应返回的是一个完整的HTML页面，包含头部和主体内容。头部定义了页面的元数据和样式，主体包含页面的具体内容和结构。页面通过引入外部的CSS和JavaScript文件来实现复杂的样式和动态功能。响应头和状态行虽然在提供的内容中没有显示，但它们是HTTP响应不可或缺的部分，用于传达服务器的响应信息和控制客户端的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MTk1MGMzYWNlOWQ0ZGM5ZWFlM2QwODdiNzdiNDUifQ=="/>
  </w:docVars>
  <w:rsids>
    <w:rsidRoot w:val="00000000"/>
    <w:rsid w:val="10E43D54"/>
    <w:rsid w:val="3309316A"/>
    <w:rsid w:val="6CE47F18"/>
    <w:rsid w:val="71973F72"/>
    <w:rsid w:val="7813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5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2340</Words>
  <Characters>3623</Characters>
  <Lines>0</Lines>
  <Paragraphs>0</Paragraphs>
  <TotalTime>3</TotalTime>
  <ScaleCrop>false</ScaleCrop>
  <LinksUpToDate>false</LinksUpToDate>
  <CharactersWithSpaces>3737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2025-01-19T08:15:00Z</dcterms:created>
  <dc:creator>Administrator</dc:creator>
  <cp:lastModifiedBy>付卓恒</cp:lastModifiedBy>
  <dcterms:modified xsi:type="dcterms:W3CDTF">2025-01-21T06:20:15Z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A4B79B5278FB48F8A0ACB60B723B08D4_12</vt:lpwstr>
  </property>
</Properties>
</file>