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A9F57A" w14:textId="5FEEBB50" w:rsidR="00A94538" w:rsidRPr="00C074CF" w:rsidRDefault="00ED65AD" w:rsidP="00C074CF">
      <w:pPr>
        <w:pStyle w:val="3"/>
        <w:shd w:val="clear" w:color="auto" w:fill="FFFFFF"/>
        <w:spacing w:before="0" w:beforeAutospacing="0" w:after="0" w:afterAutospacing="0" w:line="360" w:lineRule="auto"/>
        <w:jc w:val="center"/>
        <w:rPr>
          <w:bCs w:val="0"/>
          <w:sz w:val="28"/>
          <w:szCs w:val="28"/>
        </w:rPr>
      </w:pPr>
      <w:r w:rsidRPr="00C074CF">
        <w:rPr>
          <w:color w:val="0F1115"/>
          <w:sz w:val="28"/>
          <w:szCs w:val="28"/>
        </w:rPr>
        <w:t xml:space="preserve">Тема </w:t>
      </w:r>
      <w:r w:rsidR="00C074CF" w:rsidRPr="00C074CF">
        <w:rPr>
          <w:color w:val="0F1115"/>
          <w:sz w:val="28"/>
          <w:szCs w:val="28"/>
        </w:rPr>
        <w:t xml:space="preserve">17. </w:t>
      </w:r>
      <w:r w:rsidR="00C074CF" w:rsidRPr="00C074CF">
        <w:rPr>
          <w:bCs w:val="0"/>
          <w:sz w:val="28"/>
          <w:szCs w:val="28"/>
        </w:rPr>
        <w:t>Доменные имена. Формат и классы IP-адресов. Подсети и маски подсетей. Назначение адресов автономной сети</w:t>
      </w:r>
      <w:r w:rsidR="00C074CF" w:rsidRPr="00C074CF">
        <w:rPr>
          <w:bCs w:val="0"/>
          <w:sz w:val="28"/>
          <w:szCs w:val="28"/>
        </w:rPr>
        <w:t>.</w:t>
      </w:r>
    </w:p>
    <w:p w14:paraId="431F862D" w14:textId="77777777" w:rsidR="00C074CF" w:rsidRPr="00C074CF" w:rsidRDefault="00C074CF" w:rsidP="00C074C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C074CF">
        <w:rPr>
          <w:color w:val="0F1115"/>
          <w:sz w:val="28"/>
          <w:szCs w:val="28"/>
        </w:rPr>
        <w:t>В предыдущей лекции были рассмотрены типы адресов стека TCP/IP, включая локальные (MAC) и сетевые (IP) адреса. Однако для полноценного функционирования глобальной сети необходима еще одна важнейшая составляющая — система доменных имен (DNS), которая позволяет пользователям обращаться к узлам сети по удобным для запоминания символьным именам вместо числовых IP-адресов. Кроме того, необходимо детально разобрать структуру самих IP-адресов, методы их классификации, разделения на подсети и назначения адресов для автономных (частных) сетей.</w:t>
      </w:r>
    </w:p>
    <w:p w14:paraId="2B6B52C7" w14:textId="77777777" w:rsidR="00C074CF" w:rsidRPr="00C074CF" w:rsidRDefault="00C074CF" w:rsidP="00C074C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C074CF">
        <w:rPr>
          <w:color w:val="0F1115"/>
          <w:sz w:val="28"/>
          <w:szCs w:val="28"/>
        </w:rPr>
        <w:t>В данной лекции рассматриваются следующие вопросы:</w:t>
      </w:r>
    </w:p>
    <w:p w14:paraId="4F535B62" w14:textId="77777777" w:rsidR="00C074CF" w:rsidRPr="00C074CF" w:rsidRDefault="00C074CF" w:rsidP="00C074CF">
      <w:pPr>
        <w:pStyle w:val="ds-markdown-paragraph"/>
        <w:numPr>
          <w:ilvl w:val="0"/>
          <w:numId w:val="35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C074CF">
        <w:rPr>
          <w:color w:val="0F1115"/>
          <w:sz w:val="28"/>
          <w:szCs w:val="28"/>
        </w:rPr>
        <w:t>Система доменных имен (DNS) и структура доменных имен</w:t>
      </w:r>
    </w:p>
    <w:p w14:paraId="4BE59631" w14:textId="77777777" w:rsidR="00C074CF" w:rsidRPr="00C074CF" w:rsidRDefault="00C074CF" w:rsidP="00C074CF">
      <w:pPr>
        <w:pStyle w:val="ds-markdown-paragraph"/>
        <w:numPr>
          <w:ilvl w:val="0"/>
          <w:numId w:val="35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C074CF">
        <w:rPr>
          <w:color w:val="0F1115"/>
          <w:sz w:val="28"/>
          <w:szCs w:val="28"/>
        </w:rPr>
        <w:t>Форматы IP-адресов (IPv4 и IPv6)</w:t>
      </w:r>
    </w:p>
    <w:p w14:paraId="41BFBC9A" w14:textId="77777777" w:rsidR="00C074CF" w:rsidRPr="00C074CF" w:rsidRDefault="00C074CF" w:rsidP="00C074CF">
      <w:pPr>
        <w:pStyle w:val="ds-markdown-paragraph"/>
        <w:numPr>
          <w:ilvl w:val="0"/>
          <w:numId w:val="35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C074CF">
        <w:rPr>
          <w:color w:val="0F1115"/>
          <w:sz w:val="28"/>
          <w:szCs w:val="28"/>
        </w:rPr>
        <w:t>Историческая классовая адресация и бесклассовая адресация (CIDR)</w:t>
      </w:r>
    </w:p>
    <w:p w14:paraId="73B341E0" w14:textId="77777777" w:rsidR="00C074CF" w:rsidRPr="00C074CF" w:rsidRDefault="00C074CF" w:rsidP="00C074CF">
      <w:pPr>
        <w:pStyle w:val="ds-markdown-paragraph"/>
        <w:numPr>
          <w:ilvl w:val="0"/>
          <w:numId w:val="35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C074CF">
        <w:rPr>
          <w:color w:val="0F1115"/>
          <w:sz w:val="28"/>
          <w:szCs w:val="28"/>
        </w:rPr>
        <w:t>Маски подсетей и принципы разделения сетей на подсети</w:t>
      </w:r>
    </w:p>
    <w:p w14:paraId="3EF317B9" w14:textId="77777777" w:rsidR="00C074CF" w:rsidRPr="00C074CF" w:rsidRDefault="00C074CF" w:rsidP="00C074CF">
      <w:pPr>
        <w:pStyle w:val="ds-markdown-paragraph"/>
        <w:numPr>
          <w:ilvl w:val="0"/>
          <w:numId w:val="35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C074CF">
        <w:rPr>
          <w:color w:val="0F1115"/>
          <w:sz w:val="28"/>
          <w:szCs w:val="28"/>
        </w:rPr>
        <w:t>Адреса для автономных (частных) сетей (RFC 1918)</w:t>
      </w:r>
    </w:p>
    <w:p w14:paraId="0EE1FD09" w14:textId="77777777" w:rsidR="00C074CF" w:rsidRPr="00C074CF" w:rsidRDefault="00C074CF" w:rsidP="00C074CF">
      <w:pPr>
        <w:pStyle w:val="3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C074CF">
        <w:rPr>
          <w:color w:val="0F1115"/>
          <w:sz w:val="28"/>
          <w:szCs w:val="28"/>
        </w:rPr>
        <w:t>1. Доменные имена и система DNS</w:t>
      </w:r>
    </w:p>
    <w:p w14:paraId="0EB4FA2B" w14:textId="77777777" w:rsidR="00C074CF" w:rsidRPr="00C074CF" w:rsidRDefault="00C074CF" w:rsidP="00C074CF">
      <w:pPr>
        <w:pStyle w:val="4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C074CF">
        <w:rPr>
          <w:color w:val="0F1115"/>
          <w:sz w:val="28"/>
          <w:szCs w:val="28"/>
        </w:rPr>
        <w:t>1.1. Назначение системы доменных имен</w:t>
      </w:r>
    </w:p>
    <w:p w14:paraId="4FEE0A6D" w14:textId="77777777" w:rsidR="00C074CF" w:rsidRPr="00C074CF" w:rsidRDefault="00C074CF" w:rsidP="00C074C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C074CF">
        <w:rPr>
          <w:rStyle w:val="a3"/>
          <w:color w:val="0F1115"/>
          <w:sz w:val="28"/>
          <w:szCs w:val="28"/>
        </w:rPr>
        <w:t>Система доменных имен (DNS — Domain Name System)</w:t>
      </w:r>
      <w:r w:rsidRPr="00C074CF">
        <w:rPr>
          <w:color w:val="0F1115"/>
          <w:sz w:val="28"/>
          <w:szCs w:val="28"/>
        </w:rPr>
        <w:t xml:space="preserve"> — это распределенная база данных, обеспечивающая преобразование символьных имен хостов в IP-адреса и </w:t>
      </w:r>
      <w:proofErr w:type="gramStart"/>
      <w:r w:rsidRPr="00C074CF">
        <w:rPr>
          <w:color w:val="0F1115"/>
          <w:sz w:val="28"/>
          <w:szCs w:val="28"/>
        </w:rPr>
        <w:t>обратно .</w:t>
      </w:r>
      <w:proofErr w:type="gramEnd"/>
      <w:r w:rsidRPr="00C074CF">
        <w:rPr>
          <w:color w:val="0F1115"/>
          <w:sz w:val="28"/>
          <w:szCs w:val="28"/>
        </w:rPr>
        <w:t xml:space="preserve"> Основная проблема, которую решает DNS, заключается в том, что людям трудно запоминать числовые IP-адреса (например, 192.0.2.42 или 2001:db8::1), но легко запоминать осмысленные имена (например, </w:t>
      </w:r>
      <w:hyperlink r:id="rId5" w:tgtFrame="_blank" w:history="1">
        <w:r w:rsidRPr="00C074CF">
          <w:rPr>
            <w:rStyle w:val="a5"/>
            <w:color w:val="3964FE"/>
            <w:sz w:val="28"/>
            <w:szCs w:val="28"/>
            <w:bdr w:val="single" w:sz="6" w:space="0" w:color="auto" w:frame="1"/>
          </w:rPr>
          <w:t>www.example.com</w:t>
        </w:r>
      </w:hyperlink>
      <w:r w:rsidRPr="00C074CF">
        <w:rPr>
          <w:color w:val="0F1115"/>
          <w:sz w:val="28"/>
          <w:szCs w:val="28"/>
        </w:rPr>
        <w:t>).</w:t>
      </w:r>
    </w:p>
    <w:p w14:paraId="7A12EA62" w14:textId="77777777" w:rsidR="00C074CF" w:rsidRPr="00C074CF" w:rsidRDefault="00C074CF" w:rsidP="00C074C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C074CF">
        <w:rPr>
          <w:color w:val="0F1115"/>
          <w:sz w:val="28"/>
          <w:szCs w:val="28"/>
        </w:rPr>
        <w:t xml:space="preserve">До появления DNS в 1980-х годах использовался файл HOSTS.TXT, который централизованно велся и распространялся через FTP. Однако с ростом сети такой подход стал неприемлемым: каждый новый хост требовал обновления единого файла, что создавало огромную нагрузку на центральный узел и приводило к задержкам в распространении </w:t>
      </w:r>
      <w:proofErr w:type="gramStart"/>
      <w:r w:rsidRPr="00C074CF">
        <w:rPr>
          <w:color w:val="0F1115"/>
          <w:sz w:val="28"/>
          <w:szCs w:val="28"/>
        </w:rPr>
        <w:t>изменений .</w:t>
      </w:r>
      <w:proofErr w:type="gramEnd"/>
    </w:p>
    <w:p w14:paraId="42B6BC4B" w14:textId="77777777" w:rsidR="00C074CF" w:rsidRPr="00C074CF" w:rsidRDefault="00C074CF" w:rsidP="00C074CF">
      <w:pPr>
        <w:pStyle w:val="4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C074CF">
        <w:rPr>
          <w:color w:val="0F1115"/>
          <w:sz w:val="28"/>
          <w:szCs w:val="28"/>
        </w:rPr>
        <w:lastRenderedPageBreak/>
        <w:t>1.2. Основные компоненты DNS</w:t>
      </w:r>
    </w:p>
    <w:p w14:paraId="77626B79" w14:textId="77777777" w:rsidR="00C074CF" w:rsidRPr="00C074CF" w:rsidRDefault="00C074CF" w:rsidP="00C074C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C074CF">
        <w:rPr>
          <w:color w:val="0F1115"/>
          <w:sz w:val="28"/>
          <w:szCs w:val="28"/>
        </w:rPr>
        <w:t xml:space="preserve">Согласно RFC 1034, DNS состоит из трех основных </w:t>
      </w:r>
      <w:proofErr w:type="gramStart"/>
      <w:r w:rsidRPr="00C074CF">
        <w:rPr>
          <w:color w:val="0F1115"/>
          <w:sz w:val="28"/>
          <w:szCs w:val="28"/>
        </w:rPr>
        <w:t>компонентов :</w:t>
      </w:r>
      <w:proofErr w:type="gramEnd"/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4248"/>
        <w:gridCol w:w="5103"/>
      </w:tblGrid>
      <w:tr w:rsidR="00C074CF" w:rsidRPr="00C074CF" w14:paraId="2D0D317C" w14:textId="77777777" w:rsidTr="00C074CF">
        <w:tc>
          <w:tcPr>
            <w:tcW w:w="4248" w:type="dxa"/>
            <w:hideMark/>
          </w:tcPr>
          <w:p w14:paraId="15C2062F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Компонент</w:t>
            </w:r>
          </w:p>
        </w:tc>
        <w:tc>
          <w:tcPr>
            <w:tcW w:w="5103" w:type="dxa"/>
            <w:hideMark/>
          </w:tcPr>
          <w:p w14:paraId="4F73EB0D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C074CF" w:rsidRPr="00C074CF" w14:paraId="2DB4556F" w14:textId="77777777" w:rsidTr="00C074CF">
        <w:tc>
          <w:tcPr>
            <w:tcW w:w="4248" w:type="dxa"/>
            <w:hideMark/>
          </w:tcPr>
          <w:p w14:paraId="6E301AC4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Пространство доменных имен (Domain Name Space)</w:t>
            </w:r>
          </w:p>
        </w:tc>
        <w:tc>
          <w:tcPr>
            <w:tcW w:w="5103" w:type="dxa"/>
            <w:hideMark/>
          </w:tcPr>
          <w:p w14:paraId="467FBE4C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Иерархическая структура имен в виде дерева</w:t>
            </w:r>
          </w:p>
        </w:tc>
      </w:tr>
      <w:tr w:rsidR="00C074CF" w:rsidRPr="00C074CF" w14:paraId="22B89596" w14:textId="77777777" w:rsidTr="00C074CF">
        <w:tc>
          <w:tcPr>
            <w:tcW w:w="4248" w:type="dxa"/>
            <w:hideMark/>
          </w:tcPr>
          <w:p w14:paraId="7A3E4568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Ресурсные записи (Resource Records)</w:t>
            </w:r>
          </w:p>
        </w:tc>
        <w:tc>
          <w:tcPr>
            <w:tcW w:w="5103" w:type="dxa"/>
            <w:hideMark/>
          </w:tcPr>
          <w:p w14:paraId="41F9AEED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Данные, связанные с конкретными именами</w:t>
            </w:r>
          </w:p>
        </w:tc>
      </w:tr>
      <w:tr w:rsidR="00C074CF" w:rsidRPr="00C074CF" w14:paraId="2EBA83C0" w14:textId="77777777" w:rsidTr="00C074CF">
        <w:tc>
          <w:tcPr>
            <w:tcW w:w="4248" w:type="dxa"/>
            <w:hideMark/>
          </w:tcPr>
          <w:p w14:paraId="1E4F6D04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 xml:space="preserve">Серверы имен (Name </w:t>
            </w:r>
            <w:proofErr w:type="spellStart"/>
            <w:r w:rsidRPr="00C074CF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Servers</w:t>
            </w:r>
            <w:proofErr w:type="spellEnd"/>
            <w:r w:rsidRPr="00C074CF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5103" w:type="dxa"/>
            <w:hideMark/>
          </w:tcPr>
          <w:p w14:paraId="6815FDE7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Серверы, хранящие информацию о зонах и отвечающие на запросы</w:t>
            </w:r>
          </w:p>
        </w:tc>
      </w:tr>
      <w:tr w:rsidR="00C074CF" w:rsidRPr="00C074CF" w14:paraId="3784FE15" w14:textId="77777777" w:rsidTr="00C074CF">
        <w:tc>
          <w:tcPr>
            <w:tcW w:w="4248" w:type="dxa"/>
            <w:hideMark/>
          </w:tcPr>
          <w:p w14:paraId="445D27C1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74CF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Резолверы</w:t>
            </w:r>
            <w:proofErr w:type="spellEnd"/>
            <w:r w:rsidRPr="00C074CF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C074CF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Resolvers</w:t>
            </w:r>
            <w:proofErr w:type="spellEnd"/>
            <w:r w:rsidRPr="00C074CF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5103" w:type="dxa"/>
            <w:hideMark/>
          </w:tcPr>
          <w:p w14:paraId="44CAEA22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Программы, которые от имени клиентов отправляют запросы серверам имен</w:t>
            </w:r>
          </w:p>
        </w:tc>
      </w:tr>
    </w:tbl>
    <w:p w14:paraId="04143C68" w14:textId="77777777" w:rsidR="00C074CF" w:rsidRPr="00C074CF" w:rsidRDefault="00C074CF" w:rsidP="00C074CF">
      <w:pPr>
        <w:pStyle w:val="4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C074CF">
        <w:rPr>
          <w:color w:val="0F1115"/>
          <w:sz w:val="28"/>
          <w:szCs w:val="28"/>
        </w:rPr>
        <w:t>1.3. Иерархическая структура доменных имен</w:t>
      </w:r>
    </w:p>
    <w:p w14:paraId="175E0DEB" w14:textId="77777777" w:rsidR="00C074CF" w:rsidRPr="00C074CF" w:rsidRDefault="00C074CF" w:rsidP="00C074C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C074CF">
        <w:rPr>
          <w:color w:val="0F1115"/>
          <w:sz w:val="28"/>
          <w:szCs w:val="28"/>
        </w:rPr>
        <w:t xml:space="preserve">Доменные имена организованы в виде иерархического </w:t>
      </w:r>
      <w:proofErr w:type="gramStart"/>
      <w:r w:rsidRPr="00C074CF">
        <w:rPr>
          <w:color w:val="0F1115"/>
          <w:sz w:val="28"/>
          <w:szCs w:val="28"/>
        </w:rPr>
        <w:t>дерева .</w:t>
      </w:r>
      <w:proofErr w:type="gramEnd"/>
      <w:r w:rsidRPr="00C074CF">
        <w:rPr>
          <w:color w:val="0F1115"/>
          <w:sz w:val="28"/>
          <w:szCs w:val="28"/>
        </w:rPr>
        <w:t xml:space="preserve"> Корень этой иерархии обозначается точкой (.). Далее следуют домены верхнего уровня (Top-Level </w:t>
      </w:r>
      <w:proofErr w:type="spellStart"/>
      <w:r w:rsidRPr="00C074CF">
        <w:rPr>
          <w:color w:val="0F1115"/>
          <w:sz w:val="28"/>
          <w:szCs w:val="28"/>
        </w:rPr>
        <w:t>Domains</w:t>
      </w:r>
      <w:proofErr w:type="spellEnd"/>
      <w:r w:rsidRPr="00C074CF">
        <w:rPr>
          <w:color w:val="0F1115"/>
          <w:sz w:val="28"/>
          <w:szCs w:val="28"/>
        </w:rPr>
        <w:t>, TLD), затем домены второго уровня и так далее.</w:t>
      </w:r>
    </w:p>
    <w:p w14:paraId="0E48A353" w14:textId="77777777" w:rsidR="00C074CF" w:rsidRPr="00C074CF" w:rsidRDefault="00C074CF" w:rsidP="00C074C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C074CF">
        <w:rPr>
          <w:rStyle w:val="a3"/>
          <w:color w:val="0F1115"/>
          <w:sz w:val="28"/>
          <w:szCs w:val="28"/>
        </w:rPr>
        <w:t>Пример структуры доменного имени:</w:t>
      </w:r>
    </w:p>
    <w:p w14:paraId="25CE8205" w14:textId="77777777" w:rsidR="00C074CF" w:rsidRPr="00C074CF" w:rsidRDefault="00C074CF" w:rsidP="00C074CF">
      <w:pPr>
        <w:pStyle w:val="HTML"/>
        <w:wordWrap w:val="0"/>
        <w:spacing w:line="360" w:lineRule="auto"/>
        <w:ind w:firstLine="851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074CF">
        <w:rPr>
          <w:rFonts w:ascii="Times New Roman" w:hAnsi="Times New Roman" w:cs="Times New Roman"/>
          <w:color w:val="0F1115"/>
          <w:sz w:val="28"/>
          <w:szCs w:val="28"/>
        </w:rPr>
        <w:t>mail.example.com.</w:t>
      </w:r>
    </w:p>
    <w:p w14:paraId="7E5EC56A" w14:textId="77777777" w:rsidR="00C074CF" w:rsidRPr="00C074CF" w:rsidRDefault="00C074CF" w:rsidP="00C074CF">
      <w:pPr>
        <w:pStyle w:val="HTML"/>
        <w:wordWrap w:val="0"/>
        <w:spacing w:line="360" w:lineRule="auto"/>
        <w:ind w:firstLine="851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074CF">
        <w:rPr>
          <w:rFonts w:ascii="Times New Roman" w:hAnsi="Times New Roman" w:cs="Times New Roman"/>
          <w:color w:val="0F1115"/>
          <w:sz w:val="28"/>
          <w:szCs w:val="28"/>
        </w:rPr>
        <w:t>--- --- --- -</w:t>
      </w:r>
    </w:p>
    <w:p w14:paraId="14C87E47" w14:textId="77777777" w:rsidR="00C074CF" w:rsidRPr="00C074CF" w:rsidRDefault="00C074CF" w:rsidP="00C074CF">
      <w:pPr>
        <w:pStyle w:val="HTML"/>
        <w:wordWrap w:val="0"/>
        <w:spacing w:line="360" w:lineRule="auto"/>
        <w:ind w:firstLine="851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074CF">
        <w:rPr>
          <w:rFonts w:ascii="Times New Roman" w:hAnsi="Times New Roman" w:cs="Times New Roman"/>
          <w:color w:val="0F1115"/>
          <w:sz w:val="28"/>
          <w:szCs w:val="28"/>
        </w:rPr>
        <w:t xml:space="preserve"> |   |   | |</w:t>
      </w:r>
    </w:p>
    <w:p w14:paraId="6AA12C8D" w14:textId="77777777" w:rsidR="00C074CF" w:rsidRPr="00C074CF" w:rsidRDefault="00C074CF" w:rsidP="00C074CF">
      <w:pPr>
        <w:pStyle w:val="HTML"/>
        <w:wordWrap w:val="0"/>
        <w:spacing w:line="360" w:lineRule="auto"/>
        <w:ind w:firstLine="851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074CF">
        <w:rPr>
          <w:rFonts w:ascii="Times New Roman" w:hAnsi="Times New Roman" w:cs="Times New Roman"/>
          <w:color w:val="0F1115"/>
          <w:sz w:val="28"/>
          <w:szCs w:val="28"/>
        </w:rPr>
        <w:t xml:space="preserve"> |   |   | корневой домен (.)</w:t>
      </w:r>
    </w:p>
    <w:p w14:paraId="4437175B" w14:textId="77777777" w:rsidR="00C074CF" w:rsidRPr="00C074CF" w:rsidRDefault="00C074CF" w:rsidP="00C074CF">
      <w:pPr>
        <w:pStyle w:val="HTML"/>
        <w:wordWrap w:val="0"/>
        <w:spacing w:line="360" w:lineRule="auto"/>
        <w:ind w:firstLine="851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074CF">
        <w:rPr>
          <w:rFonts w:ascii="Times New Roman" w:hAnsi="Times New Roman" w:cs="Times New Roman"/>
          <w:color w:val="0F1115"/>
          <w:sz w:val="28"/>
          <w:szCs w:val="28"/>
        </w:rPr>
        <w:t xml:space="preserve"> |   |   домен второго уровня (</w:t>
      </w:r>
      <w:proofErr w:type="spellStart"/>
      <w:r w:rsidRPr="00C074CF">
        <w:rPr>
          <w:rFonts w:ascii="Times New Roman" w:hAnsi="Times New Roman" w:cs="Times New Roman"/>
          <w:color w:val="0F1115"/>
          <w:sz w:val="28"/>
          <w:szCs w:val="28"/>
        </w:rPr>
        <w:t>example</w:t>
      </w:r>
      <w:proofErr w:type="spellEnd"/>
      <w:r w:rsidRPr="00C074CF">
        <w:rPr>
          <w:rFonts w:ascii="Times New Roman" w:hAnsi="Times New Roman" w:cs="Times New Roman"/>
          <w:color w:val="0F1115"/>
          <w:sz w:val="28"/>
          <w:szCs w:val="28"/>
        </w:rPr>
        <w:t>)</w:t>
      </w:r>
    </w:p>
    <w:p w14:paraId="1087DAC0" w14:textId="77777777" w:rsidR="00C074CF" w:rsidRPr="00C074CF" w:rsidRDefault="00C074CF" w:rsidP="00C074CF">
      <w:pPr>
        <w:pStyle w:val="HTML"/>
        <w:wordWrap w:val="0"/>
        <w:spacing w:line="360" w:lineRule="auto"/>
        <w:ind w:firstLine="851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074CF">
        <w:rPr>
          <w:rFonts w:ascii="Times New Roman" w:hAnsi="Times New Roman" w:cs="Times New Roman"/>
          <w:color w:val="0F1115"/>
          <w:sz w:val="28"/>
          <w:szCs w:val="28"/>
        </w:rPr>
        <w:t xml:space="preserve"> |   домен верхнего уровня (</w:t>
      </w:r>
      <w:proofErr w:type="spellStart"/>
      <w:r w:rsidRPr="00C074CF">
        <w:rPr>
          <w:rFonts w:ascii="Times New Roman" w:hAnsi="Times New Roman" w:cs="Times New Roman"/>
          <w:color w:val="0F1115"/>
          <w:sz w:val="28"/>
          <w:szCs w:val="28"/>
        </w:rPr>
        <w:t>com</w:t>
      </w:r>
      <w:proofErr w:type="spellEnd"/>
      <w:r w:rsidRPr="00C074CF">
        <w:rPr>
          <w:rFonts w:ascii="Times New Roman" w:hAnsi="Times New Roman" w:cs="Times New Roman"/>
          <w:color w:val="0F1115"/>
          <w:sz w:val="28"/>
          <w:szCs w:val="28"/>
        </w:rPr>
        <w:t>)</w:t>
      </w:r>
    </w:p>
    <w:p w14:paraId="46DF9F50" w14:textId="77777777" w:rsidR="00C074CF" w:rsidRPr="00C074CF" w:rsidRDefault="00C074CF" w:rsidP="00C074CF">
      <w:pPr>
        <w:pStyle w:val="HTML"/>
        <w:wordWrap w:val="0"/>
        <w:spacing w:line="360" w:lineRule="auto"/>
        <w:ind w:firstLine="851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074CF">
        <w:rPr>
          <w:rFonts w:ascii="Times New Roman" w:hAnsi="Times New Roman" w:cs="Times New Roman"/>
          <w:color w:val="0F1115"/>
          <w:sz w:val="28"/>
          <w:szCs w:val="28"/>
        </w:rPr>
        <w:t xml:space="preserve"> домен третьего уровня (</w:t>
      </w:r>
      <w:proofErr w:type="spellStart"/>
      <w:r w:rsidRPr="00C074CF">
        <w:rPr>
          <w:rFonts w:ascii="Times New Roman" w:hAnsi="Times New Roman" w:cs="Times New Roman"/>
          <w:color w:val="0F1115"/>
          <w:sz w:val="28"/>
          <w:szCs w:val="28"/>
        </w:rPr>
        <w:t>mail</w:t>
      </w:r>
      <w:proofErr w:type="spellEnd"/>
      <w:r w:rsidRPr="00C074CF">
        <w:rPr>
          <w:rFonts w:ascii="Times New Roman" w:hAnsi="Times New Roman" w:cs="Times New Roman"/>
          <w:color w:val="0F1115"/>
          <w:sz w:val="28"/>
          <w:szCs w:val="28"/>
        </w:rPr>
        <w:t>)</w:t>
      </w:r>
    </w:p>
    <w:p w14:paraId="0BEF964F" w14:textId="77777777" w:rsidR="00C074CF" w:rsidRPr="00C074CF" w:rsidRDefault="00C074CF" w:rsidP="00C074C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C074CF">
        <w:rPr>
          <w:rStyle w:val="a3"/>
          <w:color w:val="0F1115"/>
          <w:sz w:val="28"/>
          <w:szCs w:val="28"/>
        </w:rPr>
        <w:t>Домены верхнего уровня (TLD) делятся на несколько категорий:</w:t>
      </w:r>
    </w:p>
    <w:p w14:paraId="01660ACD" w14:textId="77777777" w:rsidR="00C074CF" w:rsidRPr="00C074CF" w:rsidRDefault="00C074CF" w:rsidP="00C074CF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  <w:lang w:val="en-US"/>
        </w:rPr>
      </w:pPr>
      <w:r w:rsidRPr="00C074CF">
        <w:rPr>
          <w:rStyle w:val="a3"/>
          <w:color w:val="0F1115"/>
          <w:sz w:val="28"/>
          <w:szCs w:val="28"/>
          <w:lang w:val="en-US"/>
        </w:rPr>
        <w:t>gTLD (generic TLD)</w:t>
      </w:r>
      <w:r w:rsidRPr="00C074CF">
        <w:rPr>
          <w:color w:val="0F1115"/>
          <w:sz w:val="28"/>
          <w:szCs w:val="28"/>
          <w:lang w:val="en-US"/>
        </w:rPr>
        <w:t xml:space="preserve"> — </w:t>
      </w:r>
      <w:r w:rsidRPr="00C074CF">
        <w:rPr>
          <w:color w:val="0F1115"/>
          <w:sz w:val="28"/>
          <w:szCs w:val="28"/>
        </w:rPr>
        <w:t>общие</w:t>
      </w:r>
      <w:r w:rsidRPr="00C074CF">
        <w:rPr>
          <w:color w:val="0F1115"/>
          <w:sz w:val="28"/>
          <w:szCs w:val="28"/>
          <w:lang w:val="en-US"/>
        </w:rPr>
        <w:t xml:space="preserve"> </w:t>
      </w:r>
      <w:r w:rsidRPr="00C074CF">
        <w:rPr>
          <w:color w:val="0F1115"/>
          <w:sz w:val="28"/>
          <w:szCs w:val="28"/>
        </w:rPr>
        <w:t>домены</w:t>
      </w:r>
      <w:r w:rsidRPr="00C074CF">
        <w:rPr>
          <w:color w:val="0F1115"/>
          <w:sz w:val="28"/>
          <w:szCs w:val="28"/>
          <w:lang w:val="en-US"/>
        </w:rPr>
        <w:t>: .com, .org, .net, .</w:t>
      </w:r>
      <w:proofErr w:type="spellStart"/>
      <w:r w:rsidRPr="00C074CF">
        <w:rPr>
          <w:color w:val="0F1115"/>
          <w:sz w:val="28"/>
          <w:szCs w:val="28"/>
          <w:lang w:val="en-US"/>
        </w:rPr>
        <w:t>edu</w:t>
      </w:r>
      <w:proofErr w:type="spellEnd"/>
      <w:r w:rsidRPr="00C074CF">
        <w:rPr>
          <w:color w:val="0F1115"/>
          <w:sz w:val="28"/>
          <w:szCs w:val="28"/>
          <w:lang w:val="en-US"/>
        </w:rPr>
        <w:t>, .gov</w:t>
      </w:r>
    </w:p>
    <w:p w14:paraId="42B9137E" w14:textId="77777777" w:rsidR="00C074CF" w:rsidRPr="00C074CF" w:rsidRDefault="00C074CF" w:rsidP="00C074CF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  <w:lang w:val="en-US"/>
        </w:rPr>
      </w:pPr>
      <w:r w:rsidRPr="00C074CF">
        <w:rPr>
          <w:rStyle w:val="a3"/>
          <w:color w:val="0F1115"/>
          <w:sz w:val="28"/>
          <w:szCs w:val="28"/>
          <w:lang w:val="en-US"/>
        </w:rPr>
        <w:t>ccTLD (country-code TLD)</w:t>
      </w:r>
      <w:r w:rsidRPr="00C074CF">
        <w:rPr>
          <w:color w:val="0F1115"/>
          <w:sz w:val="28"/>
          <w:szCs w:val="28"/>
          <w:lang w:val="en-US"/>
        </w:rPr>
        <w:t xml:space="preserve"> — </w:t>
      </w:r>
      <w:r w:rsidRPr="00C074CF">
        <w:rPr>
          <w:color w:val="0F1115"/>
          <w:sz w:val="28"/>
          <w:szCs w:val="28"/>
        </w:rPr>
        <w:t>национальные</w:t>
      </w:r>
      <w:r w:rsidRPr="00C074CF">
        <w:rPr>
          <w:color w:val="0F1115"/>
          <w:sz w:val="28"/>
          <w:szCs w:val="28"/>
          <w:lang w:val="en-US"/>
        </w:rPr>
        <w:t xml:space="preserve"> </w:t>
      </w:r>
      <w:r w:rsidRPr="00C074CF">
        <w:rPr>
          <w:color w:val="0F1115"/>
          <w:sz w:val="28"/>
          <w:szCs w:val="28"/>
        </w:rPr>
        <w:t>домены</w:t>
      </w:r>
      <w:r w:rsidRPr="00C074CF">
        <w:rPr>
          <w:color w:val="0F1115"/>
          <w:sz w:val="28"/>
          <w:szCs w:val="28"/>
          <w:lang w:val="en-US"/>
        </w:rPr>
        <w:t>: .</w:t>
      </w:r>
      <w:proofErr w:type="spellStart"/>
      <w:r w:rsidRPr="00C074CF">
        <w:rPr>
          <w:color w:val="0F1115"/>
          <w:sz w:val="28"/>
          <w:szCs w:val="28"/>
          <w:lang w:val="en-US"/>
        </w:rPr>
        <w:t>ru</w:t>
      </w:r>
      <w:proofErr w:type="spellEnd"/>
      <w:r w:rsidRPr="00C074CF">
        <w:rPr>
          <w:color w:val="0F1115"/>
          <w:sz w:val="28"/>
          <w:szCs w:val="28"/>
          <w:lang w:val="en-US"/>
        </w:rPr>
        <w:t>, .us, .</w:t>
      </w:r>
      <w:proofErr w:type="spellStart"/>
      <w:r w:rsidRPr="00C074CF">
        <w:rPr>
          <w:color w:val="0F1115"/>
          <w:sz w:val="28"/>
          <w:szCs w:val="28"/>
          <w:lang w:val="en-US"/>
        </w:rPr>
        <w:t>uk</w:t>
      </w:r>
      <w:proofErr w:type="spellEnd"/>
      <w:r w:rsidRPr="00C074CF">
        <w:rPr>
          <w:color w:val="0F1115"/>
          <w:sz w:val="28"/>
          <w:szCs w:val="28"/>
          <w:lang w:val="en-US"/>
        </w:rPr>
        <w:t>, .de</w:t>
      </w:r>
    </w:p>
    <w:p w14:paraId="512DAB61" w14:textId="77777777" w:rsidR="00C074CF" w:rsidRPr="00C074CF" w:rsidRDefault="00C074CF" w:rsidP="00C074CF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proofErr w:type="spellStart"/>
      <w:r w:rsidRPr="00C074CF">
        <w:rPr>
          <w:rStyle w:val="a3"/>
          <w:color w:val="0F1115"/>
          <w:sz w:val="28"/>
          <w:szCs w:val="28"/>
        </w:rPr>
        <w:t>infrastructure</w:t>
      </w:r>
      <w:proofErr w:type="spellEnd"/>
      <w:r w:rsidRPr="00C074CF">
        <w:rPr>
          <w:rStyle w:val="a3"/>
          <w:color w:val="0F1115"/>
          <w:sz w:val="28"/>
          <w:szCs w:val="28"/>
        </w:rPr>
        <w:t xml:space="preserve"> TLD</w:t>
      </w:r>
      <w:r w:rsidRPr="00C074CF">
        <w:rPr>
          <w:color w:val="0F1115"/>
          <w:sz w:val="28"/>
          <w:szCs w:val="28"/>
        </w:rPr>
        <w:t xml:space="preserve"> — инфраструктурный </w:t>
      </w:r>
      <w:proofErr w:type="gramStart"/>
      <w:r w:rsidRPr="00C074CF">
        <w:rPr>
          <w:color w:val="0F1115"/>
          <w:sz w:val="28"/>
          <w:szCs w:val="28"/>
        </w:rPr>
        <w:t>домен .</w:t>
      </w:r>
      <w:proofErr w:type="spellStart"/>
      <w:r w:rsidRPr="00C074CF">
        <w:rPr>
          <w:color w:val="0F1115"/>
          <w:sz w:val="28"/>
          <w:szCs w:val="28"/>
        </w:rPr>
        <w:t>arpa</w:t>
      </w:r>
      <w:proofErr w:type="spellEnd"/>
      <w:proofErr w:type="gramEnd"/>
    </w:p>
    <w:p w14:paraId="60148F0A" w14:textId="77777777" w:rsidR="00C074CF" w:rsidRPr="00C074CF" w:rsidRDefault="00C074CF" w:rsidP="00C074CF">
      <w:pPr>
        <w:pStyle w:val="4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C074CF">
        <w:rPr>
          <w:color w:val="0F1115"/>
          <w:sz w:val="28"/>
          <w:szCs w:val="28"/>
        </w:rPr>
        <w:t>1.4. Принцип работы DNS</w:t>
      </w:r>
    </w:p>
    <w:p w14:paraId="0FC05491" w14:textId="77777777" w:rsidR="00C074CF" w:rsidRPr="00C074CF" w:rsidRDefault="00C074CF" w:rsidP="00C074C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C074CF">
        <w:rPr>
          <w:color w:val="0F1115"/>
          <w:sz w:val="28"/>
          <w:szCs w:val="28"/>
        </w:rPr>
        <w:t xml:space="preserve">При запросе к DNS происходит следующий </w:t>
      </w:r>
      <w:proofErr w:type="gramStart"/>
      <w:r w:rsidRPr="00C074CF">
        <w:rPr>
          <w:color w:val="0F1115"/>
          <w:sz w:val="28"/>
          <w:szCs w:val="28"/>
        </w:rPr>
        <w:t>процесс :</w:t>
      </w:r>
      <w:proofErr w:type="gramEnd"/>
    </w:p>
    <w:p w14:paraId="607901A9" w14:textId="77777777" w:rsidR="00C074CF" w:rsidRPr="00C074CF" w:rsidRDefault="00C074CF" w:rsidP="00C074CF">
      <w:pPr>
        <w:pStyle w:val="ds-markdown-paragraph"/>
        <w:numPr>
          <w:ilvl w:val="0"/>
          <w:numId w:val="37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C074CF">
        <w:rPr>
          <w:color w:val="0F1115"/>
          <w:sz w:val="28"/>
          <w:szCs w:val="28"/>
        </w:rPr>
        <w:lastRenderedPageBreak/>
        <w:t>Пользователь вводит доменное имя в браузере</w:t>
      </w:r>
    </w:p>
    <w:p w14:paraId="1D419912" w14:textId="77777777" w:rsidR="00C074CF" w:rsidRPr="00C074CF" w:rsidRDefault="00C074CF" w:rsidP="00C074CF">
      <w:pPr>
        <w:pStyle w:val="ds-markdown-paragraph"/>
        <w:numPr>
          <w:ilvl w:val="0"/>
          <w:numId w:val="37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proofErr w:type="spellStart"/>
      <w:r w:rsidRPr="00C074CF">
        <w:rPr>
          <w:color w:val="0F1115"/>
          <w:sz w:val="28"/>
          <w:szCs w:val="28"/>
        </w:rPr>
        <w:t>Резолвер</w:t>
      </w:r>
      <w:proofErr w:type="spellEnd"/>
      <w:r w:rsidRPr="00C074CF">
        <w:rPr>
          <w:color w:val="0F1115"/>
          <w:sz w:val="28"/>
          <w:szCs w:val="28"/>
        </w:rPr>
        <w:t xml:space="preserve"> (обычно встроенный в ОС) проверяет локальный кэш</w:t>
      </w:r>
    </w:p>
    <w:p w14:paraId="789A17DC" w14:textId="77777777" w:rsidR="00C074CF" w:rsidRPr="00C074CF" w:rsidRDefault="00C074CF" w:rsidP="00C074CF">
      <w:pPr>
        <w:pStyle w:val="ds-markdown-paragraph"/>
        <w:numPr>
          <w:ilvl w:val="0"/>
          <w:numId w:val="37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C074CF">
        <w:rPr>
          <w:color w:val="0F1115"/>
          <w:sz w:val="28"/>
          <w:szCs w:val="28"/>
        </w:rPr>
        <w:t xml:space="preserve">Если записи нет в кэше, </w:t>
      </w:r>
      <w:proofErr w:type="spellStart"/>
      <w:r w:rsidRPr="00C074CF">
        <w:rPr>
          <w:color w:val="0F1115"/>
          <w:sz w:val="28"/>
          <w:szCs w:val="28"/>
        </w:rPr>
        <w:t>резолвер</w:t>
      </w:r>
      <w:proofErr w:type="spellEnd"/>
      <w:r w:rsidRPr="00C074CF">
        <w:rPr>
          <w:color w:val="0F1115"/>
          <w:sz w:val="28"/>
          <w:szCs w:val="28"/>
        </w:rPr>
        <w:t xml:space="preserve"> обращается к рекурсивному DNS-серверу (обычно провайдера)</w:t>
      </w:r>
    </w:p>
    <w:p w14:paraId="4A924856" w14:textId="77777777" w:rsidR="00C074CF" w:rsidRPr="00C074CF" w:rsidRDefault="00C074CF" w:rsidP="00C074CF">
      <w:pPr>
        <w:pStyle w:val="ds-markdown-paragraph"/>
        <w:numPr>
          <w:ilvl w:val="0"/>
          <w:numId w:val="37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C074CF">
        <w:rPr>
          <w:color w:val="0F1115"/>
          <w:sz w:val="28"/>
          <w:szCs w:val="28"/>
        </w:rPr>
        <w:t>Рекурсивный сервер последовательно опрашивает:</w:t>
      </w:r>
    </w:p>
    <w:p w14:paraId="68EDD6FE" w14:textId="77777777" w:rsidR="00C074CF" w:rsidRPr="00C074CF" w:rsidRDefault="00C074CF" w:rsidP="00C074CF">
      <w:pPr>
        <w:pStyle w:val="ds-markdown-paragraph"/>
        <w:numPr>
          <w:ilvl w:val="1"/>
          <w:numId w:val="37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C074CF">
        <w:rPr>
          <w:color w:val="0F1115"/>
          <w:sz w:val="28"/>
          <w:szCs w:val="28"/>
        </w:rPr>
        <w:t>Корневые серверы имен (указывают на серверы .</w:t>
      </w:r>
      <w:proofErr w:type="spellStart"/>
      <w:r w:rsidRPr="00C074CF">
        <w:rPr>
          <w:color w:val="0F1115"/>
          <w:sz w:val="28"/>
          <w:szCs w:val="28"/>
        </w:rPr>
        <w:t>com</w:t>
      </w:r>
      <w:proofErr w:type="spellEnd"/>
      <w:r w:rsidRPr="00C074CF">
        <w:rPr>
          <w:color w:val="0F1115"/>
          <w:sz w:val="28"/>
          <w:szCs w:val="28"/>
        </w:rPr>
        <w:t>)</w:t>
      </w:r>
    </w:p>
    <w:p w14:paraId="075DC09E" w14:textId="77777777" w:rsidR="00C074CF" w:rsidRPr="00C074CF" w:rsidRDefault="00C074CF" w:rsidP="00C074CF">
      <w:pPr>
        <w:pStyle w:val="ds-markdown-paragraph"/>
        <w:numPr>
          <w:ilvl w:val="1"/>
          <w:numId w:val="37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C074CF">
        <w:rPr>
          <w:color w:val="0F1115"/>
          <w:sz w:val="28"/>
          <w:szCs w:val="28"/>
        </w:rPr>
        <w:t>Серверы .</w:t>
      </w:r>
      <w:proofErr w:type="spellStart"/>
      <w:r w:rsidRPr="00C074CF">
        <w:rPr>
          <w:color w:val="0F1115"/>
          <w:sz w:val="28"/>
          <w:szCs w:val="28"/>
        </w:rPr>
        <w:t>com</w:t>
      </w:r>
      <w:proofErr w:type="spellEnd"/>
      <w:r w:rsidRPr="00C074CF">
        <w:rPr>
          <w:color w:val="0F1115"/>
          <w:sz w:val="28"/>
          <w:szCs w:val="28"/>
        </w:rPr>
        <w:t xml:space="preserve"> (указывают на серверы </w:t>
      </w:r>
      <w:hyperlink r:id="rId6" w:tgtFrame="_blank" w:history="1">
        <w:r w:rsidRPr="00C074CF">
          <w:rPr>
            <w:rStyle w:val="a5"/>
            <w:color w:val="3964FE"/>
            <w:sz w:val="28"/>
            <w:szCs w:val="28"/>
            <w:bdr w:val="single" w:sz="6" w:space="0" w:color="auto" w:frame="1"/>
          </w:rPr>
          <w:t>example.com</w:t>
        </w:r>
      </w:hyperlink>
      <w:r w:rsidRPr="00C074CF">
        <w:rPr>
          <w:color w:val="0F1115"/>
          <w:sz w:val="28"/>
          <w:szCs w:val="28"/>
        </w:rPr>
        <w:t>)</w:t>
      </w:r>
    </w:p>
    <w:p w14:paraId="32B327EB" w14:textId="77777777" w:rsidR="00C074CF" w:rsidRPr="00C074CF" w:rsidRDefault="00C074CF" w:rsidP="00C074CF">
      <w:pPr>
        <w:pStyle w:val="ds-markdown-paragraph"/>
        <w:numPr>
          <w:ilvl w:val="1"/>
          <w:numId w:val="37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C074CF">
        <w:rPr>
          <w:color w:val="0F1115"/>
          <w:sz w:val="28"/>
          <w:szCs w:val="28"/>
        </w:rPr>
        <w:t>Серверы </w:t>
      </w:r>
      <w:hyperlink r:id="rId7" w:tgtFrame="_blank" w:history="1">
        <w:r w:rsidRPr="00C074CF">
          <w:rPr>
            <w:rStyle w:val="a5"/>
            <w:color w:val="3964FE"/>
            <w:sz w:val="28"/>
            <w:szCs w:val="28"/>
            <w:bdr w:val="single" w:sz="6" w:space="0" w:color="auto" w:frame="1"/>
          </w:rPr>
          <w:t>example.com</w:t>
        </w:r>
      </w:hyperlink>
      <w:r w:rsidRPr="00C074CF">
        <w:rPr>
          <w:color w:val="0F1115"/>
          <w:sz w:val="28"/>
          <w:szCs w:val="28"/>
        </w:rPr>
        <w:t xml:space="preserve"> (возвращают IP-адрес хоста </w:t>
      </w:r>
      <w:proofErr w:type="spellStart"/>
      <w:r w:rsidRPr="00C074CF">
        <w:rPr>
          <w:color w:val="0F1115"/>
          <w:sz w:val="28"/>
          <w:szCs w:val="28"/>
        </w:rPr>
        <w:t>mail</w:t>
      </w:r>
      <w:proofErr w:type="spellEnd"/>
      <w:r w:rsidRPr="00C074CF">
        <w:rPr>
          <w:color w:val="0F1115"/>
          <w:sz w:val="28"/>
          <w:szCs w:val="28"/>
        </w:rPr>
        <w:t>)</w:t>
      </w:r>
    </w:p>
    <w:p w14:paraId="1E0F36E5" w14:textId="77777777" w:rsidR="00C074CF" w:rsidRPr="00C074CF" w:rsidRDefault="00C074CF" w:rsidP="00C074CF">
      <w:pPr>
        <w:pStyle w:val="ds-markdown-paragraph"/>
        <w:numPr>
          <w:ilvl w:val="0"/>
          <w:numId w:val="37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C074CF">
        <w:rPr>
          <w:color w:val="0F1115"/>
          <w:sz w:val="28"/>
          <w:szCs w:val="28"/>
        </w:rPr>
        <w:t>Полученный IP-адрес возвращается клиенту и кэшируется</w:t>
      </w:r>
    </w:p>
    <w:p w14:paraId="48B99E79" w14:textId="77777777" w:rsidR="00C074CF" w:rsidRPr="00C074CF" w:rsidRDefault="00C074CF" w:rsidP="00C074C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C074CF">
        <w:rPr>
          <w:rStyle w:val="a3"/>
          <w:color w:val="0F1115"/>
          <w:sz w:val="28"/>
          <w:szCs w:val="28"/>
        </w:rPr>
        <w:t>Типы ресурсных записей DNS:</w:t>
      </w: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1274"/>
        <w:gridCol w:w="1937"/>
        <w:gridCol w:w="6140"/>
      </w:tblGrid>
      <w:tr w:rsidR="00C074CF" w:rsidRPr="00C074CF" w14:paraId="7005CCA3" w14:textId="77777777" w:rsidTr="00C074CF">
        <w:tc>
          <w:tcPr>
            <w:tcW w:w="0" w:type="auto"/>
            <w:hideMark/>
          </w:tcPr>
          <w:p w14:paraId="1401530A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Тип записи</w:t>
            </w:r>
          </w:p>
        </w:tc>
        <w:tc>
          <w:tcPr>
            <w:tcW w:w="2407" w:type="dxa"/>
            <w:hideMark/>
          </w:tcPr>
          <w:p w14:paraId="11DB5A43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  <w:tc>
          <w:tcPr>
            <w:tcW w:w="5670" w:type="dxa"/>
            <w:hideMark/>
          </w:tcPr>
          <w:p w14:paraId="27227596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Пример</w:t>
            </w:r>
          </w:p>
        </w:tc>
      </w:tr>
      <w:tr w:rsidR="00C074CF" w:rsidRPr="00C074CF" w14:paraId="16B7E939" w14:textId="77777777" w:rsidTr="00C074CF">
        <w:tc>
          <w:tcPr>
            <w:tcW w:w="0" w:type="auto"/>
            <w:hideMark/>
          </w:tcPr>
          <w:p w14:paraId="29887E8E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2407" w:type="dxa"/>
            <w:hideMark/>
          </w:tcPr>
          <w:p w14:paraId="746BD271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IPv4-адрес хоста</w:t>
            </w:r>
          </w:p>
        </w:tc>
        <w:tc>
          <w:tcPr>
            <w:tcW w:w="5670" w:type="dxa"/>
            <w:hideMark/>
          </w:tcPr>
          <w:p w14:paraId="6775367B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hyperlink r:id="rId8" w:tgtFrame="_blank" w:history="1">
              <w:r w:rsidRPr="00C074CF">
                <w:rPr>
                  <w:rStyle w:val="a5"/>
                  <w:rFonts w:ascii="Times New Roman" w:hAnsi="Times New Roman" w:cs="Times New Roman"/>
                  <w:color w:val="3964FE"/>
                  <w:sz w:val="28"/>
                  <w:szCs w:val="28"/>
                  <w:bdr w:val="single" w:sz="6" w:space="0" w:color="auto" w:frame="1"/>
                </w:rPr>
                <w:t>example.com</w:t>
              </w:r>
            </w:hyperlink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. IN A 192.0.2.1</w:t>
            </w:r>
          </w:p>
        </w:tc>
      </w:tr>
      <w:tr w:rsidR="00C074CF" w:rsidRPr="00C074CF" w14:paraId="3C95B561" w14:textId="77777777" w:rsidTr="00C074CF">
        <w:tc>
          <w:tcPr>
            <w:tcW w:w="0" w:type="auto"/>
            <w:hideMark/>
          </w:tcPr>
          <w:p w14:paraId="287AEFB3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AAAA</w:t>
            </w:r>
          </w:p>
        </w:tc>
        <w:tc>
          <w:tcPr>
            <w:tcW w:w="2407" w:type="dxa"/>
            <w:hideMark/>
          </w:tcPr>
          <w:p w14:paraId="0F4A5E27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IPv6-адрес хоста</w:t>
            </w:r>
          </w:p>
        </w:tc>
        <w:tc>
          <w:tcPr>
            <w:tcW w:w="5670" w:type="dxa"/>
            <w:hideMark/>
          </w:tcPr>
          <w:p w14:paraId="330AB385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hyperlink r:id="rId9" w:tgtFrame="_blank" w:history="1">
              <w:r w:rsidRPr="00C074CF">
                <w:rPr>
                  <w:rStyle w:val="a5"/>
                  <w:rFonts w:ascii="Times New Roman" w:hAnsi="Times New Roman" w:cs="Times New Roman"/>
                  <w:color w:val="3964FE"/>
                  <w:sz w:val="28"/>
                  <w:szCs w:val="28"/>
                  <w:bdr w:val="single" w:sz="6" w:space="0" w:color="auto" w:frame="1"/>
                  <w:lang w:val="en-US"/>
                </w:rPr>
                <w:t>example.com</w:t>
              </w:r>
            </w:hyperlink>
            <w:r w:rsidRPr="00C074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 IN AAAA 2001:db8::1</w:t>
            </w:r>
          </w:p>
        </w:tc>
      </w:tr>
      <w:tr w:rsidR="00C074CF" w:rsidRPr="00C074CF" w14:paraId="2DDA1F6C" w14:textId="77777777" w:rsidTr="00C074CF">
        <w:tc>
          <w:tcPr>
            <w:tcW w:w="0" w:type="auto"/>
            <w:hideMark/>
          </w:tcPr>
          <w:p w14:paraId="565C2FB1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CNAME</w:t>
            </w:r>
          </w:p>
        </w:tc>
        <w:tc>
          <w:tcPr>
            <w:tcW w:w="2407" w:type="dxa"/>
            <w:hideMark/>
          </w:tcPr>
          <w:p w14:paraId="299E70E5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Каноническое имя (псевдоним)</w:t>
            </w:r>
          </w:p>
        </w:tc>
        <w:tc>
          <w:tcPr>
            <w:tcW w:w="5670" w:type="dxa"/>
            <w:hideMark/>
          </w:tcPr>
          <w:p w14:paraId="3E5DC1A1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hyperlink r:id="rId10" w:tgtFrame="_blank" w:history="1">
              <w:r w:rsidRPr="00C074CF">
                <w:rPr>
                  <w:rStyle w:val="a5"/>
                  <w:rFonts w:ascii="Times New Roman" w:hAnsi="Times New Roman" w:cs="Times New Roman"/>
                  <w:color w:val="3964FE"/>
                  <w:sz w:val="28"/>
                  <w:szCs w:val="28"/>
                  <w:bdr w:val="single" w:sz="6" w:space="0" w:color="auto" w:frame="1"/>
                  <w:lang w:val="en-US"/>
                </w:rPr>
                <w:t>www.example.com</w:t>
              </w:r>
            </w:hyperlink>
            <w:r w:rsidRPr="00C074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 IN CNAME </w:t>
            </w:r>
            <w:hyperlink r:id="rId11" w:tgtFrame="_blank" w:history="1">
              <w:r w:rsidRPr="00C074CF">
                <w:rPr>
                  <w:rStyle w:val="a5"/>
                  <w:rFonts w:ascii="Times New Roman" w:hAnsi="Times New Roman" w:cs="Times New Roman"/>
                  <w:color w:val="3964FE"/>
                  <w:sz w:val="28"/>
                  <w:szCs w:val="28"/>
                  <w:bdr w:val="single" w:sz="6" w:space="0" w:color="auto" w:frame="1"/>
                  <w:lang w:val="en-US"/>
                </w:rPr>
                <w:t>example.com</w:t>
              </w:r>
            </w:hyperlink>
            <w:r w:rsidRPr="00C074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</w:tr>
      <w:tr w:rsidR="00C074CF" w:rsidRPr="00C074CF" w14:paraId="0F1F0221" w14:textId="77777777" w:rsidTr="00C074CF">
        <w:tc>
          <w:tcPr>
            <w:tcW w:w="0" w:type="auto"/>
            <w:hideMark/>
          </w:tcPr>
          <w:p w14:paraId="23F43539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MX</w:t>
            </w:r>
          </w:p>
        </w:tc>
        <w:tc>
          <w:tcPr>
            <w:tcW w:w="2407" w:type="dxa"/>
            <w:hideMark/>
          </w:tcPr>
          <w:p w14:paraId="6AAA8E04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Почтовый обменник (сервер почты)</w:t>
            </w:r>
          </w:p>
        </w:tc>
        <w:tc>
          <w:tcPr>
            <w:tcW w:w="5670" w:type="dxa"/>
            <w:hideMark/>
          </w:tcPr>
          <w:p w14:paraId="2C172624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hyperlink r:id="rId12" w:tgtFrame="_blank" w:history="1">
              <w:r w:rsidRPr="00C074CF">
                <w:rPr>
                  <w:rStyle w:val="a5"/>
                  <w:rFonts w:ascii="Times New Roman" w:hAnsi="Times New Roman" w:cs="Times New Roman"/>
                  <w:color w:val="3964FE"/>
                  <w:sz w:val="28"/>
                  <w:szCs w:val="28"/>
                  <w:bdr w:val="single" w:sz="6" w:space="0" w:color="auto" w:frame="1"/>
                  <w:lang w:val="en-US"/>
                </w:rPr>
                <w:t>example.com</w:t>
              </w:r>
            </w:hyperlink>
            <w:r w:rsidRPr="00C074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 IN MX 10 </w:t>
            </w:r>
            <w:hyperlink r:id="rId13" w:tgtFrame="_blank" w:history="1">
              <w:r w:rsidRPr="00C074CF">
                <w:rPr>
                  <w:rStyle w:val="a5"/>
                  <w:rFonts w:ascii="Times New Roman" w:hAnsi="Times New Roman" w:cs="Times New Roman"/>
                  <w:color w:val="3964FE"/>
                  <w:sz w:val="28"/>
                  <w:szCs w:val="28"/>
                  <w:bdr w:val="single" w:sz="6" w:space="0" w:color="auto" w:frame="1"/>
                  <w:lang w:val="en-US"/>
                </w:rPr>
                <w:t>mail.example.com</w:t>
              </w:r>
            </w:hyperlink>
            <w:r w:rsidRPr="00C074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</w:tr>
      <w:tr w:rsidR="00C074CF" w:rsidRPr="00C074CF" w14:paraId="5747426B" w14:textId="77777777" w:rsidTr="00C074CF">
        <w:tc>
          <w:tcPr>
            <w:tcW w:w="0" w:type="auto"/>
            <w:hideMark/>
          </w:tcPr>
          <w:p w14:paraId="33A177AB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NS</w:t>
            </w:r>
          </w:p>
        </w:tc>
        <w:tc>
          <w:tcPr>
            <w:tcW w:w="2407" w:type="dxa"/>
            <w:hideMark/>
          </w:tcPr>
          <w:p w14:paraId="5478A021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Сервер имен для домена</w:t>
            </w:r>
          </w:p>
        </w:tc>
        <w:tc>
          <w:tcPr>
            <w:tcW w:w="5670" w:type="dxa"/>
            <w:hideMark/>
          </w:tcPr>
          <w:p w14:paraId="32A3F6FE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hyperlink r:id="rId14" w:tgtFrame="_blank" w:history="1">
              <w:r w:rsidRPr="00C074CF">
                <w:rPr>
                  <w:rStyle w:val="a5"/>
                  <w:rFonts w:ascii="Times New Roman" w:hAnsi="Times New Roman" w:cs="Times New Roman"/>
                  <w:color w:val="3964FE"/>
                  <w:sz w:val="28"/>
                  <w:szCs w:val="28"/>
                  <w:bdr w:val="single" w:sz="6" w:space="0" w:color="auto" w:frame="1"/>
                  <w:lang w:val="en-US"/>
                </w:rPr>
                <w:t>example.com</w:t>
              </w:r>
            </w:hyperlink>
            <w:r w:rsidRPr="00C074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 IN NS </w:t>
            </w:r>
            <w:hyperlink r:id="rId15" w:tgtFrame="_blank" w:history="1">
              <w:r w:rsidRPr="00C074CF">
                <w:rPr>
                  <w:rStyle w:val="a5"/>
                  <w:rFonts w:ascii="Times New Roman" w:hAnsi="Times New Roman" w:cs="Times New Roman"/>
                  <w:color w:val="3964FE"/>
                  <w:sz w:val="28"/>
                  <w:szCs w:val="28"/>
                  <w:bdr w:val="single" w:sz="6" w:space="0" w:color="auto" w:frame="1"/>
                  <w:lang w:val="en-US"/>
                </w:rPr>
                <w:t>ns1.example.com</w:t>
              </w:r>
            </w:hyperlink>
            <w:r w:rsidRPr="00C074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</w:tr>
      <w:tr w:rsidR="00C074CF" w:rsidRPr="00C074CF" w14:paraId="61E9E954" w14:textId="77777777" w:rsidTr="00C074CF">
        <w:tc>
          <w:tcPr>
            <w:tcW w:w="0" w:type="auto"/>
            <w:hideMark/>
          </w:tcPr>
          <w:p w14:paraId="63CBDC09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TXT</w:t>
            </w:r>
          </w:p>
        </w:tc>
        <w:tc>
          <w:tcPr>
            <w:tcW w:w="2407" w:type="dxa"/>
            <w:hideMark/>
          </w:tcPr>
          <w:p w14:paraId="1EC524F5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Текстовая информация (SPF, DKIM и др.)</w:t>
            </w:r>
          </w:p>
        </w:tc>
        <w:tc>
          <w:tcPr>
            <w:tcW w:w="5670" w:type="dxa"/>
            <w:hideMark/>
          </w:tcPr>
          <w:p w14:paraId="0C277CC3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hyperlink r:id="rId16" w:tgtFrame="_blank" w:history="1">
              <w:r w:rsidRPr="00C074CF">
                <w:rPr>
                  <w:rStyle w:val="a5"/>
                  <w:rFonts w:ascii="Times New Roman" w:hAnsi="Times New Roman" w:cs="Times New Roman"/>
                  <w:color w:val="3964FE"/>
                  <w:sz w:val="28"/>
                  <w:szCs w:val="28"/>
                  <w:bdr w:val="single" w:sz="6" w:space="0" w:color="auto" w:frame="1"/>
                  <w:lang w:val="en-US"/>
                </w:rPr>
                <w:t>example.com</w:t>
              </w:r>
            </w:hyperlink>
            <w:r w:rsidRPr="00C074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 IN TXT "v=spf1 mx -all"</w:t>
            </w:r>
          </w:p>
        </w:tc>
      </w:tr>
      <w:tr w:rsidR="00C074CF" w:rsidRPr="00C074CF" w14:paraId="50385E07" w14:textId="77777777" w:rsidTr="00C074CF">
        <w:tc>
          <w:tcPr>
            <w:tcW w:w="0" w:type="auto"/>
            <w:hideMark/>
          </w:tcPr>
          <w:p w14:paraId="65A926F6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Style w:val="a3"/>
                <w:rFonts w:ascii="Times New Roman" w:hAnsi="Times New Roman" w:cs="Times New Roman"/>
                <w:sz w:val="28"/>
                <w:szCs w:val="28"/>
              </w:rPr>
              <w:lastRenderedPageBreak/>
              <w:t>SOA</w:t>
            </w:r>
          </w:p>
        </w:tc>
        <w:tc>
          <w:tcPr>
            <w:tcW w:w="2407" w:type="dxa"/>
            <w:hideMark/>
          </w:tcPr>
          <w:p w14:paraId="25489757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Start of Authority — </w:t>
            </w: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начало</w:t>
            </w:r>
            <w:r w:rsidRPr="00C074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зоны</w:t>
            </w:r>
          </w:p>
        </w:tc>
        <w:tc>
          <w:tcPr>
            <w:tcW w:w="5670" w:type="dxa"/>
            <w:hideMark/>
          </w:tcPr>
          <w:p w14:paraId="6CE2B4A0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hyperlink r:id="rId17" w:tgtFrame="_blank" w:history="1">
              <w:r w:rsidRPr="00C074CF">
                <w:rPr>
                  <w:rStyle w:val="a5"/>
                  <w:rFonts w:ascii="Times New Roman" w:hAnsi="Times New Roman" w:cs="Times New Roman"/>
                  <w:color w:val="3964FE"/>
                  <w:sz w:val="28"/>
                  <w:szCs w:val="28"/>
                  <w:bdr w:val="single" w:sz="6" w:space="0" w:color="auto" w:frame="1"/>
                  <w:lang w:val="en-US"/>
                </w:rPr>
                <w:t>example.com</w:t>
              </w:r>
            </w:hyperlink>
            <w:r w:rsidRPr="00C074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 IN SOA </w:t>
            </w:r>
            <w:hyperlink r:id="rId18" w:tgtFrame="_blank" w:history="1">
              <w:r w:rsidRPr="00C074CF">
                <w:rPr>
                  <w:rStyle w:val="a5"/>
                  <w:rFonts w:ascii="Times New Roman" w:hAnsi="Times New Roman" w:cs="Times New Roman"/>
                  <w:color w:val="3964FE"/>
                  <w:sz w:val="28"/>
                  <w:szCs w:val="28"/>
                  <w:bdr w:val="single" w:sz="6" w:space="0" w:color="auto" w:frame="1"/>
                  <w:lang w:val="en-US"/>
                </w:rPr>
                <w:t>ns1.example.com</w:t>
              </w:r>
            </w:hyperlink>
            <w:r w:rsidRPr="00C074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 </w:t>
            </w:r>
            <w:hyperlink r:id="rId19" w:tgtFrame="_blank" w:history="1">
              <w:r w:rsidRPr="00C074CF">
                <w:rPr>
                  <w:rStyle w:val="a5"/>
                  <w:rFonts w:ascii="Times New Roman" w:hAnsi="Times New Roman" w:cs="Times New Roman"/>
                  <w:color w:val="3964FE"/>
                  <w:sz w:val="28"/>
                  <w:szCs w:val="28"/>
                  <w:bdr w:val="single" w:sz="6" w:space="0" w:color="auto" w:frame="1"/>
                </w:rPr>
                <w:t>hostmaster.example.com</w:t>
              </w:r>
            </w:hyperlink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. ...</w:t>
            </w:r>
          </w:p>
        </w:tc>
      </w:tr>
    </w:tbl>
    <w:p w14:paraId="1D7C0EC8" w14:textId="77777777" w:rsidR="00C074CF" w:rsidRPr="00C074CF" w:rsidRDefault="00C074CF" w:rsidP="00C074CF">
      <w:pPr>
        <w:pStyle w:val="4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C074CF">
        <w:rPr>
          <w:color w:val="0F1115"/>
          <w:sz w:val="28"/>
          <w:szCs w:val="28"/>
        </w:rPr>
        <w:t>1.5. Зоны DNS</w:t>
      </w:r>
    </w:p>
    <w:p w14:paraId="3B4FD923" w14:textId="77777777" w:rsidR="00C074CF" w:rsidRPr="00C074CF" w:rsidRDefault="00C074CF" w:rsidP="00C074C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C074CF">
        <w:rPr>
          <w:color w:val="0F1115"/>
          <w:sz w:val="28"/>
          <w:szCs w:val="28"/>
        </w:rPr>
        <w:t>Информация о доменах распределяется по </w:t>
      </w:r>
      <w:r w:rsidRPr="00C074CF">
        <w:rPr>
          <w:rStyle w:val="a3"/>
          <w:color w:val="0F1115"/>
          <w:sz w:val="28"/>
          <w:szCs w:val="28"/>
        </w:rPr>
        <w:t>зонам</w:t>
      </w:r>
      <w:r w:rsidRPr="00C074CF">
        <w:rPr>
          <w:color w:val="0F1115"/>
          <w:sz w:val="28"/>
          <w:szCs w:val="28"/>
        </w:rPr>
        <w:t xml:space="preserve"> — частям дерева доменных имен, за которые отвечает конкретный сервер </w:t>
      </w:r>
      <w:proofErr w:type="gramStart"/>
      <w:r w:rsidRPr="00C074CF">
        <w:rPr>
          <w:color w:val="0F1115"/>
          <w:sz w:val="28"/>
          <w:szCs w:val="28"/>
        </w:rPr>
        <w:t>имен .</w:t>
      </w:r>
      <w:proofErr w:type="gramEnd"/>
      <w:r w:rsidRPr="00C074CF">
        <w:rPr>
          <w:color w:val="0F1115"/>
          <w:sz w:val="28"/>
          <w:szCs w:val="28"/>
        </w:rPr>
        <w:t xml:space="preserve"> Каждая зона начинается с записи SOA (Start </w:t>
      </w:r>
      <w:proofErr w:type="spellStart"/>
      <w:r w:rsidRPr="00C074CF">
        <w:rPr>
          <w:color w:val="0F1115"/>
          <w:sz w:val="28"/>
          <w:szCs w:val="28"/>
        </w:rPr>
        <w:t>of</w:t>
      </w:r>
      <w:proofErr w:type="spellEnd"/>
      <w:r w:rsidRPr="00C074CF">
        <w:rPr>
          <w:color w:val="0F1115"/>
          <w:sz w:val="28"/>
          <w:szCs w:val="28"/>
        </w:rPr>
        <w:t xml:space="preserve"> Authority), которая содержит:</w:t>
      </w:r>
    </w:p>
    <w:p w14:paraId="0149DC53" w14:textId="77777777" w:rsidR="00C074CF" w:rsidRPr="00C074CF" w:rsidRDefault="00C074CF" w:rsidP="00C074CF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C074CF">
        <w:rPr>
          <w:color w:val="0F1115"/>
          <w:sz w:val="28"/>
          <w:szCs w:val="28"/>
        </w:rPr>
        <w:t>Основной сервер имен</w:t>
      </w:r>
    </w:p>
    <w:p w14:paraId="09961002" w14:textId="77777777" w:rsidR="00C074CF" w:rsidRPr="00C074CF" w:rsidRDefault="00C074CF" w:rsidP="00C074CF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C074CF">
        <w:rPr>
          <w:color w:val="0F1115"/>
          <w:sz w:val="28"/>
          <w:szCs w:val="28"/>
        </w:rPr>
        <w:t>Адрес электронной почты ответственного лица</w:t>
      </w:r>
    </w:p>
    <w:p w14:paraId="5CF0C483" w14:textId="77777777" w:rsidR="00C074CF" w:rsidRPr="00C074CF" w:rsidRDefault="00C074CF" w:rsidP="00C074CF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C074CF">
        <w:rPr>
          <w:color w:val="0F1115"/>
          <w:sz w:val="28"/>
          <w:szCs w:val="28"/>
        </w:rPr>
        <w:t>Серийный номер зоны (для синхронизации обновлений)</w:t>
      </w:r>
    </w:p>
    <w:p w14:paraId="1BAFCC3E" w14:textId="77777777" w:rsidR="00C074CF" w:rsidRPr="00C074CF" w:rsidRDefault="00C074CF" w:rsidP="00C074CF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C074CF">
        <w:rPr>
          <w:color w:val="0F1115"/>
          <w:sz w:val="28"/>
          <w:szCs w:val="28"/>
        </w:rPr>
        <w:t>Таймауты обновления и кэширования</w:t>
      </w:r>
    </w:p>
    <w:p w14:paraId="423B1EDF" w14:textId="77777777" w:rsidR="00C074CF" w:rsidRPr="00C074CF" w:rsidRDefault="00C074CF" w:rsidP="00C074CF">
      <w:pPr>
        <w:pStyle w:val="3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C074CF">
        <w:rPr>
          <w:color w:val="0F1115"/>
          <w:sz w:val="28"/>
          <w:szCs w:val="28"/>
        </w:rPr>
        <w:t>2. Формат IP-адресов</w:t>
      </w:r>
    </w:p>
    <w:p w14:paraId="711C1B43" w14:textId="77777777" w:rsidR="00C074CF" w:rsidRPr="00C074CF" w:rsidRDefault="00C074CF" w:rsidP="00C074CF">
      <w:pPr>
        <w:pStyle w:val="4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C074CF">
        <w:rPr>
          <w:color w:val="0F1115"/>
          <w:sz w:val="28"/>
          <w:szCs w:val="28"/>
        </w:rPr>
        <w:t>2.1. IPv4-адреса</w:t>
      </w:r>
    </w:p>
    <w:p w14:paraId="5E4ED9C4" w14:textId="77777777" w:rsidR="00C074CF" w:rsidRPr="00C074CF" w:rsidRDefault="00C074CF" w:rsidP="00C074C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C074CF">
        <w:rPr>
          <w:rStyle w:val="a3"/>
          <w:color w:val="0F1115"/>
          <w:sz w:val="28"/>
          <w:szCs w:val="28"/>
        </w:rPr>
        <w:t>IPv4-адрес</w:t>
      </w:r>
      <w:r w:rsidRPr="00C074CF">
        <w:rPr>
          <w:color w:val="0F1115"/>
          <w:sz w:val="28"/>
          <w:szCs w:val="28"/>
        </w:rPr>
        <w:t> имеет длину </w:t>
      </w:r>
      <w:r w:rsidRPr="00C074CF">
        <w:rPr>
          <w:rStyle w:val="a3"/>
          <w:color w:val="0F1115"/>
          <w:sz w:val="28"/>
          <w:szCs w:val="28"/>
        </w:rPr>
        <w:t>32 бита (4 байта)</w:t>
      </w:r>
      <w:r w:rsidRPr="00C074CF">
        <w:rPr>
          <w:color w:val="0F1115"/>
          <w:sz w:val="28"/>
          <w:szCs w:val="28"/>
        </w:rPr>
        <w:t> и записывается в виде четырех десятичных чисел, разделенных точками — </w:t>
      </w:r>
      <w:r w:rsidRPr="00C074CF">
        <w:rPr>
          <w:rStyle w:val="a3"/>
          <w:color w:val="0F1115"/>
          <w:sz w:val="28"/>
          <w:szCs w:val="28"/>
        </w:rPr>
        <w:t xml:space="preserve">десятично-точечная </w:t>
      </w:r>
      <w:proofErr w:type="gramStart"/>
      <w:r w:rsidRPr="00C074CF">
        <w:rPr>
          <w:rStyle w:val="a3"/>
          <w:color w:val="0F1115"/>
          <w:sz w:val="28"/>
          <w:szCs w:val="28"/>
        </w:rPr>
        <w:t>нотация</w:t>
      </w:r>
      <w:r w:rsidRPr="00C074CF">
        <w:rPr>
          <w:color w:val="0F1115"/>
          <w:sz w:val="28"/>
          <w:szCs w:val="28"/>
        </w:rPr>
        <w:t> .</w:t>
      </w:r>
      <w:proofErr w:type="gramEnd"/>
    </w:p>
    <w:p w14:paraId="12051AEF" w14:textId="77777777" w:rsidR="00C074CF" w:rsidRPr="00C074CF" w:rsidRDefault="00C074CF" w:rsidP="00C074C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C074CF">
        <w:rPr>
          <w:color w:val="0F1115"/>
          <w:sz w:val="28"/>
          <w:szCs w:val="28"/>
        </w:rPr>
        <w:t>Каждое десятичное число может принимать значения от 0 до 255. Общий диапазон адресов IPv4 — от 0.0.0.0 до 255.255.255.255.</w:t>
      </w:r>
    </w:p>
    <w:p w14:paraId="68E6F76C" w14:textId="77777777" w:rsidR="00C074CF" w:rsidRPr="00C074CF" w:rsidRDefault="00C074CF" w:rsidP="00C074C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C074CF">
        <w:rPr>
          <w:rStyle w:val="a3"/>
          <w:color w:val="0F1115"/>
          <w:sz w:val="28"/>
          <w:szCs w:val="28"/>
        </w:rPr>
        <w:t>Примеры IPv4-адресов:</w:t>
      </w:r>
    </w:p>
    <w:p w14:paraId="7195FCB0" w14:textId="77777777" w:rsidR="00C074CF" w:rsidRPr="00C074CF" w:rsidRDefault="00C074CF" w:rsidP="00C074CF">
      <w:pPr>
        <w:pStyle w:val="HTML"/>
        <w:wordWrap w:val="0"/>
        <w:spacing w:line="360" w:lineRule="auto"/>
        <w:ind w:firstLine="851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074CF">
        <w:rPr>
          <w:rFonts w:ascii="Times New Roman" w:hAnsi="Times New Roman" w:cs="Times New Roman"/>
          <w:color w:val="0F1115"/>
          <w:sz w:val="28"/>
          <w:szCs w:val="28"/>
        </w:rPr>
        <w:t>192.168.1.10</w:t>
      </w:r>
    </w:p>
    <w:p w14:paraId="220BE626" w14:textId="77777777" w:rsidR="00C074CF" w:rsidRPr="00C074CF" w:rsidRDefault="00C074CF" w:rsidP="00C074CF">
      <w:pPr>
        <w:pStyle w:val="HTML"/>
        <w:wordWrap w:val="0"/>
        <w:spacing w:line="360" w:lineRule="auto"/>
        <w:ind w:firstLine="851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074CF">
        <w:rPr>
          <w:rFonts w:ascii="Times New Roman" w:hAnsi="Times New Roman" w:cs="Times New Roman"/>
          <w:color w:val="0F1115"/>
          <w:sz w:val="28"/>
          <w:szCs w:val="28"/>
        </w:rPr>
        <w:t>10.0.0.1</w:t>
      </w:r>
    </w:p>
    <w:p w14:paraId="3D88FD2C" w14:textId="77777777" w:rsidR="00C074CF" w:rsidRPr="00C074CF" w:rsidRDefault="00C074CF" w:rsidP="00C074CF">
      <w:pPr>
        <w:pStyle w:val="HTML"/>
        <w:wordWrap w:val="0"/>
        <w:spacing w:line="360" w:lineRule="auto"/>
        <w:ind w:firstLine="851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074CF">
        <w:rPr>
          <w:rFonts w:ascii="Times New Roman" w:hAnsi="Times New Roman" w:cs="Times New Roman"/>
          <w:color w:val="0F1115"/>
          <w:sz w:val="28"/>
          <w:szCs w:val="28"/>
        </w:rPr>
        <w:t>172.16.254.1</w:t>
      </w:r>
    </w:p>
    <w:p w14:paraId="4B6551C2" w14:textId="77777777" w:rsidR="00C074CF" w:rsidRPr="00C074CF" w:rsidRDefault="00C074CF" w:rsidP="00C074CF">
      <w:pPr>
        <w:pStyle w:val="4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C074CF">
        <w:rPr>
          <w:color w:val="0F1115"/>
          <w:sz w:val="28"/>
          <w:szCs w:val="28"/>
        </w:rPr>
        <w:t>2.2. IPv6-адреса</w:t>
      </w:r>
    </w:p>
    <w:p w14:paraId="08FE51FA" w14:textId="77777777" w:rsidR="00C074CF" w:rsidRPr="00C074CF" w:rsidRDefault="00C074CF" w:rsidP="00C074C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C074CF">
        <w:rPr>
          <w:rStyle w:val="a3"/>
          <w:color w:val="0F1115"/>
          <w:sz w:val="28"/>
          <w:szCs w:val="28"/>
        </w:rPr>
        <w:t>IPv6-адрес</w:t>
      </w:r>
      <w:r w:rsidRPr="00C074CF">
        <w:rPr>
          <w:color w:val="0F1115"/>
          <w:sz w:val="28"/>
          <w:szCs w:val="28"/>
        </w:rPr>
        <w:t> имеет длину </w:t>
      </w:r>
      <w:r w:rsidRPr="00C074CF">
        <w:rPr>
          <w:rStyle w:val="a3"/>
          <w:color w:val="0F1115"/>
          <w:sz w:val="28"/>
          <w:szCs w:val="28"/>
        </w:rPr>
        <w:t>128 бит (16 байт)</w:t>
      </w:r>
      <w:r w:rsidRPr="00C074CF">
        <w:rPr>
          <w:color w:val="0F1115"/>
          <w:sz w:val="28"/>
          <w:szCs w:val="28"/>
        </w:rPr>
        <w:t> и записывается в виде восьми групп по четыре шестнадцатеричных цифры, разделенных двоеточиями.</w:t>
      </w:r>
    </w:p>
    <w:p w14:paraId="1F9B96C6" w14:textId="77777777" w:rsidR="00C074CF" w:rsidRPr="00C074CF" w:rsidRDefault="00C074CF" w:rsidP="00C074C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  <w:lang w:val="en-US"/>
        </w:rPr>
      </w:pPr>
      <w:r w:rsidRPr="00C074CF">
        <w:rPr>
          <w:rStyle w:val="a3"/>
          <w:color w:val="0F1115"/>
          <w:sz w:val="28"/>
          <w:szCs w:val="28"/>
        </w:rPr>
        <w:t>Пример</w:t>
      </w:r>
      <w:r w:rsidRPr="00C074CF">
        <w:rPr>
          <w:rStyle w:val="a3"/>
          <w:color w:val="0F1115"/>
          <w:sz w:val="28"/>
          <w:szCs w:val="28"/>
          <w:lang w:val="en-US"/>
        </w:rPr>
        <w:t xml:space="preserve"> IPv6-</w:t>
      </w:r>
      <w:r w:rsidRPr="00C074CF">
        <w:rPr>
          <w:rStyle w:val="a3"/>
          <w:color w:val="0F1115"/>
          <w:sz w:val="28"/>
          <w:szCs w:val="28"/>
        </w:rPr>
        <w:t>адреса</w:t>
      </w:r>
      <w:r w:rsidRPr="00C074CF">
        <w:rPr>
          <w:rStyle w:val="a3"/>
          <w:color w:val="0F1115"/>
          <w:sz w:val="28"/>
          <w:szCs w:val="28"/>
          <w:lang w:val="en-US"/>
        </w:rPr>
        <w:t>:</w:t>
      </w:r>
    </w:p>
    <w:p w14:paraId="5F788E4F" w14:textId="77777777" w:rsidR="00C074CF" w:rsidRPr="00C074CF" w:rsidRDefault="00C074CF" w:rsidP="00C074CF">
      <w:pPr>
        <w:pStyle w:val="HTML"/>
        <w:wordWrap w:val="0"/>
        <w:spacing w:line="360" w:lineRule="auto"/>
        <w:ind w:firstLine="851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C074CF">
        <w:rPr>
          <w:rFonts w:ascii="Times New Roman" w:hAnsi="Times New Roman" w:cs="Times New Roman"/>
          <w:color w:val="0F1115"/>
          <w:sz w:val="28"/>
          <w:szCs w:val="28"/>
          <w:lang w:val="en-US"/>
        </w:rPr>
        <w:t>2001:0db8:85a3:0000:0000:8a2</w:t>
      </w:r>
      <w:proofErr w:type="gramStart"/>
      <w:r w:rsidRPr="00C074CF">
        <w:rPr>
          <w:rFonts w:ascii="Times New Roman" w:hAnsi="Times New Roman" w:cs="Times New Roman"/>
          <w:color w:val="0F1115"/>
          <w:sz w:val="28"/>
          <w:szCs w:val="28"/>
          <w:lang w:val="en-US"/>
        </w:rPr>
        <w:t>e:0370:7334</w:t>
      </w:r>
      <w:proofErr w:type="gramEnd"/>
    </w:p>
    <w:p w14:paraId="2EF85EAB" w14:textId="77777777" w:rsidR="00C074CF" w:rsidRPr="00C074CF" w:rsidRDefault="00C074CF" w:rsidP="00C074C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C074CF">
        <w:rPr>
          <w:rStyle w:val="a3"/>
          <w:color w:val="0F1115"/>
          <w:sz w:val="28"/>
          <w:szCs w:val="28"/>
        </w:rPr>
        <w:t>Правила сокращения записи IPv6-</w:t>
      </w:r>
      <w:proofErr w:type="gramStart"/>
      <w:r w:rsidRPr="00C074CF">
        <w:rPr>
          <w:rStyle w:val="a3"/>
          <w:color w:val="0F1115"/>
          <w:sz w:val="28"/>
          <w:szCs w:val="28"/>
        </w:rPr>
        <w:t>адресов :</w:t>
      </w:r>
      <w:proofErr w:type="gramEnd"/>
    </w:p>
    <w:p w14:paraId="0954842A" w14:textId="77777777" w:rsidR="00C074CF" w:rsidRPr="00C074CF" w:rsidRDefault="00C074CF" w:rsidP="00C074CF">
      <w:pPr>
        <w:pStyle w:val="ds-markdown-paragraph"/>
        <w:numPr>
          <w:ilvl w:val="0"/>
          <w:numId w:val="39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C074CF">
        <w:rPr>
          <w:color w:val="0F1115"/>
          <w:sz w:val="28"/>
          <w:szCs w:val="28"/>
        </w:rPr>
        <w:lastRenderedPageBreak/>
        <w:t>Ведущие нули в группе можно опускать:</w:t>
      </w:r>
      <w:r w:rsidRPr="00C074CF">
        <w:rPr>
          <w:color w:val="0F1115"/>
          <w:sz w:val="28"/>
          <w:szCs w:val="28"/>
        </w:rPr>
        <w:br/>
      </w:r>
      <w:r w:rsidRPr="00C074CF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2001:db8:85a3:0:0:8a2</w:t>
      </w:r>
      <w:proofErr w:type="gramStart"/>
      <w:r w:rsidRPr="00C074CF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e:370:7334</w:t>
      </w:r>
      <w:proofErr w:type="gramEnd"/>
    </w:p>
    <w:p w14:paraId="0A5F0206" w14:textId="77777777" w:rsidR="00C074CF" w:rsidRPr="00C074CF" w:rsidRDefault="00C074CF" w:rsidP="00C074CF">
      <w:pPr>
        <w:pStyle w:val="ds-markdown-paragraph"/>
        <w:numPr>
          <w:ilvl w:val="0"/>
          <w:numId w:val="39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C074CF">
        <w:rPr>
          <w:color w:val="0F1115"/>
          <w:sz w:val="28"/>
          <w:szCs w:val="28"/>
        </w:rPr>
        <w:t xml:space="preserve">Одна или несколько последовательных групп нулей можно заменить на двойное </w:t>
      </w:r>
      <w:proofErr w:type="gramStart"/>
      <w:r w:rsidRPr="00C074CF">
        <w:rPr>
          <w:color w:val="0F1115"/>
          <w:sz w:val="28"/>
          <w:szCs w:val="28"/>
        </w:rPr>
        <w:t>двоеточие </w:t>
      </w:r>
      <w:r w:rsidRPr="00C074CF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:</w:t>
      </w:r>
      <w:proofErr w:type="gramEnd"/>
      <w:r w:rsidRPr="00C074CF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:</w:t>
      </w:r>
      <w:r w:rsidRPr="00C074CF">
        <w:rPr>
          <w:color w:val="0F1115"/>
          <w:sz w:val="28"/>
          <w:szCs w:val="28"/>
        </w:rPr>
        <w:t> (но только один раз в адресе):</w:t>
      </w:r>
      <w:r w:rsidRPr="00C074CF">
        <w:rPr>
          <w:color w:val="0F1115"/>
          <w:sz w:val="28"/>
          <w:szCs w:val="28"/>
        </w:rPr>
        <w:br/>
      </w:r>
      <w:r w:rsidRPr="00C074CF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2001:db8:85a3::8a2e:370:7334</w:t>
      </w:r>
    </w:p>
    <w:p w14:paraId="79DD4D95" w14:textId="77777777" w:rsidR="00C074CF" w:rsidRPr="00C074CF" w:rsidRDefault="00C074CF" w:rsidP="00C074C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C074CF">
        <w:rPr>
          <w:rStyle w:val="a3"/>
          <w:color w:val="0F1115"/>
          <w:sz w:val="28"/>
          <w:szCs w:val="28"/>
        </w:rPr>
        <w:t>Специальные IPv6-</w:t>
      </w:r>
      <w:proofErr w:type="gramStart"/>
      <w:r w:rsidRPr="00C074CF">
        <w:rPr>
          <w:rStyle w:val="a3"/>
          <w:color w:val="0F1115"/>
          <w:sz w:val="28"/>
          <w:szCs w:val="28"/>
        </w:rPr>
        <w:t>адреса :</w:t>
      </w:r>
      <w:proofErr w:type="gramEnd"/>
    </w:p>
    <w:p w14:paraId="39F6502E" w14:textId="77777777" w:rsidR="00C074CF" w:rsidRPr="00C074CF" w:rsidRDefault="00C074CF" w:rsidP="00C074CF">
      <w:pPr>
        <w:pStyle w:val="ds-markdown-paragraph"/>
        <w:numPr>
          <w:ilvl w:val="0"/>
          <w:numId w:val="40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proofErr w:type="gramStart"/>
      <w:r w:rsidRPr="00C074CF">
        <w:rPr>
          <w:rStyle w:val="a3"/>
          <w:color w:val="0F1115"/>
          <w:sz w:val="28"/>
          <w:szCs w:val="28"/>
        </w:rPr>
        <w:t>::</w:t>
      </w:r>
      <w:proofErr w:type="gramEnd"/>
      <w:r w:rsidRPr="00C074CF">
        <w:rPr>
          <w:rStyle w:val="a3"/>
          <w:color w:val="0F1115"/>
          <w:sz w:val="28"/>
          <w:szCs w:val="28"/>
        </w:rPr>
        <w:t>1</w:t>
      </w:r>
      <w:r w:rsidRPr="00C074CF">
        <w:rPr>
          <w:color w:val="0F1115"/>
          <w:sz w:val="28"/>
          <w:szCs w:val="28"/>
        </w:rPr>
        <w:t> — локальная петля (аналог 127.0.0.1 в IPv4)</w:t>
      </w:r>
    </w:p>
    <w:p w14:paraId="396EC2B6" w14:textId="77777777" w:rsidR="00C074CF" w:rsidRPr="00C074CF" w:rsidRDefault="00C074CF" w:rsidP="00C074CF">
      <w:pPr>
        <w:pStyle w:val="ds-markdown-paragraph"/>
        <w:numPr>
          <w:ilvl w:val="0"/>
          <w:numId w:val="40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proofErr w:type="gramStart"/>
      <w:r w:rsidRPr="00C074CF">
        <w:rPr>
          <w:rStyle w:val="a3"/>
          <w:color w:val="0F1115"/>
          <w:sz w:val="28"/>
          <w:szCs w:val="28"/>
        </w:rPr>
        <w:t>::</w:t>
      </w:r>
      <w:proofErr w:type="gramEnd"/>
      <w:r w:rsidRPr="00C074CF">
        <w:rPr>
          <w:color w:val="0F1115"/>
          <w:sz w:val="28"/>
          <w:szCs w:val="28"/>
        </w:rPr>
        <w:t> — неопределенный адрес</w:t>
      </w:r>
    </w:p>
    <w:p w14:paraId="69309D53" w14:textId="77777777" w:rsidR="00C074CF" w:rsidRPr="00C074CF" w:rsidRDefault="00C074CF" w:rsidP="00C074CF">
      <w:pPr>
        <w:pStyle w:val="ds-markdown-paragraph"/>
        <w:numPr>
          <w:ilvl w:val="0"/>
          <w:numId w:val="40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C074CF">
        <w:rPr>
          <w:rStyle w:val="a3"/>
          <w:color w:val="0F1115"/>
          <w:sz w:val="28"/>
          <w:szCs w:val="28"/>
        </w:rPr>
        <w:t>fe</w:t>
      </w:r>
      <w:proofErr w:type="gramStart"/>
      <w:r w:rsidRPr="00C074CF">
        <w:rPr>
          <w:rStyle w:val="a3"/>
          <w:color w:val="0F1115"/>
          <w:sz w:val="28"/>
          <w:szCs w:val="28"/>
        </w:rPr>
        <w:t>80::/</w:t>
      </w:r>
      <w:proofErr w:type="gramEnd"/>
      <w:r w:rsidRPr="00C074CF">
        <w:rPr>
          <w:rStyle w:val="a3"/>
          <w:color w:val="0F1115"/>
          <w:sz w:val="28"/>
          <w:szCs w:val="28"/>
        </w:rPr>
        <w:t>10</w:t>
      </w:r>
      <w:r w:rsidRPr="00C074CF">
        <w:rPr>
          <w:color w:val="0F1115"/>
          <w:sz w:val="28"/>
          <w:szCs w:val="28"/>
        </w:rPr>
        <w:t> — локальные адреса канала (</w:t>
      </w:r>
      <w:proofErr w:type="spellStart"/>
      <w:r w:rsidRPr="00C074CF">
        <w:rPr>
          <w:color w:val="0F1115"/>
          <w:sz w:val="28"/>
          <w:szCs w:val="28"/>
        </w:rPr>
        <w:t>link-local</w:t>
      </w:r>
      <w:proofErr w:type="spellEnd"/>
      <w:r w:rsidRPr="00C074CF">
        <w:rPr>
          <w:color w:val="0F1115"/>
          <w:sz w:val="28"/>
          <w:szCs w:val="28"/>
        </w:rPr>
        <w:t>)</w:t>
      </w:r>
    </w:p>
    <w:p w14:paraId="091077DC" w14:textId="77777777" w:rsidR="00C074CF" w:rsidRPr="00C074CF" w:rsidRDefault="00C074CF" w:rsidP="00C074CF">
      <w:pPr>
        <w:pStyle w:val="ds-markdown-paragraph"/>
        <w:numPr>
          <w:ilvl w:val="0"/>
          <w:numId w:val="40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C074CF">
        <w:rPr>
          <w:rStyle w:val="a3"/>
          <w:color w:val="0F1115"/>
          <w:sz w:val="28"/>
          <w:szCs w:val="28"/>
        </w:rPr>
        <w:t>fc</w:t>
      </w:r>
      <w:proofErr w:type="gramStart"/>
      <w:r w:rsidRPr="00C074CF">
        <w:rPr>
          <w:rStyle w:val="a3"/>
          <w:color w:val="0F1115"/>
          <w:sz w:val="28"/>
          <w:szCs w:val="28"/>
        </w:rPr>
        <w:t>00::/</w:t>
      </w:r>
      <w:proofErr w:type="gramEnd"/>
      <w:r w:rsidRPr="00C074CF">
        <w:rPr>
          <w:rStyle w:val="a3"/>
          <w:color w:val="0F1115"/>
          <w:sz w:val="28"/>
          <w:szCs w:val="28"/>
        </w:rPr>
        <w:t>7</w:t>
      </w:r>
      <w:r w:rsidRPr="00C074CF">
        <w:rPr>
          <w:color w:val="0F1115"/>
          <w:sz w:val="28"/>
          <w:szCs w:val="28"/>
        </w:rPr>
        <w:t> — уникальные локальные адреса (аналог частных адресов IPv4)</w:t>
      </w:r>
    </w:p>
    <w:p w14:paraId="57D2EC51" w14:textId="77777777" w:rsidR="00C074CF" w:rsidRPr="00C074CF" w:rsidRDefault="00C074CF" w:rsidP="00C074CF">
      <w:pPr>
        <w:pStyle w:val="ds-markdown-paragraph"/>
        <w:numPr>
          <w:ilvl w:val="0"/>
          <w:numId w:val="40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C074CF">
        <w:rPr>
          <w:rStyle w:val="a3"/>
          <w:color w:val="0F1115"/>
          <w:sz w:val="28"/>
          <w:szCs w:val="28"/>
        </w:rPr>
        <w:t>ff</w:t>
      </w:r>
      <w:proofErr w:type="gramStart"/>
      <w:r w:rsidRPr="00C074CF">
        <w:rPr>
          <w:rStyle w:val="a3"/>
          <w:color w:val="0F1115"/>
          <w:sz w:val="28"/>
          <w:szCs w:val="28"/>
        </w:rPr>
        <w:t>00::/</w:t>
      </w:r>
      <w:proofErr w:type="gramEnd"/>
      <w:r w:rsidRPr="00C074CF">
        <w:rPr>
          <w:rStyle w:val="a3"/>
          <w:color w:val="0F1115"/>
          <w:sz w:val="28"/>
          <w:szCs w:val="28"/>
        </w:rPr>
        <w:t>8</w:t>
      </w:r>
      <w:r w:rsidRPr="00C074CF">
        <w:rPr>
          <w:color w:val="0F1115"/>
          <w:sz w:val="28"/>
          <w:szCs w:val="28"/>
        </w:rPr>
        <w:t> — многоадресные (</w:t>
      </w:r>
      <w:proofErr w:type="spellStart"/>
      <w:r w:rsidRPr="00C074CF">
        <w:rPr>
          <w:color w:val="0F1115"/>
          <w:sz w:val="28"/>
          <w:szCs w:val="28"/>
        </w:rPr>
        <w:t>multicast</w:t>
      </w:r>
      <w:proofErr w:type="spellEnd"/>
      <w:r w:rsidRPr="00C074CF">
        <w:rPr>
          <w:color w:val="0F1115"/>
          <w:sz w:val="28"/>
          <w:szCs w:val="28"/>
        </w:rPr>
        <w:t>) адреса</w:t>
      </w:r>
    </w:p>
    <w:p w14:paraId="51C0BE82" w14:textId="77777777" w:rsidR="00C074CF" w:rsidRPr="00C074CF" w:rsidRDefault="00C074CF" w:rsidP="00C074CF">
      <w:pPr>
        <w:pStyle w:val="3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C074CF">
        <w:rPr>
          <w:color w:val="0F1115"/>
          <w:sz w:val="28"/>
          <w:szCs w:val="28"/>
        </w:rPr>
        <w:t>3. Классовая адресация IPv4 (историческая)</w:t>
      </w:r>
    </w:p>
    <w:p w14:paraId="6A596E52" w14:textId="77777777" w:rsidR="00C074CF" w:rsidRPr="00C074CF" w:rsidRDefault="00C074CF" w:rsidP="00C074C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C074CF">
        <w:rPr>
          <w:color w:val="0F1115"/>
          <w:sz w:val="28"/>
          <w:szCs w:val="28"/>
        </w:rPr>
        <w:t>Изначально IPv4-адреса делились на классы по первым битам адреса. Эта система называется </w:t>
      </w:r>
      <w:r w:rsidRPr="00C074CF">
        <w:rPr>
          <w:rStyle w:val="a3"/>
          <w:color w:val="0F1115"/>
          <w:sz w:val="28"/>
          <w:szCs w:val="28"/>
        </w:rPr>
        <w:t xml:space="preserve">классовой </w:t>
      </w:r>
      <w:proofErr w:type="gramStart"/>
      <w:r w:rsidRPr="00C074CF">
        <w:rPr>
          <w:rStyle w:val="a3"/>
          <w:color w:val="0F1115"/>
          <w:sz w:val="28"/>
          <w:szCs w:val="28"/>
        </w:rPr>
        <w:t>адресацией</w:t>
      </w:r>
      <w:r w:rsidRPr="00C074CF">
        <w:rPr>
          <w:color w:val="0F1115"/>
          <w:sz w:val="28"/>
          <w:szCs w:val="28"/>
        </w:rPr>
        <w:t> .</w:t>
      </w:r>
      <w:proofErr w:type="gramEnd"/>
    </w:p>
    <w:tbl>
      <w:tblPr>
        <w:tblStyle w:val="a4"/>
        <w:tblW w:w="10773" w:type="dxa"/>
        <w:tblInd w:w="-1139" w:type="dxa"/>
        <w:tblLook w:val="04A0" w:firstRow="1" w:lastRow="0" w:firstColumn="1" w:lastColumn="0" w:noHBand="0" w:noVBand="1"/>
      </w:tblPr>
      <w:tblGrid>
        <w:gridCol w:w="939"/>
        <w:gridCol w:w="1151"/>
        <w:gridCol w:w="1379"/>
        <w:gridCol w:w="1849"/>
        <w:gridCol w:w="1640"/>
        <w:gridCol w:w="1640"/>
        <w:gridCol w:w="2589"/>
      </w:tblGrid>
      <w:tr w:rsidR="00C074CF" w:rsidRPr="00C074CF" w14:paraId="623F1428" w14:textId="77777777" w:rsidTr="00C074CF">
        <w:tc>
          <w:tcPr>
            <w:tcW w:w="886" w:type="dxa"/>
            <w:hideMark/>
          </w:tcPr>
          <w:p w14:paraId="03EA2B9D" w14:textId="77777777" w:rsidR="00C074CF" w:rsidRPr="00C074CF" w:rsidRDefault="00C074CF" w:rsidP="00C074CF">
            <w:pPr>
              <w:spacing w:line="360" w:lineRule="auto"/>
              <w:ind w:right="-12"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0" w:type="auto"/>
            <w:hideMark/>
          </w:tcPr>
          <w:p w14:paraId="4997E81F" w14:textId="77777777" w:rsidR="00C074CF" w:rsidRPr="00C074CF" w:rsidRDefault="00C074CF" w:rsidP="00C074CF">
            <w:pPr>
              <w:spacing w:line="360" w:lineRule="auto"/>
              <w:ind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Первые биты</w:t>
            </w:r>
          </w:p>
        </w:tc>
        <w:tc>
          <w:tcPr>
            <w:tcW w:w="0" w:type="auto"/>
            <w:hideMark/>
          </w:tcPr>
          <w:p w14:paraId="63B0CF0B" w14:textId="77777777" w:rsidR="00C074CF" w:rsidRPr="00C074CF" w:rsidRDefault="00C074CF" w:rsidP="00C074CF">
            <w:pPr>
              <w:spacing w:line="360" w:lineRule="auto"/>
              <w:ind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Диапазон первых байтов</w:t>
            </w:r>
          </w:p>
        </w:tc>
        <w:tc>
          <w:tcPr>
            <w:tcW w:w="0" w:type="auto"/>
            <w:hideMark/>
          </w:tcPr>
          <w:p w14:paraId="1103B469" w14:textId="77777777" w:rsidR="00C074CF" w:rsidRPr="00C074CF" w:rsidRDefault="00C074CF" w:rsidP="00C074CF">
            <w:pPr>
              <w:spacing w:line="360" w:lineRule="auto"/>
              <w:ind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Маска по умолчанию</w:t>
            </w:r>
          </w:p>
        </w:tc>
        <w:tc>
          <w:tcPr>
            <w:tcW w:w="0" w:type="auto"/>
            <w:hideMark/>
          </w:tcPr>
          <w:p w14:paraId="562CEAB2" w14:textId="77777777" w:rsidR="00C074CF" w:rsidRPr="00C074CF" w:rsidRDefault="00C074CF" w:rsidP="00C074CF">
            <w:pPr>
              <w:spacing w:line="360" w:lineRule="auto"/>
              <w:ind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Количество сетей</w:t>
            </w:r>
          </w:p>
        </w:tc>
        <w:tc>
          <w:tcPr>
            <w:tcW w:w="0" w:type="auto"/>
            <w:hideMark/>
          </w:tcPr>
          <w:p w14:paraId="1434A49B" w14:textId="77777777" w:rsidR="00C074CF" w:rsidRPr="00C074CF" w:rsidRDefault="00C074CF" w:rsidP="00C074CF">
            <w:pPr>
              <w:spacing w:line="360" w:lineRule="auto"/>
              <w:ind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Количество узлов в сети</w:t>
            </w:r>
          </w:p>
        </w:tc>
        <w:tc>
          <w:tcPr>
            <w:tcW w:w="2706" w:type="dxa"/>
            <w:hideMark/>
          </w:tcPr>
          <w:p w14:paraId="429B7E0A" w14:textId="77777777" w:rsidR="00C074CF" w:rsidRPr="00C074CF" w:rsidRDefault="00C074CF" w:rsidP="00C074CF">
            <w:pPr>
              <w:spacing w:line="360" w:lineRule="auto"/>
              <w:ind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C074CF" w:rsidRPr="00C074CF" w14:paraId="33911C0D" w14:textId="77777777" w:rsidTr="00C074CF">
        <w:tc>
          <w:tcPr>
            <w:tcW w:w="886" w:type="dxa"/>
            <w:hideMark/>
          </w:tcPr>
          <w:p w14:paraId="28F52A29" w14:textId="77777777" w:rsidR="00C074CF" w:rsidRPr="00C074CF" w:rsidRDefault="00C074CF" w:rsidP="00C074CF">
            <w:pPr>
              <w:spacing w:line="360" w:lineRule="auto"/>
              <w:ind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0" w:type="auto"/>
            <w:hideMark/>
          </w:tcPr>
          <w:p w14:paraId="605F2263" w14:textId="77777777" w:rsidR="00C074CF" w:rsidRPr="00C074CF" w:rsidRDefault="00C074CF" w:rsidP="00C074CF">
            <w:pPr>
              <w:spacing w:line="360" w:lineRule="auto"/>
              <w:ind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hideMark/>
          </w:tcPr>
          <w:p w14:paraId="3CB71259" w14:textId="77777777" w:rsidR="00C074CF" w:rsidRPr="00C074CF" w:rsidRDefault="00C074CF" w:rsidP="00C074CF">
            <w:pPr>
              <w:spacing w:line="360" w:lineRule="auto"/>
              <w:ind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1-126</w:t>
            </w:r>
          </w:p>
        </w:tc>
        <w:tc>
          <w:tcPr>
            <w:tcW w:w="0" w:type="auto"/>
            <w:hideMark/>
          </w:tcPr>
          <w:p w14:paraId="5647A6C3" w14:textId="77777777" w:rsidR="00C074CF" w:rsidRPr="00C074CF" w:rsidRDefault="00C074CF" w:rsidP="00C074CF">
            <w:pPr>
              <w:spacing w:line="360" w:lineRule="auto"/>
              <w:ind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255.0.0.0 (/8)</w:t>
            </w:r>
          </w:p>
        </w:tc>
        <w:tc>
          <w:tcPr>
            <w:tcW w:w="0" w:type="auto"/>
            <w:hideMark/>
          </w:tcPr>
          <w:p w14:paraId="15D57D28" w14:textId="77777777" w:rsidR="00C074CF" w:rsidRPr="00C074CF" w:rsidRDefault="00C074CF" w:rsidP="00C074CF">
            <w:pPr>
              <w:spacing w:line="360" w:lineRule="auto"/>
              <w:ind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126</w:t>
            </w:r>
          </w:p>
        </w:tc>
        <w:tc>
          <w:tcPr>
            <w:tcW w:w="0" w:type="auto"/>
            <w:hideMark/>
          </w:tcPr>
          <w:p w14:paraId="3A2F13BD" w14:textId="77777777" w:rsidR="00C074CF" w:rsidRPr="00C074CF" w:rsidRDefault="00C074CF" w:rsidP="00C074CF">
            <w:pPr>
              <w:spacing w:line="360" w:lineRule="auto"/>
              <w:ind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16 777 214</w:t>
            </w:r>
          </w:p>
        </w:tc>
        <w:tc>
          <w:tcPr>
            <w:tcW w:w="2706" w:type="dxa"/>
            <w:hideMark/>
          </w:tcPr>
          <w:p w14:paraId="3B1519F2" w14:textId="77777777" w:rsidR="00C074CF" w:rsidRPr="00C074CF" w:rsidRDefault="00C074CF" w:rsidP="00C074CF">
            <w:pPr>
              <w:spacing w:line="360" w:lineRule="auto"/>
              <w:ind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Крупные сети</w:t>
            </w:r>
          </w:p>
        </w:tc>
      </w:tr>
      <w:tr w:rsidR="00C074CF" w:rsidRPr="00C074CF" w14:paraId="0D538B11" w14:textId="77777777" w:rsidTr="00C074CF">
        <w:tc>
          <w:tcPr>
            <w:tcW w:w="886" w:type="dxa"/>
            <w:hideMark/>
          </w:tcPr>
          <w:p w14:paraId="60EDEEF8" w14:textId="77777777" w:rsidR="00C074CF" w:rsidRPr="00C074CF" w:rsidRDefault="00C074CF" w:rsidP="00C074CF">
            <w:pPr>
              <w:spacing w:line="360" w:lineRule="auto"/>
              <w:ind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0" w:type="auto"/>
            <w:hideMark/>
          </w:tcPr>
          <w:p w14:paraId="22F58E8A" w14:textId="77777777" w:rsidR="00C074CF" w:rsidRPr="00C074CF" w:rsidRDefault="00C074CF" w:rsidP="00C074CF">
            <w:pPr>
              <w:spacing w:line="360" w:lineRule="auto"/>
              <w:ind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14:paraId="416A13EF" w14:textId="77777777" w:rsidR="00C074CF" w:rsidRPr="00C074CF" w:rsidRDefault="00C074CF" w:rsidP="00C074CF">
            <w:pPr>
              <w:spacing w:line="360" w:lineRule="auto"/>
              <w:ind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128-191</w:t>
            </w:r>
          </w:p>
        </w:tc>
        <w:tc>
          <w:tcPr>
            <w:tcW w:w="0" w:type="auto"/>
            <w:hideMark/>
          </w:tcPr>
          <w:p w14:paraId="1D8B7C76" w14:textId="77777777" w:rsidR="00C074CF" w:rsidRPr="00C074CF" w:rsidRDefault="00C074CF" w:rsidP="00C074CF">
            <w:pPr>
              <w:spacing w:line="360" w:lineRule="auto"/>
              <w:ind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255.255.0.0 (/16)</w:t>
            </w:r>
          </w:p>
        </w:tc>
        <w:tc>
          <w:tcPr>
            <w:tcW w:w="0" w:type="auto"/>
            <w:hideMark/>
          </w:tcPr>
          <w:p w14:paraId="0B327D08" w14:textId="77777777" w:rsidR="00C074CF" w:rsidRPr="00C074CF" w:rsidRDefault="00C074CF" w:rsidP="00C074CF">
            <w:pPr>
              <w:spacing w:line="360" w:lineRule="auto"/>
              <w:ind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16 384</w:t>
            </w:r>
          </w:p>
        </w:tc>
        <w:tc>
          <w:tcPr>
            <w:tcW w:w="0" w:type="auto"/>
            <w:hideMark/>
          </w:tcPr>
          <w:p w14:paraId="2AF35E4B" w14:textId="77777777" w:rsidR="00C074CF" w:rsidRPr="00C074CF" w:rsidRDefault="00C074CF" w:rsidP="00C074CF">
            <w:pPr>
              <w:spacing w:line="360" w:lineRule="auto"/>
              <w:ind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65 534</w:t>
            </w:r>
          </w:p>
        </w:tc>
        <w:tc>
          <w:tcPr>
            <w:tcW w:w="2706" w:type="dxa"/>
            <w:hideMark/>
          </w:tcPr>
          <w:p w14:paraId="55753A89" w14:textId="77777777" w:rsidR="00C074CF" w:rsidRPr="00C074CF" w:rsidRDefault="00C074CF" w:rsidP="00C074CF">
            <w:pPr>
              <w:spacing w:line="360" w:lineRule="auto"/>
              <w:ind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Средние сети</w:t>
            </w:r>
          </w:p>
        </w:tc>
      </w:tr>
      <w:tr w:rsidR="00C074CF" w:rsidRPr="00C074CF" w14:paraId="17E31042" w14:textId="77777777" w:rsidTr="00C074CF">
        <w:tc>
          <w:tcPr>
            <w:tcW w:w="886" w:type="dxa"/>
            <w:hideMark/>
          </w:tcPr>
          <w:p w14:paraId="590AB0DD" w14:textId="77777777" w:rsidR="00C074CF" w:rsidRPr="00C074CF" w:rsidRDefault="00C074CF" w:rsidP="00C074CF">
            <w:pPr>
              <w:spacing w:line="360" w:lineRule="auto"/>
              <w:ind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0" w:type="auto"/>
            <w:hideMark/>
          </w:tcPr>
          <w:p w14:paraId="0A2FF624" w14:textId="77777777" w:rsidR="00C074CF" w:rsidRPr="00C074CF" w:rsidRDefault="00C074CF" w:rsidP="00C074CF">
            <w:pPr>
              <w:spacing w:line="360" w:lineRule="auto"/>
              <w:ind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110</w:t>
            </w:r>
          </w:p>
        </w:tc>
        <w:tc>
          <w:tcPr>
            <w:tcW w:w="0" w:type="auto"/>
            <w:hideMark/>
          </w:tcPr>
          <w:p w14:paraId="6D026D1C" w14:textId="77777777" w:rsidR="00C074CF" w:rsidRPr="00C074CF" w:rsidRDefault="00C074CF" w:rsidP="00C074CF">
            <w:pPr>
              <w:spacing w:line="360" w:lineRule="auto"/>
              <w:ind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192-223</w:t>
            </w:r>
          </w:p>
        </w:tc>
        <w:tc>
          <w:tcPr>
            <w:tcW w:w="0" w:type="auto"/>
            <w:hideMark/>
          </w:tcPr>
          <w:p w14:paraId="1120C78E" w14:textId="77777777" w:rsidR="00C074CF" w:rsidRPr="00C074CF" w:rsidRDefault="00C074CF" w:rsidP="00C074CF">
            <w:pPr>
              <w:spacing w:line="360" w:lineRule="auto"/>
              <w:ind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255.255.255.0 (/24)</w:t>
            </w:r>
          </w:p>
        </w:tc>
        <w:tc>
          <w:tcPr>
            <w:tcW w:w="0" w:type="auto"/>
            <w:hideMark/>
          </w:tcPr>
          <w:p w14:paraId="31945A25" w14:textId="77777777" w:rsidR="00C074CF" w:rsidRPr="00C074CF" w:rsidRDefault="00C074CF" w:rsidP="00C074CF">
            <w:pPr>
              <w:spacing w:line="360" w:lineRule="auto"/>
              <w:ind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2 097 152</w:t>
            </w:r>
          </w:p>
        </w:tc>
        <w:tc>
          <w:tcPr>
            <w:tcW w:w="0" w:type="auto"/>
            <w:hideMark/>
          </w:tcPr>
          <w:p w14:paraId="235302D4" w14:textId="77777777" w:rsidR="00C074CF" w:rsidRPr="00C074CF" w:rsidRDefault="00C074CF" w:rsidP="00C074CF">
            <w:pPr>
              <w:spacing w:line="360" w:lineRule="auto"/>
              <w:ind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254</w:t>
            </w:r>
          </w:p>
        </w:tc>
        <w:tc>
          <w:tcPr>
            <w:tcW w:w="2706" w:type="dxa"/>
            <w:hideMark/>
          </w:tcPr>
          <w:p w14:paraId="42A03A22" w14:textId="77777777" w:rsidR="00C074CF" w:rsidRPr="00C074CF" w:rsidRDefault="00C074CF" w:rsidP="00C074CF">
            <w:pPr>
              <w:spacing w:line="360" w:lineRule="auto"/>
              <w:ind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Малые сети</w:t>
            </w:r>
          </w:p>
        </w:tc>
      </w:tr>
      <w:tr w:rsidR="00C074CF" w:rsidRPr="00C074CF" w14:paraId="4D346AE9" w14:textId="77777777" w:rsidTr="00C074CF">
        <w:tc>
          <w:tcPr>
            <w:tcW w:w="886" w:type="dxa"/>
            <w:hideMark/>
          </w:tcPr>
          <w:p w14:paraId="7CF368A6" w14:textId="77777777" w:rsidR="00C074CF" w:rsidRPr="00C074CF" w:rsidRDefault="00C074CF" w:rsidP="00C074CF">
            <w:pPr>
              <w:spacing w:line="360" w:lineRule="auto"/>
              <w:ind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0" w:type="auto"/>
            <w:hideMark/>
          </w:tcPr>
          <w:p w14:paraId="21029CBF" w14:textId="77777777" w:rsidR="00C074CF" w:rsidRPr="00C074CF" w:rsidRDefault="00C074CF" w:rsidP="00C074CF">
            <w:pPr>
              <w:spacing w:line="360" w:lineRule="auto"/>
              <w:ind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1110</w:t>
            </w:r>
          </w:p>
        </w:tc>
        <w:tc>
          <w:tcPr>
            <w:tcW w:w="0" w:type="auto"/>
            <w:hideMark/>
          </w:tcPr>
          <w:p w14:paraId="7C440959" w14:textId="77777777" w:rsidR="00C074CF" w:rsidRPr="00C074CF" w:rsidRDefault="00C074CF" w:rsidP="00C074CF">
            <w:pPr>
              <w:spacing w:line="360" w:lineRule="auto"/>
              <w:ind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224-239</w:t>
            </w:r>
          </w:p>
        </w:tc>
        <w:tc>
          <w:tcPr>
            <w:tcW w:w="0" w:type="auto"/>
            <w:hideMark/>
          </w:tcPr>
          <w:p w14:paraId="5927A3DA" w14:textId="77777777" w:rsidR="00C074CF" w:rsidRPr="00C074CF" w:rsidRDefault="00C074CF" w:rsidP="00C074CF">
            <w:pPr>
              <w:spacing w:line="360" w:lineRule="auto"/>
              <w:ind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hideMark/>
          </w:tcPr>
          <w:p w14:paraId="60C5BA3C" w14:textId="77777777" w:rsidR="00C074CF" w:rsidRPr="00C074CF" w:rsidRDefault="00C074CF" w:rsidP="00C074CF">
            <w:pPr>
              <w:spacing w:line="360" w:lineRule="auto"/>
              <w:ind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hideMark/>
          </w:tcPr>
          <w:p w14:paraId="1C867A0C" w14:textId="77777777" w:rsidR="00C074CF" w:rsidRPr="00C074CF" w:rsidRDefault="00C074CF" w:rsidP="00C074CF">
            <w:pPr>
              <w:spacing w:line="360" w:lineRule="auto"/>
              <w:ind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706" w:type="dxa"/>
            <w:hideMark/>
          </w:tcPr>
          <w:p w14:paraId="6E04E790" w14:textId="77777777" w:rsidR="00C074CF" w:rsidRPr="00C074CF" w:rsidRDefault="00C074CF" w:rsidP="00C074CF">
            <w:pPr>
              <w:spacing w:line="360" w:lineRule="auto"/>
              <w:ind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Многоадресная рассылка (</w:t>
            </w:r>
            <w:proofErr w:type="spellStart"/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multicast</w:t>
            </w:r>
            <w:proofErr w:type="spellEnd"/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C074CF" w:rsidRPr="00C074CF" w14:paraId="042CD939" w14:textId="77777777" w:rsidTr="00C074CF">
        <w:tc>
          <w:tcPr>
            <w:tcW w:w="886" w:type="dxa"/>
            <w:hideMark/>
          </w:tcPr>
          <w:p w14:paraId="6EF64030" w14:textId="77777777" w:rsidR="00C074CF" w:rsidRPr="00C074CF" w:rsidRDefault="00C074CF" w:rsidP="00C074CF">
            <w:pPr>
              <w:spacing w:line="360" w:lineRule="auto"/>
              <w:ind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E</w:t>
            </w:r>
          </w:p>
        </w:tc>
        <w:tc>
          <w:tcPr>
            <w:tcW w:w="0" w:type="auto"/>
            <w:hideMark/>
          </w:tcPr>
          <w:p w14:paraId="78095F94" w14:textId="77777777" w:rsidR="00C074CF" w:rsidRPr="00C074CF" w:rsidRDefault="00C074CF" w:rsidP="00C074CF">
            <w:pPr>
              <w:spacing w:line="360" w:lineRule="auto"/>
              <w:ind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1111</w:t>
            </w:r>
          </w:p>
        </w:tc>
        <w:tc>
          <w:tcPr>
            <w:tcW w:w="0" w:type="auto"/>
            <w:hideMark/>
          </w:tcPr>
          <w:p w14:paraId="1AA4B192" w14:textId="77777777" w:rsidR="00C074CF" w:rsidRPr="00C074CF" w:rsidRDefault="00C074CF" w:rsidP="00C074CF">
            <w:pPr>
              <w:spacing w:line="360" w:lineRule="auto"/>
              <w:ind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240-255</w:t>
            </w:r>
          </w:p>
        </w:tc>
        <w:tc>
          <w:tcPr>
            <w:tcW w:w="0" w:type="auto"/>
            <w:hideMark/>
          </w:tcPr>
          <w:p w14:paraId="3B3CEACE" w14:textId="77777777" w:rsidR="00C074CF" w:rsidRPr="00C074CF" w:rsidRDefault="00C074CF" w:rsidP="00C074CF">
            <w:pPr>
              <w:spacing w:line="360" w:lineRule="auto"/>
              <w:ind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hideMark/>
          </w:tcPr>
          <w:p w14:paraId="2B08C697" w14:textId="77777777" w:rsidR="00C074CF" w:rsidRPr="00C074CF" w:rsidRDefault="00C074CF" w:rsidP="00C074CF">
            <w:pPr>
              <w:spacing w:line="360" w:lineRule="auto"/>
              <w:ind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hideMark/>
          </w:tcPr>
          <w:p w14:paraId="0AB75BF6" w14:textId="77777777" w:rsidR="00C074CF" w:rsidRPr="00C074CF" w:rsidRDefault="00C074CF" w:rsidP="00C074CF">
            <w:pPr>
              <w:spacing w:line="360" w:lineRule="auto"/>
              <w:ind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706" w:type="dxa"/>
            <w:hideMark/>
          </w:tcPr>
          <w:p w14:paraId="374F9C52" w14:textId="77777777" w:rsidR="00C074CF" w:rsidRPr="00C074CF" w:rsidRDefault="00C074CF" w:rsidP="00C074CF">
            <w:pPr>
              <w:spacing w:line="360" w:lineRule="auto"/>
              <w:ind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Резерв, экспериментальные</w:t>
            </w:r>
          </w:p>
        </w:tc>
      </w:tr>
    </w:tbl>
    <w:p w14:paraId="4796149B" w14:textId="77777777" w:rsidR="00C074CF" w:rsidRPr="00C074CF" w:rsidRDefault="00C074CF" w:rsidP="00C074C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C074CF">
        <w:rPr>
          <w:rStyle w:val="a3"/>
          <w:color w:val="0F1115"/>
          <w:sz w:val="28"/>
          <w:szCs w:val="28"/>
        </w:rPr>
        <w:t xml:space="preserve">Проблемы классовой </w:t>
      </w:r>
      <w:proofErr w:type="gramStart"/>
      <w:r w:rsidRPr="00C074CF">
        <w:rPr>
          <w:rStyle w:val="a3"/>
          <w:color w:val="0F1115"/>
          <w:sz w:val="28"/>
          <w:szCs w:val="28"/>
        </w:rPr>
        <w:t>адресации :</w:t>
      </w:r>
      <w:proofErr w:type="gramEnd"/>
    </w:p>
    <w:p w14:paraId="63A16149" w14:textId="77777777" w:rsidR="00C074CF" w:rsidRPr="00C074CF" w:rsidRDefault="00C074CF" w:rsidP="00C074CF">
      <w:pPr>
        <w:pStyle w:val="ds-markdown-paragraph"/>
        <w:numPr>
          <w:ilvl w:val="0"/>
          <w:numId w:val="41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C074CF">
        <w:rPr>
          <w:rStyle w:val="a3"/>
          <w:color w:val="0F1115"/>
          <w:sz w:val="28"/>
          <w:szCs w:val="28"/>
        </w:rPr>
        <w:lastRenderedPageBreak/>
        <w:t>Неэффективное использование адресного пространства</w:t>
      </w:r>
      <w:proofErr w:type="gramStart"/>
      <w:r w:rsidRPr="00C074CF">
        <w:rPr>
          <w:rStyle w:val="a3"/>
          <w:color w:val="0F1115"/>
          <w:sz w:val="28"/>
          <w:szCs w:val="28"/>
        </w:rPr>
        <w:t>:</w:t>
      </w:r>
      <w:r w:rsidRPr="00C074CF">
        <w:rPr>
          <w:color w:val="0F1115"/>
          <w:sz w:val="28"/>
          <w:szCs w:val="28"/>
        </w:rPr>
        <w:t> Для</w:t>
      </w:r>
      <w:proofErr w:type="gramEnd"/>
      <w:r w:rsidRPr="00C074CF">
        <w:rPr>
          <w:color w:val="0F1115"/>
          <w:sz w:val="28"/>
          <w:szCs w:val="28"/>
        </w:rPr>
        <w:t xml:space="preserve"> организации среднего размера сеть класса B (65 тысяч адресов) слишком велика, а сеть класса C (254 адреса) слишком мала.</w:t>
      </w:r>
    </w:p>
    <w:p w14:paraId="411E2BB3" w14:textId="77777777" w:rsidR="00C074CF" w:rsidRPr="00C074CF" w:rsidRDefault="00C074CF" w:rsidP="00C074CF">
      <w:pPr>
        <w:pStyle w:val="ds-markdown-paragraph"/>
        <w:numPr>
          <w:ilvl w:val="0"/>
          <w:numId w:val="41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C074CF">
        <w:rPr>
          <w:rStyle w:val="a3"/>
          <w:color w:val="0F1115"/>
          <w:sz w:val="28"/>
          <w:szCs w:val="28"/>
        </w:rPr>
        <w:t>Быстрое истощение пула адресов</w:t>
      </w:r>
      <w:proofErr w:type="gramStart"/>
      <w:r w:rsidRPr="00C074CF">
        <w:rPr>
          <w:rStyle w:val="a3"/>
          <w:color w:val="0F1115"/>
          <w:sz w:val="28"/>
          <w:szCs w:val="28"/>
        </w:rPr>
        <w:t>:</w:t>
      </w:r>
      <w:r w:rsidRPr="00C074CF">
        <w:rPr>
          <w:color w:val="0F1115"/>
          <w:sz w:val="28"/>
          <w:szCs w:val="28"/>
        </w:rPr>
        <w:t> Из-за</w:t>
      </w:r>
      <w:proofErr w:type="gramEnd"/>
      <w:r w:rsidRPr="00C074CF">
        <w:rPr>
          <w:color w:val="0F1115"/>
          <w:sz w:val="28"/>
          <w:szCs w:val="28"/>
        </w:rPr>
        <w:t xml:space="preserve"> неэффективного распределения адреса исчерпывались быстрее, чем это было необходимо.</w:t>
      </w:r>
    </w:p>
    <w:p w14:paraId="3D7F475F" w14:textId="77777777" w:rsidR="00C074CF" w:rsidRPr="00C074CF" w:rsidRDefault="00C074CF" w:rsidP="00C074CF">
      <w:pPr>
        <w:pStyle w:val="ds-markdown-paragraph"/>
        <w:numPr>
          <w:ilvl w:val="0"/>
          <w:numId w:val="41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C074CF">
        <w:rPr>
          <w:rStyle w:val="a3"/>
          <w:color w:val="0F1115"/>
          <w:sz w:val="28"/>
          <w:szCs w:val="28"/>
        </w:rPr>
        <w:t>Рост таблиц маршрутизации:</w:t>
      </w:r>
      <w:r w:rsidRPr="00C074CF">
        <w:rPr>
          <w:color w:val="0F1115"/>
          <w:sz w:val="28"/>
          <w:szCs w:val="28"/>
        </w:rPr>
        <w:t> Каждая новая сеть добавляла запись в глобальные таблицы маршрутизации.</w:t>
      </w:r>
    </w:p>
    <w:p w14:paraId="56E1DD14" w14:textId="77777777" w:rsidR="00C074CF" w:rsidRPr="00C074CF" w:rsidRDefault="00C074CF" w:rsidP="00C074CF">
      <w:pPr>
        <w:pStyle w:val="3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C074CF">
        <w:rPr>
          <w:color w:val="0F1115"/>
          <w:sz w:val="28"/>
          <w:szCs w:val="28"/>
        </w:rPr>
        <w:t>4. Бесклассовая адресация (CIDR)</w:t>
      </w:r>
    </w:p>
    <w:p w14:paraId="31EB32BD" w14:textId="77777777" w:rsidR="00C074CF" w:rsidRPr="00C074CF" w:rsidRDefault="00C074CF" w:rsidP="00C074C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C074CF">
        <w:rPr>
          <w:color w:val="0F1115"/>
          <w:sz w:val="28"/>
          <w:szCs w:val="28"/>
        </w:rPr>
        <w:t>Для решения проблем классовой адресации в 1993 году была предложена технология </w:t>
      </w:r>
      <w:r w:rsidRPr="00C074CF">
        <w:rPr>
          <w:rStyle w:val="a3"/>
          <w:color w:val="0F1115"/>
          <w:sz w:val="28"/>
          <w:szCs w:val="28"/>
        </w:rPr>
        <w:t>CIDR (</w:t>
      </w:r>
      <w:proofErr w:type="spellStart"/>
      <w:r w:rsidRPr="00C074CF">
        <w:rPr>
          <w:rStyle w:val="a3"/>
          <w:color w:val="0F1115"/>
          <w:sz w:val="28"/>
          <w:szCs w:val="28"/>
        </w:rPr>
        <w:t>Classless</w:t>
      </w:r>
      <w:proofErr w:type="spellEnd"/>
      <w:r w:rsidRPr="00C074CF">
        <w:rPr>
          <w:rStyle w:val="a3"/>
          <w:color w:val="0F1115"/>
          <w:sz w:val="28"/>
          <w:szCs w:val="28"/>
        </w:rPr>
        <w:t xml:space="preserve"> Inter-Domain </w:t>
      </w:r>
      <w:proofErr w:type="spellStart"/>
      <w:r w:rsidRPr="00C074CF">
        <w:rPr>
          <w:rStyle w:val="a3"/>
          <w:color w:val="0F1115"/>
          <w:sz w:val="28"/>
          <w:szCs w:val="28"/>
        </w:rPr>
        <w:t>Routing</w:t>
      </w:r>
      <w:proofErr w:type="spellEnd"/>
      <w:r w:rsidRPr="00C074CF">
        <w:rPr>
          <w:rStyle w:val="a3"/>
          <w:color w:val="0F1115"/>
          <w:sz w:val="28"/>
          <w:szCs w:val="28"/>
        </w:rPr>
        <w:t>)</w:t>
      </w:r>
      <w:r w:rsidRPr="00C074CF">
        <w:rPr>
          <w:color w:val="0F1115"/>
          <w:sz w:val="28"/>
          <w:szCs w:val="28"/>
        </w:rPr>
        <w:t xml:space="preserve"> — бесклассовая </w:t>
      </w:r>
      <w:proofErr w:type="spellStart"/>
      <w:r w:rsidRPr="00C074CF">
        <w:rPr>
          <w:color w:val="0F1115"/>
          <w:sz w:val="28"/>
          <w:szCs w:val="28"/>
        </w:rPr>
        <w:t>междоменная</w:t>
      </w:r>
      <w:proofErr w:type="spellEnd"/>
      <w:r w:rsidRPr="00C074CF">
        <w:rPr>
          <w:color w:val="0F1115"/>
          <w:sz w:val="28"/>
          <w:szCs w:val="28"/>
        </w:rPr>
        <w:t xml:space="preserve"> </w:t>
      </w:r>
      <w:proofErr w:type="gramStart"/>
      <w:r w:rsidRPr="00C074CF">
        <w:rPr>
          <w:color w:val="0F1115"/>
          <w:sz w:val="28"/>
          <w:szCs w:val="28"/>
        </w:rPr>
        <w:t>маршрутизация .</w:t>
      </w:r>
      <w:proofErr w:type="gramEnd"/>
    </w:p>
    <w:p w14:paraId="27065AC6" w14:textId="77777777" w:rsidR="00C074CF" w:rsidRPr="00C074CF" w:rsidRDefault="00C074CF" w:rsidP="00C074CF">
      <w:pPr>
        <w:pStyle w:val="4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C074CF">
        <w:rPr>
          <w:color w:val="0F1115"/>
          <w:sz w:val="28"/>
          <w:szCs w:val="28"/>
        </w:rPr>
        <w:t>4.1. Основные принципы CIDR</w:t>
      </w:r>
    </w:p>
    <w:p w14:paraId="39D516CD" w14:textId="77777777" w:rsidR="00C074CF" w:rsidRPr="00C074CF" w:rsidRDefault="00C074CF" w:rsidP="00C074C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C074CF">
        <w:rPr>
          <w:color w:val="0F1115"/>
          <w:sz w:val="28"/>
          <w:szCs w:val="28"/>
        </w:rPr>
        <w:t>В бесклассовой адресации отказываются от жесткого деления на классы A, B, C. Вместо этого граница между номером сети и номером узла может проходить в любом месте IP-адреса и задается </w:t>
      </w:r>
      <w:r w:rsidRPr="00C074CF">
        <w:rPr>
          <w:rStyle w:val="a3"/>
          <w:color w:val="0F1115"/>
          <w:sz w:val="28"/>
          <w:szCs w:val="28"/>
        </w:rPr>
        <w:t>маской подсети</w:t>
      </w:r>
      <w:r w:rsidRPr="00C074CF">
        <w:rPr>
          <w:color w:val="0F1115"/>
          <w:sz w:val="28"/>
          <w:szCs w:val="28"/>
        </w:rPr>
        <w:t> или </w:t>
      </w:r>
      <w:r w:rsidRPr="00C074CF">
        <w:rPr>
          <w:rStyle w:val="a3"/>
          <w:color w:val="0F1115"/>
          <w:sz w:val="28"/>
          <w:szCs w:val="28"/>
        </w:rPr>
        <w:t xml:space="preserve">длиной </w:t>
      </w:r>
      <w:proofErr w:type="gramStart"/>
      <w:r w:rsidRPr="00C074CF">
        <w:rPr>
          <w:rStyle w:val="a3"/>
          <w:color w:val="0F1115"/>
          <w:sz w:val="28"/>
          <w:szCs w:val="28"/>
        </w:rPr>
        <w:t>префикса</w:t>
      </w:r>
      <w:r w:rsidRPr="00C074CF">
        <w:rPr>
          <w:color w:val="0F1115"/>
          <w:sz w:val="28"/>
          <w:szCs w:val="28"/>
        </w:rPr>
        <w:t> .</w:t>
      </w:r>
      <w:proofErr w:type="gramEnd"/>
    </w:p>
    <w:p w14:paraId="3ED88B24" w14:textId="77777777" w:rsidR="00C074CF" w:rsidRPr="00C074CF" w:rsidRDefault="00C074CF" w:rsidP="00C074C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C074CF">
        <w:rPr>
          <w:color w:val="0F1115"/>
          <w:sz w:val="28"/>
          <w:szCs w:val="28"/>
        </w:rPr>
        <w:t>Запись CIDR имеет формат: </w:t>
      </w:r>
      <w:r w:rsidRPr="00C074CF">
        <w:rPr>
          <w:rStyle w:val="a3"/>
          <w:color w:val="0F1115"/>
          <w:sz w:val="28"/>
          <w:szCs w:val="28"/>
        </w:rPr>
        <w:t>IP-адрес/длина префикса</w:t>
      </w:r>
    </w:p>
    <w:p w14:paraId="145EC7A9" w14:textId="77777777" w:rsidR="00C074CF" w:rsidRPr="00C074CF" w:rsidRDefault="00C074CF" w:rsidP="00C074C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C074CF">
        <w:rPr>
          <w:rStyle w:val="a3"/>
          <w:color w:val="0F1115"/>
          <w:sz w:val="28"/>
          <w:szCs w:val="28"/>
        </w:rPr>
        <w:t>Примеры:</w:t>
      </w:r>
    </w:p>
    <w:p w14:paraId="131E613C" w14:textId="77777777" w:rsidR="00C074CF" w:rsidRPr="00C074CF" w:rsidRDefault="00C074CF" w:rsidP="00C074CF">
      <w:pPr>
        <w:pStyle w:val="ds-markdown-paragraph"/>
        <w:numPr>
          <w:ilvl w:val="0"/>
          <w:numId w:val="42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C074CF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192.168.1.0/24</w:t>
      </w:r>
      <w:r w:rsidRPr="00C074CF">
        <w:rPr>
          <w:color w:val="0F1115"/>
          <w:sz w:val="28"/>
          <w:szCs w:val="28"/>
        </w:rPr>
        <w:t> — первые 24 бита (3 байта) — номер сети</w:t>
      </w:r>
    </w:p>
    <w:p w14:paraId="0F84EF2D" w14:textId="77777777" w:rsidR="00C074CF" w:rsidRPr="00C074CF" w:rsidRDefault="00C074CF" w:rsidP="00C074CF">
      <w:pPr>
        <w:pStyle w:val="ds-markdown-paragraph"/>
        <w:numPr>
          <w:ilvl w:val="0"/>
          <w:numId w:val="42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C074CF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10.0.0.0/8</w:t>
      </w:r>
      <w:r w:rsidRPr="00C074CF">
        <w:rPr>
          <w:color w:val="0F1115"/>
          <w:sz w:val="28"/>
          <w:szCs w:val="28"/>
        </w:rPr>
        <w:t> — первые 8 бит (1 байт) — номер сети</w:t>
      </w:r>
    </w:p>
    <w:p w14:paraId="79D8438C" w14:textId="77777777" w:rsidR="00C074CF" w:rsidRPr="00C074CF" w:rsidRDefault="00C074CF" w:rsidP="00C074CF">
      <w:pPr>
        <w:pStyle w:val="ds-markdown-paragraph"/>
        <w:numPr>
          <w:ilvl w:val="0"/>
          <w:numId w:val="42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C074CF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172.16.0.0/12</w:t>
      </w:r>
      <w:r w:rsidRPr="00C074CF">
        <w:rPr>
          <w:color w:val="0F1115"/>
          <w:sz w:val="28"/>
          <w:szCs w:val="28"/>
        </w:rPr>
        <w:t> — первые 12 бит — номер сети</w:t>
      </w:r>
    </w:p>
    <w:p w14:paraId="78A44685" w14:textId="77777777" w:rsidR="00C074CF" w:rsidRPr="00C074CF" w:rsidRDefault="00C074CF" w:rsidP="00C074CF">
      <w:pPr>
        <w:pStyle w:val="4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C074CF">
        <w:rPr>
          <w:color w:val="0F1115"/>
          <w:sz w:val="28"/>
          <w:szCs w:val="28"/>
        </w:rPr>
        <w:t>4.2. Преимущества CIDR </w:t>
      </w:r>
    </w:p>
    <w:tbl>
      <w:tblPr>
        <w:tblStyle w:val="a4"/>
        <w:tblW w:w="9493" w:type="dxa"/>
        <w:tblLook w:val="04A0" w:firstRow="1" w:lastRow="0" w:firstColumn="1" w:lastColumn="0" w:noHBand="0" w:noVBand="1"/>
      </w:tblPr>
      <w:tblGrid>
        <w:gridCol w:w="5235"/>
        <w:gridCol w:w="4258"/>
      </w:tblGrid>
      <w:tr w:rsidR="00C074CF" w:rsidRPr="00C074CF" w14:paraId="67106072" w14:textId="77777777" w:rsidTr="00C074CF">
        <w:tc>
          <w:tcPr>
            <w:tcW w:w="0" w:type="auto"/>
            <w:hideMark/>
          </w:tcPr>
          <w:p w14:paraId="5132557A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Преимущество</w:t>
            </w:r>
          </w:p>
        </w:tc>
        <w:tc>
          <w:tcPr>
            <w:tcW w:w="4258" w:type="dxa"/>
            <w:hideMark/>
          </w:tcPr>
          <w:p w14:paraId="1305F839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C074CF" w:rsidRPr="00C074CF" w14:paraId="1D678E73" w14:textId="77777777" w:rsidTr="00C074CF">
        <w:tc>
          <w:tcPr>
            <w:tcW w:w="0" w:type="auto"/>
            <w:hideMark/>
          </w:tcPr>
          <w:p w14:paraId="7A50E906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Гибкое распределение адресов</w:t>
            </w:r>
          </w:p>
        </w:tc>
        <w:tc>
          <w:tcPr>
            <w:tcW w:w="4258" w:type="dxa"/>
            <w:hideMark/>
          </w:tcPr>
          <w:p w14:paraId="0D0895CD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Можно выделять блоки любого размера, точно соответствующего потребностям</w:t>
            </w:r>
          </w:p>
        </w:tc>
      </w:tr>
      <w:tr w:rsidR="00C074CF" w:rsidRPr="00C074CF" w14:paraId="21901867" w14:textId="77777777" w:rsidTr="00C074CF">
        <w:tc>
          <w:tcPr>
            <w:tcW w:w="0" w:type="auto"/>
            <w:hideMark/>
          </w:tcPr>
          <w:p w14:paraId="28D0955D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Агрегация маршрутов (суммирование)</w:t>
            </w:r>
          </w:p>
        </w:tc>
        <w:tc>
          <w:tcPr>
            <w:tcW w:w="4258" w:type="dxa"/>
            <w:hideMark/>
          </w:tcPr>
          <w:p w14:paraId="64FEE47A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Несколько сетей могут объединяться в одну запись в таблице маршрутизации</w:t>
            </w:r>
          </w:p>
        </w:tc>
      </w:tr>
      <w:tr w:rsidR="00C074CF" w:rsidRPr="00C074CF" w14:paraId="29533F11" w14:textId="77777777" w:rsidTr="00C074CF">
        <w:tc>
          <w:tcPr>
            <w:tcW w:w="0" w:type="auto"/>
            <w:hideMark/>
          </w:tcPr>
          <w:p w14:paraId="3004F977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Style w:val="a3"/>
                <w:rFonts w:ascii="Times New Roman" w:hAnsi="Times New Roman" w:cs="Times New Roman"/>
                <w:sz w:val="28"/>
                <w:szCs w:val="28"/>
              </w:rPr>
              <w:lastRenderedPageBreak/>
              <w:t>Замедление роста таблиц маршрутизации</w:t>
            </w:r>
          </w:p>
        </w:tc>
        <w:tc>
          <w:tcPr>
            <w:tcW w:w="4258" w:type="dxa"/>
            <w:hideMark/>
          </w:tcPr>
          <w:p w14:paraId="49E32019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Благодаря агрегации количество записей растет медленнее</w:t>
            </w:r>
          </w:p>
        </w:tc>
      </w:tr>
      <w:tr w:rsidR="00C074CF" w:rsidRPr="00C074CF" w14:paraId="323B68EA" w14:textId="77777777" w:rsidTr="00C074CF">
        <w:tc>
          <w:tcPr>
            <w:tcW w:w="0" w:type="auto"/>
            <w:hideMark/>
          </w:tcPr>
          <w:p w14:paraId="79A73CCC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Более эффективное использование адресного пространства</w:t>
            </w:r>
          </w:p>
        </w:tc>
        <w:tc>
          <w:tcPr>
            <w:tcW w:w="4258" w:type="dxa"/>
            <w:hideMark/>
          </w:tcPr>
          <w:p w14:paraId="1FD46535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Минимизация потерь адресов</w:t>
            </w:r>
          </w:p>
        </w:tc>
      </w:tr>
    </w:tbl>
    <w:p w14:paraId="2C349780" w14:textId="77777777" w:rsidR="00C074CF" w:rsidRPr="00C074CF" w:rsidRDefault="00C074CF" w:rsidP="00C074CF">
      <w:pPr>
        <w:pStyle w:val="4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C074CF">
        <w:rPr>
          <w:color w:val="0F1115"/>
          <w:sz w:val="28"/>
          <w:szCs w:val="28"/>
        </w:rPr>
        <w:t>4.3. Агрегация маршрутов (суммирование)</w:t>
      </w:r>
    </w:p>
    <w:p w14:paraId="78A4CFB4" w14:textId="77777777" w:rsidR="00C074CF" w:rsidRPr="00C074CF" w:rsidRDefault="00C074CF" w:rsidP="00C074C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C074CF">
        <w:rPr>
          <w:color w:val="0F1115"/>
          <w:sz w:val="28"/>
          <w:szCs w:val="28"/>
        </w:rPr>
        <w:t xml:space="preserve">Одно из ключевых преимуществ CIDR — возможность объединения нескольких сетей в одну запись </w:t>
      </w:r>
      <w:proofErr w:type="gramStart"/>
      <w:r w:rsidRPr="00C074CF">
        <w:rPr>
          <w:color w:val="0F1115"/>
          <w:sz w:val="28"/>
          <w:szCs w:val="28"/>
        </w:rPr>
        <w:t>маршрутизации .</w:t>
      </w:r>
      <w:proofErr w:type="gramEnd"/>
    </w:p>
    <w:p w14:paraId="65C13429" w14:textId="77777777" w:rsidR="00C074CF" w:rsidRPr="00C074CF" w:rsidRDefault="00C074CF" w:rsidP="00C074C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C074CF">
        <w:rPr>
          <w:rStyle w:val="a3"/>
          <w:color w:val="0F1115"/>
          <w:sz w:val="28"/>
          <w:szCs w:val="28"/>
        </w:rPr>
        <w:t>Пример агрегации:</w:t>
      </w:r>
      <w:r w:rsidRPr="00C074CF">
        <w:rPr>
          <w:color w:val="0F1115"/>
          <w:sz w:val="28"/>
          <w:szCs w:val="28"/>
        </w:rPr>
        <w:br/>
        <w:t>Организации выделен блок </w:t>
      </w:r>
      <w:r w:rsidRPr="00C074CF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192.168.0.0/22</w:t>
      </w:r>
      <w:r w:rsidRPr="00C074CF">
        <w:rPr>
          <w:color w:val="0F1115"/>
          <w:sz w:val="28"/>
          <w:szCs w:val="28"/>
        </w:rPr>
        <w:t>, который включает сети:</w:t>
      </w:r>
    </w:p>
    <w:p w14:paraId="3FFAE7D4" w14:textId="77777777" w:rsidR="00C074CF" w:rsidRPr="00C074CF" w:rsidRDefault="00C074CF" w:rsidP="00C074CF">
      <w:pPr>
        <w:pStyle w:val="ds-markdown-paragraph"/>
        <w:numPr>
          <w:ilvl w:val="0"/>
          <w:numId w:val="43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C074CF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192.168.0.0/24</w:t>
      </w:r>
    </w:p>
    <w:p w14:paraId="179C8F2D" w14:textId="77777777" w:rsidR="00C074CF" w:rsidRPr="00C074CF" w:rsidRDefault="00C074CF" w:rsidP="00C074CF">
      <w:pPr>
        <w:pStyle w:val="ds-markdown-paragraph"/>
        <w:numPr>
          <w:ilvl w:val="0"/>
          <w:numId w:val="43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C074CF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192.168.1.0/24</w:t>
      </w:r>
    </w:p>
    <w:p w14:paraId="6C2D7F0C" w14:textId="77777777" w:rsidR="00C074CF" w:rsidRPr="00C074CF" w:rsidRDefault="00C074CF" w:rsidP="00C074CF">
      <w:pPr>
        <w:pStyle w:val="ds-markdown-paragraph"/>
        <w:numPr>
          <w:ilvl w:val="0"/>
          <w:numId w:val="43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C074CF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192.168.2.0/24</w:t>
      </w:r>
    </w:p>
    <w:p w14:paraId="286FD710" w14:textId="77777777" w:rsidR="00C074CF" w:rsidRPr="00C074CF" w:rsidRDefault="00C074CF" w:rsidP="00C074CF">
      <w:pPr>
        <w:pStyle w:val="ds-markdown-paragraph"/>
        <w:numPr>
          <w:ilvl w:val="0"/>
          <w:numId w:val="43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C074CF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192.168.3.0/24</w:t>
      </w:r>
    </w:p>
    <w:p w14:paraId="659A4346" w14:textId="77777777" w:rsidR="00C074CF" w:rsidRPr="00C074CF" w:rsidRDefault="00C074CF" w:rsidP="00C074C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C074CF">
        <w:rPr>
          <w:color w:val="0F1115"/>
          <w:sz w:val="28"/>
          <w:szCs w:val="28"/>
        </w:rPr>
        <w:t>В глобальных таблицах маршрутизации достаточно одной записи — </w:t>
      </w:r>
      <w:r w:rsidRPr="00C074CF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192.168.0.0/22</w:t>
      </w:r>
      <w:r w:rsidRPr="00C074CF">
        <w:rPr>
          <w:color w:val="0F1115"/>
          <w:sz w:val="28"/>
          <w:szCs w:val="28"/>
        </w:rPr>
        <w:t>.</w:t>
      </w:r>
    </w:p>
    <w:p w14:paraId="6A13B2B0" w14:textId="77777777" w:rsidR="00C074CF" w:rsidRPr="00C074CF" w:rsidRDefault="00C074CF" w:rsidP="00C074CF">
      <w:pPr>
        <w:pStyle w:val="3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C074CF">
        <w:rPr>
          <w:color w:val="0F1115"/>
          <w:sz w:val="28"/>
          <w:szCs w:val="28"/>
        </w:rPr>
        <w:t>5. Подсети и маски подсетей</w:t>
      </w:r>
    </w:p>
    <w:p w14:paraId="10BAF71C" w14:textId="77777777" w:rsidR="00C074CF" w:rsidRPr="00C074CF" w:rsidRDefault="00C074CF" w:rsidP="00C074CF">
      <w:pPr>
        <w:pStyle w:val="4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C074CF">
        <w:rPr>
          <w:color w:val="0F1115"/>
          <w:sz w:val="28"/>
          <w:szCs w:val="28"/>
        </w:rPr>
        <w:t>5.1. Понятие подсети</w:t>
      </w:r>
    </w:p>
    <w:p w14:paraId="6FA6B999" w14:textId="77777777" w:rsidR="00C074CF" w:rsidRPr="00C074CF" w:rsidRDefault="00C074CF" w:rsidP="00C074C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C074CF">
        <w:rPr>
          <w:rStyle w:val="a3"/>
          <w:color w:val="0F1115"/>
          <w:sz w:val="28"/>
          <w:szCs w:val="28"/>
        </w:rPr>
        <w:t>Подсеть (</w:t>
      </w:r>
      <w:proofErr w:type="spellStart"/>
      <w:r w:rsidRPr="00C074CF">
        <w:rPr>
          <w:rStyle w:val="a3"/>
          <w:color w:val="0F1115"/>
          <w:sz w:val="28"/>
          <w:szCs w:val="28"/>
        </w:rPr>
        <w:t>subnet</w:t>
      </w:r>
      <w:proofErr w:type="spellEnd"/>
      <w:r w:rsidRPr="00C074CF">
        <w:rPr>
          <w:rStyle w:val="a3"/>
          <w:color w:val="0F1115"/>
          <w:sz w:val="28"/>
          <w:szCs w:val="28"/>
        </w:rPr>
        <w:t>)</w:t>
      </w:r>
      <w:r w:rsidRPr="00C074CF">
        <w:rPr>
          <w:color w:val="0F1115"/>
          <w:sz w:val="28"/>
          <w:szCs w:val="28"/>
        </w:rPr>
        <w:t xml:space="preserve"> — это логическое разделение IP-сети на более мелкие сегменты. Разделение на подсети </w:t>
      </w:r>
      <w:proofErr w:type="gramStart"/>
      <w:r w:rsidRPr="00C074CF">
        <w:rPr>
          <w:color w:val="0F1115"/>
          <w:sz w:val="28"/>
          <w:szCs w:val="28"/>
        </w:rPr>
        <w:t>позволяет :</w:t>
      </w:r>
      <w:proofErr w:type="gramEnd"/>
    </w:p>
    <w:p w14:paraId="6A2B06E9" w14:textId="77777777" w:rsidR="00C074CF" w:rsidRPr="00C074CF" w:rsidRDefault="00C074CF" w:rsidP="00C074CF">
      <w:pPr>
        <w:pStyle w:val="ds-markdown-paragraph"/>
        <w:numPr>
          <w:ilvl w:val="0"/>
          <w:numId w:val="44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C074CF">
        <w:rPr>
          <w:color w:val="0F1115"/>
          <w:sz w:val="28"/>
          <w:szCs w:val="28"/>
        </w:rPr>
        <w:t>Эффективно использовать адресное пространство</w:t>
      </w:r>
    </w:p>
    <w:p w14:paraId="0FB4FAE1" w14:textId="77777777" w:rsidR="00C074CF" w:rsidRPr="00C074CF" w:rsidRDefault="00C074CF" w:rsidP="00C074CF">
      <w:pPr>
        <w:pStyle w:val="ds-markdown-paragraph"/>
        <w:numPr>
          <w:ilvl w:val="0"/>
          <w:numId w:val="44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C074CF">
        <w:rPr>
          <w:color w:val="0F1115"/>
          <w:sz w:val="28"/>
          <w:szCs w:val="28"/>
        </w:rPr>
        <w:t>Повышать безопасность (изоляция трафика между подсетями)</w:t>
      </w:r>
    </w:p>
    <w:p w14:paraId="2D09423C" w14:textId="77777777" w:rsidR="00C074CF" w:rsidRPr="00C074CF" w:rsidRDefault="00C074CF" w:rsidP="00C074CF">
      <w:pPr>
        <w:pStyle w:val="ds-markdown-paragraph"/>
        <w:numPr>
          <w:ilvl w:val="0"/>
          <w:numId w:val="44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C074CF">
        <w:rPr>
          <w:color w:val="0F1115"/>
          <w:sz w:val="28"/>
          <w:szCs w:val="28"/>
        </w:rPr>
        <w:t>Упрощать управление сетью</w:t>
      </w:r>
    </w:p>
    <w:p w14:paraId="573ECFFD" w14:textId="77777777" w:rsidR="00C074CF" w:rsidRPr="00C074CF" w:rsidRDefault="00C074CF" w:rsidP="00C074CF">
      <w:pPr>
        <w:pStyle w:val="ds-markdown-paragraph"/>
        <w:numPr>
          <w:ilvl w:val="0"/>
          <w:numId w:val="44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C074CF">
        <w:rPr>
          <w:color w:val="0F1115"/>
          <w:sz w:val="28"/>
          <w:szCs w:val="28"/>
        </w:rPr>
        <w:t>Локализовать широковещательный трафик</w:t>
      </w:r>
    </w:p>
    <w:p w14:paraId="1FBDEEBC" w14:textId="77777777" w:rsidR="00C074CF" w:rsidRPr="00C074CF" w:rsidRDefault="00C074CF" w:rsidP="00C074CF">
      <w:pPr>
        <w:pStyle w:val="4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C074CF">
        <w:rPr>
          <w:color w:val="0F1115"/>
          <w:sz w:val="28"/>
          <w:szCs w:val="28"/>
        </w:rPr>
        <w:t>5.2. Маска подсети</w:t>
      </w:r>
    </w:p>
    <w:p w14:paraId="547C6342" w14:textId="77777777" w:rsidR="00C074CF" w:rsidRPr="00C074CF" w:rsidRDefault="00C074CF" w:rsidP="00C074C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C074CF">
        <w:rPr>
          <w:rStyle w:val="a3"/>
          <w:color w:val="0F1115"/>
          <w:sz w:val="28"/>
          <w:szCs w:val="28"/>
        </w:rPr>
        <w:t>Маска подсети (</w:t>
      </w:r>
      <w:proofErr w:type="spellStart"/>
      <w:r w:rsidRPr="00C074CF">
        <w:rPr>
          <w:rStyle w:val="a3"/>
          <w:color w:val="0F1115"/>
          <w:sz w:val="28"/>
          <w:szCs w:val="28"/>
        </w:rPr>
        <w:t>subnet</w:t>
      </w:r>
      <w:proofErr w:type="spellEnd"/>
      <w:r w:rsidRPr="00C074CF">
        <w:rPr>
          <w:rStyle w:val="a3"/>
          <w:color w:val="0F1115"/>
          <w:sz w:val="28"/>
          <w:szCs w:val="28"/>
        </w:rPr>
        <w:t xml:space="preserve"> </w:t>
      </w:r>
      <w:proofErr w:type="spellStart"/>
      <w:r w:rsidRPr="00C074CF">
        <w:rPr>
          <w:rStyle w:val="a3"/>
          <w:color w:val="0F1115"/>
          <w:sz w:val="28"/>
          <w:szCs w:val="28"/>
        </w:rPr>
        <w:t>mask</w:t>
      </w:r>
      <w:proofErr w:type="spellEnd"/>
      <w:r w:rsidRPr="00C074CF">
        <w:rPr>
          <w:rStyle w:val="a3"/>
          <w:color w:val="0F1115"/>
          <w:sz w:val="28"/>
          <w:szCs w:val="28"/>
        </w:rPr>
        <w:t>)</w:t>
      </w:r>
      <w:r w:rsidRPr="00C074CF">
        <w:rPr>
          <w:color w:val="0F1115"/>
          <w:sz w:val="28"/>
          <w:szCs w:val="28"/>
        </w:rPr>
        <w:t xml:space="preserve"> — это 32-битное число, которое определяет, какая часть IP-адреса относится к номеру сети, а какая — к номеру </w:t>
      </w:r>
      <w:proofErr w:type="gramStart"/>
      <w:r w:rsidRPr="00C074CF">
        <w:rPr>
          <w:color w:val="0F1115"/>
          <w:sz w:val="28"/>
          <w:szCs w:val="28"/>
        </w:rPr>
        <w:t>узла .</w:t>
      </w:r>
      <w:proofErr w:type="gramEnd"/>
    </w:p>
    <w:p w14:paraId="42F8C753" w14:textId="77777777" w:rsidR="00C074CF" w:rsidRPr="00C074CF" w:rsidRDefault="00C074CF" w:rsidP="00C074C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C074CF">
        <w:rPr>
          <w:color w:val="0F1115"/>
          <w:sz w:val="28"/>
          <w:szCs w:val="28"/>
        </w:rPr>
        <w:t>В двоичном представлении маска подсети состоит из последовательных единиц (биты сети), за которыми следуют нули (биты узла).</w:t>
      </w:r>
    </w:p>
    <w:p w14:paraId="5D0387A7" w14:textId="77777777" w:rsidR="00C074CF" w:rsidRPr="00C074CF" w:rsidRDefault="00C074CF" w:rsidP="00C074C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C074CF">
        <w:rPr>
          <w:rStyle w:val="a3"/>
          <w:color w:val="0F1115"/>
          <w:sz w:val="28"/>
          <w:szCs w:val="28"/>
        </w:rPr>
        <w:t>Примеры масок подсети:</w:t>
      </w:r>
    </w:p>
    <w:tbl>
      <w:tblPr>
        <w:tblStyle w:val="a4"/>
        <w:tblW w:w="11077" w:type="dxa"/>
        <w:tblInd w:w="-998" w:type="dxa"/>
        <w:tblLook w:val="04A0" w:firstRow="1" w:lastRow="0" w:firstColumn="1" w:lastColumn="0" w:noHBand="0" w:noVBand="1"/>
      </w:tblPr>
      <w:tblGrid>
        <w:gridCol w:w="3998"/>
        <w:gridCol w:w="5733"/>
        <w:gridCol w:w="1346"/>
      </w:tblGrid>
      <w:tr w:rsidR="00C074CF" w:rsidRPr="00C074CF" w14:paraId="54204454" w14:textId="77777777" w:rsidTr="00C074CF">
        <w:tc>
          <w:tcPr>
            <w:tcW w:w="3998" w:type="dxa"/>
            <w:hideMark/>
          </w:tcPr>
          <w:p w14:paraId="6B77FCF7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Маска (десятичная)</w:t>
            </w:r>
          </w:p>
        </w:tc>
        <w:tc>
          <w:tcPr>
            <w:tcW w:w="0" w:type="auto"/>
            <w:hideMark/>
          </w:tcPr>
          <w:p w14:paraId="75306DC3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Маска (двоичная)</w:t>
            </w:r>
          </w:p>
        </w:tc>
        <w:tc>
          <w:tcPr>
            <w:tcW w:w="1346" w:type="dxa"/>
            <w:hideMark/>
          </w:tcPr>
          <w:p w14:paraId="5DEFD08B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Длина префикса</w:t>
            </w:r>
          </w:p>
        </w:tc>
      </w:tr>
      <w:tr w:rsidR="00C074CF" w:rsidRPr="00C074CF" w14:paraId="5FC1FA4C" w14:textId="77777777" w:rsidTr="00C074CF">
        <w:tc>
          <w:tcPr>
            <w:tcW w:w="3998" w:type="dxa"/>
            <w:hideMark/>
          </w:tcPr>
          <w:p w14:paraId="74EA3091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255.0.0.0</w:t>
            </w:r>
          </w:p>
        </w:tc>
        <w:tc>
          <w:tcPr>
            <w:tcW w:w="0" w:type="auto"/>
            <w:hideMark/>
          </w:tcPr>
          <w:p w14:paraId="575613A6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11111111.00000000.00000000.00000000</w:t>
            </w:r>
          </w:p>
        </w:tc>
        <w:tc>
          <w:tcPr>
            <w:tcW w:w="1346" w:type="dxa"/>
            <w:hideMark/>
          </w:tcPr>
          <w:p w14:paraId="1C3CB394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/8</w:t>
            </w:r>
          </w:p>
        </w:tc>
      </w:tr>
      <w:tr w:rsidR="00C074CF" w:rsidRPr="00C074CF" w14:paraId="063E9B52" w14:textId="77777777" w:rsidTr="00C074CF">
        <w:tc>
          <w:tcPr>
            <w:tcW w:w="3998" w:type="dxa"/>
            <w:hideMark/>
          </w:tcPr>
          <w:p w14:paraId="2FAC2507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255.255.0.0</w:t>
            </w:r>
          </w:p>
        </w:tc>
        <w:tc>
          <w:tcPr>
            <w:tcW w:w="0" w:type="auto"/>
            <w:hideMark/>
          </w:tcPr>
          <w:p w14:paraId="7A155B33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11111111.11111111.00000000.00000000</w:t>
            </w:r>
          </w:p>
        </w:tc>
        <w:tc>
          <w:tcPr>
            <w:tcW w:w="1346" w:type="dxa"/>
            <w:hideMark/>
          </w:tcPr>
          <w:p w14:paraId="2058B5AE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/16</w:t>
            </w:r>
          </w:p>
        </w:tc>
      </w:tr>
      <w:tr w:rsidR="00C074CF" w:rsidRPr="00C074CF" w14:paraId="78955035" w14:textId="77777777" w:rsidTr="00C074CF">
        <w:tc>
          <w:tcPr>
            <w:tcW w:w="3998" w:type="dxa"/>
            <w:hideMark/>
          </w:tcPr>
          <w:p w14:paraId="2AD95ABA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255.255.255.0</w:t>
            </w:r>
          </w:p>
        </w:tc>
        <w:tc>
          <w:tcPr>
            <w:tcW w:w="0" w:type="auto"/>
            <w:hideMark/>
          </w:tcPr>
          <w:p w14:paraId="6F7A656A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11111111.11111111.11111111.00000000</w:t>
            </w:r>
          </w:p>
        </w:tc>
        <w:tc>
          <w:tcPr>
            <w:tcW w:w="1346" w:type="dxa"/>
            <w:hideMark/>
          </w:tcPr>
          <w:p w14:paraId="4591772A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/24</w:t>
            </w:r>
          </w:p>
        </w:tc>
      </w:tr>
      <w:tr w:rsidR="00C074CF" w:rsidRPr="00C074CF" w14:paraId="72EC4BA9" w14:textId="77777777" w:rsidTr="00C074CF">
        <w:tc>
          <w:tcPr>
            <w:tcW w:w="3998" w:type="dxa"/>
            <w:hideMark/>
          </w:tcPr>
          <w:p w14:paraId="13330C2D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255.255.255.128</w:t>
            </w:r>
          </w:p>
        </w:tc>
        <w:tc>
          <w:tcPr>
            <w:tcW w:w="0" w:type="auto"/>
            <w:hideMark/>
          </w:tcPr>
          <w:p w14:paraId="2866C4D5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11111111.11111111.11111111.10000000</w:t>
            </w:r>
          </w:p>
        </w:tc>
        <w:tc>
          <w:tcPr>
            <w:tcW w:w="1346" w:type="dxa"/>
            <w:hideMark/>
          </w:tcPr>
          <w:p w14:paraId="0999F8D9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/25</w:t>
            </w:r>
          </w:p>
        </w:tc>
      </w:tr>
      <w:tr w:rsidR="00C074CF" w:rsidRPr="00C074CF" w14:paraId="06005F31" w14:textId="77777777" w:rsidTr="00C074CF">
        <w:tc>
          <w:tcPr>
            <w:tcW w:w="3998" w:type="dxa"/>
            <w:hideMark/>
          </w:tcPr>
          <w:p w14:paraId="6E1F8063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255.255.255.192</w:t>
            </w:r>
          </w:p>
        </w:tc>
        <w:tc>
          <w:tcPr>
            <w:tcW w:w="0" w:type="auto"/>
            <w:hideMark/>
          </w:tcPr>
          <w:p w14:paraId="498D48AE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11111111.11111111.11111111.11000000</w:t>
            </w:r>
          </w:p>
        </w:tc>
        <w:tc>
          <w:tcPr>
            <w:tcW w:w="1346" w:type="dxa"/>
            <w:hideMark/>
          </w:tcPr>
          <w:p w14:paraId="4C2A18A5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/26</w:t>
            </w:r>
          </w:p>
        </w:tc>
      </w:tr>
      <w:tr w:rsidR="00C074CF" w:rsidRPr="00C074CF" w14:paraId="76C9898C" w14:textId="77777777" w:rsidTr="00C074CF">
        <w:tc>
          <w:tcPr>
            <w:tcW w:w="3998" w:type="dxa"/>
            <w:hideMark/>
          </w:tcPr>
          <w:p w14:paraId="575087D5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255.255.255.240</w:t>
            </w:r>
          </w:p>
        </w:tc>
        <w:tc>
          <w:tcPr>
            <w:tcW w:w="0" w:type="auto"/>
            <w:hideMark/>
          </w:tcPr>
          <w:p w14:paraId="4777D696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11111111.11111111.11111111.11110000</w:t>
            </w:r>
          </w:p>
        </w:tc>
        <w:tc>
          <w:tcPr>
            <w:tcW w:w="1346" w:type="dxa"/>
            <w:hideMark/>
          </w:tcPr>
          <w:p w14:paraId="5B701B06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/28</w:t>
            </w:r>
          </w:p>
        </w:tc>
      </w:tr>
      <w:tr w:rsidR="00C074CF" w:rsidRPr="00C074CF" w14:paraId="18F614BD" w14:textId="77777777" w:rsidTr="00C074CF">
        <w:tc>
          <w:tcPr>
            <w:tcW w:w="3998" w:type="dxa"/>
            <w:hideMark/>
          </w:tcPr>
          <w:p w14:paraId="2CAEADEE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255.255.255.248</w:t>
            </w:r>
          </w:p>
        </w:tc>
        <w:tc>
          <w:tcPr>
            <w:tcW w:w="0" w:type="auto"/>
            <w:hideMark/>
          </w:tcPr>
          <w:p w14:paraId="445356DB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11111111.11111111.11111111.11111000</w:t>
            </w:r>
          </w:p>
        </w:tc>
        <w:tc>
          <w:tcPr>
            <w:tcW w:w="1346" w:type="dxa"/>
            <w:hideMark/>
          </w:tcPr>
          <w:p w14:paraId="4C37EFC4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/29</w:t>
            </w:r>
          </w:p>
        </w:tc>
      </w:tr>
      <w:tr w:rsidR="00C074CF" w:rsidRPr="00C074CF" w14:paraId="0FCE277C" w14:textId="77777777" w:rsidTr="00C074CF">
        <w:tc>
          <w:tcPr>
            <w:tcW w:w="3998" w:type="dxa"/>
            <w:hideMark/>
          </w:tcPr>
          <w:p w14:paraId="338644AB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255.255.255.252</w:t>
            </w:r>
          </w:p>
        </w:tc>
        <w:tc>
          <w:tcPr>
            <w:tcW w:w="0" w:type="auto"/>
            <w:hideMark/>
          </w:tcPr>
          <w:p w14:paraId="41051BD4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11111111.11111111.11111111.11111100</w:t>
            </w:r>
          </w:p>
        </w:tc>
        <w:tc>
          <w:tcPr>
            <w:tcW w:w="1346" w:type="dxa"/>
            <w:hideMark/>
          </w:tcPr>
          <w:p w14:paraId="7C096755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/30</w:t>
            </w:r>
          </w:p>
        </w:tc>
      </w:tr>
    </w:tbl>
    <w:p w14:paraId="72CD8068" w14:textId="77777777" w:rsidR="00C074CF" w:rsidRPr="00C074CF" w:rsidRDefault="00C074CF" w:rsidP="00C074CF">
      <w:pPr>
        <w:pStyle w:val="4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C074CF">
        <w:rPr>
          <w:color w:val="0F1115"/>
          <w:sz w:val="28"/>
          <w:szCs w:val="28"/>
        </w:rPr>
        <w:t>5.3. Расчет подсетей</w:t>
      </w:r>
    </w:p>
    <w:p w14:paraId="50C4171B" w14:textId="77777777" w:rsidR="00C074CF" w:rsidRPr="00C074CF" w:rsidRDefault="00C074CF" w:rsidP="00C074C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C074CF">
        <w:rPr>
          <w:color w:val="0F1115"/>
          <w:sz w:val="28"/>
          <w:szCs w:val="28"/>
        </w:rPr>
        <w:t>Для расчета параметров подсети используется операция </w:t>
      </w:r>
      <w:r w:rsidRPr="00C074CF">
        <w:rPr>
          <w:rStyle w:val="a3"/>
          <w:color w:val="0F1115"/>
          <w:sz w:val="28"/>
          <w:szCs w:val="28"/>
        </w:rPr>
        <w:t>поразрядного логического И</w:t>
      </w:r>
      <w:r w:rsidRPr="00C074CF">
        <w:rPr>
          <w:color w:val="0F1115"/>
          <w:sz w:val="28"/>
          <w:szCs w:val="28"/>
        </w:rPr>
        <w:t xml:space="preserve"> между IP-адресом и маской </w:t>
      </w:r>
      <w:proofErr w:type="gramStart"/>
      <w:r w:rsidRPr="00C074CF">
        <w:rPr>
          <w:color w:val="0F1115"/>
          <w:sz w:val="28"/>
          <w:szCs w:val="28"/>
        </w:rPr>
        <w:t>подсети .</w:t>
      </w:r>
      <w:proofErr w:type="gramEnd"/>
    </w:p>
    <w:p w14:paraId="0DB7546F" w14:textId="77777777" w:rsidR="00C074CF" w:rsidRPr="00C074CF" w:rsidRDefault="00C074CF" w:rsidP="00C074C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C074CF">
        <w:rPr>
          <w:rStyle w:val="a3"/>
          <w:color w:val="0F1115"/>
          <w:sz w:val="28"/>
          <w:szCs w:val="28"/>
        </w:rPr>
        <w:t>Пример:</w:t>
      </w:r>
    </w:p>
    <w:p w14:paraId="4D2ECFD6" w14:textId="77777777" w:rsidR="00C074CF" w:rsidRPr="00C074CF" w:rsidRDefault="00C074CF" w:rsidP="00C074CF">
      <w:pPr>
        <w:shd w:val="clear" w:color="auto" w:fill="FFFFFF"/>
        <w:spacing w:after="0" w:line="360" w:lineRule="auto"/>
        <w:ind w:firstLine="851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proofErr w:type="spellStart"/>
      <w:r w:rsidRPr="00C074CF">
        <w:rPr>
          <w:rStyle w:val="d813de27"/>
          <w:rFonts w:ascii="Times New Roman" w:hAnsi="Times New Roman" w:cs="Times New Roman"/>
          <w:color w:val="0F1115"/>
          <w:sz w:val="28"/>
          <w:szCs w:val="28"/>
        </w:rPr>
        <w:t>text</w:t>
      </w:r>
      <w:proofErr w:type="spellEnd"/>
    </w:p>
    <w:p w14:paraId="17E81059" w14:textId="77777777" w:rsidR="00C074CF" w:rsidRPr="00C074CF" w:rsidRDefault="00C074CF" w:rsidP="00C074CF">
      <w:pPr>
        <w:pStyle w:val="HTML"/>
        <w:wordWrap w:val="0"/>
        <w:spacing w:line="360" w:lineRule="auto"/>
        <w:ind w:firstLine="851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074CF">
        <w:rPr>
          <w:rFonts w:ascii="Times New Roman" w:hAnsi="Times New Roman" w:cs="Times New Roman"/>
          <w:color w:val="0F1115"/>
          <w:sz w:val="28"/>
          <w:szCs w:val="28"/>
        </w:rPr>
        <w:t>IP-</w:t>
      </w:r>
      <w:proofErr w:type="gramStart"/>
      <w:r w:rsidRPr="00C074CF">
        <w:rPr>
          <w:rFonts w:ascii="Times New Roman" w:hAnsi="Times New Roman" w:cs="Times New Roman"/>
          <w:color w:val="0F1115"/>
          <w:sz w:val="28"/>
          <w:szCs w:val="28"/>
        </w:rPr>
        <w:t xml:space="preserve">адрес:   </w:t>
      </w:r>
      <w:proofErr w:type="gramEnd"/>
      <w:r w:rsidRPr="00C074CF">
        <w:rPr>
          <w:rFonts w:ascii="Times New Roman" w:hAnsi="Times New Roman" w:cs="Times New Roman"/>
          <w:color w:val="0F1115"/>
          <w:sz w:val="28"/>
          <w:szCs w:val="28"/>
        </w:rPr>
        <w:t xml:space="preserve">  192.168.1.130  = 11000000.10101000.00000001.10000010</w:t>
      </w:r>
    </w:p>
    <w:p w14:paraId="3CC7E460" w14:textId="77777777" w:rsidR="00C074CF" w:rsidRPr="00C074CF" w:rsidRDefault="00C074CF" w:rsidP="00C074CF">
      <w:pPr>
        <w:pStyle w:val="HTML"/>
        <w:wordWrap w:val="0"/>
        <w:spacing w:line="360" w:lineRule="auto"/>
        <w:ind w:firstLine="851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proofErr w:type="gramStart"/>
      <w:r w:rsidRPr="00C074CF">
        <w:rPr>
          <w:rFonts w:ascii="Times New Roman" w:hAnsi="Times New Roman" w:cs="Times New Roman"/>
          <w:color w:val="0F1115"/>
          <w:sz w:val="28"/>
          <w:szCs w:val="28"/>
        </w:rPr>
        <w:t xml:space="preserve">Маска:   </w:t>
      </w:r>
      <w:proofErr w:type="gramEnd"/>
      <w:r w:rsidRPr="00C074CF">
        <w:rPr>
          <w:rFonts w:ascii="Times New Roman" w:hAnsi="Times New Roman" w:cs="Times New Roman"/>
          <w:color w:val="0F1115"/>
          <w:sz w:val="28"/>
          <w:szCs w:val="28"/>
        </w:rPr>
        <w:t xml:space="preserve">     255.255.255.128 = 11111111.11111111.11111111.10000000</w:t>
      </w:r>
    </w:p>
    <w:p w14:paraId="5B90F9A2" w14:textId="77777777" w:rsidR="00C074CF" w:rsidRPr="00C074CF" w:rsidRDefault="00C074CF" w:rsidP="00C074CF">
      <w:pPr>
        <w:pStyle w:val="HTML"/>
        <w:wordWrap w:val="0"/>
        <w:spacing w:line="360" w:lineRule="auto"/>
        <w:ind w:firstLine="851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074CF">
        <w:rPr>
          <w:rFonts w:ascii="Times New Roman" w:hAnsi="Times New Roman" w:cs="Times New Roman"/>
          <w:color w:val="0F1115"/>
          <w:sz w:val="28"/>
          <w:szCs w:val="28"/>
        </w:rPr>
        <w:t xml:space="preserve">Результат </w:t>
      </w:r>
      <w:proofErr w:type="gramStart"/>
      <w:r w:rsidRPr="00C074CF">
        <w:rPr>
          <w:rFonts w:ascii="Times New Roman" w:hAnsi="Times New Roman" w:cs="Times New Roman"/>
          <w:color w:val="0F1115"/>
          <w:sz w:val="28"/>
          <w:szCs w:val="28"/>
        </w:rPr>
        <w:t>И:  192.168.1.128</w:t>
      </w:r>
      <w:proofErr w:type="gramEnd"/>
      <w:r w:rsidRPr="00C074CF">
        <w:rPr>
          <w:rFonts w:ascii="Times New Roman" w:hAnsi="Times New Roman" w:cs="Times New Roman"/>
          <w:color w:val="0F1115"/>
          <w:sz w:val="28"/>
          <w:szCs w:val="28"/>
        </w:rPr>
        <w:t xml:space="preserve">   = 11000000.10101000.00000001.10000000</w:t>
      </w:r>
    </w:p>
    <w:p w14:paraId="63C5B5FC" w14:textId="77777777" w:rsidR="00C074CF" w:rsidRPr="00C074CF" w:rsidRDefault="00C074CF" w:rsidP="00C074C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C074CF">
        <w:rPr>
          <w:rStyle w:val="a3"/>
          <w:color w:val="0F1115"/>
          <w:sz w:val="28"/>
          <w:szCs w:val="28"/>
        </w:rPr>
        <w:t>Адрес сети</w:t>
      </w:r>
      <w:r w:rsidRPr="00C074CF">
        <w:rPr>
          <w:color w:val="0F1115"/>
          <w:sz w:val="28"/>
          <w:szCs w:val="28"/>
        </w:rPr>
        <w:t> — результат операции И. В данном примере адрес сети — </w:t>
      </w:r>
      <w:r w:rsidRPr="00C074CF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192.168.1.128/25</w:t>
      </w:r>
      <w:r w:rsidRPr="00C074CF">
        <w:rPr>
          <w:color w:val="0F1115"/>
          <w:sz w:val="28"/>
          <w:szCs w:val="28"/>
        </w:rPr>
        <w:t>.</w:t>
      </w:r>
    </w:p>
    <w:p w14:paraId="32E3613C" w14:textId="77777777" w:rsidR="00C074CF" w:rsidRPr="00C074CF" w:rsidRDefault="00C074CF" w:rsidP="00C074C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C074CF">
        <w:rPr>
          <w:rStyle w:val="a3"/>
          <w:color w:val="0F1115"/>
          <w:sz w:val="28"/>
          <w:szCs w:val="28"/>
        </w:rPr>
        <w:t>Широковещательный адрес</w:t>
      </w:r>
      <w:r w:rsidRPr="00C074CF">
        <w:rPr>
          <w:color w:val="0F1115"/>
          <w:sz w:val="28"/>
          <w:szCs w:val="28"/>
        </w:rPr>
        <w:t> — все биты узла установлены в 1: </w:t>
      </w:r>
      <w:r w:rsidRPr="00C074CF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192.168.1.255</w:t>
      </w:r>
      <w:r w:rsidRPr="00C074CF">
        <w:rPr>
          <w:color w:val="0F1115"/>
          <w:sz w:val="28"/>
          <w:szCs w:val="28"/>
        </w:rPr>
        <w:t>.</w:t>
      </w:r>
    </w:p>
    <w:p w14:paraId="581608B9" w14:textId="77777777" w:rsidR="00C074CF" w:rsidRPr="00C074CF" w:rsidRDefault="00C074CF" w:rsidP="00C074C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C074CF">
        <w:rPr>
          <w:rStyle w:val="a3"/>
          <w:color w:val="0F1115"/>
          <w:sz w:val="28"/>
          <w:szCs w:val="28"/>
        </w:rPr>
        <w:t>Диапазон доступных адресов узлов</w:t>
      </w:r>
      <w:r w:rsidRPr="00C074CF">
        <w:rPr>
          <w:color w:val="0F1115"/>
          <w:sz w:val="28"/>
          <w:szCs w:val="28"/>
        </w:rPr>
        <w:t> — от адреса сети +1 до широковещательного адреса -1: </w:t>
      </w:r>
      <w:r w:rsidRPr="00C074CF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192.168.1.129</w:t>
      </w:r>
      <w:r w:rsidRPr="00C074CF">
        <w:rPr>
          <w:color w:val="0F1115"/>
          <w:sz w:val="28"/>
          <w:szCs w:val="28"/>
        </w:rPr>
        <w:t> — </w:t>
      </w:r>
      <w:r w:rsidRPr="00C074CF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192.168.1.254</w:t>
      </w:r>
      <w:r w:rsidRPr="00C074CF">
        <w:rPr>
          <w:color w:val="0F1115"/>
          <w:sz w:val="28"/>
          <w:szCs w:val="28"/>
        </w:rPr>
        <w:t>.</w:t>
      </w:r>
    </w:p>
    <w:p w14:paraId="60597773" w14:textId="77777777" w:rsidR="00C074CF" w:rsidRPr="00C074CF" w:rsidRDefault="00C074CF" w:rsidP="00C074CF">
      <w:pPr>
        <w:pStyle w:val="4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C074CF">
        <w:rPr>
          <w:color w:val="0F1115"/>
          <w:sz w:val="28"/>
          <w:szCs w:val="28"/>
        </w:rPr>
        <w:t>5.4. Таблица расчета подсетей для разных масок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83"/>
        <w:gridCol w:w="2106"/>
        <w:gridCol w:w="2803"/>
        <w:gridCol w:w="2653"/>
      </w:tblGrid>
      <w:tr w:rsidR="00C074CF" w:rsidRPr="00C074CF" w14:paraId="618B23AE" w14:textId="77777777" w:rsidTr="00C074CF">
        <w:tc>
          <w:tcPr>
            <w:tcW w:w="0" w:type="auto"/>
            <w:hideMark/>
          </w:tcPr>
          <w:p w14:paraId="6348533D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Длина префикса</w:t>
            </w:r>
          </w:p>
        </w:tc>
        <w:tc>
          <w:tcPr>
            <w:tcW w:w="0" w:type="auto"/>
            <w:hideMark/>
          </w:tcPr>
          <w:p w14:paraId="68AE2A8B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Маска подсети</w:t>
            </w:r>
          </w:p>
        </w:tc>
        <w:tc>
          <w:tcPr>
            <w:tcW w:w="0" w:type="auto"/>
            <w:hideMark/>
          </w:tcPr>
          <w:p w14:paraId="7CA2F919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Количество подсетей (для /24)</w:t>
            </w:r>
          </w:p>
        </w:tc>
        <w:tc>
          <w:tcPr>
            <w:tcW w:w="0" w:type="auto"/>
            <w:hideMark/>
          </w:tcPr>
          <w:p w14:paraId="133B35C9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Количество узлов в подсети</w:t>
            </w:r>
          </w:p>
        </w:tc>
      </w:tr>
      <w:tr w:rsidR="00C074CF" w:rsidRPr="00C074CF" w14:paraId="6308B95E" w14:textId="77777777" w:rsidTr="00C074CF">
        <w:tc>
          <w:tcPr>
            <w:tcW w:w="0" w:type="auto"/>
            <w:hideMark/>
          </w:tcPr>
          <w:p w14:paraId="31E4A4E0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/24</w:t>
            </w:r>
          </w:p>
        </w:tc>
        <w:tc>
          <w:tcPr>
            <w:tcW w:w="0" w:type="auto"/>
            <w:hideMark/>
          </w:tcPr>
          <w:p w14:paraId="2B95F6F9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255.255.255.0</w:t>
            </w:r>
          </w:p>
        </w:tc>
        <w:tc>
          <w:tcPr>
            <w:tcW w:w="0" w:type="auto"/>
            <w:hideMark/>
          </w:tcPr>
          <w:p w14:paraId="333080E1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66CD0A15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254</w:t>
            </w:r>
          </w:p>
        </w:tc>
      </w:tr>
      <w:tr w:rsidR="00C074CF" w:rsidRPr="00C074CF" w14:paraId="51EAF041" w14:textId="77777777" w:rsidTr="00C074CF">
        <w:tc>
          <w:tcPr>
            <w:tcW w:w="0" w:type="auto"/>
            <w:hideMark/>
          </w:tcPr>
          <w:p w14:paraId="60BC4102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/25</w:t>
            </w:r>
          </w:p>
        </w:tc>
        <w:tc>
          <w:tcPr>
            <w:tcW w:w="0" w:type="auto"/>
            <w:hideMark/>
          </w:tcPr>
          <w:p w14:paraId="3116DF37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255.255.255.128</w:t>
            </w:r>
          </w:p>
        </w:tc>
        <w:tc>
          <w:tcPr>
            <w:tcW w:w="0" w:type="auto"/>
            <w:hideMark/>
          </w:tcPr>
          <w:p w14:paraId="557E13A0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60C3C860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126</w:t>
            </w:r>
          </w:p>
        </w:tc>
      </w:tr>
      <w:tr w:rsidR="00C074CF" w:rsidRPr="00C074CF" w14:paraId="2CAE5604" w14:textId="77777777" w:rsidTr="00C074CF">
        <w:tc>
          <w:tcPr>
            <w:tcW w:w="0" w:type="auto"/>
            <w:hideMark/>
          </w:tcPr>
          <w:p w14:paraId="3D0FBE3D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/26</w:t>
            </w:r>
          </w:p>
        </w:tc>
        <w:tc>
          <w:tcPr>
            <w:tcW w:w="0" w:type="auto"/>
            <w:hideMark/>
          </w:tcPr>
          <w:p w14:paraId="2001EEB9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255.255.255.192</w:t>
            </w:r>
          </w:p>
        </w:tc>
        <w:tc>
          <w:tcPr>
            <w:tcW w:w="0" w:type="auto"/>
            <w:hideMark/>
          </w:tcPr>
          <w:p w14:paraId="052FEA68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1A4037EE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62</w:t>
            </w:r>
          </w:p>
        </w:tc>
      </w:tr>
      <w:tr w:rsidR="00C074CF" w:rsidRPr="00C074CF" w14:paraId="1FA059D8" w14:textId="77777777" w:rsidTr="00C074CF">
        <w:tc>
          <w:tcPr>
            <w:tcW w:w="0" w:type="auto"/>
            <w:hideMark/>
          </w:tcPr>
          <w:p w14:paraId="3726A5E7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/27</w:t>
            </w:r>
          </w:p>
        </w:tc>
        <w:tc>
          <w:tcPr>
            <w:tcW w:w="0" w:type="auto"/>
            <w:hideMark/>
          </w:tcPr>
          <w:p w14:paraId="60B76F93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255.255.255.224</w:t>
            </w:r>
          </w:p>
        </w:tc>
        <w:tc>
          <w:tcPr>
            <w:tcW w:w="0" w:type="auto"/>
            <w:hideMark/>
          </w:tcPr>
          <w:p w14:paraId="78404060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53F2AB3E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</w:tr>
      <w:tr w:rsidR="00C074CF" w:rsidRPr="00C074CF" w14:paraId="143F060A" w14:textId="77777777" w:rsidTr="00C074CF">
        <w:tc>
          <w:tcPr>
            <w:tcW w:w="0" w:type="auto"/>
            <w:hideMark/>
          </w:tcPr>
          <w:p w14:paraId="65A371A8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/28</w:t>
            </w:r>
          </w:p>
        </w:tc>
        <w:tc>
          <w:tcPr>
            <w:tcW w:w="0" w:type="auto"/>
            <w:hideMark/>
          </w:tcPr>
          <w:p w14:paraId="4A4C3118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255.255.255.240</w:t>
            </w:r>
          </w:p>
        </w:tc>
        <w:tc>
          <w:tcPr>
            <w:tcW w:w="0" w:type="auto"/>
            <w:hideMark/>
          </w:tcPr>
          <w:p w14:paraId="6804313F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0" w:type="auto"/>
            <w:hideMark/>
          </w:tcPr>
          <w:p w14:paraId="03E21B54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</w:tr>
      <w:tr w:rsidR="00C074CF" w:rsidRPr="00C074CF" w14:paraId="5FB760B1" w14:textId="77777777" w:rsidTr="00C074CF">
        <w:tc>
          <w:tcPr>
            <w:tcW w:w="0" w:type="auto"/>
            <w:hideMark/>
          </w:tcPr>
          <w:p w14:paraId="50D75AAA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/29</w:t>
            </w:r>
          </w:p>
        </w:tc>
        <w:tc>
          <w:tcPr>
            <w:tcW w:w="0" w:type="auto"/>
            <w:hideMark/>
          </w:tcPr>
          <w:p w14:paraId="70BE0BF7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255.255.255.248</w:t>
            </w:r>
          </w:p>
        </w:tc>
        <w:tc>
          <w:tcPr>
            <w:tcW w:w="0" w:type="auto"/>
            <w:hideMark/>
          </w:tcPr>
          <w:p w14:paraId="45DDE543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0" w:type="auto"/>
            <w:hideMark/>
          </w:tcPr>
          <w:p w14:paraId="6CB10FC8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C074CF" w:rsidRPr="00C074CF" w14:paraId="42A7FD3A" w14:textId="77777777" w:rsidTr="00C074CF">
        <w:tc>
          <w:tcPr>
            <w:tcW w:w="0" w:type="auto"/>
            <w:hideMark/>
          </w:tcPr>
          <w:p w14:paraId="19055C04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/30</w:t>
            </w:r>
          </w:p>
        </w:tc>
        <w:tc>
          <w:tcPr>
            <w:tcW w:w="0" w:type="auto"/>
            <w:hideMark/>
          </w:tcPr>
          <w:p w14:paraId="7DA7C6A3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255.255.255.252</w:t>
            </w:r>
          </w:p>
        </w:tc>
        <w:tc>
          <w:tcPr>
            <w:tcW w:w="0" w:type="auto"/>
            <w:hideMark/>
          </w:tcPr>
          <w:p w14:paraId="287C5C78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64</w:t>
            </w:r>
          </w:p>
        </w:tc>
        <w:tc>
          <w:tcPr>
            <w:tcW w:w="0" w:type="auto"/>
            <w:hideMark/>
          </w:tcPr>
          <w:p w14:paraId="45F427CF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</w:tbl>
    <w:p w14:paraId="41AA696B" w14:textId="77777777" w:rsidR="00C074CF" w:rsidRPr="00C074CF" w:rsidRDefault="00C074CF" w:rsidP="00C074C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C074CF">
        <w:rPr>
          <w:rStyle w:val="a3"/>
          <w:color w:val="0F1115"/>
          <w:sz w:val="28"/>
          <w:szCs w:val="28"/>
        </w:rPr>
        <w:t>Важно:</w:t>
      </w:r>
      <w:r w:rsidRPr="00C074CF">
        <w:rPr>
          <w:color w:val="0F1115"/>
          <w:sz w:val="28"/>
          <w:szCs w:val="28"/>
        </w:rPr>
        <w:t xml:space="preserve"> Количество узлов всегда на 2 меньше, чем общее количество адресов в подсети, так как один адрес резервируется для идентификации сети, а другой — для широковещательной </w:t>
      </w:r>
      <w:proofErr w:type="gramStart"/>
      <w:r w:rsidRPr="00C074CF">
        <w:rPr>
          <w:color w:val="0F1115"/>
          <w:sz w:val="28"/>
          <w:szCs w:val="28"/>
        </w:rPr>
        <w:t>рассылки .</w:t>
      </w:r>
      <w:proofErr w:type="gramEnd"/>
    </w:p>
    <w:p w14:paraId="419B156C" w14:textId="77777777" w:rsidR="00C074CF" w:rsidRPr="00C074CF" w:rsidRDefault="00C074CF" w:rsidP="00C074CF">
      <w:pPr>
        <w:pStyle w:val="3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C074CF">
        <w:rPr>
          <w:color w:val="0F1115"/>
          <w:sz w:val="28"/>
          <w:szCs w:val="28"/>
        </w:rPr>
        <w:t>6. Назначение адресов автономной сети (частные адреса)</w:t>
      </w:r>
    </w:p>
    <w:p w14:paraId="7591AB1F" w14:textId="77777777" w:rsidR="00C074CF" w:rsidRPr="00C074CF" w:rsidRDefault="00C074CF" w:rsidP="00C074CF">
      <w:pPr>
        <w:pStyle w:val="4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C074CF">
        <w:rPr>
          <w:color w:val="0F1115"/>
          <w:sz w:val="28"/>
          <w:szCs w:val="28"/>
        </w:rPr>
        <w:t>6.1. Проблема глобальной уникальности адресов</w:t>
      </w:r>
    </w:p>
    <w:p w14:paraId="705EAAC3" w14:textId="77777777" w:rsidR="00C074CF" w:rsidRPr="00C074CF" w:rsidRDefault="00C074CF" w:rsidP="00C074C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C074CF">
        <w:rPr>
          <w:color w:val="0F1115"/>
          <w:sz w:val="28"/>
          <w:szCs w:val="28"/>
        </w:rPr>
        <w:t xml:space="preserve">Не все устройства в сети должны быть доступны из глобального Интернета. Многие устройства используются только внутри локальных сетей организаций. Для таких устройств не требуется выделять глобально уникальные IP-адреса, что позволяет экономить адресное </w:t>
      </w:r>
      <w:proofErr w:type="gramStart"/>
      <w:r w:rsidRPr="00C074CF">
        <w:rPr>
          <w:color w:val="0F1115"/>
          <w:sz w:val="28"/>
          <w:szCs w:val="28"/>
        </w:rPr>
        <w:t>пространство .</w:t>
      </w:r>
      <w:proofErr w:type="gramEnd"/>
    </w:p>
    <w:p w14:paraId="7AC9E742" w14:textId="77777777" w:rsidR="00C074CF" w:rsidRPr="00C074CF" w:rsidRDefault="00C074CF" w:rsidP="00C074CF">
      <w:pPr>
        <w:pStyle w:val="4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C074CF">
        <w:rPr>
          <w:color w:val="0F1115"/>
          <w:sz w:val="28"/>
          <w:szCs w:val="28"/>
        </w:rPr>
        <w:t>6.2. Частные адреса (RFC 1918)</w:t>
      </w:r>
    </w:p>
    <w:p w14:paraId="2EB9C8E3" w14:textId="77777777" w:rsidR="00C074CF" w:rsidRPr="00C074CF" w:rsidRDefault="00C074CF" w:rsidP="00C074C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C074CF">
        <w:rPr>
          <w:color w:val="0F1115"/>
          <w:sz w:val="28"/>
          <w:szCs w:val="28"/>
        </w:rPr>
        <w:t xml:space="preserve">В документе RFC 1918 определены диапазоны IPv4-адресов, которые зарезервированы для использования в частных сетях и не маршрутизируются в глобальном </w:t>
      </w:r>
      <w:proofErr w:type="gramStart"/>
      <w:r w:rsidRPr="00C074CF">
        <w:rPr>
          <w:color w:val="0F1115"/>
          <w:sz w:val="28"/>
          <w:szCs w:val="28"/>
        </w:rPr>
        <w:t>Интернете .</w:t>
      </w:r>
      <w:proofErr w:type="gram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423"/>
        <w:gridCol w:w="3466"/>
        <w:gridCol w:w="1997"/>
        <w:gridCol w:w="2459"/>
      </w:tblGrid>
      <w:tr w:rsidR="00C074CF" w:rsidRPr="00C074CF" w14:paraId="57E04DB0" w14:textId="77777777" w:rsidTr="00C074CF">
        <w:tc>
          <w:tcPr>
            <w:tcW w:w="0" w:type="auto"/>
            <w:hideMark/>
          </w:tcPr>
          <w:p w14:paraId="285C7453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Класс сети</w:t>
            </w:r>
          </w:p>
        </w:tc>
        <w:tc>
          <w:tcPr>
            <w:tcW w:w="0" w:type="auto"/>
            <w:hideMark/>
          </w:tcPr>
          <w:p w14:paraId="7DE74F0B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Диапазон адресов</w:t>
            </w:r>
          </w:p>
        </w:tc>
        <w:tc>
          <w:tcPr>
            <w:tcW w:w="0" w:type="auto"/>
            <w:hideMark/>
          </w:tcPr>
          <w:p w14:paraId="2DD0505C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Префикс CIDR</w:t>
            </w:r>
          </w:p>
        </w:tc>
        <w:tc>
          <w:tcPr>
            <w:tcW w:w="0" w:type="auto"/>
            <w:hideMark/>
          </w:tcPr>
          <w:p w14:paraId="2BA79A89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Количество адресов</w:t>
            </w:r>
          </w:p>
        </w:tc>
      </w:tr>
      <w:tr w:rsidR="00C074CF" w:rsidRPr="00C074CF" w14:paraId="0DE946D2" w14:textId="77777777" w:rsidTr="00C074CF">
        <w:tc>
          <w:tcPr>
            <w:tcW w:w="0" w:type="auto"/>
            <w:hideMark/>
          </w:tcPr>
          <w:p w14:paraId="5311438F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Класс A</w:t>
            </w:r>
          </w:p>
        </w:tc>
        <w:tc>
          <w:tcPr>
            <w:tcW w:w="0" w:type="auto"/>
            <w:hideMark/>
          </w:tcPr>
          <w:p w14:paraId="5859B0FF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10.0.0.0 – 10.255.255.255</w:t>
            </w:r>
          </w:p>
        </w:tc>
        <w:tc>
          <w:tcPr>
            <w:tcW w:w="0" w:type="auto"/>
            <w:hideMark/>
          </w:tcPr>
          <w:p w14:paraId="03E7FDA2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10.0.0.0/8</w:t>
            </w:r>
          </w:p>
        </w:tc>
        <w:tc>
          <w:tcPr>
            <w:tcW w:w="0" w:type="auto"/>
            <w:hideMark/>
          </w:tcPr>
          <w:p w14:paraId="75F9DEE7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16 777 216</w:t>
            </w:r>
          </w:p>
        </w:tc>
      </w:tr>
      <w:tr w:rsidR="00C074CF" w:rsidRPr="00C074CF" w14:paraId="6D6B09B4" w14:textId="77777777" w:rsidTr="00C074CF">
        <w:tc>
          <w:tcPr>
            <w:tcW w:w="0" w:type="auto"/>
            <w:hideMark/>
          </w:tcPr>
          <w:p w14:paraId="494EA65A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Класс B</w:t>
            </w:r>
          </w:p>
        </w:tc>
        <w:tc>
          <w:tcPr>
            <w:tcW w:w="0" w:type="auto"/>
            <w:hideMark/>
          </w:tcPr>
          <w:p w14:paraId="6950B025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172.16.0.0 – 172.31.255.255</w:t>
            </w:r>
          </w:p>
        </w:tc>
        <w:tc>
          <w:tcPr>
            <w:tcW w:w="0" w:type="auto"/>
            <w:hideMark/>
          </w:tcPr>
          <w:p w14:paraId="57827965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172.16.0.0/12</w:t>
            </w:r>
          </w:p>
        </w:tc>
        <w:tc>
          <w:tcPr>
            <w:tcW w:w="0" w:type="auto"/>
            <w:hideMark/>
          </w:tcPr>
          <w:p w14:paraId="4377FE7E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1 048 576</w:t>
            </w:r>
          </w:p>
        </w:tc>
      </w:tr>
      <w:tr w:rsidR="00C074CF" w:rsidRPr="00C074CF" w14:paraId="460E99A7" w14:textId="77777777" w:rsidTr="00C074CF">
        <w:tc>
          <w:tcPr>
            <w:tcW w:w="0" w:type="auto"/>
            <w:hideMark/>
          </w:tcPr>
          <w:p w14:paraId="3E6027BE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Класс C</w:t>
            </w:r>
          </w:p>
        </w:tc>
        <w:tc>
          <w:tcPr>
            <w:tcW w:w="0" w:type="auto"/>
            <w:hideMark/>
          </w:tcPr>
          <w:p w14:paraId="09E1667D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192.168.0.0 – 192.168.255.255</w:t>
            </w:r>
          </w:p>
        </w:tc>
        <w:tc>
          <w:tcPr>
            <w:tcW w:w="0" w:type="auto"/>
            <w:hideMark/>
          </w:tcPr>
          <w:p w14:paraId="2725814F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192.168.0.0/16</w:t>
            </w:r>
          </w:p>
        </w:tc>
        <w:tc>
          <w:tcPr>
            <w:tcW w:w="0" w:type="auto"/>
            <w:hideMark/>
          </w:tcPr>
          <w:p w14:paraId="64DE7A81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65 536</w:t>
            </w:r>
          </w:p>
        </w:tc>
      </w:tr>
    </w:tbl>
    <w:p w14:paraId="39297FFF" w14:textId="77777777" w:rsidR="00C074CF" w:rsidRPr="00C074CF" w:rsidRDefault="00C074CF" w:rsidP="00C074C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C074CF">
        <w:rPr>
          <w:rStyle w:val="a3"/>
          <w:color w:val="0F1115"/>
          <w:sz w:val="28"/>
          <w:szCs w:val="28"/>
        </w:rPr>
        <w:t xml:space="preserve">Особенности частных </w:t>
      </w:r>
      <w:proofErr w:type="gramStart"/>
      <w:r w:rsidRPr="00C074CF">
        <w:rPr>
          <w:rStyle w:val="a3"/>
          <w:color w:val="0F1115"/>
          <w:sz w:val="28"/>
          <w:szCs w:val="28"/>
        </w:rPr>
        <w:t>адресов :</w:t>
      </w:r>
      <w:proofErr w:type="gramEnd"/>
    </w:p>
    <w:p w14:paraId="08203BCC" w14:textId="77777777" w:rsidR="00C074CF" w:rsidRPr="00C074CF" w:rsidRDefault="00C074CF" w:rsidP="00C074CF">
      <w:pPr>
        <w:pStyle w:val="ds-markdown-paragraph"/>
        <w:numPr>
          <w:ilvl w:val="0"/>
          <w:numId w:val="45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C074CF">
        <w:rPr>
          <w:color w:val="0F1115"/>
          <w:sz w:val="28"/>
          <w:szCs w:val="28"/>
        </w:rPr>
        <w:t>Могут использоваться любой организацией без регистрации</w:t>
      </w:r>
    </w:p>
    <w:p w14:paraId="57A2B2A3" w14:textId="77777777" w:rsidR="00C074CF" w:rsidRPr="00C074CF" w:rsidRDefault="00C074CF" w:rsidP="00C074CF">
      <w:pPr>
        <w:pStyle w:val="ds-markdown-paragraph"/>
        <w:numPr>
          <w:ilvl w:val="0"/>
          <w:numId w:val="45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C074CF">
        <w:rPr>
          <w:color w:val="0F1115"/>
          <w:sz w:val="28"/>
          <w:szCs w:val="28"/>
        </w:rPr>
        <w:t>Не уникальны глобально — разные организации могут использовать одни и те же адреса</w:t>
      </w:r>
    </w:p>
    <w:p w14:paraId="17ABF387" w14:textId="77777777" w:rsidR="00C074CF" w:rsidRPr="00C074CF" w:rsidRDefault="00C074CF" w:rsidP="00C074CF">
      <w:pPr>
        <w:pStyle w:val="ds-markdown-paragraph"/>
        <w:numPr>
          <w:ilvl w:val="0"/>
          <w:numId w:val="45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C074CF">
        <w:rPr>
          <w:color w:val="0F1115"/>
          <w:sz w:val="28"/>
          <w:szCs w:val="28"/>
        </w:rPr>
        <w:t>Не маршрутизируются в Интернете — маршрутизаторы провайдеров отбрасывают пакеты с такими адресами</w:t>
      </w:r>
    </w:p>
    <w:p w14:paraId="3AAA537E" w14:textId="77777777" w:rsidR="00C074CF" w:rsidRPr="00C074CF" w:rsidRDefault="00C074CF" w:rsidP="00C074CF">
      <w:pPr>
        <w:pStyle w:val="ds-markdown-paragraph"/>
        <w:numPr>
          <w:ilvl w:val="0"/>
          <w:numId w:val="45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C074CF">
        <w:rPr>
          <w:color w:val="0F1115"/>
          <w:sz w:val="28"/>
          <w:szCs w:val="28"/>
        </w:rPr>
        <w:lastRenderedPageBreak/>
        <w:t>Для выхода в Интернет требуется трансляция адресов (NAT)</w:t>
      </w:r>
    </w:p>
    <w:p w14:paraId="3351CD42" w14:textId="77777777" w:rsidR="00C074CF" w:rsidRPr="00C074CF" w:rsidRDefault="00C074CF" w:rsidP="00C074CF">
      <w:pPr>
        <w:pStyle w:val="4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C074CF">
        <w:rPr>
          <w:color w:val="0F1115"/>
          <w:sz w:val="28"/>
          <w:szCs w:val="28"/>
        </w:rPr>
        <w:t>6.3. Другие специальные адреса</w:t>
      </w:r>
    </w:p>
    <w:p w14:paraId="643C3790" w14:textId="77777777" w:rsidR="00C074CF" w:rsidRPr="00C074CF" w:rsidRDefault="00C074CF" w:rsidP="00C074C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C074CF">
        <w:rPr>
          <w:color w:val="0F1115"/>
          <w:sz w:val="28"/>
          <w:szCs w:val="28"/>
        </w:rPr>
        <w:t xml:space="preserve">Помимо частных адресов RFC 1918, существуют и другие специальные </w:t>
      </w:r>
      <w:proofErr w:type="gramStart"/>
      <w:r w:rsidRPr="00C074CF">
        <w:rPr>
          <w:color w:val="0F1115"/>
          <w:sz w:val="28"/>
          <w:szCs w:val="28"/>
        </w:rPr>
        <w:t>диапазоны :</w:t>
      </w:r>
      <w:proofErr w:type="gramEnd"/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2106"/>
        <w:gridCol w:w="7245"/>
      </w:tblGrid>
      <w:tr w:rsidR="00C074CF" w:rsidRPr="00C074CF" w14:paraId="716BB7C8" w14:textId="77777777" w:rsidTr="00941097">
        <w:tc>
          <w:tcPr>
            <w:tcW w:w="0" w:type="auto"/>
            <w:hideMark/>
          </w:tcPr>
          <w:p w14:paraId="752C804D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Диапазон</w:t>
            </w:r>
          </w:p>
        </w:tc>
        <w:tc>
          <w:tcPr>
            <w:tcW w:w="7245" w:type="dxa"/>
            <w:hideMark/>
          </w:tcPr>
          <w:p w14:paraId="474306E1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C074CF" w:rsidRPr="00C074CF" w14:paraId="3AF4C425" w14:textId="77777777" w:rsidTr="00941097">
        <w:tc>
          <w:tcPr>
            <w:tcW w:w="0" w:type="auto"/>
            <w:hideMark/>
          </w:tcPr>
          <w:p w14:paraId="4C766FE3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127.0.0.0/8</w:t>
            </w:r>
          </w:p>
        </w:tc>
        <w:tc>
          <w:tcPr>
            <w:tcW w:w="7245" w:type="dxa"/>
            <w:hideMark/>
          </w:tcPr>
          <w:p w14:paraId="76AF3798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Локальная петля (</w:t>
            </w:r>
            <w:proofErr w:type="spellStart"/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loopback</w:t>
            </w:r>
            <w:proofErr w:type="spellEnd"/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) — для тестирования, указывает на собственный компьютер</w:t>
            </w:r>
          </w:p>
        </w:tc>
      </w:tr>
      <w:tr w:rsidR="00C074CF" w:rsidRPr="00C074CF" w14:paraId="2C457028" w14:textId="77777777" w:rsidTr="00941097">
        <w:tc>
          <w:tcPr>
            <w:tcW w:w="0" w:type="auto"/>
            <w:hideMark/>
          </w:tcPr>
          <w:p w14:paraId="5B159815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169.254.0.0/16</w:t>
            </w:r>
          </w:p>
        </w:tc>
        <w:tc>
          <w:tcPr>
            <w:tcW w:w="7245" w:type="dxa"/>
            <w:hideMark/>
          </w:tcPr>
          <w:p w14:paraId="667832E5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Link-</w:t>
            </w:r>
            <w:proofErr w:type="spellStart"/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local</w:t>
            </w:r>
            <w:proofErr w:type="spellEnd"/>
            <w:r w:rsidRPr="00C074CF">
              <w:rPr>
                <w:rFonts w:ascii="Times New Roman" w:hAnsi="Times New Roman" w:cs="Times New Roman"/>
                <w:sz w:val="28"/>
                <w:szCs w:val="28"/>
              </w:rPr>
              <w:t xml:space="preserve"> адреса (APIPA) — автоматическое назначение при отсутствии DHCP</w:t>
            </w:r>
          </w:p>
        </w:tc>
      </w:tr>
      <w:tr w:rsidR="00C074CF" w:rsidRPr="00C074CF" w14:paraId="7D778E3B" w14:textId="77777777" w:rsidTr="00941097">
        <w:tc>
          <w:tcPr>
            <w:tcW w:w="0" w:type="auto"/>
            <w:hideMark/>
          </w:tcPr>
          <w:p w14:paraId="7EEC76C2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224.0.0.0/4</w:t>
            </w:r>
          </w:p>
        </w:tc>
        <w:tc>
          <w:tcPr>
            <w:tcW w:w="7245" w:type="dxa"/>
            <w:hideMark/>
          </w:tcPr>
          <w:p w14:paraId="5094F493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Многоадресная рассылка (</w:t>
            </w:r>
            <w:proofErr w:type="spellStart"/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multicast</w:t>
            </w:r>
            <w:proofErr w:type="spellEnd"/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C074CF" w:rsidRPr="00C074CF" w14:paraId="6F809DF5" w14:textId="77777777" w:rsidTr="00941097">
        <w:tc>
          <w:tcPr>
            <w:tcW w:w="0" w:type="auto"/>
            <w:hideMark/>
          </w:tcPr>
          <w:p w14:paraId="6E985DAC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240.0.0.0/4</w:t>
            </w:r>
          </w:p>
        </w:tc>
        <w:tc>
          <w:tcPr>
            <w:tcW w:w="7245" w:type="dxa"/>
            <w:hideMark/>
          </w:tcPr>
          <w:p w14:paraId="664E9395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Резервный диапазон (класс E)</w:t>
            </w:r>
          </w:p>
        </w:tc>
      </w:tr>
      <w:tr w:rsidR="00C074CF" w:rsidRPr="00C074CF" w14:paraId="6C453C84" w14:textId="77777777" w:rsidTr="00941097">
        <w:tc>
          <w:tcPr>
            <w:tcW w:w="0" w:type="auto"/>
            <w:hideMark/>
          </w:tcPr>
          <w:p w14:paraId="3438B03F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0.0.0.0/8</w:t>
            </w:r>
          </w:p>
        </w:tc>
        <w:tc>
          <w:tcPr>
            <w:tcW w:w="7245" w:type="dxa"/>
            <w:hideMark/>
          </w:tcPr>
          <w:p w14:paraId="7DCE3E9E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"Этот" адрес в данной сети (обычно 0.0.0.0 — любой адрес)</w:t>
            </w:r>
          </w:p>
        </w:tc>
      </w:tr>
      <w:tr w:rsidR="00C074CF" w:rsidRPr="00C074CF" w14:paraId="28CE8964" w14:textId="77777777" w:rsidTr="00941097">
        <w:tc>
          <w:tcPr>
            <w:tcW w:w="0" w:type="auto"/>
            <w:hideMark/>
          </w:tcPr>
          <w:p w14:paraId="372F7D61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255.255.255.255</w:t>
            </w:r>
          </w:p>
        </w:tc>
        <w:tc>
          <w:tcPr>
            <w:tcW w:w="7245" w:type="dxa"/>
            <w:hideMark/>
          </w:tcPr>
          <w:p w14:paraId="33E9BB98" w14:textId="77777777" w:rsidR="00C074CF" w:rsidRPr="00C074CF" w:rsidRDefault="00C074CF" w:rsidP="00C074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Ограниченное широковещание (в пределах локальной сети)</w:t>
            </w:r>
          </w:p>
        </w:tc>
      </w:tr>
    </w:tbl>
    <w:p w14:paraId="16798CA2" w14:textId="77777777" w:rsidR="00C074CF" w:rsidRPr="00C074CF" w:rsidRDefault="00C074CF" w:rsidP="00C074CF">
      <w:pPr>
        <w:pStyle w:val="4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C074CF">
        <w:rPr>
          <w:color w:val="0F1115"/>
          <w:sz w:val="28"/>
          <w:szCs w:val="28"/>
        </w:rPr>
        <w:t>6.4. NAT (Network Address Translation)</w:t>
      </w:r>
    </w:p>
    <w:p w14:paraId="5014EB62" w14:textId="77777777" w:rsidR="00C074CF" w:rsidRPr="00C074CF" w:rsidRDefault="00C074CF" w:rsidP="00C074C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C074CF">
        <w:rPr>
          <w:color w:val="0F1115"/>
          <w:sz w:val="28"/>
          <w:szCs w:val="28"/>
        </w:rPr>
        <w:t>Для обеспечения доступа в Интернет устройств с частными адресами используется технология </w:t>
      </w:r>
      <w:r w:rsidRPr="00C074CF">
        <w:rPr>
          <w:rStyle w:val="a3"/>
          <w:color w:val="0F1115"/>
          <w:sz w:val="28"/>
          <w:szCs w:val="28"/>
        </w:rPr>
        <w:t>NAT (Network Address Translation)</w:t>
      </w:r>
      <w:r w:rsidRPr="00C074CF">
        <w:rPr>
          <w:color w:val="0F1115"/>
          <w:sz w:val="28"/>
          <w:szCs w:val="28"/>
        </w:rPr>
        <w:t xml:space="preserve"> — трансляция сетевых </w:t>
      </w:r>
      <w:proofErr w:type="gramStart"/>
      <w:r w:rsidRPr="00C074CF">
        <w:rPr>
          <w:color w:val="0F1115"/>
          <w:sz w:val="28"/>
          <w:szCs w:val="28"/>
        </w:rPr>
        <w:t>адресов .</w:t>
      </w:r>
      <w:proofErr w:type="gramEnd"/>
    </w:p>
    <w:p w14:paraId="4D96E1D9" w14:textId="77777777" w:rsidR="00C074CF" w:rsidRPr="00C074CF" w:rsidRDefault="00C074CF" w:rsidP="00C074C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C074CF">
        <w:rPr>
          <w:rStyle w:val="a3"/>
          <w:color w:val="0F1115"/>
          <w:sz w:val="28"/>
          <w:szCs w:val="28"/>
        </w:rPr>
        <w:t>Принцип работы NAT:</w:t>
      </w:r>
    </w:p>
    <w:p w14:paraId="3063141B" w14:textId="77777777" w:rsidR="00C074CF" w:rsidRPr="00C074CF" w:rsidRDefault="00C074CF" w:rsidP="00C074CF">
      <w:pPr>
        <w:pStyle w:val="ds-markdown-paragraph"/>
        <w:numPr>
          <w:ilvl w:val="0"/>
          <w:numId w:val="46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C074CF">
        <w:rPr>
          <w:color w:val="0F1115"/>
          <w:sz w:val="28"/>
          <w:szCs w:val="28"/>
        </w:rPr>
        <w:t>Устройство с частным адресом отправляет пакет в Интернет</w:t>
      </w:r>
    </w:p>
    <w:p w14:paraId="64071437" w14:textId="77777777" w:rsidR="00C074CF" w:rsidRPr="00C074CF" w:rsidRDefault="00C074CF" w:rsidP="00C074CF">
      <w:pPr>
        <w:pStyle w:val="ds-markdown-paragraph"/>
        <w:numPr>
          <w:ilvl w:val="0"/>
          <w:numId w:val="46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C074CF">
        <w:rPr>
          <w:color w:val="0F1115"/>
          <w:sz w:val="28"/>
          <w:szCs w:val="28"/>
        </w:rPr>
        <w:t>Маршрутизатор/NAT-устройство заменяет частный адрес отправителя на свой публичный IP-адрес</w:t>
      </w:r>
    </w:p>
    <w:p w14:paraId="7E9F7BF6" w14:textId="77777777" w:rsidR="00C074CF" w:rsidRPr="00C074CF" w:rsidRDefault="00C074CF" w:rsidP="00C074CF">
      <w:pPr>
        <w:pStyle w:val="ds-markdown-paragraph"/>
        <w:numPr>
          <w:ilvl w:val="0"/>
          <w:numId w:val="46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C074CF">
        <w:rPr>
          <w:color w:val="0F1115"/>
          <w:sz w:val="28"/>
          <w:szCs w:val="28"/>
        </w:rPr>
        <w:t>Маршрутизатор запоминает соответствие в специальной таблице трансляций</w:t>
      </w:r>
    </w:p>
    <w:p w14:paraId="4763817B" w14:textId="77777777" w:rsidR="00C074CF" w:rsidRPr="00C074CF" w:rsidRDefault="00C074CF" w:rsidP="00C074CF">
      <w:pPr>
        <w:pStyle w:val="ds-markdown-paragraph"/>
        <w:numPr>
          <w:ilvl w:val="0"/>
          <w:numId w:val="46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C074CF">
        <w:rPr>
          <w:color w:val="0F1115"/>
          <w:sz w:val="28"/>
          <w:szCs w:val="28"/>
        </w:rPr>
        <w:t>При получении ответного пакета маршрутизатор заменяет публичный адрес назначения обратно на частный адрес исходного устройства</w:t>
      </w:r>
    </w:p>
    <w:p w14:paraId="4F6B21ED" w14:textId="77777777" w:rsidR="00C074CF" w:rsidRPr="00C074CF" w:rsidRDefault="00C074CF" w:rsidP="00C074C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C074CF">
        <w:rPr>
          <w:rStyle w:val="a3"/>
          <w:color w:val="0F1115"/>
          <w:sz w:val="28"/>
          <w:szCs w:val="28"/>
        </w:rPr>
        <w:t>Преимущества NAT:</w:t>
      </w:r>
    </w:p>
    <w:p w14:paraId="5C015D8F" w14:textId="77777777" w:rsidR="00C074CF" w:rsidRPr="00C074CF" w:rsidRDefault="00C074CF" w:rsidP="00C074CF">
      <w:pPr>
        <w:pStyle w:val="ds-markdown-paragraph"/>
        <w:numPr>
          <w:ilvl w:val="0"/>
          <w:numId w:val="47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C074CF">
        <w:rPr>
          <w:color w:val="0F1115"/>
          <w:sz w:val="28"/>
          <w:szCs w:val="28"/>
        </w:rPr>
        <w:t>Экономия публичных IP-адресов (одна организация может использовать один публичный адрес для тысяч внутренних устройств)</w:t>
      </w:r>
    </w:p>
    <w:p w14:paraId="3B6F1655" w14:textId="77777777" w:rsidR="00C074CF" w:rsidRPr="00C074CF" w:rsidRDefault="00C074CF" w:rsidP="00C074CF">
      <w:pPr>
        <w:pStyle w:val="ds-markdown-paragraph"/>
        <w:numPr>
          <w:ilvl w:val="0"/>
          <w:numId w:val="47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C074CF">
        <w:rPr>
          <w:color w:val="0F1115"/>
          <w:sz w:val="28"/>
          <w:szCs w:val="28"/>
        </w:rPr>
        <w:lastRenderedPageBreak/>
        <w:t>Повышение безопасности (внутренние адреса не видны из Интернета)</w:t>
      </w:r>
    </w:p>
    <w:p w14:paraId="2FB89D7C" w14:textId="77777777" w:rsidR="00C074CF" w:rsidRPr="00C074CF" w:rsidRDefault="00C074CF" w:rsidP="00C074C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C074CF">
        <w:rPr>
          <w:rStyle w:val="a3"/>
          <w:color w:val="0F1115"/>
          <w:sz w:val="28"/>
          <w:szCs w:val="28"/>
        </w:rPr>
        <w:t>Недостатки NAT:</w:t>
      </w:r>
    </w:p>
    <w:p w14:paraId="587E7962" w14:textId="77777777" w:rsidR="00C074CF" w:rsidRPr="00C074CF" w:rsidRDefault="00C074CF" w:rsidP="00C074CF">
      <w:pPr>
        <w:pStyle w:val="ds-markdown-paragraph"/>
        <w:numPr>
          <w:ilvl w:val="0"/>
          <w:numId w:val="48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C074CF">
        <w:rPr>
          <w:color w:val="0F1115"/>
          <w:sz w:val="28"/>
          <w:szCs w:val="28"/>
        </w:rPr>
        <w:t>Нарушает принцип сквозного соединения (</w:t>
      </w:r>
      <w:proofErr w:type="spellStart"/>
      <w:r w:rsidRPr="00C074CF">
        <w:rPr>
          <w:color w:val="0F1115"/>
          <w:sz w:val="28"/>
          <w:szCs w:val="28"/>
        </w:rPr>
        <w:t>end-to-end</w:t>
      </w:r>
      <w:proofErr w:type="spellEnd"/>
      <w:r w:rsidRPr="00C074CF">
        <w:rPr>
          <w:color w:val="0F1115"/>
          <w:sz w:val="28"/>
          <w:szCs w:val="28"/>
        </w:rPr>
        <w:t>)</w:t>
      </w:r>
    </w:p>
    <w:p w14:paraId="07038E8E" w14:textId="77777777" w:rsidR="00C074CF" w:rsidRPr="00C074CF" w:rsidRDefault="00C074CF" w:rsidP="00C074CF">
      <w:pPr>
        <w:pStyle w:val="ds-markdown-paragraph"/>
        <w:numPr>
          <w:ilvl w:val="0"/>
          <w:numId w:val="48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C074CF">
        <w:rPr>
          <w:color w:val="0F1115"/>
          <w:sz w:val="28"/>
          <w:szCs w:val="28"/>
        </w:rPr>
        <w:t>Усложняет работу некоторых протоколов (VoIP, P2P)</w:t>
      </w:r>
    </w:p>
    <w:p w14:paraId="2E808AEB" w14:textId="77777777" w:rsidR="00C074CF" w:rsidRPr="00C074CF" w:rsidRDefault="00C074CF" w:rsidP="00C074CF">
      <w:pPr>
        <w:pStyle w:val="ds-markdown-paragraph"/>
        <w:numPr>
          <w:ilvl w:val="0"/>
          <w:numId w:val="48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C074CF">
        <w:rPr>
          <w:color w:val="0F1115"/>
          <w:sz w:val="28"/>
          <w:szCs w:val="28"/>
        </w:rPr>
        <w:t>Создает дополнительную нагрузку на маршрутизаторы</w:t>
      </w:r>
    </w:p>
    <w:p w14:paraId="145E2F18" w14:textId="77777777" w:rsidR="00C074CF" w:rsidRPr="00C074CF" w:rsidRDefault="00C074CF" w:rsidP="00C074CF">
      <w:pPr>
        <w:pStyle w:val="3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C074CF">
        <w:rPr>
          <w:color w:val="0F1115"/>
          <w:sz w:val="28"/>
          <w:szCs w:val="28"/>
        </w:rPr>
        <w:t>7. Распределение IP-адресов</w:t>
      </w:r>
    </w:p>
    <w:p w14:paraId="7C415766" w14:textId="77777777" w:rsidR="00C074CF" w:rsidRPr="00C074CF" w:rsidRDefault="00C074CF" w:rsidP="00C074C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C074CF">
        <w:rPr>
          <w:color w:val="0F1115"/>
          <w:sz w:val="28"/>
          <w:szCs w:val="28"/>
        </w:rPr>
        <w:t xml:space="preserve">Управление распределением IP-адресов осуществляется </w:t>
      </w:r>
      <w:proofErr w:type="gramStart"/>
      <w:r w:rsidRPr="00C074CF">
        <w:rPr>
          <w:color w:val="0F1115"/>
          <w:sz w:val="28"/>
          <w:szCs w:val="28"/>
        </w:rPr>
        <w:t>иерархически :</w:t>
      </w:r>
      <w:proofErr w:type="gramEnd"/>
    </w:p>
    <w:tbl>
      <w:tblPr>
        <w:tblStyle w:val="a4"/>
        <w:tblW w:w="10081" w:type="dxa"/>
        <w:tblLook w:val="04A0" w:firstRow="1" w:lastRow="0" w:firstColumn="1" w:lastColumn="0" w:noHBand="0" w:noVBand="1"/>
      </w:tblPr>
      <w:tblGrid>
        <w:gridCol w:w="2579"/>
        <w:gridCol w:w="4755"/>
        <w:gridCol w:w="2747"/>
      </w:tblGrid>
      <w:tr w:rsidR="00C074CF" w:rsidRPr="00C074CF" w14:paraId="397859CC" w14:textId="77777777" w:rsidTr="00941097">
        <w:tc>
          <w:tcPr>
            <w:tcW w:w="0" w:type="auto"/>
            <w:hideMark/>
          </w:tcPr>
          <w:p w14:paraId="71C2E048" w14:textId="77777777" w:rsidR="00C074CF" w:rsidRPr="00C074CF" w:rsidRDefault="00C074CF" w:rsidP="00941097">
            <w:pPr>
              <w:spacing w:line="360" w:lineRule="auto"/>
              <w:ind w:firstLine="2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Уровень</w:t>
            </w:r>
          </w:p>
        </w:tc>
        <w:tc>
          <w:tcPr>
            <w:tcW w:w="0" w:type="auto"/>
            <w:hideMark/>
          </w:tcPr>
          <w:p w14:paraId="5C2330A7" w14:textId="77777777" w:rsidR="00C074CF" w:rsidRPr="00C074CF" w:rsidRDefault="00C074CF" w:rsidP="00941097">
            <w:pPr>
              <w:spacing w:line="360" w:lineRule="auto"/>
              <w:ind w:firstLine="2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Организация</w:t>
            </w:r>
          </w:p>
        </w:tc>
        <w:tc>
          <w:tcPr>
            <w:tcW w:w="2747" w:type="dxa"/>
            <w:hideMark/>
          </w:tcPr>
          <w:p w14:paraId="4D0E524E" w14:textId="77777777" w:rsidR="00C074CF" w:rsidRPr="00C074CF" w:rsidRDefault="00C074CF" w:rsidP="00941097">
            <w:pPr>
              <w:spacing w:line="360" w:lineRule="auto"/>
              <w:ind w:firstLine="2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Функции</w:t>
            </w:r>
          </w:p>
        </w:tc>
      </w:tr>
      <w:tr w:rsidR="00C074CF" w:rsidRPr="00C074CF" w14:paraId="3AAE3B1D" w14:textId="77777777" w:rsidTr="00941097">
        <w:tc>
          <w:tcPr>
            <w:tcW w:w="0" w:type="auto"/>
            <w:hideMark/>
          </w:tcPr>
          <w:p w14:paraId="5919AA52" w14:textId="77777777" w:rsidR="00C074CF" w:rsidRPr="00C074CF" w:rsidRDefault="00C074CF" w:rsidP="00941097">
            <w:pPr>
              <w:spacing w:line="360" w:lineRule="auto"/>
              <w:ind w:firstLine="2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Глобальный</w:t>
            </w:r>
          </w:p>
        </w:tc>
        <w:tc>
          <w:tcPr>
            <w:tcW w:w="0" w:type="auto"/>
            <w:hideMark/>
          </w:tcPr>
          <w:p w14:paraId="48A7E301" w14:textId="77777777" w:rsidR="00C074CF" w:rsidRPr="00C074CF" w:rsidRDefault="00C074CF" w:rsidP="00941097">
            <w:pPr>
              <w:spacing w:line="360" w:lineRule="auto"/>
              <w:ind w:firstLine="27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IANA (Internet Assigned Numbers Authority)</w:t>
            </w:r>
          </w:p>
        </w:tc>
        <w:tc>
          <w:tcPr>
            <w:tcW w:w="2747" w:type="dxa"/>
            <w:hideMark/>
          </w:tcPr>
          <w:p w14:paraId="6BBC87AF" w14:textId="77777777" w:rsidR="00C074CF" w:rsidRPr="00C074CF" w:rsidRDefault="00C074CF" w:rsidP="00941097">
            <w:pPr>
              <w:spacing w:line="360" w:lineRule="auto"/>
              <w:ind w:firstLine="2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Распределяет блоки /8 между RIR</w:t>
            </w:r>
          </w:p>
        </w:tc>
      </w:tr>
      <w:tr w:rsidR="00C074CF" w:rsidRPr="00C074CF" w14:paraId="7A329FF7" w14:textId="77777777" w:rsidTr="00941097">
        <w:tc>
          <w:tcPr>
            <w:tcW w:w="0" w:type="auto"/>
            <w:hideMark/>
          </w:tcPr>
          <w:p w14:paraId="491E88CC" w14:textId="77777777" w:rsidR="00C074CF" w:rsidRPr="00C074CF" w:rsidRDefault="00C074CF" w:rsidP="00941097">
            <w:pPr>
              <w:spacing w:line="360" w:lineRule="auto"/>
              <w:ind w:firstLine="2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Региональный</w:t>
            </w:r>
          </w:p>
        </w:tc>
        <w:tc>
          <w:tcPr>
            <w:tcW w:w="0" w:type="auto"/>
            <w:hideMark/>
          </w:tcPr>
          <w:p w14:paraId="3372DBF8" w14:textId="77777777" w:rsidR="00C074CF" w:rsidRPr="00C074CF" w:rsidRDefault="00C074CF" w:rsidP="00941097">
            <w:pPr>
              <w:spacing w:line="360" w:lineRule="auto"/>
              <w:ind w:firstLine="27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RIR (Regional Internet Registry): AFRINIC, APNIC, ARIN, LACNIC, RIPE NCC</w:t>
            </w:r>
          </w:p>
        </w:tc>
        <w:tc>
          <w:tcPr>
            <w:tcW w:w="2747" w:type="dxa"/>
            <w:hideMark/>
          </w:tcPr>
          <w:p w14:paraId="586D751C" w14:textId="77777777" w:rsidR="00C074CF" w:rsidRPr="00C074CF" w:rsidRDefault="00C074CF" w:rsidP="00941097">
            <w:pPr>
              <w:spacing w:line="360" w:lineRule="auto"/>
              <w:ind w:firstLine="2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Распределяют адреса между LIR и провайдерами в своих регионах</w:t>
            </w:r>
          </w:p>
        </w:tc>
      </w:tr>
      <w:tr w:rsidR="00C074CF" w:rsidRPr="00C074CF" w14:paraId="1F70FC66" w14:textId="77777777" w:rsidTr="00941097">
        <w:tc>
          <w:tcPr>
            <w:tcW w:w="0" w:type="auto"/>
            <w:hideMark/>
          </w:tcPr>
          <w:p w14:paraId="032FBD0C" w14:textId="77777777" w:rsidR="00C074CF" w:rsidRPr="00C074CF" w:rsidRDefault="00C074CF" w:rsidP="00941097">
            <w:pPr>
              <w:spacing w:line="360" w:lineRule="auto"/>
              <w:ind w:firstLine="2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Локальный</w:t>
            </w:r>
          </w:p>
        </w:tc>
        <w:tc>
          <w:tcPr>
            <w:tcW w:w="0" w:type="auto"/>
            <w:hideMark/>
          </w:tcPr>
          <w:p w14:paraId="597421A4" w14:textId="77777777" w:rsidR="00C074CF" w:rsidRPr="00C074CF" w:rsidRDefault="00C074CF" w:rsidP="00941097">
            <w:pPr>
              <w:spacing w:line="360" w:lineRule="auto"/>
              <w:ind w:firstLine="27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LIR (Local Internet Registry), </w:t>
            </w: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провайдеры</w:t>
            </w:r>
          </w:p>
        </w:tc>
        <w:tc>
          <w:tcPr>
            <w:tcW w:w="2747" w:type="dxa"/>
            <w:hideMark/>
          </w:tcPr>
          <w:p w14:paraId="573B77D5" w14:textId="77777777" w:rsidR="00C074CF" w:rsidRPr="00C074CF" w:rsidRDefault="00C074CF" w:rsidP="00941097">
            <w:pPr>
              <w:spacing w:line="360" w:lineRule="auto"/>
              <w:ind w:firstLine="2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Выделяют адреса конечным пользователям</w:t>
            </w:r>
          </w:p>
        </w:tc>
      </w:tr>
      <w:tr w:rsidR="00C074CF" w:rsidRPr="00C074CF" w14:paraId="53A11C99" w14:textId="77777777" w:rsidTr="00941097">
        <w:tc>
          <w:tcPr>
            <w:tcW w:w="0" w:type="auto"/>
            <w:hideMark/>
          </w:tcPr>
          <w:p w14:paraId="4C8F9C9C" w14:textId="77777777" w:rsidR="00C074CF" w:rsidRPr="00C074CF" w:rsidRDefault="00C074CF" w:rsidP="00941097">
            <w:pPr>
              <w:spacing w:line="360" w:lineRule="auto"/>
              <w:ind w:firstLine="2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Конечный пользователь</w:t>
            </w:r>
          </w:p>
        </w:tc>
        <w:tc>
          <w:tcPr>
            <w:tcW w:w="0" w:type="auto"/>
            <w:hideMark/>
          </w:tcPr>
          <w:p w14:paraId="3C77F86B" w14:textId="77777777" w:rsidR="00C074CF" w:rsidRPr="00C074CF" w:rsidRDefault="00C074CF" w:rsidP="00941097">
            <w:pPr>
              <w:spacing w:line="360" w:lineRule="auto"/>
              <w:ind w:firstLine="2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Организации, частные лица</w:t>
            </w:r>
          </w:p>
        </w:tc>
        <w:tc>
          <w:tcPr>
            <w:tcW w:w="2747" w:type="dxa"/>
            <w:hideMark/>
          </w:tcPr>
          <w:p w14:paraId="6182025A" w14:textId="77777777" w:rsidR="00C074CF" w:rsidRPr="00C074CF" w:rsidRDefault="00C074CF" w:rsidP="00941097">
            <w:pPr>
              <w:spacing w:line="360" w:lineRule="auto"/>
              <w:ind w:firstLine="2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4CF">
              <w:rPr>
                <w:rFonts w:ascii="Times New Roman" w:hAnsi="Times New Roman" w:cs="Times New Roman"/>
                <w:sz w:val="28"/>
                <w:szCs w:val="28"/>
              </w:rPr>
              <w:t>Используют полученные адреса в своих сетях</w:t>
            </w:r>
          </w:p>
        </w:tc>
      </w:tr>
    </w:tbl>
    <w:p w14:paraId="66D2F49E" w14:textId="77777777" w:rsidR="00C074CF" w:rsidRPr="00C074CF" w:rsidRDefault="00C074CF" w:rsidP="00C074C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C074CF">
        <w:rPr>
          <w:color w:val="0F1115"/>
          <w:sz w:val="28"/>
          <w:szCs w:val="28"/>
        </w:rPr>
        <w:t xml:space="preserve">Статусы адресных блоков в реестре </w:t>
      </w:r>
      <w:proofErr w:type="gramStart"/>
      <w:r w:rsidRPr="00C074CF">
        <w:rPr>
          <w:color w:val="0F1115"/>
          <w:sz w:val="28"/>
          <w:szCs w:val="28"/>
        </w:rPr>
        <w:t>IANA :</w:t>
      </w:r>
      <w:proofErr w:type="gramEnd"/>
    </w:p>
    <w:p w14:paraId="45FF45D6" w14:textId="77777777" w:rsidR="00C074CF" w:rsidRPr="00C074CF" w:rsidRDefault="00C074CF" w:rsidP="00C074CF">
      <w:pPr>
        <w:pStyle w:val="ds-markdown-paragraph"/>
        <w:numPr>
          <w:ilvl w:val="0"/>
          <w:numId w:val="49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C074CF">
        <w:rPr>
          <w:rStyle w:val="a3"/>
          <w:color w:val="0F1115"/>
          <w:sz w:val="28"/>
          <w:szCs w:val="28"/>
        </w:rPr>
        <w:t>ALLOCATED</w:t>
      </w:r>
      <w:r w:rsidRPr="00C074CF">
        <w:rPr>
          <w:color w:val="0F1115"/>
          <w:sz w:val="28"/>
          <w:szCs w:val="28"/>
        </w:rPr>
        <w:t> — выделено региональному регистратору</w:t>
      </w:r>
    </w:p>
    <w:p w14:paraId="6D2706EB" w14:textId="77777777" w:rsidR="00C074CF" w:rsidRPr="00C074CF" w:rsidRDefault="00C074CF" w:rsidP="00C074CF">
      <w:pPr>
        <w:pStyle w:val="ds-markdown-paragraph"/>
        <w:numPr>
          <w:ilvl w:val="0"/>
          <w:numId w:val="49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C074CF">
        <w:rPr>
          <w:rStyle w:val="a3"/>
          <w:color w:val="0F1115"/>
          <w:sz w:val="28"/>
          <w:szCs w:val="28"/>
        </w:rPr>
        <w:t>LEGACY</w:t>
      </w:r>
      <w:r w:rsidRPr="00C074CF">
        <w:rPr>
          <w:color w:val="0F1115"/>
          <w:sz w:val="28"/>
          <w:szCs w:val="28"/>
        </w:rPr>
        <w:t> — исторические назначения, сделанные до создания системы RIR</w:t>
      </w:r>
    </w:p>
    <w:p w14:paraId="0D415FF5" w14:textId="77777777" w:rsidR="00C074CF" w:rsidRPr="00C074CF" w:rsidRDefault="00C074CF" w:rsidP="00C074CF">
      <w:pPr>
        <w:pStyle w:val="ds-markdown-paragraph"/>
        <w:numPr>
          <w:ilvl w:val="0"/>
          <w:numId w:val="49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C074CF">
        <w:rPr>
          <w:rStyle w:val="a3"/>
          <w:color w:val="0F1115"/>
          <w:sz w:val="28"/>
          <w:szCs w:val="28"/>
        </w:rPr>
        <w:t>RESERVED</w:t>
      </w:r>
      <w:r w:rsidRPr="00C074CF">
        <w:rPr>
          <w:color w:val="0F1115"/>
          <w:sz w:val="28"/>
          <w:szCs w:val="28"/>
        </w:rPr>
        <w:t> — зарезервировано для специальных целей</w:t>
      </w:r>
    </w:p>
    <w:p w14:paraId="200AF3C7" w14:textId="77777777" w:rsidR="00C074CF" w:rsidRPr="00C074CF" w:rsidRDefault="00C074CF" w:rsidP="00C074CF">
      <w:pPr>
        <w:pStyle w:val="ds-markdown-paragraph"/>
        <w:numPr>
          <w:ilvl w:val="0"/>
          <w:numId w:val="49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C074CF">
        <w:rPr>
          <w:rStyle w:val="a3"/>
          <w:color w:val="0F1115"/>
          <w:sz w:val="28"/>
          <w:szCs w:val="28"/>
        </w:rPr>
        <w:t>UNALLOCATED</w:t>
      </w:r>
      <w:r w:rsidRPr="00C074CF">
        <w:rPr>
          <w:color w:val="0F1115"/>
          <w:sz w:val="28"/>
          <w:szCs w:val="28"/>
        </w:rPr>
        <w:t> — не распределено</w:t>
      </w:r>
    </w:p>
    <w:p w14:paraId="5F36CE7E" w14:textId="77777777" w:rsidR="00C074CF" w:rsidRPr="00C074CF" w:rsidRDefault="00C074CF" w:rsidP="00C074CF">
      <w:pPr>
        <w:pStyle w:val="3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C074CF">
        <w:rPr>
          <w:color w:val="0F1115"/>
          <w:sz w:val="28"/>
          <w:szCs w:val="28"/>
        </w:rPr>
        <w:t>Заключение</w:t>
      </w:r>
    </w:p>
    <w:p w14:paraId="549C9043" w14:textId="77777777" w:rsidR="00C074CF" w:rsidRPr="00C074CF" w:rsidRDefault="00C074CF" w:rsidP="00C074C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C074CF">
        <w:rPr>
          <w:color w:val="0F1115"/>
          <w:sz w:val="28"/>
          <w:szCs w:val="28"/>
        </w:rPr>
        <w:lastRenderedPageBreak/>
        <w:t>В лекции были рассмотрены ключевые аспекты адресации в стеке TCP/IP:</w:t>
      </w:r>
    </w:p>
    <w:p w14:paraId="1557480A" w14:textId="77777777" w:rsidR="00C074CF" w:rsidRPr="00C074CF" w:rsidRDefault="00C074CF" w:rsidP="00C074C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C074CF">
        <w:rPr>
          <w:rStyle w:val="a3"/>
          <w:color w:val="0F1115"/>
          <w:sz w:val="28"/>
          <w:szCs w:val="28"/>
        </w:rPr>
        <w:t>Система доменных имен (DNS)</w:t>
      </w:r>
      <w:r w:rsidRPr="00C074CF">
        <w:rPr>
          <w:color w:val="0F1115"/>
          <w:sz w:val="28"/>
          <w:szCs w:val="28"/>
        </w:rPr>
        <w:t xml:space="preserve"> обеспечивает преобразование удобных для человека символьных имен в IP-адреса. Она построена на иерархической структуре доменов и распределенной базе данных, что обеспечивает масштабируемость и </w:t>
      </w:r>
      <w:proofErr w:type="gramStart"/>
      <w:r w:rsidRPr="00C074CF">
        <w:rPr>
          <w:color w:val="0F1115"/>
          <w:sz w:val="28"/>
          <w:szCs w:val="28"/>
        </w:rPr>
        <w:t>отказоустойчивость .</w:t>
      </w:r>
      <w:proofErr w:type="gramEnd"/>
    </w:p>
    <w:p w14:paraId="5073581C" w14:textId="77777777" w:rsidR="00C074CF" w:rsidRPr="00C074CF" w:rsidRDefault="00C074CF" w:rsidP="00C074C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C074CF">
        <w:rPr>
          <w:rStyle w:val="a3"/>
          <w:color w:val="0F1115"/>
          <w:sz w:val="28"/>
          <w:szCs w:val="28"/>
        </w:rPr>
        <w:t>IPv4-адреса</w:t>
      </w:r>
      <w:r w:rsidRPr="00C074CF">
        <w:rPr>
          <w:color w:val="0F1115"/>
          <w:sz w:val="28"/>
          <w:szCs w:val="28"/>
        </w:rPr>
        <w:t xml:space="preserve"> имеют длину 32 бита и записываются в десятично-точечной нотации. Исторически использовалась классовая адресация (A, B, C, D, E), которая имела существенные недостатки — неэффективное использование адресного пространства и быстрый рост таблиц </w:t>
      </w:r>
      <w:proofErr w:type="gramStart"/>
      <w:r w:rsidRPr="00C074CF">
        <w:rPr>
          <w:color w:val="0F1115"/>
          <w:sz w:val="28"/>
          <w:szCs w:val="28"/>
        </w:rPr>
        <w:t>маршрутизации .</w:t>
      </w:r>
      <w:proofErr w:type="gramEnd"/>
    </w:p>
    <w:p w14:paraId="74081804" w14:textId="77777777" w:rsidR="00C074CF" w:rsidRPr="00C074CF" w:rsidRDefault="00C074CF" w:rsidP="00C074C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C074CF">
        <w:rPr>
          <w:rStyle w:val="a3"/>
          <w:color w:val="0F1115"/>
          <w:sz w:val="28"/>
          <w:szCs w:val="28"/>
        </w:rPr>
        <w:t>CIDR (бесклассовая адресация)</w:t>
      </w:r>
      <w:r w:rsidRPr="00C074CF">
        <w:rPr>
          <w:color w:val="0F1115"/>
          <w:sz w:val="28"/>
          <w:szCs w:val="28"/>
        </w:rPr>
        <w:t xml:space="preserve"> стала решением проблем классовой адресации. Она позволяет гибко распределять адресные блоки любого размера и агрегировать маршруты, что замедляет рост таблиц </w:t>
      </w:r>
      <w:proofErr w:type="gramStart"/>
      <w:r w:rsidRPr="00C074CF">
        <w:rPr>
          <w:color w:val="0F1115"/>
          <w:sz w:val="28"/>
          <w:szCs w:val="28"/>
        </w:rPr>
        <w:t>маршрутизации .</w:t>
      </w:r>
      <w:proofErr w:type="gramEnd"/>
    </w:p>
    <w:p w14:paraId="758E363B" w14:textId="77777777" w:rsidR="00C074CF" w:rsidRPr="00C074CF" w:rsidRDefault="00C074CF" w:rsidP="00C074C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C074CF">
        <w:rPr>
          <w:rStyle w:val="a3"/>
          <w:color w:val="0F1115"/>
          <w:sz w:val="28"/>
          <w:szCs w:val="28"/>
        </w:rPr>
        <w:t>Маски подсетей</w:t>
      </w:r>
      <w:r w:rsidRPr="00C074CF">
        <w:rPr>
          <w:color w:val="0F1115"/>
          <w:sz w:val="28"/>
          <w:szCs w:val="28"/>
        </w:rPr>
        <w:t xml:space="preserve"> определяют границу между номером сети и номером узла. Они позволяют разделять сети на логические сегменты, что повышает эффективность использования адресного пространства, улучшает безопасность и локализует широковещательный </w:t>
      </w:r>
      <w:proofErr w:type="gramStart"/>
      <w:r w:rsidRPr="00C074CF">
        <w:rPr>
          <w:color w:val="0F1115"/>
          <w:sz w:val="28"/>
          <w:szCs w:val="28"/>
        </w:rPr>
        <w:t>трафик .</w:t>
      </w:r>
      <w:proofErr w:type="gramEnd"/>
    </w:p>
    <w:p w14:paraId="6BC35B1C" w14:textId="77777777" w:rsidR="00C074CF" w:rsidRPr="00C074CF" w:rsidRDefault="00C074CF" w:rsidP="00C074C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C074CF">
        <w:rPr>
          <w:rStyle w:val="a3"/>
          <w:color w:val="0F1115"/>
          <w:sz w:val="28"/>
          <w:szCs w:val="28"/>
        </w:rPr>
        <w:t>Частные адреса (RFC 1918)</w:t>
      </w:r>
      <w:r w:rsidRPr="00C074CF">
        <w:rPr>
          <w:color w:val="0F1115"/>
          <w:sz w:val="28"/>
          <w:szCs w:val="28"/>
        </w:rPr>
        <w:t xml:space="preserve"> — это диапазоны адресов, зарезервированные для использования в автономных сетях (10.0.0.0/8, 172.16.0.0/12, 192.168.0.0/16). Они не маршрутизируются в Интернете и могут использоваться любой организацией без регистрации. Для выхода в Интернет с частными адресами применяется технология </w:t>
      </w:r>
      <w:proofErr w:type="gramStart"/>
      <w:r w:rsidRPr="00C074CF">
        <w:rPr>
          <w:color w:val="0F1115"/>
          <w:sz w:val="28"/>
          <w:szCs w:val="28"/>
        </w:rPr>
        <w:t>NAT .</w:t>
      </w:r>
      <w:proofErr w:type="gramEnd"/>
    </w:p>
    <w:p w14:paraId="408B2DBE" w14:textId="77777777" w:rsidR="00C074CF" w:rsidRPr="00C074CF" w:rsidRDefault="00C074CF" w:rsidP="00C074C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C074CF">
        <w:rPr>
          <w:color w:val="0F1115"/>
          <w:sz w:val="28"/>
          <w:szCs w:val="28"/>
        </w:rPr>
        <w:t>Понимание этих механизмов необходимо для проектирования и администрирования сетей, эффективного использования адресного пространства и обеспечения связи между устройствами как в локальных, так и в глобальных сетях.</w:t>
      </w:r>
    </w:p>
    <w:p w14:paraId="6494E7C4" w14:textId="77777777" w:rsidR="00C074CF" w:rsidRPr="00C074CF" w:rsidRDefault="00C074CF" w:rsidP="00C074CF">
      <w:pPr>
        <w:pStyle w:val="3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bCs w:val="0"/>
          <w:sz w:val="28"/>
          <w:szCs w:val="28"/>
        </w:rPr>
      </w:pPr>
    </w:p>
    <w:sectPr w:rsidR="00C074CF" w:rsidRPr="00C074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B29C4"/>
    <w:multiLevelType w:val="multilevel"/>
    <w:tmpl w:val="155A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A07CC"/>
    <w:multiLevelType w:val="multilevel"/>
    <w:tmpl w:val="B10C8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3D525C"/>
    <w:multiLevelType w:val="multilevel"/>
    <w:tmpl w:val="B6489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247B71"/>
    <w:multiLevelType w:val="multilevel"/>
    <w:tmpl w:val="057E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F63D2C"/>
    <w:multiLevelType w:val="multilevel"/>
    <w:tmpl w:val="16562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BC7533"/>
    <w:multiLevelType w:val="multilevel"/>
    <w:tmpl w:val="D4820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D84FA7"/>
    <w:multiLevelType w:val="multilevel"/>
    <w:tmpl w:val="F5A68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071076"/>
    <w:multiLevelType w:val="multilevel"/>
    <w:tmpl w:val="8968D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2513AF"/>
    <w:multiLevelType w:val="multilevel"/>
    <w:tmpl w:val="9B2C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B150D3"/>
    <w:multiLevelType w:val="multilevel"/>
    <w:tmpl w:val="D8E0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2F7D07"/>
    <w:multiLevelType w:val="multilevel"/>
    <w:tmpl w:val="A80EA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F166EB"/>
    <w:multiLevelType w:val="multilevel"/>
    <w:tmpl w:val="2A4E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650568"/>
    <w:multiLevelType w:val="multilevel"/>
    <w:tmpl w:val="49387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7A2C71"/>
    <w:multiLevelType w:val="multilevel"/>
    <w:tmpl w:val="5CB2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0619A6"/>
    <w:multiLevelType w:val="multilevel"/>
    <w:tmpl w:val="54A83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7F3B28"/>
    <w:multiLevelType w:val="multilevel"/>
    <w:tmpl w:val="3DD6A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A57542"/>
    <w:multiLevelType w:val="multilevel"/>
    <w:tmpl w:val="8A649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0A0F60"/>
    <w:multiLevelType w:val="multilevel"/>
    <w:tmpl w:val="24C6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222DDA"/>
    <w:multiLevelType w:val="multilevel"/>
    <w:tmpl w:val="947A8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314810"/>
    <w:multiLevelType w:val="multilevel"/>
    <w:tmpl w:val="C82A9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127E20"/>
    <w:multiLevelType w:val="multilevel"/>
    <w:tmpl w:val="D0DC1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F16D5C"/>
    <w:multiLevelType w:val="multilevel"/>
    <w:tmpl w:val="6FC6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1B48E5"/>
    <w:multiLevelType w:val="multilevel"/>
    <w:tmpl w:val="7368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210308"/>
    <w:multiLevelType w:val="multilevel"/>
    <w:tmpl w:val="E8E08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8F94630"/>
    <w:multiLevelType w:val="multilevel"/>
    <w:tmpl w:val="BC5A6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614C4E"/>
    <w:multiLevelType w:val="multilevel"/>
    <w:tmpl w:val="34CA8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9B79C5"/>
    <w:multiLevelType w:val="multilevel"/>
    <w:tmpl w:val="7C3A5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284C8F"/>
    <w:multiLevelType w:val="multilevel"/>
    <w:tmpl w:val="9452A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FF469E"/>
    <w:multiLevelType w:val="multilevel"/>
    <w:tmpl w:val="9816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825CFE"/>
    <w:multiLevelType w:val="multilevel"/>
    <w:tmpl w:val="93942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9D53FF"/>
    <w:multiLevelType w:val="multilevel"/>
    <w:tmpl w:val="2474F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745883"/>
    <w:multiLevelType w:val="multilevel"/>
    <w:tmpl w:val="C59A4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8D76DE"/>
    <w:multiLevelType w:val="multilevel"/>
    <w:tmpl w:val="CBB8E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72544F4"/>
    <w:multiLevelType w:val="multilevel"/>
    <w:tmpl w:val="034E1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7725967"/>
    <w:multiLevelType w:val="multilevel"/>
    <w:tmpl w:val="02CA5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C8F6B4C"/>
    <w:multiLevelType w:val="multilevel"/>
    <w:tmpl w:val="33469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6911DB"/>
    <w:multiLevelType w:val="multilevel"/>
    <w:tmpl w:val="42C87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3A314FF"/>
    <w:multiLevelType w:val="multilevel"/>
    <w:tmpl w:val="7CC6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8C4BF1"/>
    <w:multiLevelType w:val="multilevel"/>
    <w:tmpl w:val="2DC65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605024D"/>
    <w:multiLevelType w:val="multilevel"/>
    <w:tmpl w:val="D842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165FEB"/>
    <w:multiLevelType w:val="multilevel"/>
    <w:tmpl w:val="F9027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8D30389"/>
    <w:multiLevelType w:val="multilevel"/>
    <w:tmpl w:val="817E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737BCE"/>
    <w:multiLevelType w:val="multilevel"/>
    <w:tmpl w:val="A070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3216CA"/>
    <w:multiLevelType w:val="multilevel"/>
    <w:tmpl w:val="145A1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AA4477D"/>
    <w:multiLevelType w:val="multilevel"/>
    <w:tmpl w:val="76F4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FF5AD0"/>
    <w:multiLevelType w:val="multilevel"/>
    <w:tmpl w:val="6E623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12767C"/>
    <w:multiLevelType w:val="multilevel"/>
    <w:tmpl w:val="7356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D23202"/>
    <w:multiLevelType w:val="multilevel"/>
    <w:tmpl w:val="6E2E7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2C0FEC"/>
    <w:multiLevelType w:val="multilevel"/>
    <w:tmpl w:val="FB0C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5"/>
  </w:num>
  <w:num w:numId="3">
    <w:abstractNumId w:val="22"/>
  </w:num>
  <w:num w:numId="4">
    <w:abstractNumId w:val="9"/>
  </w:num>
  <w:num w:numId="5">
    <w:abstractNumId w:val="36"/>
  </w:num>
  <w:num w:numId="6">
    <w:abstractNumId w:val="0"/>
  </w:num>
  <w:num w:numId="7">
    <w:abstractNumId w:val="13"/>
  </w:num>
  <w:num w:numId="8">
    <w:abstractNumId w:val="18"/>
  </w:num>
  <w:num w:numId="9">
    <w:abstractNumId w:val="1"/>
  </w:num>
  <w:num w:numId="10">
    <w:abstractNumId w:val="31"/>
  </w:num>
  <w:num w:numId="11">
    <w:abstractNumId w:val="35"/>
  </w:num>
  <w:num w:numId="12">
    <w:abstractNumId w:val="12"/>
  </w:num>
  <w:num w:numId="13">
    <w:abstractNumId w:val="34"/>
  </w:num>
  <w:num w:numId="14">
    <w:abstractNumId w:val="21"/>
  </w:num>
  <w:num w:numId="15">
    <w:abstractNumId w:val="30"/>
  </w:num>
  <w:num w:numId="16">
    <w:abstractNumId w:val="28"/>
  </w:num>
  <w:num w:numId="17">
    <w:abstractNumId w:val="23"/>
  </w:num>
  <w:num w:numId="18">
    <w:abstractNumId w:val="37"/>
  </w:num>
  <w:num w:numId="19">
    <w:abstractNumId w:val="41"/>
  </w:num>
  <w:num w:numId="20">
    <w:abstractNumId w:val="7"/>
  </w:num>
  <w:num w:numId="21">
    <w:abstractNumId w:val="48"/>
  </w:num>
  <w:num w:numId="22">
    <w:abstractNumId w:val="45"/>
  </w:num>
  <w:num w:numId="23">
    <w:abstractNumId w:val="6"/>
  </w:num>
  <w:num w:numId="24">
    <w:abstractNumId w:val="16"/>
  </w:num>
  <w:num w:numId="25">
    <w:abstractNumId w:val="42"/>
  </w:num>
  <w:num w:numId="26">
    <w:abstractNumId w:val="10"/>
  </w:num>
  <w:num w:numId="27">
    <w:abstractNumId w:val="4"/>
  </w:num>
  <w:num w:numId="28">
    <w:abstractNumId w:val="3"/>
  </w:num>
  <w:num w:numId="29">
    <w:abstractNumId w:val="11"/>
  </w:num>
  <w:num w:numId="30">
    <w:abstractNumId w:val="19"/>
  </w:num>
  <w:num w:numId="31">
    <w:abstractNumId w:val="40"/>
  </w:num>
  <w:num w:numId="32">
    <w:abstractNumId w:val="38"/>
  </w:num>
  <w:num w:numId="33">
    <w:abstractNumId w:val="32"/>
  </w:num>
  <w:num w:numId="34">
    <w:abstractNumId w:val="39"/>
  </w:num>
  <w:num w:numId="35">
    <w:abstractNumId w:val="25"/>
  </w:num>
  <w:num w:numId="36">
    <w:abstractNumId w:val="8"/>
  </w:num>
  <w:num w:numId="37">
    <w:abstractNumId w:val="33"/>
  </w:num>
  <w:num w:numId="38">
    <w:abstractNumId w:val="29"/>
  </w:num>
  <w:num w:numId="39">
    <w:abstractNumId w:val="2"/>
  </w:num>
  <w:num w:numId="40">
    <w:abstractNumId w:val="46"/>
  </w:num>
  <w:num w:numId="41">
    <w:abstractNumId w:val="43"/>
  </w:num>
  <w:num w:numId="42">
    <w:abstractNumId w:val="27"/>
  </w:num>
  <w:num w:numId="43">
    <w:abstractNumId w:val="14"/>
  </w:num>
  <w:num w:numId="44">
    <w:abstractNumId w:val="26"/>
  </w:num>
  <w:num w:numId="45">
    <w:abstractNumId w:val="20"/>
  </w:num>
  <w:num w:numId="46">
    <w:abstractNumId w:val="24"/>
  </w:num>
  <w:num w:numId="47">
    <w:abstractNumId w:val="47"/>
  </w:num>
  <w:num w:numId="48">
    <w:abstractNumId w:val="5"/>
  </w:num>
  <w:num w:numId="49">
    <w:abstractNumId w:val="44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CEB"/>
    <w:rsid w:val="00437B1C"/>
    <w:rsid w:val="00534D55"/>
    <w:rsid w:val="006B44B3"/>
    <w:rsid w:val="00941097"/>
    <w:rsid w:val="009E7CEB"/>
    <w:rsid w:val="00A94538"/>
    <w:rsid w:val="00C074CF"/>
    <w:rsid w:val="00D95432"/>
    <w:rsid w:val="00ED6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262E7"/>
  <w15:chartTrackingRefBased/>
  <w15:docId w15:val="{C468F572-5723-4DB6-A4C9-DB9A29958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ED65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ED65A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D65A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ED65AD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ED65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ED65AD"/>
    <w:rPr>
      <w:b/>
      <w:bCs/>
    </w:rPr>
  </w:style>
  <w:style w:type="table" w:styleId="-1">
    <w:name w:val="Grid Table 1 Light"/>
    <w:basedOn w:val="a1"/>
    <w:uiPriority w:val="46"/>
    <w:rsid w:val="00ED65A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katex-mathml">
    <w:name w:val="katex-mathml"/>
    <w:basedOn w:val="a0"/>
    <w:rsid w:val="006B44B3"/>
  </w:style>
  <w:style w:type="character" w:customStyle="1" w:styleId="mord">
    <w:name w:val="mord"/>
    <w:basedOn w:val="a0"/>
    <w:rsid w:val="006B44B3"/>
  </w:style>
  <w:style w:type="character" w:customStyle="1" w:styleId="vlist-s">
    <w:name w:val="vlist-s"/>
    <w:basedOn w:val="a0"/>
    <w:rsid w:val="006B44B3"/>
  </w:style>
  <w:style w:type="character" w:customStyle="1" w:styleId="mopen">
    <w:name w:val="mopen"/>
    <w:basedOn w:val="a0"/>
    <w:rsid w:val="006B44B3"/>
  </w:style>
  <w:style w:type="character" w:customStyle="1" w:styleId="mclose">
    <w:name w:val="mclose"/>
    <w:basedOn w:val="a0"/>
    <w:rsid w:val="006B44B3"/>
  </w:style>
  <w:style w:type="character" w:customStyle="1" w:styleId="mrel">
    <w:name w:val="mrel"/>
    <w:basedOn w:val="a0"/>
    <w:rsid w:val="006B44B3"/>
  </w:style>
  <w:style w:type="character" w:customStyle="1" w:styleId="mop">
    <w:name w:val="mop"/>
    <w:basedOn w:val="a0"/>
    <w:rsid w:val="006B44B3"/>
  </w:style>
  <w:style w:type="character" w:customStyle="1" w:styleId="mbin">
    <w:name w:val="mbin"/>
    <w:basedOn w:val="a0"/>
    <w:rsid w:val="006B44B3"/>
  </w:style>
  <w:style w:type="table" w:styleId="a4">
    <w:name w:val="Table Grid"/>
    <w:basedOn w:val="a1"/>
    <w:uiPriority w:val="39"/>
    <w:rsid w:val="006B44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semiHidden/>
    <w:unhideWhenUsed/>
    <w:rsid w:val="00A94538"/>
    <w:rPr>
      <w:color w:val="0000FF"/>
      <w:u w:val="single"/>
    </w:rPr>
  </w:style>
  <w:style w:type="character" w:styleId="a6">
    <w:name w:val="Emphasis"/>
    <w:basedOn w:val="a0"/>
    <w:uiPriority w:val="20"/>
    <w:qFormat/>
    <w:rsid w:val="00A94538"/>
    <w:rPr>
      <w:i/>
      <w:iCs/>
    </w:rPr>
  </w:style>
  <w:style w:type="character" w:customStyle="1" w:styleId="d813de27">
    <w:name w:val="d813de27"/>
    <w:basedOn w:val="a0"/>
    <w:rsid w:val="00D95432"/>
  </w:style>
  <w:style w:type="paragraph" w:styleId="HTML">
    <w:name w:val="HTML Preformatted"/>
    <w:basedOn w:val="a"/>
    <w:link w:val="HTML0"/>
    <w:uiPriority w:val="99"/>
    <w:semiHidden/>
    <w:unhideWhenUsed/>
    <w:rsid w:val="00D954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95432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D9543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4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31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1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49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1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36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081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675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181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477418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299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73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901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758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8977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95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454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433359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650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340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794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495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60723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33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059527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104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363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752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746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4042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19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79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3151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680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970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504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070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0998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5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83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144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294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1247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1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944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623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06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865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27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21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80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29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34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554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827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2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84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37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2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8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7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11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83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33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75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4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26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54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87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472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743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116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91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39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xample.com/" TargetMode="External"/><Relationship Id="rId13" Type="http://schemas.openxmlformats.org/officeDocument/2006/relationships/hyperlink" Target="https://mail.example.com/" TargetMode="External"/><Relationship Id="rId18" Type="http://schemas.openxmlformats.org/officeDocument/2006/relationships/hyperlink" Target="https://ns1.example.com/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example.com/" TargetMode="External"/><Relationship Id="rId12" Type="http://schemas.openxmlformats.org/officeDocument/2006/relationships/hyperlink" Target="https://example.com/" TargetMode="External"/><Relationship Id="rId17" Type="http://schemas.openxmlformats.org/officeDocument/2006/relationships/hyperlink" Target="https://example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example.com/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example.com/" TargetMode="External"/><Relationship Id="rId11" Type="http://schemas.openxmlformats.org/officeDocument/2006/relationships/hyperlink" Target="https://example.com/" TargetMode="External"/><Relationship Id="rId5" Type="http://schemas.openxmlformats.org/officeDocument/2006/relationships/hyperlink" Target="https://www.example.com/" TargetMode="External"/><Relationship Id="rId15" Type="http://schemas.openxmlformats.org/officeDocument/2006/relationships/hyperlink" Target="https://ns1.example.com/" TargetMode="External"/><Relationship Id="rId10" Type="http://schemas.openxmlformats.org/officeDocument/2006/relationships/hyperlink" Target="https://www.example.com/" TargetMode="External"/><Relationship Id="rId19" Type="http://schemas.openxmlformats.org/officeDocument/2006/relationships/hyperlink" Target="https://hostmaster.example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xample.com/" TargetMode="External"/><Relationship Id="rId14" Type="http://schemas.openxmlformats.org/officeDocument/2006/relationships/hyperlink" Target="https://example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12</Pages>
  <Words>2365</Words>
  <Characters>13481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 AR</dc:creator>
  <cp:keywords/>
  <dc:description/>
  <cp:lastModifiedBy>VR AR</cp:lastModifiedBy>
  <cp:revision>8</cp:revision>
  <dcterms:created xsi:type="dcterms:W3CDTF">2026-03-06T07:29:00Z</dcterms:created>
  <dcterms:modified xsi:type="dcterms:W3CDTF">2026-03-12T08:36:00Z</dcterms:modified>
</cp:coreProperties>
</file>