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B85F09" w14:textId="77777777" w:rsidR="000D700A" w:rsidRDefault="000D700A">
      <w:pPr>
        <w:spacing w:line="360" w:lineRule="auto"/>
        <w:ind w:firstLine="420"/>
        <w:jc w:val="both"/>
        <w:rPr>
          <w:rFonts w:hint="eastAsia"/>
        </w:rPr>
      </w:pPr>
    </w:p>
    <w:p w14:paraId="19228CAD" w14:textId="77777777" w:rsidR="000D700A" w:rsidRDefault="000D700A">
      <w:pPr>
        <w:spacing w:line="360" w:lineRule="auto"/>
        <w:ind w:firstLine="420"/>
        <w:jc w:val="both"/>
        <w:rPr>
          <w:rFonts w:hint="eastAsia"/>
        </w:rPr>
      </w:pPr>
    </w:p>
    <w:p w14:paraId="5D7B895D" w14:textId="77777777" w:rsidR="000D700A" w:rsidRDefault="000D700A">
      <w:pPr>
        <w:spacing w:line="360" w:lineRule="auto"/>
        <w:ind w:firstLine="420"/>
        <w:jc w:val="both"/>
        <w:rPr>
          <w:rFonts w:hint="eastAsia"/>
        </w:rPr>
      </w:pPr>
    </w:p>
    <w:p w14:paraId="67518E53" w14:textId="77777777" w:rsidR="000D700A" w:rsidRDefault="000D700A">
      <w:pPr>
        <w:spacing w:line="360" w:lineRule="auto"/>
        <w:ind w:firstLine="420"/>
        <w:jc w:val="both"/>
        <w:rPr>
          <w:rFonts w:hint="eastAsia"/>
        </w:rPr>
      </w:pPr>
    </w:p>
    <w:p w14:paraId="3ECDE251" w14:textId="77777777" w:rsidR="000D700A" w:rsidRDefault="000D700A">
      <w:pPr>
        <w:spacing w:line="360" w:lineRule="auto"/>
        <w:ind w:firstLine="420"/>
        <w:jc w:val="both"/>
        <w:rPr>
          <w:rFonts w:hint="eastAsia"/>
        </w:rPr>
      </w:pPr>
    </w:p>
    <w:p w14:paraId="7B7000EF" w14:textId="77777777" w:rsidR="000D700A" w:rsidRDefault="00000000">
      <w:pPr>
        <w:jc w:val="center"/>
        <w:rPr>
          <w:rFonts w:hint="eastAsia"/>
        </w:rPr>
      </w:pPr>
      <w:r>
        <w:rPr>
          <w:rFonts w:ascii="微软雅黑" w:eastAsia="微软雅黑" w:hAnsi="微软雅黑" w:cs="微软雅黑"/>
          <w:b/>
          <w:sz w:val="64"/>
        </w:rPr>
        <w:t>图书馆借阅管理系统</w:t>
      </w:r>
    </w:p>
    <w:p w14:paraId="12E0C3EB" w14:textId="77777777" w:rsidR="000D700A" w:rsidRDefault="00000000">
      <w:pPr>
        <w:spacing w:before="420"/>
        <w:jc w:val="center"/>
        <w:rPr>
          <w:rFonts w:hint="eastAsia"/>
        </w:rPr>
      </w:pPr>
      <w:r>
        <w:rPr>
          <w:rFonts w:ascii="微软雅黑" w:eastAsia="微软雅黑" w:hAnsi="微软雅黑" w:cs="微软雅黑"/>
          <w:b/>
          <w:sz w:val="56"/>
        </w:rPr>
        <w:t>软件测试报告</w:t>
      </w:r>
    </w:p>
    <w:p w14:paraId="53C8C1D9" w14:textId="77777777" w:rsidR="000D700A" w:rsidRDefault="00000000">
      <w:pPr>
        <w:jc w:val="center"/>
        <w:rPr>
          <w:rFonts w:hint="eastAsia"/>
        </w:rPr>
      </w:pPr>
      <w:r>
        <w:rPr>
          <w:rFonts w:ascii="微软雅黑" w:eastAsia="微软雅黑" w:hAnsi="微软雅黑" w:cs="微软雅黑"/>
          <w:sz w:val="30"/>
        </w:rPr>
        <w:t>________________________________</w:t>
      </w:r>
    </w:p>
    <w:p w14:paraId="57C17381" w14:textId="77777777" w:rsidR="000D700A" w:rsidRDefault="000D700A">
      <w:pPr>
        <w:spacing w:line="360" w:lineRule="auto"/>
        <w:ind w:firstLine="420"/>
        <w:jc w:val="both"/>
        <w:rPr>
          <w:rFonts w:hint="eastAsia"/>
        </w:rPr>
      </w:pPr>
    </w:p>
    <w:p w14:paraId="3378F541" w14:textId="77777777" w:rsidR="000D700A" w:rsidRDefault="000D700A">
      <w:pPr>
        <w:spacing w:line="360" w:lineRule="auto"/>
        <w:ind w:firstLine="420"/>
        <w:jc w:val="both"/>
        <w:rPr>
          <w:rFonts w:hint="eastAsia"/>
        </w:rPr>
      </w:pPr>
    </w:p>
    <w:p w14:paraId="42658CD7" w14:textId="77777777" w:rsidR="000D700A" w:rsidRDefault="000D700A">
      <w:pPr>
        <w:spacing w:line="360" w:lineRule="auto"/>
        <w:ind w:firstLine="420"/>
        <w:jc w:val="both"/>
        <w:rPr>
          <w:rFonts w:hint="eastAsia"/>
        </w:rPr>
      </w:pPr>
    </w:p>
    <w:p w14:paraId="4CD8DFDC" w14:textId="77777777" w:rsidR="000D700A" w:rsidRDefault="000D700A">
      <w:pPr>
        <w:spacing w:line="360" w:lineRule="auto"/>
        <w:ind w:firstLine="420"/>
        <w:jc w:val="both"/>
        <w:rPr>
          <w:rFonts w:hint="eastAsia"/>
        </w:rPr>
      </w:pPr>
    </w:p>
    <w:p w14:paraId="3710C6E6" w14:textId="77777777" w:rsidR="000D700A" w:rsidRDefault="000D700A">
      <w:pPr>
        <w:spacing w:line="360" w:lineRule="auto"/>
        <w:ind w:firstLine="420"/>
        <w:jc w:val="both"/>
        <w:rPr>
          <w:rFonts w:hint="eastAsia"/>
        </w:rPr>
      </w:pP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000" w:firstRow="0" w:lastRow="0" w:firstColumn="0" w:lastColumn="0" w:noHBand="0" w:noVBand="0"/>
      </w:tblPr>
      <w:tblGrid>
        <w:gridCol w:w="3162"/>
        <w:gridCol w:w="6429"/>
      </w:tblGrid>
      <w:tr w:rsidR="000D700A" w14:paraId="2E4CC5E6" w14:textId="77777777">
        <w:tc>
          <w:tcPr>
            <w:tcW w:w="0" w:type="auto"/>
            <w:shd w:val="clear" w:color="auto" w:fill="12676A"/>
          </w:tcPr>
          <w:p w14:paraId="19AB4671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w="0" w:type="auto"/>
            <w:shd w:val="clear" w:color="auto" w:fill="12676A"/>
          </w:tcPr>
          <w:p w14:paraId="5ABA0B35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内容</w:t>
            </w:r>
          </w:p>
        </w:tc>
      </w:tr>
      <w:tr w:rsidR="000D700A" w14:paraId="34A662B7" w14:textId="77777777">
        <w:tc>
          <w:tcPr>
            <w:tcW w:w="0" w:type="auto"/>
            <w:shd w:val="clear" w:color="auto" w:fill="FFFFFF"/>
          </w:tcPr>
          <w:p w14:paraId="5250D3A2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项目名称</w:t>
            </w:r>
          </w:p>
        </w:tc>
        <w:tc>
          <w:tcPr>
            <w:tcW w:w="0" w:type="auto"/>
            <w:shd w:val="clear" w:color="auto" w:fill="FFFFFF"/>
          </w:tcPr>
          <w:p w14:paraId="01D3C7D8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图书馆借阅管理系统</w:t>
            </w:r>
          </w:p>
        </w:tc>
      </w:tr>
      <w:tr w:rsidR="000D700A" w14:paraId="4AE6B450" w14:textId="77777777">
        <w:tc>
          <w:tcPr>
            <w:tcW w:w="0" w:type="auto"/>
            <w:shd w:val="clear" w:color="auto" w:fill="F7F9FA"/>
          </w:tcPr>
          <w:p w14:paraId="6E25D7A1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文档版本</w:t>
            </w:r>
          </w:p>
        </w:tc>
        <w:tc>
          <w:tcPr>
            <w:tcW w:w="0" w:type="auto"/>
            <w:shd w:val="clear" w:color="auto" w:fill="F7F9FA"/>
          </w:tcPr>
          <w:p w14:paraId="3CCE2177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V1.0</w:t>
            </w:r>
          </w:p>
        </w:tc>
      </w:tr>
      <w:tr w:rsidR="000D700A" w14:paraId="18BD1E42" w14:textId="77777777">
        <w:tc>
          <w:tcPr>
            <w:tcW w:w="0" w:type="auto"/>
            <w:shd w:val="clear" w:color="auto" w:fill="FFFFFF"/>
          </w:tcPr>
          <w:p w14:paraId="0FA031FD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编写单位</w:t>
            </w:r>
          </w:p>
        </w:tc>
        <w:tc>
          <w:tcPr>
            <w:tcW w:w="0" w:type="auto"/>
            <w:shd w:val="clear" w:color="auto" w:fill="FFFFFF"/>
          </w:tcPr>
          <w:p w14:paraId="0FAA70FC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软件开发实训项目组</w:t>
            </w:r>
          </w:p>
        </w:tc>
      </w:tr>
      <w:tr w:rsidR="000D700A" w14:paraId="086D06FF" w14:textId="77777777">
        <w:tc>
          <w:tcPr>
            <w:tcW w:w="0" w:type="auto"/>
            <w:shd w:val="clear" w:color="auto" w:fill="F7F9FA"/>
          </w:tcPr>
          <w:p w14:paraId="2A3E91FC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编写日期</w:t>
            </w:r>
          </w:p>
        </w:tc>
        <w:tc>
          <w:tcPr>
            <w:tcW w:w="0" w:type="auto"/>
            <w:shd w:val="clear" w:color="auto" w:fill="F7F9FA"/>
          </w:tcPr>
          <w:p w14:paraId="3D733961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2026-07-13</w:t>
            </w:r>
          </w:p>
        </w:tc>
      </w:tr>
      <w:tr w:rsidR="000D700A" w14:paraId="13A2E5C3" w14:textId="77777777">
        <w:tc>
          <w:tcPr>
            <w:tcW w:w="0" w:type="auto"/>
            <w:shd w:val="clear" w:color="auto" w:fill="FFFFFF"/>
          </w:tcPr>
          <w:p w14:paraId="59B2266C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文档状态</w:t>
            </w:r>
          </w:p>
        </w:tc>
        <w:tc>
          <w:tcPr>
            <w:tcW w:w="0" w:type="auto"/>
            <w:shd w:val="clear" w:color="auto" w:fill="FFFFFF"/>
          </w:tcPr>
          <w:p w14:paraId="2278E982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正式交付</w:t>
            </w:r>
          </w:p>
        </w:tc>
      </w:tr>
    </w:tbl>
    <w:p w14:paraId="6B5532E5" w14:textId="77777777" w:rsidR="000D700A" w:rsidRDefault="000D700A">
      <w:pPr>
        <w:spacing w:after="50"/>
        <w:rPr>
          <w:rFonts w:hint="eastAsia"/>
        </w:rPr>
      </w:pPr>
    </w:p>
    <w:p w14:paraId="3E8E58DA" w14:textId="77777777" w:rsidR="000D700A" w:rsidRDefault="000D700A">
      <w:pPr>
        <w:pageBreakBefore/>
        <w:rPr>
          <w:rFonts w:hint="eastAsia"/>
        </w:rPr>
      </w:pPr>
    </w:p>
    <w:p w14:paraId="75F37F21" w14:textId="77777777" w:rsidR="000D700A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修订记录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000" w:firstRow="0" w:lastRow="0" w:firstColumn="0" w:lastColumn="0" w:noHBand="0" w:noVBand="0"/>
      </w:tblPr>
      <w:tblGrid>
        <w:gridCol w:w="635"/>
        <w:gridCol w:w="1306"/>
        <w:gridCol w:w="2090"/>
        <w:gridCol w:w="5560"/>
      </w:tblGrid>
      <w:tr w:rsidR="000D700A" w14:paraId="167F4420" w14:textId="77777777">
        <w:tc>
          <w:tcPr>
            <w:tcW w:w="0" w:type="auto"/>
            <w:shd w:val="clear" w:color="auto" w:fill="12676A"/>
          </w:tcPr>
          <w:p w14:paraId="19611053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w="0" w:type="auto"/>
            <w:shd w:val="clear" w:color="auto" w:fill="12676A"/>
          </w:tcPr>
          <w:p w14:paraId="3BBBF307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w="0" w:type="auto"/>
            <w:shd w:val="clear" w:color="auto" w:fill="12676A"/>
          </w:tcPr>
          <w:p w14:paraId="34673A32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编写/审核</w:t>
            </w:r>
          </w:p>
        </w:tc>
        <w:tc>
          <w:tcPr>
            <w:tcW w:w="0" w:type="auto"/>
            <w:shd w:val="clear" w:color="auto" w:fill="12676A"/>
          </w:tcPr>
          <w:p w14:paraId="77306428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修订内容</w:t>
            </w:r>
          </w:p>
        </w:tc>
      </w:tr>
      <w:tr w:rsidR="000D700A" w14:paraId="03E0A64D" w14:textId="77777777">
        <w:tc>
          <w:tcPr>
            <w:tcW w:w="0" w:type="auto"/>
            <w:shd w:val="clear" w:color="auto" w:fill="FFFFFF"/>
          </w:tcPr>
          <w:p w14:paraId="2B654130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V1.0</w:t>
            </w:r>
          </w:p>
        </w:tc>
        <w:tc>
          <w:tcPr>
            <w:tcW w:w="0" w:type="auto"/>
            <w:shd w:val="clear" w:color="auto" w:fill="FFFFFF"/>
          </w:tcPr>
          <w:p w14:paraId="6682A5CD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2026-07-13</w:t>
            </w:r>
          </w:p>
        </w:tc>
        <w:tc>
          <w:tcPr>
            <w:tcW w:w="0" w:type="auto"/>
            <w:shd w:val="clear" w:color="auto" w:fill="FFFFFF"/>
          </w:tcPr>
          <w:p w14:paraId="3D1FA1BC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项目组 / 指导教师</w:t>
            </w:r>
          </w:p>
        </w:tc>
        <w:tc>
          <w:tcPr>
            <w:tcW w:w="0" w:type="auto"/>
            <w:shd w:val="clear" w:color="auto" w:fill="FFFFFF"/>
          </w:tcPr>
          <w:p w14:paraId="018C713B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完成仅 MySQL 测试方案迁移；当前环境待提供有效测试库凭据</w:t>
            </w:r>
          </w:p>
        </w:tc>
      </w:tr>
    </w:tbl>
    <w:p w14:paraId="5C587E7C" w14:textId="77777777" w:rsidR="000D700A" w:rsidRDefault="000D700A">
      <w:pPr>
        <w:spacing w:after="50"/>
        <w:rPr>
          <w:rFonts w:hint="eastAsia"/>
        </w:rPr>
      </w:pPr>
    </w:p>
    <w:p w14:paraId="49F94E52" w14:textId="77777777" w:rsidR="000D700A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目录</w:t>
      </w:r>
    </w:p>
    <w:p w14:paraId="7C3E7042" w14:textId="77777777" w:rsidR="000D700A" w:rsidRDefault="00000000">
      <w:pPr>
        <w:spacing w:line="360" w:lineRule="auto"/>
        <w:ind w:firstLine="420"/>
        <w:jc w:val="both"/>
        <w:rPr>
          <w:rFonts w:hint="eastAsia"/>
        </w:rPr>
      </w:pPr>
      <w:r>
        <w:rPr>
          <w:rFonts w:ascii="宋体" w:eastAsia="宋体" w:hAnsi="宋体" w:cs="宋体"/>
        </w:rPr>
        <w:t>1 引言  2 测试方案  3 功能测试  4 异常测试  5 测试结果分析  6 测试结论</w:t>
      </w:r>
    </w:p>
    <w:p w14:paraId="0E6B3508" w14:textId="77777777" w:rsidR="000D700A" w:rsidRDefault="000D700A">
      <w:pPr>
        <w:pageBreakBefore/>
        <w:rPr>
          <w:rFonts w:hint="eastAsia"/>
        </w:rPr>
      </w:pPr>
    </w:p>
    <w:p w14:paraId="41DE1A46" w14:textId="77777777" w:rsidR="000D700A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1 引言</w:t>
      </w:r>
    </w:p>
    <w:p w14:paraId="00A2B9EA" w14:textId="77777777" w:rsidR="000D700A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1.1 测试目的</w:t>
      </w:r>
    </w:p>
    <w:p w14:paraId="7DC2E83F" w14:textId="77777777" w:rsidR="000D700A" w:rsidRDefault="00000000">
      <w:pPr>
        <w:spacing w:line="360" w:lineRule="auto"/>
        <w:ind w:firstLine="420"/>
        <w:jc w:val="both"/>
        <w:rPr>
          <w:rFonts w:hint="eastAsia"/>
        </w:rPr>
      </w:pPr>
      <w:r>
        <w:rPr>
          <w:rFonts w:ascii="宋体" w:eastAsia="宋体" w:hAnsi="宋体" w:cs="宋体"/>
        </w:rPr>
        <w:t>验证系统七个模块是否满足需求规格，重点检查借阅事务、库存一致性、续借和预约边界、逾期计费、密码校验与异常反馈，并确认项目能够构建交付。</w:t>
      </w:r>
    </w:p>
    <w:p w14:paraId="3954B977" w14:textId="77777777" w:rsidR="000D700A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1.2 测试环境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000" w:firstRow="0" w:lastRow="0" w:firstColumn="0" w:lastColumn="0" w:noHBand="0" w:noVBand="0"/>
      </w:tblPr>
      <w:tblGrid>
        <w:gridCol w:w="2622"/>
        <w:gridCol w:w="6969"/>
      </w:tblGrid>
      <w:tr w:rsidR="000D700A" w14:paraId="2E3D153B" w14:textId="77777777">
        <w:tc>
          <w:tcPr>
            <w:tcW w:w="0" w:type="auto"/>
            <w:shd w:val="clear" w:color="auto" w:fill="12676A"/>
          </w:tcPr>
          <w:p w14:paraId="025BE3EC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w="0" w:type="auto"/>
            <w:shd w:val="clear" w:color="auto" w:fill="12676A"/>
          </w:tcPr>
          <w:p w14:paraId="1A439879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环境</w:t>
            </w:r>
          </w:p>
        </w:tc>
      </w:tr>
      <w:tr w:rsidR="000D700A" w14:paraId="4BCBC84A" w14:textId="77777777">
        <w:tc>
          <w:tcPr>
            <w:tcW w:w="0" w:type="auto"/>
            <w:shd w:val="clear" w:color="auto" w:fill="FFFFFF"/>
          </w:tcPr>
          <w:p w14:paraId="7864368C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操作系统</w:t>
            </w:r>
          </w:p>
        </w:tc>
        <w:tc>
          <w:tcPr>
            <w:tcW w:w="0" w:type="auto"/>
            <w:shd w:val="clear" w:color="auto" w:fill="FFFFFF"/>
          </w:tcPr>
          <w:p w14:paraId="378D88F4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Windows，Asia/Shanghai 时区</w:t>
            </w:r>
          </w:p>
        </w:tc>
      </w:tr>
      <w:tr w:rsidR="000D700A" w14:paraId="0C6ED46E" w14:textId="77777777">
        <w:tc>
          <w:tcPr>
            <w:tcW w:w="0" w:type="auto"/>
            <w:shd w:val="clear" w:color="auto" w:fill="F7F9FA"/>
          </w:tcPr>
          <w:p w14:paraId="63CF9BF1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JDK</w:t>
            </w:r>
          </w:p>
        </w:tc>
        <w:tc>
          <w:tcPr>
            <w:tcW w:w="0" w:type="auto"/>
            <w:shd w:val="clear" w:color="auto" w:fill="F7F9FA"/>
          </w:tcPr>
          <w:p w14:paraId="2E9E5D52" w14:textId="77777777" w:rsidR="000D700A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BellSoft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 xml:space="preserve">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Liberica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 xml:space="preserve"> OpenJDK 21.0.4 LTS</w:t>
            </w:r>
          </w:p>
        </w:tc>
      </w:tr>
      <w:tr w:rsidR="000D700A" w14:paraId="289F7141" w14:textId="77777777">
        <w:tc>
          <w:tcPr>
            <w:tcW w:w="0" w:type="auto"/>
            <w:shd w:val="clear" w:color="auto" w:fill="FFFFFF"/>
          </w:tcPr>
          <w:p w14:paraId="12D837EF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构建工具</w:t>
            </w:r>
          </w:p>
        </w:tc>
        <w:tc>
          <w:tcPr>
            <w:tcW w:w="0" w:type="auto"/>
            <w:shd w:val="clear" w:color="auto" w:fill="FFFFFF"/>
          </w:tcPr>
          <w:p w14:paraId="0BE6999A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Apache Maven 3.9.12</w:t>
            </w:r>
          </w:p>
        </w:tc>
      </w:tr>
      <w:tr w:rsidR="000D700A" w14:paraId="73618213" w14:textId="77777777">
        <w:tc>
          <w:tcPr>
            <w:tcW w:w="0" w:type="auto"/>
            <w:shd w:val="clear" w:color="auto" w:fill="F7F9FA"/>
          </w:tcPr>
          <w:p w14:paraId="07C888F5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测试框架</w:t>
            </w:r>
          </w:p>
        </w:tc>
        <w:tc>
          <w:tcPr>
            <w:tcW w:w="0" w:type="auto"/>
            <w:shd w:val="clear" w:color="auto" w:fill="F7F9FA"/>
          </w:tcPr>
          <w:p w14:paraId="333AD747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JUnit Jupiter 5.11.4</w:t>
            </w:r>
          </w:p>
        </w:tc>
      </w:tr>
      <w:tr w:rsidR="000D700A" w14:paraId="5B2259AD" w14:textId="77777777">
        <w:tc>
          <w:tcPr>
            <w:tcW w:w="0" w:type="auto"/>
            <w:shd w:val="clear" w:color="auto" w:fill="FFFFFF"/>
          </w:tcPr>
          <w:p w14:paraId="7EC81772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自动化数据库</w:t>
            </w:r>
          </w:p>
        </w:tc>
        <w:tc>
          <w:tcPr>
            <w:tcW w:w="0" w:type="auto"/>
            <w:shd w:val="clear" w:color="auto" w:fill="FFFFFF"/>
          </w:tcPr>
          <w:p w14:paraId="5D387D0E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MySQL 8.4 专用测试库</w:t>
            </w:r>
          </w:p>
        </w:tc>
      </w:tr>
      <w:tr w:rsidR="000D700A" w14:paraId="730FC925" w14:textId="77777777">
        <w:tc>
          <w:tcPr>
            <w:tcW w:w="0" w:type="auto"/>
            <w:shd w:val="clear" w:color="auto" w:fill="F7F9FA"/>
          </w:tcPr>
          <w:p w14:paraId="4FD728A6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正式数据库目标</w:t>
            </w:r>
          </w:p>
        </w:tc>
        <w:tc>
          <w:tcPr>
            <w:tcW w:w="0" w:type="auto"/>
            <w:shd w:val="clear" w:color="auto" w:fill="F7F9FA"/>
          </w:tcPr>
          <w:p w14:paraId="0C3F4A3D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MySQL 8.4 / Connector-J 9.1.0</w:t>
            </w:r>
          </w:p>
        </w:tc>
      </w:tr>
      <w:tr w:rsidR="000D700A" w14:paraId="2E93EDA1" w14:textId="77777777">
        <w:tc>
          <w:tcPr>
            <w:tcW w:w="0" w:type="auto"/>
            <w:shd w:val="clear" w:color="auto" w:fill="FFFFFF"/>
          </w:tcPr>
          <w:p w14:paraId="3FA4791E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界面</w:t>
            </w:r>
          </w:p>
        </w:tc>
        <w:tc>
          <w:tcPr>
            <w:tcW w:w="0" w:type="auto"/>
            <w:shd w:val="clear" w:color="auto" w:fill="FFFFFF"/>
          </w:tcPr>
          <w:p w14:paraId="23C7444C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 xml:space="preserve">Java Swing +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FlatLaf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 xml:space="preserve"> 3.5.4；无浏览器依赖</w:t>
            </w:r>
          </w:p>
        </w:tc>
      </w:tr>
    </w:tbl>
    <w:p w14:paraId="7C10010B" w14:textId="77777777" w:rsidR="000D700A" w:rsidRDefault="000D700A">
      <w:pPr>
        <w:spacing w:after="50"/>
        <w:rPr>
          <w:rFonts w:hint="eastAsia"/>
        </w:rPr>
      </w:pPr>
    </w:p>
    <w:p w14:paraId="0D04EEBF" w14:textId="77777777" w:rsidR="000D700A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2 测试方案</w:t>
      </w:r>
    </w:p>
    <w:p w14:paraId="1147D0A8" w14:textId="77777777" w:rsidR="000D700A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2.1 测试范围</w:t>
      </w:r>
    </w:p>
    <w:p w14:paraId="0B1C8A83" w14:textId="77777777" w:rsidR="000D700A" w:rsidRDefault="00000000">
      <w:pPr>
        <w:spacing w:line="360" w:lineRule="auto"/>
        <w:ind w:firstLine="420"/>
        <w:jc w:val="both"/>
        <w:rPr>
          <w:rFonts w:hint="eastAsia"/>
        </w:rPr>
      </w:pPr>
      <w:r>
        <w:rPr>
          <w:rFonts w:ascii="宋体" w:eastAsia="宋体" w:hAnsi="宋体" w:cs="宋体"/>
        </w:rPr>
        <w:t>覆盖账号认证、读者证、图书检索维护、借阅归还、续借、预约队列、罚款缴费、统计查询和 Maven 构建。第三方支付、短信、压力测试和多客户端 MySQL 并发不属于本实训版本范围。</w:t>
      </w:r>
    </w:p>
    <w:p w14:paraId="60FA7005" w14:textId="77777777" w:rsidR="000D700A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2.2 测试方法</w:t>
      </w:r>
    </w:p>
    <w:p w14:paraId="02A86502" w14:textId="77777777" w:rsidR="000D700A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 xml:space="preserve">• 功能测试：以 JUnit 调用真实 </w:t>
      </w:r>
      <w:proofErr w:type="spellStart"/>
      <w:r>
        <w:rPr>
          <w:rFonts w:ascii="宋体" w:eastAsia="宋体" w:hAnsi="宋体" w:cs="宋体"/>
        </w:rPr>
        <w:t>LibraryService</w:t>
      </w:r>
      <w:proofErr w:type="spellEnd"/>
      <w:r>
        <w:rPr>
          <w:rFonts w:ascii="宋体" w:eastAsia="宋体" w:hAnsi="宋体" w:cs="宋体"/>
        </w:rPr>
        <w:t xml:space="preserve"> 和 JDBC 数据库。</w:t>
      </w:r>
    </w:p>
    <w:p w14:paraId="1137B481" w14:textId="77777777" w:rsidR="000D700A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异常测试：输入重复、库存不足、重复预约、停用借阅证、未缴罚款等非法状态。</w:t>
      </w:r>
    </w:p>
    <w:p w14:paraId="211463E0" w14:textId="77777777" w:rsidR="000D700A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事务测试：在独立 MySQL 测试库核对借阅和归还后的库存、状态和金额。</w:t>
      </w:r>
    </w:p>
    <w:p w14:paraId="26485CE5" w14:textId="77777777" w:rsidR="000D700A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界面测试：对界面结构、角色入口、字段与操作反馈进行设计走查。</w:t>
      </w:r>
    </w:p>
    <w:p w14:paraId="412092D6" w14:textId="77777777" w:rsidR="000D700A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lastRenderedPageBreak/>
        <w:t xml:space="preserve">• 构建测试：执行 </w:t>
      </w:r>
      <w:proofErr w:type="spellStart"/>
      <w:r>
        <w:rPr>
          <w:rFonts w:ascii="宋体" w:eastAsia="宋体" w:hAnsi="宋体" w:cs="宋体"/>
        </w:rPr>
        <w:t>mvn</w:t>
      </w:r>
      <w:proofErr w:type="spellEnd"/>
      <w:r>
        <w:rPr>
          <w:rFonts w:ascii="宋体" w:eastAsia="宋体" w:hAnsi="宋体" w:cs="宋体"/>
        </w:rPr>
        <w:t xml:space="preserve"> test 与 </w:t>
      </w:r>
      <w:proofErr w:type="spellStart"/>
      <w:r>
        <w:rPr>
          <w:rFonts w:ascii="宋体" w:eastAsia="宋体" w:hAnsi="宋体" w:cs="宋体"/>
        </w:rPr>
        <w:t>mvn</w:t>
      </w:r>
      <w:proofErr w:type="spellEnd"/>
      <w:r>
        <w:rPr>
          <w:rFonts w:ascii="宋体" w:eastAsia="宋体" w:hAnsi="宋体" w:cs="宋体"/>
        </w:rPr>
        <w:t xml:space="preserve"> package，检查可执行 JAR。</w:t>
      </w:r>
    </w:p>
    <w:p w14:paraId="19ADE6D3" w14:textId="77777777" w:rsidR="000D700A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2.3 测试数据</w:t>
      </w:r>
    </w:p>
    <w:p w14:paraId="3F7CE047" w14:textId="77777777" w:rsidR="000D700A" w:rsidRDefault="00000000">
      <w:pPr>
        <w:spacing w:line="360" w:lineRule="auto"/>
        <w:ind w:firstLine="420"/>
        <w:jc w:val="both"/>
        <w:rPr>
          <w:rFonts w:hint="eastAsia"/>
        </w:rPr>
      </w:pPr>
      <w:r>
        <w:rPr>
          <w:rFonts w:ascii="宋体" w:eastAsia="宋体" w:hAnsi="宋体" w:cs="宋体"/>
        </w:rPr>
        <w:t>每个自动化测试创建独立 MySQL 内存数据库，包含两名读者和一本单库存测试图书。测试使用固定 Asia/Shanghai 时钟，借出时间为 2026-07-01 09:00，逾期归还时间为 2026-07-20 09:00，保证结果可重复。</w:t>
      </w:r>
    </w:p>
    <w:p w14:paraId="34B4E367" w14:textId="77777777" w:rsidR="000D700A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3 功能测试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000" w:firstRow="0" w:lastRow="0" w:firstColumn="0" w:lastColumn="0" w:noHBand="0" w:noVBand="0"/>
      </w:tblPr>
      <w:tblGrid>
        <w:gridCol w:w="626"/>
        <w:gridCol w:w="883"/>
        <w:gridCol w:w="2946"/>
        <w:gridCol w:w="2818"/>
        <w:gridCol w:w="1800"/>
        <w:gridCol w:w="518"/>
      </w:tblGrid>
      <w:tr w:rsidR="000D700A" w14:paraId="457516DE" w14:textId="77777777">
        <w:tc>
          <w:tcPr>
            <w:tcW w:w="0" w:type="auto"/>
            <w:shd w:val="clear" w:color="auto" w:fill="12676A"/>
          </w:tcPr>
          <w:p w14:paraId="1A84B791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w="0" w:type="auto"/>
            <w:shd w:val="clear" w:color="auto" w:fill="12676A"/>
          </w:tcPr>
          <w:p w14:paraId="708304A6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测试模块</w:t>
            </w:r>
          </w:p>
        </w:tc>
        <w:tc>
          <w:tcPr>
            <w:tcW w:w="0" w:type="auto"/>
            <w:shd w:val="clear" w:color="auto" w:fill="12676A"/>
          </w:tcPr>
          <w:p w14:paraId="6D563F60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测试内容/输入</w:t>
            </w:r>
          </w:p>
        </w:tc>
        <w:tc>
          <w:tcPr>
            <w:tcW w:w="0" w:type="auto"/>
            <w:shd w:val="clear" w:color="auto" w:fill="12676A"/>
          </w:tcPr>
          <w:p w14:paraId="20CA3572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预期结果</w:t>
            </w:r>
          </w:p>
        </w:tc>
        <w:tc>
          <w:tcPr>
            <w:tcW w:w="0" w:type="auto"/>
            <w:shd w:val="clear" w:color="auto" w:fill="12676A"/>
          </w:tcPr>
          <w:p w14:paraId="08711BBA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实际结果</w:t>
            </w:r>
          </w:p>
        </w:tc>
        <w:tc>
          <w:tcPr>
            <w:tcW w:w="0" w:type="auto"/>
            <w:shd w:val="clear" w:color="auto" w:fill="12676A"/>
          </w:tcPr>
          <w:p w14:paraId="764162B8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结论</w:t>
            </w:r>
          </w:p>
        </w:tc>
      </w:tr>
      <w:tr w:rsidR="000D700A" w14:paraId="5868624E" w14:textId="77777777">
        <w:tc>
          <w:tcPr>
            <w:tcW w:w="0" w:type="auto"/>
            <w:shd w:val="clear" w:color="auto" w:fill="FFFFFF"/>
          </w:tcPr>
          <w:p w14:paraId="37FB1D63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TC-01</w:t>
            </w:r>
          </w:p>
        </w:tc>
        <w:tc>
          <w:tcPr>
            <w:tcW w:w="0" w:type="auto"/>
            <w:shd w:val="clear" w:color="auto" w:fill="FFFFFF"/>
          </w:tcPr>
          <w:p w14:paraId="37A33788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登录</w:t>
            </w:r>
          </w:p>
        </w:tc>
        <w:tc>
          <w:tcPr>
            <w:tcW w:w="0" w:type="auto"/>
            <w:shd w:val="clear" w:color="auto" w:fill="FFFFFF"/>
          </w:tcPr>
          <w:p w14:paraId="0B962AB6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reader01 / reader123；错误密码</w:t>
            </w:r>
          </w:p>
        </w:tc>
        <w:tc>
          <w:tcPr>
            <w:tcW w:w="0" w:type="auto"/>
            <w:shd w:val="clear" w:color="auto" w:fill="FFFFFF"/>
          </w:tcPr>
          <w:p w14:paraId="1AF1347A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正确密码成功，错误密码拒绝</w:t>
            </w:r>
          </w:p>
        </w:tc>
        <w:tc>
          <w:tcPr>
            <w:tcW w:w="0" w:type="auto"/>
            <w:shd w:val="clear" w:color="auto" w:fill="FFFFFF"/>
          </w:tcPr>
          <w:p w14:paraId="3276F42D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未执行（缺少有效 MySQL 凭据）</w:t>
            </w:r>
          </w:p>
        </w:tc>
        <w:tc>
          <w:tcPr>
            <w:tcW w:w="0" w:type="auto"/>
            <w:shd w:val="clear" w:color="auto" w:fill="FFFFFF"/>
          </w:tcPr>
          <w:p w14:paraId="1882439B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未执行</w:t>
            </w:r>
          </w:p>
        </w:tc>
      </w:tr>
      <w:tr w:rsidR="000D700A" w14:paraId="6357FCAC" w14:textId="77777777">
        <w:tc>
          <w:tcPr>
            <w:tcW w:w="0" w:type="auto"/>
            <w:shd w:val="clear" w:color="auto" w:fill="F7F9FA"/>
          </w:tcPr>
          <w:p w14:paraId="379031BD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TC-02</w:t>
            </w:r>
          </w:p>
        </w:tc>
        <w:tc>
          <w:tcPr>
            <w:tcW w:w="0" w:type="auto"/>
            <w:shd w:val="clear" w:color="auto" w:fill="F7F9FA"/>
          </w:tcPr>
          <w:p w14:paraId="31D0EC9D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借阅</w:t>
            </w:r>
          </w:p>
        </w:tc>
        <w:tc>
          <w:tcPr>
            <w:tcW w:w="0" w:type="auto"/>
            <w:shd w:val="clear" w:color="auto" w:fill="F7F9FA"/>
          </w:tcPr>
          <w:p w14:paraId="37120B6B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正常证件，单库存图书</w:t>
            </w:r>
          </w:p>
        </w:tc>
        <w:tc>
          <w:tcPr>
            <w:tcW w:w="0" w:type="auto"/>
            <w:shd w:val="clear" w:color="auto" w:fill="F7F9FA"/>
          </w:tcPr>
          <w:p w14:paraId="4A4CCD2E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生成借阅，可借数 1→0</w:t>
            </w:r>
          </w:p>
        </w:tc>
        <w:tc>
          <w:tcPr>
            <w:tcW w:w="0" w:type="auto"/>
            <w:shd w:val="clear" w:color="auto" w:fill="F7F9FA"/>
          </w:tcPr>
          <w:p w14:paraId="7F683839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未执行（缺少有效 MySQL 凭据）</w:t>
            </w:r>
          </w:p>
        </w:tc>
        <w:tc>
          <w:tcPr>
            <w:tcW w:w="0" w:type="auto"/>
            <w:shd w:val="clear" w:color="auto" w:fill="F7F9FA"/>
          </w:tcPr>
          <w:p w14:paraId="5C41CCBB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未执行</w:t>
            </w:r>
          </w:p>
        </w:tc>
      </w:tr>
      <w:tr w:rsidR="000D700A" w14:paraId="32DC739E" w14:textId="77777777">
        <w:tc>
          <w:tcPr>
            <w:tcW w:w="0" w:type="auto"/>
            <w:shd w:val="clear" w:color="auto" w:fill="FFFFFF"/>
          </w:tcPr>
          <w:p w14:paraId="41852B0D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TC-03</w:t>
            </w:r>
          </w:p>
        </w:tc>
        <w:tc>
          <w:tcPr>
            <w:tcW w:w="0" w:type="auto"/>
            <w:shd w:val="clear" w:color="auto" w:fill="FFFFFF"/>
          </w:tcPr>
          <w:p w14:paraId="2CD16006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借阅异常</w:t>
            </w:r>
          </w:p>
        </w:tc>
        <w:tc>
          <w:tcPr>
            <w:tcW w:w="0" w:type="auto"/>
            <w:shd w:val="clear" w:color="auto" w:fill="FFFFFF"/>
          </w:tcPr>
          <w:p w14:paraId="775D98E6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同读者重复借；第二读者借无库存图书</w:t>
            </w:r>
          </w:p>
        </w:tc>
        <w:tc>
          <w:tcPr>
            <w:tcW w:w="0" w:type="auto"/>
            <w:shd w:val="clear" w:color="auto" w:fill="FFFFFF"/>
          </w:tcPr>
          <w:p w14:paraId="5CBF9DC6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均拒绝且库存不变</w:t>
            </w:r>
          </w:p>
        </w:tc>
        <w:tc>
          <w:tcPr>
            <w:tcW w:w="0" w:type="auto"/>
            <w:shd w:val="clear" w:color="auto" w:fill="FFFFFF"/>
          </w:tcPr>
          <w:p w14:paraId="3E149643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未执行（缺少有效 MySQL 凭据）</w:t>
            </w:r>
          </w:p>
        </w:tc>
        <w:tc>
          <w:tcPr>
            <w:tcW w:w="0" w:type="auto"/>
            <w:shd w:val="clear" w:color="auto" w:fill="FFFFFF"/>
          </w:tcPr>
          <w:p w14:paraId="36D5604E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未执行</w:t>
            </w:r>
          </w:p>
        </w:tc>
      </w:tr>
      <w:tr w:rsidR="000D700A" w14:paraId="47FFE268" w14:textId="77777777">
        <w:tc>
          <w:tcPr>
            <w:tcW w:w="0" w:type="auto"/>
            <w:shd w:val="clear" w:color="auto" w:fill="F7F9FA"/>
          </w:tcPr>
          <w:p w14:paraId="4E4C41B9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TC-04</w:t>
            </w:r>
          </w:p>
        </w:tc>
        <w:tc>
          <w:tcPr>
            <w:tcW w:w="0" w:type="auto"/>
            <w:shd w:val="clear" w:color="auto" w:fill="F7F9FA"/>
          </w:tcPr>
          <w:p w14:paraId="5E82416E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逾期归还</w:t>
            </w:r>
          </w:p>
        </w:tc>
        <w:tc>
          <w:tcPr>
            <w:tcW w:w="0" w:type="auto"/>
            <w:shd w:val="clear" w:color="auto" w:fill="F7F9FA"/>
          </w:tcPr>
          <w:p w14:paraId="4614F007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7月1日借，7月20日还，应还7月15日</w:t>
            </w:r>
          </w:p>
        </w:tc>
        <w:tc>
          <w:tcPr>
            <w:tcW w:w="0" w:type="auto"/>
            <w:shd w:val="clear" w:color="auto" w:fill="F7F9FA"/>
          </w:tcPr>
          <w:p w14:paraId="2C4918EE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逾期5天，罚款2.50，库存恢复</w:t>
            </w:r>
          </w:p>
        </w:tc>
        <w:tc>
          <w:tcPr>
            <w:tcW w:w="0" w:type="auto"/>
            <w:shd w:val="clear" w:color="auto" w:fill="F7F9FA"/>
          </w:tcPr>
          <w:p w14:paraId="0B4E3AE1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未执行（缺少有效 MySQL 凭据）</w:t>
            </w:r>
          </w:p>
        </w:tc>
        <w:tc>
          <w:tcPr>
            <w:tcW w:w="0" w:type="auto"/>
            <w:shd w:val="clear" w:color="auto" w:fill="F7F9FA"/>
          </w:tcPr>
          <w:p w14:paraId="53358A1A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未执行</w:t>
            </w:r>
          </w:p>
        </w:tc>
      </w:tr>
      <w:tr w:rsidR="000D700A" w14:paraId="506B2505" w14:textId="77777777">
        <w:tc>
          <w:tcPr>
            <w:tcW w:w="0" w:type="auto"/>
            <w:shd w:val="clear" w:color="auto" w:fill="FFFFFF"/>
          </w:tcPr>
          <w:p w14:paraId="3E9D9D40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TC-05</w:t>
            </w:r>
          </w:p>
        </w:tc>
        <w:tc>
          <w:tcPr>
            <w:tcW w:w="0" w:type="auto"/>
            <w:shd w:val="clear" w:color="auto" w:fill="FFFFFF"/>
          </w:tcPr>
          <w:p w14:paraId="3FA6888D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预约队列</w:t>
            </w:r>
          </w:p>
        </w:tc>
        <w:tc>
          <w:tcPr>
            <w:tcW w:w="0" w:type="auto"/>
            <w:shd w:val="clear" w:color="auto" w:fill="FFFFFF"/>
          </w:tcPr>
          <w:p w14:paraId="72D15D11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无库存时读者2预约，随后归还</w:t>
            </w:r>
          </w:p>
        </w:tc>
        <w:tc>
          <w:tcPr>
            <w:tcW w:w="0" w:type="auto"/>
            <w:shd w:val="clear" w:color="auto" w:fill="FFFFFF"/>
          </w:tcPr>
          <w:p w14:paraId="64EC38D4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WAITING 转 READY，保留至7月4日并提醒</w:t>
            </w:r>
          </w:p>
        </w:tc>
        <w:tc>
          <w:tcPr>
            <w:tcW w:w="0" w:type="auto"/>
            <w:shd w:val="clear" w:color="auto" w:fill="FFFFFF"/>
          </w:tcPr>
          <w:p w14:paraId="554D0D55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未执行（缺少有效 MySQL 凭据）</w:t>
            </w:r>
          </w:p>
        </w:tc>
        <w:tc>
          <w:tcPr>
            <w:tcW w:w="0" w:type="auto"/>
            <w:shd w:val="clear" w:color="auto" w:fill="FFFFFF"/>
          </w:tcPr>
          <w:p w14:paraId="08055A70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未执行</w:t>
            </w:r>
          </w:p>
        </w:tc>
      </w:tr>
      <w:tr w:rsidR="000D700A" w14:paraId="0F81843C" w14:textId="77777777">
        <w:tc>
          <w:tcPr>
            <w:tcW w:w="0" w:type="auto"/>
            <w:shd w:val="clear" w:color="auto" w:fill="F7F9FA"/>
          </w:tcPr>
          <w:p w14:paraId="397822B5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TC-06</w:t>
            </w:r>
          </w:p>
        </w:tc>
        <w:tc>
          <w:tcPr>
            <w:tcW w:w="0" w:type="auto"/>
            <w:shd w:val="clear" w:color="auto" w:fill="F7F9FA"/>
          </w:tcPr>
          <w:p w14:paraId="50D85730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预约异常</w:t>
            </w:r>
          </w:p>
        </w:tc>
        <w:tc>
          <w:tcPr>
            <w:tcW w:w="0" w:type="auto"/>
            <w:shd w:val="clear" w:color="auto" w:fill="F7F9FA"/>
          </w:tcPr>
          <w:p w14:paraId="1695B9B0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同一读者连续预约两次</w:t>
            </w:r>
          </w:p>
        </w:tc>
        <w:tc>
          <w:tcPr>
            <w:tcW w:w="0" w:type="auto"/>
            <w:shd w:val="clear" w:color="auto" w:fill="F7F9FA"/>
          </w:tcPr>
          <w:p w14:paraId="090141F9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第二次拒绝</w:t>
            </w:r>
          </w:p>
        </w:tc>
        <w:tc>
          <w:tcPr>
            <w:tcW w:w="0" w:type="auto"/>
            <w:shd w:val="clear" w:color="auto" w:fill="F7F9FA"/>
          </w:tcPr>
          <w:p w14:paraId="104CA74E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未执行（缺少有效 MySQL 凭据）</w:t>
            </w:r>
          </w:p>
        </w:tc>
        <w:tc>
          <w:tcPr>
            <w:tcW w:w="0" w:type="auto"/>
            <w:shd w:val="clear" w:color="auto" w:fill="F7F9FA"/>
          </w:tcPr>
          <w:p w14:paraId="67BB1780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未执行</w:t>
            </w:r>
          </w:p>
        </w:tc>
      </w:tr>
      <w:tr w:rsidR="000D700A" w14:paraId="62E8C5BA" w14:textId="77777777">
        <w:tc>
          <w:tcPr>
            <w:tcW w:w="0" w:type="auto"/>
            <w:shd w:val="clear" w:color="auto" w:fill="FFFFFF"/>
          </w:tcPr>
          <w:p w14:paraId="76BAB980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TC-07</w:t>
            </w:r>
          </w:p>
        </w:tc>
        <w:tc>
          <w:tcPr>
            <w:tcW w:w="0" w:type="auto"/>
            <w:shd w:val="clear" w:color="auto" w:fill="FFFFFF"/>
          </w:tcPr>
          <w:p w14:paraId="746B5D2E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续借限制</w:t>
            </w:r>
          </w:p>
        </w:tc>
        <w:tc>
          <w:tcPr>
            <w:tcW w:w="0" w:type="auto"/>
            <w:shd w:val="clear" w:color="auto" w:fill="FFFFFF"/>
          </w:tcPr>
          <w:p w14:paraId="55E2AD50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有人预约时续借</w:t>
            </w:r>
          </w:p>
        </w:tc>
        <w:tc>
          <w:tcPr>
            <w:tcW w:w="0" w:type="auto"/>
            <w:shd w:val="clear" w:color="auto" w:fill="FFFFFF"/>
          </w:tcPr>
          <w:p w14:paraId="741FBCC9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拒绝续借</w:t>
            </w:r>
          </w:p>
        </w:tc>
        <w:tc>
          <w:tcPr>
            <w:tcW w:w="0" w:type="auto"/>
            <w:shd w:val="clear" w:color="auto" w:fill="FFFFFF"/>
          </w:tcPr>
          <w:p w14:paraId="009A6C5A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未执行（缺少有效 MySQL 凭据）</w:t>
            </w:r>
          </w:p>
        </w:tc>
        <w:tc>
          <w:tcPr>
            <w:tcW w:w="0" w:type="auto"/>
            <w:shd w:val="clear" w:color="auto" w:fill="FFFFFF"/>
          </w:tcPr>
          <w:p w14:paraId="3F3B5997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未执行</w:t>
            </w:r>
          </w:p>
        </w:tc>
      </w:tr>
      <w:tr w:rsidR="000D700A" w14:paraId="3A6325DE" w14:textId="77777777">
        <w:tc>
          <w:tcPr>
            <w:tcW w:w="0" w:type="auto"/>
            <w:shd w:val="clear" w:color="auto" w:fill="F7F9FA"/>
          </w:tcPr>
          <w:p w14:paraId="16F66E01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TC-08</w:t>
            </w:r>
          </w:p>
        </w:tc>
        <w:tc>
          <w:tcPr>
            <w:tcW w:w="0" w:type="auto"/>
            <w:shd w:val="clear" w:color="auto" w:fill="F7F9FA"/>
          </w:tcPr>
          <w:p w14:paraId="06E6D264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正常续借</w:t>
            </w:r>
          </w:p>
        </w:tc>
        <w:tc>
          <w:tcPr>
            <w:tcW w:w="0" w:type="auto"/>
            <w:shd w:val="clear" w:color="auto" w:fill="F7F9FA"/>
          </w:tcPr>
          <w:p w14:paraId="6021F861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无人预约，连续续借两次</w:t>
            </w:r>
          </w:p>
        </w:tc>
        <w:tc>
          <w:tcPr>
            <w:tcW w:w="0" w:type="auto"/>
            <w:shd w:val="clear" w:color="auto" w:fill="F7F9FA"/>
          </w:tcPr>
          <w:p w14:paraId="124287F8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首次顺延至7月29日，第二次拒绝</w:t>
            </w:r>
          </w:p>
        </w:tc>
        <w:tc>
          <w:tcPr>
            <w:tcW w:w="0" w:type="auto"/>
            <w:shd w:val="clear" w:color="auto" w:fill="F7F9FA"/>
          </w:tcPr>
          <w:p w14:paraId="1D66E9B2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未执行（缺少有效 MySQL 凭据）</w:t>
            </w:r>
          </w:p>
        </w:tc>
        <w:tc>
          <w:tcPr>
            <w:tcW w:w="0" w:type="auto"/>
            <w:shd w:val="clear" w:color="auto" w:fill="F7F9FA"/>
          </w:tcPr>
          <w:p w14:paraId="102018C6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未执行</w:t>
            </w:r>
          </w:p>
        </w:tc>
      </w:tr>
      <w:tr w:rsidR="000D700A" w14:paraId="2E67DF4D" w14:textId="77777777">
        <w:tc>
          <w:tcPr>
            <w:tcW w:w="0" w:type="auto"/>
            <w:shd w:val="clear" w:color="auto" w:fill="FFFFFF"/>
          </w:tcPr>
          <w:p w14:paraId="08B0897F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TC-09</w:t>
            </w:r>
          </w:p>
        </w:tc>
        <w:tc>
          <w:tcPr>
            <w:tcW w:w="0" w:type="auto"/>
            <w:shd w:val="clear" w:color="auto" w:fill="FFFFFF"/>
          </w:tcPr>
          <w:p w14:paraId="77978A6D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罚款与借阅</w:t>
            </w:r>
          </w:p>
        </w:tc>
        <w:tc>
          <w:tcPr>
            <w:tcW w:w="0" w:type="auto"/>
            <w:shd w:val="clear" w:color="auto" w:fill="FFFFFF"/>
          </w:tcPr>
          <w:p w14:paraId="0BA667C5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有未缴罚款借阅；缴清后再借</w:t>
            </w:r>
          </w:p>
        </w:tc>
        <w:tc>
          <w:tcPr>
            <w:tcW w:w="0" w:type="auto"/>
            <w:shd w:val="clear" w:color="auto" w:fill="FFFFFF"/>
          </w:tcPr>
          <w:p w14:paraId="09E7A0E6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缴清前拒绝，缴清后成功</w:t>
            </w:r>
          </w:p>
        </w:tc>
        <w:tc>
          <w:tcPr>
            <w:tcW w:w="0" w:type="auto"/>
            <w:shd w:val="clear" w:color="auto" w:fill="FFFFFF"/>
          </w:tcPr>
          <w:p w14:paraId="1614511A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未执行（缺少有效 MySQL 凭据）</w:t>
            </w:r>
          </w:p>
        </w:tc>
        <w:tc>
          <w:tcPr>
            <w:tcW w:w="0" w:type="auto"/>
            <w:shd w:val="clear" w:color="auto" w:fill="FFFFFF"/>
          </w:tcPr>
          <w:p w14:paraId="2478191B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未执行</w:t>
            </w:r>
          </w:p>
        </w:tc>
      </w:tr>
      <w:tr w:rsidR="000D700A" w14:paraId="22776A18" w14:textId="77777777">
        <w:tc>
          <w:tcPr>
            <w:tcW w:w="0" w:type="auto"/>
            <w:shd w:val="clear" w:color="auto" w:fill="F7F9FA"/>
          </w:tcPr>
          <w:p w14:paraId="61EE532E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TC-10</w:t>
            </w:r>
          </w:p>
        </w:tc>
        <w:tc>
          <w:tcPr>
            <w:tcW w:w="0" w:type="auto"/>
            <w:shd w:val="clear" w:color="auto" w:fill="F7F9FA"/>
          </w:tcPr>
          <w:p w14:paraId="0EF9ED1F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借阅证</w:t>
            </w:r>
          </w:p>
        </w:tc>
        <w:tc>
          <w:tcPr>
            <w:tcW w:w="0" w:type="auto"/>
            <w:shd w:val="clear" w:color="auto" w:fill="F7F9FA"/>
          </w:tcPr>
          <w:p w14:paraId="250A76D6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停用读者办理借阅</w:t>
            </w:r>
          </w:p>
        </w:tc>
        <w:tc>
          <w:tcPr>
            <w:tcW w:w="0" w:type="auto"/>
            <w:shd w:val="clear" w:color="auto" w:fill="F7F9FA"/>
          </w:tcPr>
          <w:p w14:paraId="1D7DA88A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拒绝，不扣库存</w:t>
            </w:r>
          </w:p>
        </w:tc>
        <w:tc>
          <w:tcPr>
            <w:tcW w:w="0" w:type="auto"/>
            <w:shd w:val="clear" w:color="auto" w:fill="F7F9FA"/>
          </w:tcPr>
          <w:p w14:paraId="78B783D5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未执行（缺少有效 MySQL 凭据）</w:t>
            </w:r>
          </w:p>
        </w:tc>
        <w:tc>
          <w:tcPr>
            <w:tcW w:w="0" w:type="auto"/>
            <w:shd w:val="clear" w:color="auto" w:fill="F7F9FA"/>
          </w:tcPr>
          <w:p w14:paraId="33496A15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未执行</w:t>
            </w:r>
          </w:p>
        </w:tc>
      </w:tr>
      <w:tr w:rsidR="000D700A" w14:paraId="079CD3FD" w14:textId="77777777">
        <w:tc>
          <w:tcPr>
            <w:tcW w:w="0" w:type="auto"/>
            <w:shd w:val="clear" w:color="auto" w:fill="FFFFFF"/>
          </w:tcPr>
          <w:p w14:paraId="5A2DD29D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TC-11</w:t>
            </w:r>
          </w:p>
        </w:tc>
        <w:tc>
          <w:tcPr>
            <w:tcW w:w="0" w:type="auto"/>
            <w:shd w:val="clear" w:color="auto" w:fill="FFFFFF"/>
          </w:tcPr>
          <w:p w14:paraId="2AF5BE35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图书查询</w:t>
            </w:r>
          </w:p>
        </w:tc>
        <w:tc>
          <w:tcPr>
            <w:tcW w:w="0" w:type="auto"/>
            <w:shd w:val="clear" w:color="auto" w:fill="FFFFFF"/>
          </w:tcPr>
          <w:p w14:paraId="308EC3AF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按书名“测试图书”查询</w:t>
            </w:r>
          </w:p>
        </w:tc>
        <w:tc>
          <w:tcPr>
            <w:tcW w:w="0" w:type="auto"/>
            <w:shd w:val="clear" w:color="auto" w:fill="FFFFFF"/>
          </w:tcPr>
          <w:p w14:paraId="6FF5CE8A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返回对应图书和实时库存</w:t>
            </w:r>
          </w:p>
        </w:tc>
        <w:tc>
          <w:tcPr>
            <w:tcW w:w="0" w:type="auto"/>
            <w:shd w:val="clear" w:color="auto" w:fill="FFFFFF"/>
          </w:tcPr>
          <w:p w14:paraId="4401664A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未执行（缺少有效 MySQL 凭据）</w:t>
            </w:r>
          </w:p>
        </w:tc>
        <w:tc>
          <w:tcPr>
            <w:tcW w:w="0" w:type="auto"/>
            <w:shd w:val="clear" w:color="auto" w:fill="FFFFFF"/>
          </w:tcPr>
          <w:p w14:paraId="04BDFCED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未执行</w:t>
            </w:r>
          </w:p>
        </w:tc>
      </w:tr>
      <w:tr w:rsidR="000D700A" w14:paraId="650F839F" w14:textId="77777777">
        <w:tc>
          <w:tcPr>
            <w:tcW w:w="0" w:type="auto"/>
            <w:shd w:val="clear" w:color="auto" w:fill="F7F9FA"/>
          </w:tcPr>
          <w:p w14:paraId="267D33C1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lastRenderedPageBreak/>
              <w:t>TC-12</w:t>
            </w:r>
          </w:p>
        </w:tc>
        <w:tc>
          <w:tcPr>
            <w:tcW w:w="0" w:type="auto"/>
            <w:shd w:val="clear" w:color="auto" w:fill="F7F9FA"/>
          </w:tcPr>
          <w:p w14:paraId="2C373859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统计</w:t>
            </w:r>
          </w:p>
        </w:tc>
        <w:tc>
          <w:tcPr>
            <w:tcW w:w="0" w:type="auto"/>
            <w:shd w:val="clear" w:color="auto" w:fill="F7F9FA"/>
          </w:tcPr>
          <w:p w14:paraId="5D7981E0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空借阅与完成借阅后刷新排行</w:t>
            </w:r>
          </w:p>
        </w:tc>
        <w:tc>
          <w:tcPr>
            <w:tcW w:w="0" w:type="auto"/>
            <w:shd w:val="clear" w:color="auto" w:fill="F7F9FA"/>
          </w:tcPr>
          <w:p w14:paraId="19785C86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次数由数据库聚合且无空值</w:t>
            </w:r>
          </w:p>
        </w:tc>
        <w:tc>
          <w:tcPr>
            <w:tcW w:w="0" w:type="auto"/>
            <w:shd w:val="clear" w:color="auto" w:fill="F7F9FA"/>
          </w:tcPr>
          <w:p w14:paraId="3982349B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未执行（缺少有效 MySQL 凭据）</w:t>
            </w:r>
          </w:p>
        </w:tc>
        <w:tc>
          <w:tcPr>
            <w:tcW w:w="0" w:type="auto"/>
            <w:shd w:val="clear" w:color="auto" w:fill="F7F9FA"/>
          </w:tcPr>
          <w:p w14:paraId="5328F36D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未执行</w:t>
            </w:r>
          </w:p>
        </w:tc>
      </w:tr>
    </w:tbl>
    <w:p w14:paraId="1F39619A" w14:textId="77777777" w:rsidR="000D700A" w:rsidRDefault="000D700A">
      <w:pPr>
        <w:spacing w:after="50"/>
        <w:rPr>
          <w:rFonts w:hint="eastAsia"/>
        </w:rPr>
      </w:pPr>
    </w:p>
    <w:p w14:paraId="77620791" w14:textId="77777777" w:rsidR="000D700A" w:rsidRDefault="00000000">
      <w:pPr>
        <w:spacing w:line="360" w:lineRule="auto"/>
        <w:ind w:firstLine="420"/>
        <w:jc w:val="both"/>
        <w:rPr>
          <w:rFonts w:hint="eastAsia"/>
        </w:rPr>
      </w:pPr>
      <w:r>
        <w:rPr>
          <w:rFonts w:ascii="宋体" w:eastAsia="宋体" w:hAnsi="宋体" w:cs="宋体"/>
        </w:rPr>
        <w:t>TC-01 至 TC-10 由 9 个 JUnit 测试方法覆盖，TC-11、TC-12 在测试准备及断言中覆盖；当前环境因未提供有效 MySQL 测试账号而未执行。</w:t>
      </w:r>
    </w:p>
    <w:p w14:paraId="06C92F7A" w14:textId="77777777" w:rsidR="000D700A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B886B6A" wp14:editId="4B8D9221">
            <wp:extent cx="5580000" cy="2590714"/>
            <wp:effectExtent l="0" t="0" r="0" b="0"/>
            <wp:docPr id="559698130" name="Drawing 0" descr="test-summary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test-summary.png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90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F2113" w14:textId="77777777" w:rsidR="000D700A" w:rsidRDefault="00000000">
      <w:pPr>
        <w:jc w:val="center"/>
        <w:rPr>
          <w:rFonts w:hint="eastAsia"/>
        </w:rPr>
      </w:pPr>
      <w:r>
        <w:rPr>
          <w:rFonts w:ascii="宋体" w:eastAsia="宋体" w:hAnsi="宋体" w:cs="宋体"/>
          <w:sz w:val="20"/>
        </w:rPr>
        <w:t>图 3-1 自动化测试统计</w:t>
      </w:r>
    </w:p>
    <w:p w14:paraId="7E14DA39" w14:textId="77777777" w:rsidR="000D700A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4 异常与界面测试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000" w:firstRow="0" w:lastRow="0" w:firstColumn="0" w:lastColumn="0" w:noHBand="0" w:noVBand="0"/>
      </w:tblPr>
      <w:tblGrid>
        <w:gridCol w:w="652"/>
        <w:gridCol w:w="1136"/>
        <w:gridCol w:w="2194"/>
        <w:gridCol w:w="2092"/>
        <w:gridCol w:w="2017"/>
        <w:gridCol w:w="1500"/>
      </w:tblGrid>
      <w:tr w:rsidR="000D700A" w14:paraId="508B48AD" w14:textId="77777777">
        <w:tc>
          <w:tcPr>
            <w:tcW w:w="0" w:type="auto"/>
            <w:shd w:val="clear" w:color="auto" w:fill="12676A"/>
          </w:tcPr>
          <w:p w14:paraId="0104B486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w="0" w:type="auto"/>
            <w:shd w:val="clear" w:color="auto" w:fill="12676A"/>
          </w:tcPr>
          <w:p w14:paraId="2C8E16E1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w="0" w:type="auto"/>
            <w:shd w:val="clear" w:color="auto" w:fill="12676A"/>
          </w:tcPr>
          <w:p w14:paraId="621070EE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输入/操作</w:t>
            </w:r>
          </w:p>
        </w:tc>
        <w:tc>
          <w:tcPr>
            <w:tcW w:w="0" w:type="auto"/>
            <w:shd w:val="clear" w:color="auto" w:fill="12676A"/>
          </w:tcPr>
          <w:p w14:paraId="2BC952D6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预期处理</w:t>
            </w:r>
          </w:p>
        </w:tc>
        <w:tc>
          <w:tcPr>
            <w:tcW w:w="0" w:type="auto"/>
            <w:shd w:val="clear" w:color="auto" w:fill="12676A"/>
          </w:tcPr>
          <w:p w14:paraId="657B9AFB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实际结果</w:t>
            </w:r>
          </w:p>
        </w:tc>
        <w:tc>
          <w:tcPr>
            <w:tcW w:w="0" w:type="auto"/>
            <w:shd w:val="clear" w:color="auto" w:fill="12676A"/>
          </w:tcPr>
          <w:p w14:paraId="51F574B6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结论</w:t>
            </w:r>
          </w:p>
        </w:tc>
      </w:tr>
      <w:tr w:rsidR="000D700A" w14:paraId="1FB3C99B" w14:textId="77777777">
        <w:tc>
          <w:tcPr>
            <w:tcW w:w="0" w:type="auto"/>
            <w:shd w:val="clear" w:color="auto" w:fill="FFFFFF"/>
          </w:tcPr>
          <w:p w14:paraId="0A6FF788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ET-01</w:t>
            </w:r>
          </w:p>
        </w:tc>
        <w:tc>
          <w:tcPr>
            <w:tcW w:w="0" w:type="auto"/>
            <w:shd w:val="clear" w:color="auto" w:fill="FFFFFF"/>
          </w:tcPr>
          <w:p w14:paraId="0477D85A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空登录</w:t>
            </w:r>
          </w:p>
        </w:tc>
        <w:tc>
          <w:tcPr>
            <w:tcW w:w="0" w:type="auto"/>
            <w:shd w:val="clear" w:color="auto" w:fill="FFFFFF"/>
          </w:tcPr>
          <w:p w14:paraId="04B3B42A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用户名或密码为空</w:t>
            </w:r>
          </w:p>
        </w:tc>
        <w:tc>
          <w:tcPr>
            <w:tcW w:w="0" w:type="auto"/>
            <w:shd w:val="clear" w:color="auto" w:fill="FFFFFF"/>
          </w:tcPr>
          <w:p w14:paraId="7D135CF6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提示输入账号密码，不崩溃</w:t>
            </w:r>
          </w:p>
        </w:tc>
        <w:tc>
          <w:tcPr>
            <w:tcW w:w="0" w:type="auto"/>
            <w:shd w:val="clear" w:color="auto" w:fill="FFFFFF"/>
          </w:tcPr>
          <w:p w14:paraId="6AE241ED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服务层明确拒绝</w:t>
            </w:r>
          </w:p>
        </w:tc>
        <w:tc>
          <w:tcPr>
            <w:tcW w:w="0" w:type="auto"/>
            <w:shd w:val="clear" w:color="auto" w:fill="FFFFFF"/>
          </w:tcPr>
          <w:p w14:paraId="050804FB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通过</w:t>
            </w:r>
          </w:p>
        </w:tc>
      </w:tr>
      <w:tr w:rsidR="000D700A" w14:paraId="2CEA0B45" w14:textId="77777777">
        <w:tc>
          <w:tcPr>
            <w:tcW w:w="0" w:type="auto"/>
            <w:shd w:val="clear" w:color="auto" w:fill="F7F9FA"/>
          </w:tcPr>
          <w:p w14:paraId="4F4A1088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ET-02</w:t>
            </w:r>
          </w:p>
        </w:tc>
        <w:tc>
          <w:tcPr>
            <w:tcW w:w="0" w:type="auto"/>
            <w:shd w:val="clear" w:color="auto" w:fill="F7F9FA"/>
          </w:tcPr>
          <w:p w14:paraId="67690759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弱密码</w:t>
            </w:r>
          </w:p>
        </w:tc>
        <w:tc>
          <w:tcPr>
            <w:tcW w:w="0" w:type="auto"/>
            <w:shd w:val="clear" w:color="auto" w:fill="F7F9FA"/>
          </w:tcPr>
          <w:p w14:paraId="434BC849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注册密码少于6位</w:t>
            </w:r>
          </w:p>
        </w:tc>
        <w:tc>
          <w:tcPr>
            <w:tcW w:w="0" w:type="auto"/>
            <w:shd w:val="clear" w:color="auto" w:fill="F7F9FA"/>
          </w:tcPr>
          <w:p w14:paraId="4D4F6206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提示密码长度要求</w:t>
            </w:r>
          </w:p>
        </w:tc>
        <w:tc>
          <w:tcPr>
            <w:tcW w:w="0" w:type="auto"/>
            <w:shd w:val="clear" w:color="auto" w:fill="F7F9FA"/>
          </w:tcPr>
          <w:p w14:paraId="79706149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参数校验拒绝</w:t>
            </w:r>
          </w:p>
        </w:tc>
        <w:tc>
          <w:tcPr>
            <w:tcW w:w="0" w:type="auto"/>
            <w:shd w:val="clear" w:color="auto" w:fill="F7F9FA"/>
          </w:tcPr>
          <w:p w14:paraId="675116F1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通过</w:t>
            </w:r>
          </w:p>
        </w:tc>
      </w:tr>
      <w:tr w:rsidR="000D700A" w14:paraId="0FBC6829" w14:textId="77777777">
        <w:tc>
          <w:tcPr>
            <w:tcW w:w="0" w:type="auto"/>
            <w:shd w:val="clear" w:color="auto" w:fill="FFFFFF"/>
          </w:tcPr>
          <w:p w14:paraId="29BF293D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ET-03</w:t>
            </w:r>
          </w:p>
        </w:tc>
        <w:tc>
          <w:tcPr>
            <w:tcW w:w="0" w:type="auto"/>
            <w:shd w:val="clear" w:color="auto" w:fill="FFFFFF"/>
          </w:tcPr>
          <w:p w14:paraId="259DD477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重复数据</w:t>
            </w:r>
          </w:p>
        </w:tc>
        <w:tc>
          <w:tcPr>
            <w:tcW w:w="0" w:type="auto"/>
            <w:shd w:val="clear" w:color="auto" w:fill="FFFFFF"/>
          </w:tcPr>
          <w:p w14:paraId="32ECA1C3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重复用户名或 ISBN</w:t>
            </w:r>
          </w:p>
        </w:tc>
        <w:tc>
          <w:tcPr>
            <w:tcW w:w="0" w:type="auto"/>
            <w:shd w:val="clear" w:color="auto" w:fill="FFFFFF"/>
          </w:tcPr>
          <w:p w14:paraId="3B068916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提示数据已存在</w:t>
            </w:r>
          </w:p>
        </w:tc>
        <w:tc>
          <w:tcPr>
            <w:tcW w:w="0" w:type="auto"/>
            <w:shd w:val="clear" w:color="auto" w:fill="FFFFFF"/>
          </w:tcPr>
          <w:p w14:paraId="04C5E344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唯一约束转换为中文异常</w:t>
            </w:r>
          </w:p>
        </w:tc>
        <w:tc>
          <w:tcPr>
            <w:tcW w:w="0" w:type="auto"/>
            <w:shd w:val="clear" w:color="auto" w:fill="FFFFFF"/>
          </w:tcPr>
          <w:p w14:paraId="36AC6C1D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通过</w:t>
            </w:r>
          </w:p>
        </w:tc>
      </w:tr>
      <w:tr w:rsidR="000D700A" w14:paraId="045FCAAB" w14:textId="77777777">
        <w:tc>
          <w:tcPr>
            <w:tcW w:w="0" w:type="auto"/>
            <w:shd w:val="clear" w:color="auto" w:fill="F7F9FA"/>
          </w:tcPr>
          <w:p w14:paraId="49F49548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ET-04</w:t>
            </w:r>
          </w:p>
        </w:tc>
        <w:tc>
          <w:tcPr>
            <w:tcW w:w="0" w:type="auto"/>
            <w:shd w:val="clear" w:color="auto" w:fill="F7F9FA"/>
          </w:tcPr>
          <w:p w14:paraId="470FC153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非法馆藏</w:t>
            </w:r>
          </w:p>
        </w:tc>
        <w:tc>
          <w:tcPr>
            <w:tcW w:w="0" w:type="auto"/>
            <w:shd w:val="clear" w:color="auto" w:fill="F7F9FA"/>
          </w:tcPr>
          <w:p w14:paraId="427862A5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馆藏数量0或小于已借出数</w:t>
            </w:r>
          </w:p>
        </w:tc>
        <w:tc>
          <w:tcPr>
            <w:tcW w:w="0" w:type="auto"/>
            <w:shd w:val="clear" w:color="auto" w:fill="F7F9FA"/>
          </w:tcPr>
          <w:p w14:paraId="1F6D3773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拒绝保存</w:t>
            </w:r>
          </w:p>
        </w:tc>
        <w:tc>
          <w:tcPr>
            <w:tcW w:w="0" w:type="auto"/>
            <w:shd w:val="clear" w:color="auto" w:fill="F7F9FA"/>
          </w:tcPr>
          <w:p w14:paraId="3BF4F2A5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服务层/仓储层拒绝</w:t>
            </w:r>
          </w:p>
        </w:tc>
        <w:tc>
          <w:tcPr>
            <w:tcW w:w="0" w:type="auto"/>
            <w:shd w:val="clear" w:color="auto" w:fill="F7F9FA"/>
          </w:tcPr>
          <w:p w14:paraId="3F0D82CD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通过</w:t>
            </w:r>
          </w:p>
        </w:tc>
      </w:tr>
      <w:tr w:rsidR="000D700A" w14:paraId="4A7FC3A9" w14:textId="77777777">
        <w:tc>
          <w:tcPr>
            <w:tcW w:w="0" w:type="auto"/>
            <w:shd w:val="clear" w:color="auto" w:fill="FFFFFF"/>
          </w:tcPr>
          <w:p w14:paraId="69EEAD94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ET-05</w:t>
            </w:r>
          </w:p>
        </w:tc>
        <w:tc>
          <w:tcPr>
            <w:tcW w:w="0" w:type="auto"/>
            <w:shd w:val="clear" w:color="auto" w:fill="FFFFFF"/>
          </w:tcPr>
          <w:p w14:paraId="0485EE18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重复归还</w:t>
            </w:r>
          </w:p>
        </w:tc>
        <w:tc>
          <w:tcPr>
            <w:tcW w:w="0" w:type="auto"/>
            <w:shd w:val="clear" w:color="auto" w:fill="FFFFFF"/>
          </w:tcPr>
          <w:p w14:paraId="210BD4B4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归还已归还记录</w:t>
            </w:r>
          </w:p>
        </w:tc>
        <w:tc>
          <w:tcPr>
            <w:tcW w:w="0" w:type="auto"/>
            <w:shd w:val="clear" w:color="auto" w:fill="FFFFFF"/>
          </w:tcPr>
          <w:p w14:paraId="5DEBC9E4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提示该记录已归还</w:t>
            </w:r>
          </w:p>
        </w:tc>
        <w:tc>
          <w:tcPr>
            <w:tcW w:w="0" w:type="auto"/>
            <w:shd w:val="clear" w:color="auto" w:fill="FFFFFF"/>
          </w:tcPr>
          <w:p w14:paraId="39AD1B20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业务状态校验拒绝</w:t>
            </w:r>
          </w:p>
        </w:tc>
        <w:tc>
          <w:tcPr>
            <w:tcW w:w="0" w:type="auto"/>
            <w:shd w:val="clear" w:color="auto" w:fill="FFFFFF"/>
          </w:tcPr>
          <w:p w14:paraId="40F678A9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通过</w:t>
            </w:r>
          </w:p>
        </w:tc>
      </w:tr>
      <w:tr w:rsidR="000D700A" w14:paraId="794C0024" w14:textId="77777777">
        <w:tc>
          <w:tcPr>
            <w:tcW w:w="0" w:type="auto"/>
            <w:shd w:val="clear" w:color="auto" w:fill="F7F9FA"/>
          </w:tcPr>
          <w:p w14:paraId="22820330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ET-06</w:t>
            </w:r>
          </w:p>
        </w:tc>
        <w:tc>
          <w:tcPr>
            <w:tcW w:w="0" w:type="auto"/>
            <w:shd w:val="clear" w:color="auto" w:fill="F7F9FA"/>
          </w:tcPr>
          <w:p w14:paraId="70C10547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越权入口</w:t>
            </w:r>
          </w:p>
        </w:tc>
        <w:tc>
          <w:tcPr>
            <w:tcW w:w="0" w:type="auto"/>
            <w:shd w:val="clear" w:color="auto" w:fill="F7F9FA"/>
          </w:tcPr>
          <w:p w14:paraId="37F46184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读者登录查看导航</w:t>
            </w:r>
          </w:p>
        </w:tc>
        <w:tc>
          <w:tcPr>
            <w:tcW w:w="0" w:type="auto"/>
            <w:shd w:val="clear" w:color="auto" w:fill="F7F9FA"/>
          </w:tcPr>
          <w:p w14:paraId="354DCE02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不显示图书、读者管理入口</w:t>
            </w:r>
          </w:p>
        </w:tc>
        <w:tc>
          <w:tcPr>
            <w:tcW w:w="0" w:type="auto"/>
            <w:shd w:val="clear" w:color="auto" w:fill="F7F9FA"/>
          </w:tcPr>
          <w:p w14:paraId="04E50064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按 Role 条件装配标签</w:t>
            </w:r>
          </w:p>
        </w:tc>
        <w:tc>
          <w:tcPr>
            <w:tcW w:w="0" w:type="auto"/>
            <w:shd w:val="clear" w:color="auto" w:fill="F7F9FA"/>
          </w:tcPr>
          <w:p w14:paraId="604CB1C0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通过</w:t>
            </w:r>
          </w:p>
        </w:tc>
      </w:tr>
      <w:tr w:rsidR="000D700A" w14:paraId="683C69C7" w14:textId="77777777">
        <w:tc>
          <w:tcPr>
            <w:tcW w:w="0" w:type="auto"/>
            <w:shd w:val="clear" w:color="auto" w:fill="FFFFFF"/>
          </w:tcPr>
          <w:p w14:paraId="73AE6CC5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ET-</w:t>
            </w:r>
            <w:r>
              <w:rPr>
                <w:rFonts w:ascii="微软雅黑" w:eastAsia="微软雅黑" w:hAnsi="微软雅黑" w:cs="微软雅黑"/>
                <w:sz w:val="18"/>
              </w:rPr>
              <w:lastRenderedPageBreak/>
              <w:t>07</w:t>
            </w:r>
          </w:p>
        </w:tc>
        <w:tc>
          <w:tcPr>
            <w:tcW w:w="0" w:type="auto"/>
            <w:shd w:val="clear" w:color="auto" w:fill="FFFFFF"/>
          </w:tcPr>
          <w:p w14:paraId="058FBFF9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lastRenderedPageBreak/>
              <w:t>取消失效</w:t>
            </w:r>
            <w:r>
              <w:rPr>
                <w:rFonts w:ascii="微软雅黑" w:eastAsia="微软雅黑" w:hAnsi="微软雅黑" w:cs="微软雅黑"/>
                <w:sz w:val="18"/>
              </w:rPr>
              <w:lastRenderedPageBreak/>
              <w:t>预约</w:t>
            </w:r>
          </w:p>
        </w:tc>
        <w:tc>
          <w:tcPr>
            <w:tcW w:w="0" w:type="auto"/>
            <w:shd w:val="clear" w:color="auto" w:fill="FFFFFF"/>
          </w:tcPr>
          <w:p w14:paraId="76C4776A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lastRenderedPageBreak/>
              <w:t>取消非本人或已完成</w:t>
            </w:r>
            <w:r>
              <w:rPr>
                <w:rFonts w:ascii="微软雅黑" w:eastAsia="微软雅黑" w:hAnsi="微软雅黑" w:cs="微软雅黑"/>
                <w:sz w:val="18"/>
              </w:rPr>
              <w:lastRenderedPageBreak/>
              <w:t>预约</w:t>
            </w:r>
          </w:p>
        </w:tc>
        <w:tc>
          <w:tcPr>
            <w:tcW w:w="0" w:type="auto"/>
            <w:shd w:val="clear" w:color="auto" w:fill="FFFFFF"/>
          </w:tcPr>
          <w:p w14:paraId="6A26140B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lastRenderedPageBreak/>
              <w:t>不更新记录并提示</w:t>
            </w:r>
          </w:p>
        </w:tc>
        <w:tc>
          <w:tcPr>
            <w:tcW w:w="0" w:type="auto"/>
            <w:shd w:val="clear" w:color="auto" w:fill="FFFFFF"/>
          </w:tcPr>
          <w:p w14:paraId="51DBD19F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受用户ID和状态条</w:t>
            </w:r>
            <w:r>
              <w:rPr>
                <w:rFonts w:ascii="微软雅黑" w:eastAsia="微软雅黑" w:hAnsi="微软雅黑" w:cs="微软雅黑"/>
                <w:sz w:val="18"/>
              </w:rPr>
              <w:lastRenderedPageBreak/>
              <w:t>件限制</w:t>
            </w:r>
          </w:p>
        </w:tc>
        <w:tc>
          <w:tcPr>
            <w:tcW w:w="0" w:type="auto"/>
            <w:shd w:val="clear" w:color="auto" w:fill="FFFFFF"/>
          </w:tcPr>
          <w:p w14:paraId="7905A29D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lastRenderedPageBreak/>
              <w:t>通过</w:t>
            </w:r>
          </w:p>
        </w:tc>
      </w:tr>
      <w:tr w:rsidR="000D700A" w14:paraId="31056F74" w14:textId="77777777">
        <w:tc>
          <w:tcPr>
            <w:tcW w:w="0" w:type="auto"/>
            <w:shd w:val="clear" w:color="auto" w:fill="F7F9FA"/>
          </w:tcPr>
          <w:p w14:paraId="70B2E429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ET-08</w:t>
            </w:r>
          </w:p>
        </w:tc>
        <w:tc>
          <w:tcPr>
            <w:tcW w:w="0" w:type="auto"/>
            <w:shd w:val="clear" w:color="auto" w:fill="F7F9FA"/>
          </w:tcPr>
          <w:p w14:paraId="19E7F62D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界面缩放</w:t>
            </w:r>
          </w:p>
        </w:tc>
        <w:tc>
          <w:tcPr>
            <w:tcW w:w="0" w:type="auto"/>
            <w:shd w:val="clear" w:color="auto" w:fill="F7F9FA"/>
          </w:tcPr>
          <w:p w14:paraId="72DBEACB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主窗口缩放至最小980×650</w:t>
            </w:r>
          </w:p>
        </w:tc>
        <w:tc>
          <w:tcPr>
            <w:tcW w:w="0" w:type="auto"/>
            <w:shd w:val="clear" w:color="auto" w:fill="F7F9FA"/>
          </w:tcPr>
          <w:p w14:paraId="79CB74C4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内容可访问、表格滚动</w:t>
            </w:r>
          </w:p>
        </w:tc>
        <w:tc>
          <w:tcPr>
            <w:tcW w:w="0" w:type="auto"/>
            <w:shd w:val="clear" w:color="auto" w:fill="F7F9FA"/>
          </w:tcPr>
          <w:p w14:paraId="0D4B6955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设置最小尺寸与滚动容器</w:t>
            </w:r>
          </w:p>
        </w:tc>
        <w:tc>
          <w:tcPr>
            <w:tcW w:w="0" w:type="auto"/>
            <w:shd w:val="clear" w:color="auto" w:fill="F7F9FA"/>
          </w:tcPr>
          <w:p w14:paraId="2114AB89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通过（设计走查）</w:t>
            </w:r>
          </w:p>
        </w:tc>
      </w:tr>
    </w:tbl>
    <w:p w14:paraId="38916FF6" w14:textId="77777777" w:rsidR="000D700A" w:rsidRDefault="000D700A">
      <w:pPr>
        <w:spacing w:after="50"/>
        <w:rPr>
          <w:rFonts w:hint="eastAsia"/>
        </w:rPr>
      </w:pPr>
    </w:p>
    <w:p w14:paraId="3E80FA66" w14:textId="77777777" w:rsidR="000D700A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5 测试结果分析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000" w:firstRow="0" w:lastRow="0" w:firstColumn="0" w:lastColumn="0" w:noHBand="0" w:noVBand="0"/>
      </w:tblPr>
      <w:tblGrid>
        <w:gridCol w:w="4507"/>
        <w:gridCol w:w="1461"/>
        <w:gridCol w:w="1081"/>
        <w:gridCol w:w="1081"/>
        <w:gridCol w:w="1461"/>
      </w:tblGrid>
      <w:tr w:rsidR="000D700A" w14:paraId="2B05C147" w14:textId="77777777">
        <w:tc>
          <w:tcPr>
            <w:tcW w:w="0" w:type="auto"/>
            <w:shd w:val="clear" w:color="auto" w:fill="12676A"/>
          </w:tcPr>
          <w:p w14:paraId="7512E036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类别</w:t>
            </w:r>
          </w:p>
        </w:tc>
        <w:tc>
          <w:tcPr>
            <w:tcW w:w="0" w:type="auto"/>
            <w:shd w:val="clear" w:color="auto" w:fill="12676A"/>
          </w:tcPr>
          <w:p w14:paraId="70306A8E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用例数</w:t>
            </w:r>
          </w:p>
        </w:tc>
        <w:tc>
          <w:tcPr>
            <w:tcW w:w="0" w:type="auto"/>
            <w:shd w:val="clear" w:color="auto" w:fill="12676A"/>
          </w:tcPr>
          <w:p w14:paraId="0C74BC01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通过</w:t>
            </w:r>
          </w:p>
        </w:tc>
        <w:tc>
          <w:tcPr>
            <w:tcW w:w="0" w:type="auto"/>
            <w:shd w:val="clear" w:color="auto" w:fill="12676A"/>
          </w:tcPr>
          <w:p w14:paraId="755D33EC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失败</w:t>
            </w:r>
          </w:p>
        </w:tc>
        <w:tc>
          <w:tcPr>
            <w:tcW w:w="0" w:type="auto"/>
            <w:shd w:val="clear" w:color="auto" w:fill="12676A"/>
          </w:tcPr>
          <w:p w14:paraId="139DE278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通过率</w:t>
            </w:r>
          </w:p>
        </w:tc>
      </w:tr>
      <w:tr w:rsidR="000D700A" w14:paraId="60B11ACF" w14:textId="77777777">
        <w:tc>
          <w:tcPr>
            <w:tcW w:w="0" w:type="auto"/>
            <w:shd w:val="clear" w:color="auto" w:fill="FFFFFF"/>
          </w:tcPr>
          <w:p w14:paraId="16D496AA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自动化核心业务</w:t>
            </w:r>
          </w:p>
        </w:tc>
        <w:tc>
          <w:tcPr>
            <w:tcW w:w="0" w:type="auto"/>
            <w:shd w:val="clear" w:color="auto" w:fill="FFFFFF"/>
          </w:tcPr>
          <w:p w14:paraId="74A4B160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9</w:t>
            </w:r>
          </w:p>
        </w:tc>
        <w:tc>
          <w:tcPr>
            <w:tcW w:w="0" w:type="auto"/>
            <w:shd w:val="clear" w:color="auto" w:fill="FFFFFF"/>
          </w:tcPr>
          <w:p w14:paraId="6D35A3DD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0</w:t>
            </w:r>
          </w:p>
        </w:tc>
        <w:tc>
          <w:tcPr>
            <w:tcW w:w="0" w:type="auto"/>
            <w:shd w:val="clear" w:color="auto" w:fill="FFFFFF"/>
          </w:tcPr>
          <w:p w14:paraId="3DDC3605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0</w:t>
            </w:r>
          </w:p>
        </w:tc>
        <w:tc>
          <w:tcPr>
            <w:tcW w:w="0" w:type="auto"/>
            <w:shd w:val="clear" w:color="auto" w:fill="FFFFFF"/>
          </w:tcPr>
          <w:p w14:paraId="44112479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待执行</w:t>
            </w:r>
          </w:p>
        </w:tc>
      </w:tr>
      <w:tr w:rsidR="000D700A" w14:paraId="6BD9A9DF" w14:textId="77777777">
        <w:tc>
          <w:tcPr>
            <w:tcW w:w="0" w:type="auto"/>
            <w:shd w:val="clear" w:color="auto" w:fill="F7F9FA"/>
          </w:tcPr>
          <w:p w14:paraId="055E63C6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功能场景（含组合断言）</w:t>
            </w:r>
          </w:p>
        </w:tc>
        <w:tc>
          <w:tcPr>
            <w:tcW w:w="0" w:type="auto"/>
            <w:shd w:val="clear" w:color="auto" w:fill="F7F9FA"/>
          </w:tcPr>
          <w:p w14:paraId="11265DFA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12</w:t>
            </w:r>
          </w:p>
        </w:tc>
        <w:tc>
          <w:tcPr>
            <w:tcW w:w="0" w:type="auto"/>
            <w:shd w:val="clear" w:color="auto" w:fill="F7F9FA"/>
          </w:tcPr>
          <w:p w14:paraId="07EFF865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0</w:t>
            </w:r>
          </w:p>
        </w:tc>
        <w:tc>
          <w:tcPr>
            <w:tcW w:w="0" w:type="auto"/>
            <w:shd w:val="clear" w:color="auto" w:fill="F7F9FA"/>
          </w:tcPr>
          <w:p w14:paraId="1C18F37D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0</w:t>
            </w:r>
          </w:p>
        </w:tc>
        <w:tc>
          <w:tcPr>
            <w:tcW w:w="0" w:type="auto"/>
            <w:shd w:val="clear" w:color="auto" w:fill="F7F9FA"/>
          </w:tcPr>
          <w:p w14:paraId="0441D01D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待执行</w:t>
            </w:r>
          </w:p>
        </w:tc>
      </w:tr>
      <w:tr w:rsidR="000D700A" w14:paraId="6D04687B" w14:textId="77777777">
        <w:tc>
          <w:tcPr>
            <w:tcW w:w="0" w:type="auto"/>
            <w:shd w:val="clear" w:color="auto" w:fill="FFFFFF"/>
          </w:tcPr>
          <w:p w14:paraId="1856B8D7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异常与界面走查</w:t>
            </w:r>
          </w:p>
        </w:tc>
        <w:tc>
          <w:tcPr>
            <w:tcW w:w="0" w:type="auto"/>
            <w:shd w:val="clear" w:color="auto" w:fill="FFFFFF"/>
          </w:tcPr>
          <w:p w14:paraId="51FDC813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8</w:t>
            </w:r>
          </w:p>
        </w:tc>
        <w:tc>
          <w:tcPr>
            <w:tcW w:w="0" w:type="auto"/>
            <w:shd w:val="clear" w:color="auto" w:fill="FFFFFF"/>
          </w:tcPr>
          <w:p w14:paraId="0FF1750B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8</w:t>
            </w:r>
          </w:p>
        </w:tc>
        <w:tc>
          <w:tcPr>
            <w:tcW w:w="0" w:type="auto"/>
            <w:shd w:val="clear" w:color="auto" w:fill="FFFFFF"/>
          </w:tcPr>
          <w:p w14:paraId="3D23EF4D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0</w:t>
            </w:r>
          </w:p>
        </w:tc>
        <w:tc>
          <w:tcPr>
            <w:tcW w:w="0" w:type="auto"/>
            <w:shd w:val="clear" w:color="auto" w:fill="FFFFFF"/>
          </w:tcPr>
          <w:p w14:paraId="26A041AE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100%</w:t>
            </w:r>
          </w:p>
        </w:tc>
      </w:tr>
      <w:tr w:rsidR="000D700A" w14:paraId="3F217D0F" w14:textId="77777777">
        <w:tc>
          <w:tcPr>
            <w:tcW w:w="0" w:type="auto"/>
            <w:shd w:val="clear" w:color="auto" w:fill="F7F9FA"/>
          </w:tcPr>
          <w:p w14:paraId="5D292055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构建检查</w:t>
            </w:r>
          </w:p>
        </w:tc>
        <w:tc>
          <w:tcPr>
            <w:tcW w:w="0" w:type="auto"/>
            <w:shd w:val="clear" w:color="auto" w:fill="F7F9FA"/>
          </w:tcPr>
          <w:p w14:paraId="0DCA3B38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2</w:t>
            </w:r>
          </w:p>
        </w:tc>
        <w:tc>
          <w:tcPr>
            <w:tcW w:w="0" w:type="auto"/>
            <w:shd w:val="clear" w:color="auto" w:fill="F7F9FA"/>
          </w:tcPr>
          <w:p w14:paraId="224E7AC2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2</w:t>
            </w:r>
          </w:p>
        </w:tc>
        <w:tc>
          <w:tcPr>
            <w:tcW w:w="0" w:type="auto"/>
            <w:shd w:val="clear" w:color="auto" w:fill="F7F9FA"/>
          </w:tcPr>
          <w:p w14:paraId="37C82CC8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0</w:t>
            </w:r>
          </w:p>
        </w:tc>
        <w:tc>
          <w:tcPr>
            <w:tcW w:w="0" w:type="auto"/>
            <w:shd w:val="clear" w:color="auto" w:fill="F7F9FA"/>
          </w:tcPr>
          <w:p w14:paraId="156AD95D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100%</w:t>
            </w:r>
          </w:p>
        </w:tc>
      </w:tr>
    </w:tbl>
    <w:p w14:paraId="02C76BBD" w14:textId="77777777" w:rsidR="000D700A" w:rsidRDefault="000D700A">
      <w:pPr>
        <w:spacing w:after="50"/>
        <w:rPr>
          <w:rFonts w:hint="eastAsia"/>
        </w:rPr>
      </w:pPr>
    </w:p>
    <w:p w14:paraId="377CE97C" w14:textId="77777777" w:rsidR="000D700A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5.1 已发现并解决的问题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000" w:firstRow="0" w:lastRow="0" w:firstColumn="0" w:lastColumn="0" w:noHBand="0" w:noVBand="0"/>
      </w:tblPr>
      <w:tblGrid>
        <w:gridCol w:w="3628"/>
        <w:gridCol w:w="1904"/>
        <w:gridCol w:w="4059"/>
      </w:tblGrid>
      <w:tr w:rsidR="000D700A" w14:paraId="6A3E3D1B" w14:textId="77777777">
        <w:tc>
          <w:tcPr>
            <w:tcW w:w="0" w:type="auto"/>
            <w:shd w:val="clear" w:color="auto" w:fill="12676A"/>
          </w:tcPr>
          <w:p w14:paraId="4E15F9E3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w="0" w:type="auto"/>
            <w:shd w:val="clear" w:color="auto" w:fill="12676A"/>
          </w:tcPr>
          <w:p w14:paraId="3C206104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风险</w:t>
            </w:r>
          </w:p>
        </w:tc>
        <w:tc>
          <w:tcPr>
            <w:tcW w:w="0" w:type="auto"/>
            <w:shd w:val="clear" w:color="auto" w:fill="12676A"/>
          </w:tcPr>
          <w:p w14:paraId="4136B157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处理结果</w:t>
            </w:r>
          </w:p>
        </w:tc>
      </w:tr>
      <w:tr w:rsidR="000D700A" w14:paraId="3A0BA6DF" w14:textId="77777777">
        <w:tc>
          <w:tcPr>
            <w:tcW w:w="0" w:type="auto"/>
            <w:shd w:val="clear" w:color="auto" w:fill="FFFFFF"/>
          </w:tcPr>
          <w:p w14:paraId="70BB213A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初始设计未阻止同一读者重复借同种图书</w:t>
            </w:r>
          </w:p>
        </w:tc>
        <w:tc>
          <w:tcPr>
            <w:tcW w:w="0" w:type="auto"/>
            <w:shd w:val="clear" w:color="auto" w:fill="FFFFFF"/>
          </w:tcPr>
          <w:p w14:paraId="55F6A7E7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造成不合理重复借阅</w:t>
            </w:r>
          </w:p>
        </w:tc>
        <w:tc>
          <w:tcPr>
            <w:tcW w:w="0" w:type="auto"/>
            <w:shd w:val="clear" w:color="auto" w:fill="FFFFFF"/>
          </w:tcPr>
          <w:p w14:paraId="7294303E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在借阅事务中增加同书在借检查并补回归测试</w:t>
            </w:r>
          </w:p>
        </w:tc>
      </w:tr>
      <w:tr w:rsidR="000D700A" w14:paraId="0A6805EA" w14:textId="77777777">
        <w:tc>
          <w:tcPr>
            <w:tcW w:w="0" w:type="auto"/>
            <w:shd w:val="clear" w:color="auto" w:fill="F7F9FA"/>
          </w:tcPr>
          <w:p w14:paraId="6C0D85A9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文档模板内容为在线 OJ 示例</w:t>
            </w:r>
          </w:p>
        </w:tc>
        <w:tc>
          <w:tcPr>
            <w:tcW w:w="0" w:type="auto"/>
            <w:shd w:val="clear" w:color="auto" w:fill="F7F9FA"/>
          </w:tcPr>
          <w:p w14:paraId="5DCD9DA1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与实际选题不一致</w:t>
            </w:r>
          </w:p>
        </w:tc>
        <w:tc>
          <w:tcPr>
            <w:tcW w:w="0" w:type="auto"/>
            <w:shd w:val="clear" w:color="auto" w:fill="F7F9FA"/>
          </w:tcPr>
          <w:p w14:paraId="3424FF6F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完全按图书系统代码重写四份文档</w:t>
            </w:r>
          </w:p>
        </w:tc>
      </w:tr>
      <w:tr w:rsidR="000D700A" w14:paraId="346422A3" w14:textId="77777777">
        <w:tc>
          <w:tcPr>
            <w:tcW w:w="0" w:type="auto"/>
            <w:shd w:val="clear" w:color="auto" w:fill="FFFFFF"/>
          </w:tcPr>
          <w:p w14:paraId="53B7AB83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统计空数据可能返回 NULL</w:t>
            </w:r>
          </w:p>
        </w:tc>
        <w:tc>
          <w:tcPr>
            <w:tcW w:w="0" w:type="auto"/>
            <w:shd w:val="clear" w:color="auto" w:fill="FFFFFF"/>
          </w:tcPr>
          <w:p w14:paraId="483BA1B2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界面金额显示异常</w:t>
            </w:r>
          </w:p>
        </w:tc>
        <w:tc>
          <w:tcPr>
            <w:tcW w:w="0" w:type="auto"/>
            <w:shd w:val="clear" w:color="auto" w:fill="FFFFFF"/>
          </w:tcPr>
          <w:p w14:paraId="32B71317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聚合使用 COALESCE 返回0</w:t>
            </w:r>
          </w:p>
        </w:tc>
      </w:tr>
    </w:tbl>
    <w:p w14:paraId="0091936C" w14:textId="77777777" w:rsidR="000D700A" w:rsidRDefault="000D700A">
      <w:pPr>
        <w:spacing w:after="50"/>
        <w:rPr>
          <w:rFonts w:hint="eastAsia"/>
        </w:rPr>
      </w:pPr>
    </w:p>
    <w:p w14:paraId="6BD13F4B" w14:textId="77777777" w:rsidR="000D700A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5.2 未解决问题与剩余风险</w:t>
      </w:r>
    </w:p>
    <w:p w14:paraId="55760EC4" w14:textId="77777777" w:rsidR="000D700A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尚未在多客户端 MySQL 环境执行专门压力测试；行锁和事务逻辑已实现，但上线前仍应进行并发借阅验证。</w:t>
      </w:r>
    </w:p>
    <w:p w14:paraId="2D215796" w14:textId="77777777" w:rsidR="000D700A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到馆提醒在课程版中体现为数据库 notified 标记和界面状态，未接入短信或邮件网关。</w:t>
      </w:r>
    </w:p>
    <w:p w14:paraId="7329DBEC" w14:textId="77777777" w:rsidR="000D700A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缴费为人工确认，不包含真实支付对账。</w:t>
      </w:r>
    </w:p>
    <w:p w14:paraId="27E6E30C" w14:textId="77777777" w:rsidR="000D700A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界面测试以设计走查为主，未引入自动化 GUI 驱动工具。</w:t>
      </w:r>
    </w:p>
    <w:p w14:paraId="5FA11601" w14:textId="77777777" w:rsidR="000D700A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6 测试结论</w:t>
      </w:r>
    </w:p>
    <w:p w14:paraId="41D60B9D" w14:textId="77777777" w:rsidR="000D700A" w:rsidRDefault="00000000">
      <w:pPr>
        <w:spacing w:line="360" w:lineRule="auto"/>
        <w:ind w:firstLine="420"/>
        <w:jc w:val="both"/>
        <w:rPr>
          <w:rFonts w:hint="eastAsia"/>
        </w:rPr>
      </w:pPr>
      <w:r>
        <w:rPr>
          <w:rFonts w:ascii="宋体" w:eastAsia="宋体" w:hAnsi="宋体" w:cs="宋体"/>
        </w:rPr>
        <w:lastRenderedPageBreak/>
        <w:t>系统已完成仅 MySQL 数据库改造，Maven 编译与打包成功。由于当前环境未提供有效 MySQL 测试账号，9 项数据库集成测试本次未执行；配置 LIBRARY_TEST_DB_URL、LIBRARY_TEST_DB_USER 和 LIBRARY_TEST_DB_PASSWORD 后应完整执行，全部通过后方可判定具备交付条件。用于实际图书馆前还应补充多用户并发、备份恢复、长时间稳定性和真实消息/支付集成测试。</w:t>
      </w:r>
    </w:p>
    <w:sectPr w:rsidR="000D700A">
      <w:footerReference w:type="default" r:id="rId7"/>
      <w:pgSz w:w="11906" w:h="16838"/>
      <w:pgMar w:top="1134" w:right="1134" w:bottom="1134" w:left="136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3CDE24" w14:textId="77777777" w:rsidR="00ED02C4" w:rsidRDefault="00ED02C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9C6CA4F" w14:textId="77777777" w:rsidR="00ED02C4" w:rsidRDefault="00ED02C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modern"/>
    <w:pitch w:val="fixed"/>
    <w:sig w:usb0="A00002EF" w:usb1="1A0F3863" w:usb2="00000030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9B996" w14:textId="77777777" w:rsidR="000D700A" w:rsidRDefault="00000000">
    <w:pPr>
      <w:jc w:val="center"/>
      <w:rPr>
        <w:rFonts w:hint="eastAsia"/>
      </w:rPr>
    </w:pPr>
    <w:r>
      <w:rPr>
        <w:rFonts w:ascii="微软雅黑" w:eastAsia="微软雅黑" w:hAnsi="微软雅黑" w:cs="微软雅黑"/>
        <w:sz w:val="18"/>
      </w:rPr>
      <w:t>图书馆借阅管理系统  |  软件开发实训文档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EBABAE" w14:textId="77777777" w:rsidR="00ED02C4" w:rsidRDefault="00ED02C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54C5814" w14:textId="77777777" w:rsidR="00ED02C4" w:rsidRDefault="00ED02C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bordersDoNotSurroundHeader/>
  <w:bordersDoNotSurroundFooter/>
  <w:proofState w:spelling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D700A"/>
    <w:rsid w:val="000D700A"/>
    <w:rsid w:val="005E1925"/>
    <w:rsid w:val="00BC7519"/>
    <w:rsid w:val="00ED02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0E187D"/>
  <w15:docId w15:val="{4FA71828-1836-47A9-BFD9-AC8303B5A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417</Words>
  <Characters>2378</Characters>
  <Application>Microsoft Office Word</Application>
  <DocSecurity>0</DocSecurity>
  <Lines>19</Lines>
  <Paragraphs>5</Paragraphs>
  <ScaleCrop>false</ScaleCrop>
  <Company/>
  <LinksUpToDate>false</LinksUpToDate>
  <CharactersWithSpaces>2790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图书馆借阅管理系统软件测试报告</dc:title>
  <dc:subject>软件测试报告</dc:subject>
  <dc:creator>软件开发实训项目组</dc:creator>
  <cp:lastModifiedBy>PPT Ender</cp:lastModifiedBy>
  <cp:revision>2</cp:revision>
  <dcterms:created xsi:type="dcterms:W3CDTF">2026-07-13T08:55:00Z</dcterms:created>
  <dcterms:modified xsi:type="dcterms:W3CDTF">2026-07-14T01:16:00Z</dcterms:modified>
</cp:coreProperties>
</file>