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B85F09" w14:textId="77777777" w:rsidR="000D700A" w:rsidRDefault="000D700A">
      <w:pPr>
        <w:spacing w:line="360" w:lineRule="auto"/>
        <w:ind w:firstLine="420"/>
        <w:jc w:val="both"/>
        <w:rPr>
          <w:rFonts w:hint="eastAsia"/>
        </w:rPr>
      </w:pPr>
    </w:p>
    <w:p w14:paraId="19228CAD" w14:textId="77777777" w:rsidR="000D700A" w:rsidRDefault="000D700A">
      <w:pPr>
        <w:spacing w:line="360" w:lineRule="auto"/>
        <w:ind w:firstLine="420"/>
        <w:jc w:val="both"/>
        <w:rPr>
          <w:rFonts w:hint="eastAsia"/>
        </w:rPr>
      </w:pPr>
    </w:p>
    <w:p w14:paraId="5D7B895D" w14:textId="77777777" w:rsidR="000D700A" w:rsidRDefault="000D700A">
      <w:pPr>
        <w:spacing w:line="360" w:lineRule="auto"/>
        <w:ind w:firstLine="420"/>
        <w:jc w:val="both"/>
        <w:rPr>
          <w:rFonts w:hint="eastAsia"/>
        </w:rPr>
      </w:pPr>
    </w:p>
    <w:p w14:paraId="67518E53" w14:textId="77777777" w:rsidR="000D700A" w:rsidRDefault="000D700A">
      <w:pPr>
        <w:spacing w:line="360" w:lineRule="auto"/>
        <w:ind w:firstLine="420"/>
        <w:jc w:val="both"/>
        <w:rPr>
          <w:rFonts w:hint="eastAsia"/>
        </w:rPr>
      </w:pPr>
    </w:p>
    <w:p w14:paraId="3ECDE251" w14:textId="77777777" w:rsidR="000D700A" w:rsidRDefault="000D700A">
      <w:pPr>
        <w:spacing w:line="360" w:lineRule="auto"/>
        <w:ind w:firstLine="420"/>
        <w:jc w:val="both"/>
        <w:rPr>
          <w:rFonts w:hint="eastAsia"/>
        </w:rPr>
      </w:pPr>
    </w:p>
    <w:p w14:paraId="7B7000EF" w14:textId="77777777" w:rsidR="000D700A" w:rsidRDefault="00000000">
      <w:pPr>
        <w:jc w:val="center"/>
        <w:rPr>
          <w:rFonts w:hint="eastAsia"/>
        </w:rPr>
      </w:pPr>
      <w:r>
        <w:rPr>
          <w:rFonts w:ascii="微软雅黑" w:eastAsia="微软雅黑" w:hAnsi="微软雅黑" w:cs="微软雅黑"/>
          <w:b/>
          <w:sz w:val="64"/>
        </w:rPr>
        <w:t>图书馆借阅管理系统</w:t>
      </w:r>
    </w:p>
    <w:p w14:paraId="12E0C3EB" w14:textId="77777777" w:rsidR="000D700A" w:rsidRDefault="00000000">
      <w:pPr>
        <w:spacing w:before="420"/>
        <w:jc w:val="center"/>
        <w:rPr>
          <w:rFonts w:hint="eastAsia"/>
        </w:rPr>
      </w:pPr>
      <w:r>
        <w:rPr>
          <w:rFonts w:ascii="微软雅黑" w:eastAsia="微软雅黑" w:hAnsi="微软雅黑" w:cs="微软雅黑"/>
          <w:b/>
          <w:sz w:val="56"/>
        </w:rPr>
        <w:t>软件测试报告</w:t>
      </w:r>
    </w:p>
    <w:p w14:paraId="53C8C1D9" w14:textId="77777777" w:rsidR="000D700A" w:rsidRDefault="00000000">
      <w:pPr>
        <w:jc w:val="center"/>
        <w:rPr>
          <w:rFonts w:hint="eastAsia"/>
        </w:rPr>
      </w:pPr>
      <w:r>
        <w:rPr>
          <w:rFonts w:ascii="微软雅黑" w:eastAsia="微软雅黑" w:hAnsi="微软雅黑" w:cs="微软雅黑"/>
          <w:sz w:val="30"/>
        </w:rPr>
        <w:t>________________________________</w:t>
      </w:r>
    </w:p>
    <w:p w14:paraId="57C17381" w14:textId="77777777" w:rsidR="000D700A" w:rsidRDefault="000D700A">
      <w:pPr>
        <w:spacing w:line="360" w:lineRule="auto"/>
        <w:ind w:firstLine="420"/>
        <w:jc w:val="both"/>
        <w:rPr>
          <w:rFonts w:hint="eastAsia"/>
        </w:rPr>
      </w:pPr>
    </w:p>
    <w:p w14:paraId="3378F541" w14:textId="77777777" w:rsidR="000D700A" w:rsidRDefault="000D700A">
      <w:pPr>
        <w:spacing w:line="360" w:lineRule="auto"/>
        <w:ind w:firstLine="420"/>
        <w:jc w:val="both"/>
        <w:rPr>
          <w:rFonts w:hint="eastAsia"/>
        </w:rPr>
      </w:pPr>
    </w:p>
    <w:p w14:paraId="42658CD7" w14:textId="77777777" w:rsidR="000D700A" w:rsidRDefault="000D700A">
      <w:pPr>
        <w:spacing w:line="360" w:lineRule="auto"/>
        <w:ind w:firstLine="420"/>
        <w:jc w:val="both"/>
        <w:rPr>
          <w:rFonts w:hint="eastAsia"/>
        </w:rPr>
      </w:pPr>
    </w:p>
    <w:p w14:paraId="4CD8DFDC" w14:textId="77777777" w:rsidR="000D700A" w:rsidRDefault="000D700A">
      <w:pPr>
        <w:spacing w:line="360" w:lineRule="auto"/>
        <w:ind w:firstLine="420"/>
        <w:jc w:val="both"/>
        <w:rPr>
          <w:rFonts w:hint="eastAsia"/>
        </w:rPr>
      </w:pPr>
    </w:p>
    <w:p w14:paraId="3710C6E6" w14:textId="77777777" w:rsidR="000D700A" w:rsidRDefault="000D700A">
      <w:pPr>
        <w:spacing w:line="360" w:lineRule="auto"/>
        <w:ind w:firstLine="420"/>
        <w:jc w:val="both"/>
        <w:rPr>
          <w:rFonts w:hint="eastAsia"/>
        </w:rPr>
      </w:pP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3162"/>
        <w:gridCol w:w="6429"/>
      </w:tblGrid>
      <w:tr w:rsidR="000D700A" w14:paraId="2E4CC5E6" w14:textId="77777777">
        <w:tc>
          <w:tcPr>
            <w:tcW w:w="0" w:type="auto"/>
            <w:shd w:val="clear" w:color="auto" w:fill="12676A"/>
          </w:tcPr>
          <w:p w14:paraId="19AB4671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0" w:type="auto"/>
            <w:shd w:val="clear" w:color="auto" w:fill="12676A"/>
          </w:tcPr>
          <w:p w14:paraId="5ABA0B35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内容</w:t>
            </w:r>
          </w:p>
        </w:tc>
      </w:tr>
      <w:tr w:rsidR="000D700A" w14:paraId="34A662B7" w14:textId="77777777">
        <w:tc>
          <w:tcPr>
            <w:tcW w:w="0" w:type="auto"/>
            <w:shd w:val="clear" w:color="auto" w:fill="FFFFFF"/>
          </w:tcPr>
          <w:p w14:paraId="5250D3A2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项目名称</w:t>
            </w:r>
          </w:p>
        </w:tc>
        <w:tc>
          <w:tcPr>
            <w:tcW w:w="0" w:type="auto"/>
            <w:shd w:val="clear" w:color="auto" w:fill="FFFFFF"/>
          </w:tcPr>
          <w:p w14:paraId="01D3C7D8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图书馆借阅管理系统</w:t>
            </w:r>
          </w:p>
        </w:tc>
      </w:tr>
      <w:tr w:rsidR="000D700A" w14:paraId="4AE6B450" w14:textId="77777777">
        <w:tc>
          <w:tcPr>
            <w:tcW w:w="0" w:type="auto"/>
            <w:shd w:val="clear" w:color="auto" w:fill="F7F9FA"/>
          </w:tcPr>
          <w:p w14:paraId="6E25D7A1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文档版本</w:t>
            </w:r>
          </w:p>
        </w:tc>
        <w:tc>
          <w:tcPr>
            <w:tcW w:w="0" w:type="auto"/>
            <w:shd w:val="clear" w:color="auto" w:fill="F7F9FA"/>
          </w:tcPr>
          <w:p w14:paraId="3CCE2177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V1.0</w:t>
            </w:r>
          </w:p>
        </w:tc>
      </w:tr>
      <w:tr w:rsidR="000D700A" w14:paraId="18BD1E42" w14:textId="77777777">
        <w:tc>
          <w:tcPr>
            <w:tcW w:w="0" w:type="auto"/>
            <w:shd w:val="clear" w:color="auto" w:fill="FFFFFF"/>
          </w:tcPr>
          <w:p w14:paraId="0FA031F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编写单位</w:t>
            </w:r>
          </w:p>
        </w:tc>
        <w:tc>
          <w:tcPr>
            <w:tcW w:w="0" w:type="auto"/>
            <w:shd w:val="clear" w:color="auto" w:fill="FFFFFF"/>
          </w:tcPr>
          <w:p w14:paraId="0FAA70FC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软件开发实训项目组</w:t>
            </w:r>
          </w:p>
        </w:tc>
      </w:tr>
      <w:tr w:rsidR="000D700A" w14:paraId="086D06FF" w14:textId="77777777">
        <w:tc>
          <w:tcPr>
            <w:tcW w:w="0" w:type="auto"/>
            <w:shd w:val="clear" w:color="auto" w:fill="F7F9FA"/>
          </w:tcPr>
          <w:p w14:paraId="2A3E91FC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编写日期</w:t>
            </w:r>
          </w:p>
        </w:tc>
        <w:tc>
          <w:tcPr>
            <w:tcW w:w="0" w:type="auto"/>
            <w:shd w:val="clear" w:color="auto" w:fill="F7F9FA"/>
          </w:tcPr>
          <w:p w14:paraId="3D733961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2026-07-13</w:t>
            </w:r>
          </w:p>
        </w:tc>
      </w:tr>
      <w:tr w:rsidR="000D700A" w14:paraId="13A2E5C3" w14:textId="77777777">
        <w:tc>
          <w:tcPr>
            <w:tcW w:w="0" w:type="auto"/>
            <w:shd w:val="clear" w:color="auto" w:fill="FFFFFF"/>
          </w:tcPr>
          <w:p w14:paraId="59B2266C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文档状态</w:t>
            </w:r>
          </w:p>
        </w:tc>
        <w:tc>
          <w:tcPr>
            <w:tcW w:w="0" w:type="auto"/>
            <w:shd w:val="clear" w:color="auto" w:fill="FFFFFF"/>
          </w:tcPr>
          <w:p w14:paraId="2278E982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正式交付</w:t>
            </w:r>
          </w:p>
        </w:tc>
      </w:tr>
    </w:tbl>
    <w:p w14:paraId="6B5532E5" w14:textId="77777777" w:rsidR="000D700A" w:rsidRDefault="000D700A">
      <w:pPr>
        <w:spacing w:after="50"/>
        <w:rPr>
          <w:rFonts w:hint="eastAsia"/>
        </w:rPr>
      </w:pPr>
    </w:p>
    <w:p w14:paraId="3E8E58DA" w14:textId="77777777" w:rsidR="000D700A" w:rsidRDefault="000D700A">
      <w:pPr>
        <w:pageBreakBefore/>
        <w:rPr>
          <w:rFonts w:hint="eastAsia"/>
        </w:rPr>
      </w:pPr>
    </w:p>
    <w:p w14:paraId="75F37F21" w14:textId="77777777" w:rsidR="000D700A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修订记录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635"/>
        <w:gridCol w:w="1306"/>
        <w:gridCol w:w="2090"/>
        <w:gridCol w:w="5560"/>
      </w:tblGrid>
      <w:tr w:rsidR="000D700A" w14:paraId="167F4420" w14:textId="77777777">
        <w:tc>
          <w:tcPr>
            <w:tcW w:w="0" w:type="auto"/>
            <w:shd w:val="clear" w:color="auto" w:fill="12676A"/>
          </w:tcPr>
          <w:p w14:paraId="19611053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w="0" w:type="auto"/>
            <w:shd w:val="clear" w:color="auto" w:fill="12676A"/>
          </w:tcPr>
          <w:p w14:paraId="3BBBF307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w="0" w:type="auto"/>
            <w:shd w:val="clear" w:color="auto" w:fill="12676A"/>
          </w:tcPr>
          <w:p w14:paraId="34673A32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编写/审核</w:t>
            </w:r>
          </w:p>
        </w:tc>
        <w:tc>
          <w:tcPr>
            <w:tcW w:w="0" w:type="auto"/>
            <w:shd w:val="clear" w:color="auto" w:fill="12676A"/>
          </w:tcPr>
          <w:p w14:paraId="77306428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修订内容</w:t>
            </w:r>
          </w:p>
        </w:tc>
      </w:tr>
      <w:tr w:rsidR="000D700A" w14:paraId="03E0A64D" w14:textId="77777777">
        <w:tc>
          <w:tcPr>
            <w:tcW w:w="0" w:type="auto"/>
            <w:shd w:val="clear" w:color="auto" w:fill="FFFFFF"/>
          </w:tcPr>
          <w:p w14:paraId="2B654130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V1.0</w:t>
            </w:r>
          </w:p>
        </w:tc>
        <w:tc>
          <w:tcPr>
            <w:tcW w:w="0" w:type="auto"/>
            <w:shd w:val="clear" w:color="auto" w:fill="FFFFFF"/>
          </w:tcPr>
          <w:p w14:paraId="6682A5C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2026-07-13</w:t>
            </w:r>
          </w:p>
        </w:tc>
        <w:tc>
          <w:tcPr>
            <w:tcW w:w="0" w:type="auto"/>
            <w:shd w:val="clear" w:color="auto" w:fill="FFFFFF"/>
          </w:tcPr>
          <w:p w14:paraId="3D1FA1BC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项目组 / 指导教师</w:t>
            </w:r>
          </w:p>
        </w:tc>
        <w:tc>
          <w:tcPr>
            <w:tcW w:w="0" w:type="auto"/>
            <w:shd w:val="clear" w:color="auto" w:fill="FFFFFF"/>
          </w:tcPr>
          <w:p w14:paraId="018C713B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完成核心功能、异常、界面与构建验证，记录实际结果</w:t>
            </w:r>
          </w:p>
        </w:tc>
      </w:tr>
    </w:tbl>
    <w:p w14:paraId="5C587E7C" w14:textId="77777777" w:rsidR="000D700A" w:rsidRDefault="000D700A">
      <w:pPr>
        <w:spacing w:after="50"/>
        <w:rPr>
          <w:rFonts w:hint="eastAsia"/>
        </w:rPr>
      </w:pPr>
    </w:p>
    <w:p w14:paraId="49F94E52" w14:textId="77777777" w:rsidR="000D700A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目录</w:t>
      </w:r>
    </w:p>
    <w:p w14:paraId="7C3E7042" w14:textId="77777777" w:rsidR="000D700A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1 引言  2 测试方案  3 功能测试  4 异常测试  5 测试结果分析  6 测试结论</w:t>
      </w:r>
    </w:p>
    <w:p w14:paraId="0E6B3508" w14:textId="77777777" w:rsidR="000D700A" w:rsidRDefault="000D700A">
      <w:pPr>
        <w:pageBreakBefore/>
        <w:rPr>
          <w:rFonts w:hint="eastAsia"/>
        </w:rPr>
      </w:pPr>
    </w:p>
    <w:p w14:paraId="41DE1A46" w14:textId="77777777" w:rsidR="000D700A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1 引言</w:t>
      </w:r>
    </w:p>
    <w:p w14:paraId="00A2B9EA" w14:textId="77777777" w:rsidR="000D700A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1.1 测试目的</w:t>
      </w:r>
    </w:p>
    <w:p w14:paraId="7DC2E83F" w14:textId="77777777" w:rsidR="000D700A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验证系统七个模块是否满足需求规格，重点检查借阅事务、库存一致性、续借和预约边界、逾期计费、密码校验与异常反馈，并确认项目能够构建交付。</w:t>
      </w:r>
    </w:p>
    <w:p w14:paraId="3954B977" w14:textId="77777777" w:rsidR="000D700A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1.2 测试环境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2622"/>
        <w:gridCol w:w="6969"/>
      </w:tblGrid>
      <w:tr w:rsidR="000D700A" w14:paraId="2E3D153B" w14:textId="77777777">
        <w:tc>
          <w:tcPr>
            <w:tcW w:w="0" w:type="auto"/>
            <w:shd w:val="clear" w:color="auto" w:fill="12676A"/>
          </w:tcPr>
          <w:p w14:paraId="025BE3EC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0" w:type="auto"/>
            <w:shd w:val="clear" w:color="auto" w:fill="12676A"/>
          </w:tcPr>
          <w:p w14:paraId="1A439879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环境</w:t>
            </w:r>
          </w:p>
        </w:tc>
      </w:tr>
      <w:tr w:rsidR="000D700A" w14:paraId="4BCBC84A" w14:textId="77777777">
        <w:tc>
          <w:tcPr>
            <w:tcW w:w="0" w:type="auto"/>
            <w:shd w:val="clear" w:color="auto" w:fill="FFFFFF"/>
          </w:tcPr>
          <w:p w14:paraId="7864368C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操作系统</w:t>
            </w:r>
          </w:p>
        </w:tc>
        <w:tc>
          <w:tcPr>
            <w:tcW w:w="0" w:type="auto"/>
            <w:shd w:val="clear" w:color="auto" w:fill="FFFFFF"/>
          </w:tcPr>
          <w:p w14:paraId="378D88F4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Windows，Asia/Shanghai 时区</w:t>
            </w:r>
          </w:p>
        </w:tc>
      </w:tr>
      <w:tr w:rsidR="000D700A" w14:paraId="0C6ED46E" w14:textId="77777777">
        <w:tc>
          <w:tcPr>
            <w:tcW w:w="0" w:type="auto"/>
            <w:shd w:val="clear" w:color="auto" w:fill="F7F9FA"/>
          </w:tcPr>
          <w:p w14:paraId="63CF9BF1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JDK</w:t>
            </w:r>
          </w:p>
        </w:tc>
        <w:tc>
          <w:tcPr>
            <w:tcW w:w="0" w:type="auto"/>
            <w:shd w:val="clear" w:color="auto" w:fill="F7F9FA"/>
          </w:tcPr>
          <w:p w14:paraId="2E9E5D52" w14:textId="77777777" w:rsidR="000D700A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BellSoft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Liberica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 OpenJDK 21.0.4 LTS</w:t>
            </w:r>
          </w:p>
        </w:tc>
      </w:tr>
      <w:tr w:rsidR="000D700A" w14:paraId="289F7141" w14:textId="77777777">
        <w:tc>
          <w:tcPr>
            <w:tcW w:w="0" w:type="auto"/>
            <w:shd w:val="clear" w:color="auto" w:fill="FFFFFF"/>
          </w:tcPr>
          <w:p w14:paraId="12D837EF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构建工具</w:t>
            </w:r>
          </w:p>
        </w:tc>
        <w:tc>
          <w:tcPr>
            <w:tcW w:w="0" w:type="auto"/>
            <w:shd w:val="clear" w:color="auto" w:fill="FFFFFF"/>
          </w:tcPr>
          <w:p w14:paraId="0BE6999A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Apache Maven 3.9.12</w:t>
            </w:r>
          </w:p>
        </w:tc>
      </w:tr>
      <w:tr w:rsidR="000D700A" w14:paraId="73618213" w14:textId="77777777">
        <w:tc>
          <w:tcPr>
            <w:tcW w:w="0" w:type="auto"/>
            <w:shd w:val="clear" w:color="auto" w:fill="F7F9FA"/>
          </w:tcPr>
          <w:p w14:paraId="07C888F5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测试框架</w:t>
            </w:r>
          </w:p>
        </w:tc>
        <w:tc>
          <w:tcPr>
            <w:tcW w:w="0" w:type="auto"/>
            <w:shd w:val="clear" w:color="auto" w:fill="F7F9FA"/>
          </w:tcPr>
          <w:p w14:paraId="333AD747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JUnit Jupiter 5.11.4</w:t>
            </w:r>
          </w:p>
        </w:tc>
      </w:tr>
      <w:tr w:rsidR="000D700A" w14:paraId="5B2259AD" w14:textId="77777777">
        <w:tc>
          <w:tcPr>
            <w:tcW w:w="0" w:type="auto"/>
            <w:shd w:val="clear" w:color="auto" w:fill="FFFFFF"/>
          </w:tcPr>
          <w:p w14:paraId="7EC81772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自动化数据库</w:t>
            </w:r>
          </w:p>
        </w:tc>
        <w:tc>
          <w:tcPr>
            <w:tcW w:w="0" w:type="auto"/>
            <w:shd w:val="clear" w:color="auto" w:fill="FFFFFF"/>
          </w:tcPr>
          <w:p w14:paraId="5D387D0E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H2 2.3.232 内存库，MySQL 兼容模式</w:t>
            </w:r>
          </w:p>
        </w:tc>
      </w:tr>
      <w:tr w:rsidR="000D700A" w14:paraId="730FC925" w14:textId="77777777">
        <w:tc>
          <w:tcPr>
            <w:tcW w:w="0" w:type="auto"/>
            <w:shd w:val="clear" w:color="auto" w:fill="F7F9FA"/>
          </w:tcPr>
          <w:p w14:paraId="4FD728A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正式数据库目标</w:t>
            </w:r>
          </w:p>
        </w:tc>
        <w:tc>
          <w:tcPr>
            <w:tcW w:w="0" w:type="auto"/>
            <w:shd w:val="clear" w:color="auto" w:fill="F7F9FA"/>
          </w:tcPr>
          <w:p w14:paraId="0C3F4A3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MySQL 8.4 / Connector-J 9.1.0</w:t>
            </w:r>
          </w:p>
        </w:tc>
      </w:tr>
      <w:tr w:rsidR="000D700A" w14:paraId="2E93EDA1" w14:textId="77777777">
        <w:tc>
          <w:tcPr>
            <w:tcW w:w="0" w:type="auto"/>
            <w:shd w:val="clear" w:color="auto" w:fill="FFFFFF"/>
          </w:tcPr>
          <w:p w14:paraId="3FA4791E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界面</w:t>
            </w:r>
          </w:p>
        </w:tc>
        <w:tc>
          <w:tcPr>
            <w:tcW w:w="0" w:type="auto"/>
            <w:shd w:val="clear" w:color="auto" w:fill="FFFFFF"/>
          </w:tcPr>
          <w:p w14:paraId="23C7444C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 xml:space="preserve">Java Swing +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FlatLaf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 3.5.4；无浏览器依赖</w:t>
            </w:r>
          </w:p>
        </w:tc>
      </w:tr>
    </w:tbl>
    <w:p w14:paraId="7C10010B" w14:textId="77777777" w:rsidR="000D700A" w:rsidRDefault="000D700A">
      <w:pPr>
        <w:spacing w:after="50"/>
        <w:rPr>
          <w:rFonts w:hint="eastAsia"/>
        </w:rPr>
      </w:pPr>
    </w:p>
    <w:p w14:paraId="0D04EEBF" w14:textId="77777777" w:rsidR="000D700A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2 测试方案</w:t>
      </w:r>
    </w:p>
    <w:p w14:paraId="1147D0A8" w14:textId="77777777" w:rsidR="000D700A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2.1 测试范围</w:t>
      </w:r>
    </w:p>
    <w:p w14:paraId="0B1C8A83" w14:textId="77777777" w:rsidR="000D700A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覆盖账号认证、读者证、图书检索维护、借阅归还、续借、预约队列、罚款缴费、统计查询和 Maven 构建。第三方支付、短信、压力测试和多客户端 MySQL 并发不属于本实训版本范围。</w:t>
      </w:r>
    </w:p>
    <w:p w14:paraId="60FA7005" w14:textId="77777777" w:rsidR="000D700A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2.2 测试方法</w:t>
      </w:r>
    </w:p>
    <w:p w14:paraId="02A86502" w14:textId="77777777" w:rsidR="000D700A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 xml:space="preserve">• 功能测试：以 JUnit 调用真实 </w:t>
      </w:r>
      <w:proofErr w:type="spellStart"/>
      <w:r>
        <w:rPr>
          <w:rFonts w:ascii="宋体" w:eastAsia="宋体" w:hAnsi="宋体" w:cs="宋体"/>
        </w:rPr>
        <w:t>LibraryService</w:t>
      </w:r>
      <w:proofErr w:type="spellEnd"/>
      <w:r>
        <w:rPr>
          <w:rFonts w:ascii="宋体" w:eastAsia="宋体" w:hAnsi="宋体" w:cs="宋体"/>
        </w:rPr>
        <w:t xml:space="preserve"> 和 JDBC 数据库。</w:t>
      </w:r>
    </w:p>
    <w:p w14:paraId="1137B481" w14:textId="77777777" w:rsidR="000D700A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异常测试：输入重复、库存不足、重复预约、停用借阅证、未缴罚款等非法状态。</w:t>
      </w:r>
    </w:p>
    <w:p w14:paraId="211463E0" w14:textId="77777777" w:rsidR="000D700A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事务测试：在独立内存库核对借阅和归还后的库存、状态和金额。</w:t>
      </w:r>
    </w:p>
    <w:p w14:paraId="26485CE5" w14:textId="77777777" w:rsidR="000D700A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界面测试：对界面结构、角色入口、字段与操作反馈进行设计走查。</w:t>
      </w:r>
    </w:p>
    <w:p w14:paraId="412092D6" w14:textId="77777777" w:rsidR="000D700A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lastRenderedPageBreak/>
        <w:t xml:space="preserve">• 构建测试：执行 </w:t>
      </w:r>
      <w:proofErr w:type="spellStart"/>
      <w:r>
        <w:rPr>
          <w:rFonts w:ascii="宋体" w:eastAsia="宋体" w:hAnsi="宋体" w:cs="宋体"/>
        </w:rPr>
        <w:t>mvn</w:t>
      </w:r>
      <w:proofErr w:type="spellEnd"/>
      <w:r>
        <w:rPr>
          <w:rFonts w:ascii="宋体" w:eastAsia="宋体" w:hAnsi="宋体" w:cs="宋体"/>
        </w:rPr>
        <w:t xml:space="preserve"> test 与 </w:t>
      </w:r>
      <w:proofErr w:type="spellStart"/>
      <w:r>
        <w:rPr>
          <w:rFonts w:ascii="宋体" w:eastAsia="宋体" w:hAnsi="宋体" w:cs="宋体"/>
        </w:rPr>
        <w:t>mvn</w:t>
      </w:r>
      <w:proofErr w:type="spellEnd"/>
      <w:r>
        <w:rPr>
          <w:rFonts w:ascii="宋体" w:eastAsia="宋体" w:hAnsi="宋体" w:cs="宋体"/>
        </w:rPr>
        <w:t xml:space="preserve"> package，检查可执行 JAR。</w:t>
      </w:r>
    </w:p>
    <w:p w14:paraId="19ADE6D3" w14:textId="77777777" w:rsidR="000D700A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2.3 测试数据</w:t>
      </w:r>
    </w:p>
    <w:p w14:paraId="3F7CE047" w14:textId="77777777" w:rsidR="000D700A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每个自动化测试创建独立 H2 内存数据库，包含两名读者和一本单库存测试图书。测试使用固定 Asia/Shanghai 时钟，借出时间为 2026-07-01 09:00，逾期归还时间为 2026-07-20 09:00，保证结果可重复。</w:t>
      </w:r>
    </w:p>
    <w:p w14:paraId="34B4E367" w14:textId="77777777" w:rsidR="000D700A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3 功能测试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626"/>
        <w:gridCol w:w="883"/>
        <w:gridCol w:w="2946"/>
        <w:gridCol w:w="2818"/>
        <w:gridCol w:w="1800"/>
        <w:gridCol w:w="518"/>
      </w:tblGrid>
      <w:tr w:rsidR="000D700A" w14:paraId="457516DE" w14:textId="77777777">
        <w:tc>
          <w:tcPr>
            <w:tcW w:w="0" w:type="auto"/>
            <w:shd w:val="clear" w:color="auto" w:fill="12676A"/>
          </w:tcPr>
          <w:p w14:paraId="1A84B791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w="0" w:type="auto"/>
            <w:shd w:val="clear" w:color="auto" w:fill="12676A"/>
          </w:tcPr>
          <w:p w14:paraId="708304A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测试模块</w:t>
            </w:r>
          </w:p>
        </w:tc>
        <w:tc>
          <w:tcPr>
            <w:tcW w:w="0" w:type="auto"/>
            <w:shd w:val="clear" w:color="auto" w:fill="12676A"/>
          </w:tcPr>
          <w:p w14:paraId="6D563F60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测试内容/输入</w:t>
            </w:r>
          </w:p>
        </w:tc>
        <w:tc>
          <w:tcPr>
            <w:tcW w:w="0" w:type="auto"/>
            <w:shd w:val="clear" w:color="auto" w:fill="12676A"/>
          </w:tcPr>
          <w:p w14:paraId="20CA3572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预期结果</w:t>
            </w:r>
          </w:p>
        </w:tc>
        <w:tc>
          <w:tcPr>
            <w:tcW w:w="0" w:type="auto"/>
            <w:shd w:val="clear" w:color="auto" w:fill="12676A"/>
          </w:tcPr>
          <w:p w14:paraId="08711BBA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实际结果</w:t>
            </w:r>
          </w:p>
        </w:tc>
        <w:tc>
          <w:tcPr>
            <w:tcW w:w="0" w:type="auto"/>
            <w:shd w:val="clear" w:color="auto" w:fill="12676A"/>
          </w:tcPr>
          <w:p w14:paraId="764162B8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结论</w:t>
            </w:r>
          </w:p>
        </w:tc>
      </w:tr>
      <w:tr w:rsidR="000D700A" w14:paraId="5868624E" w14:textId="77777777">
        <w:tc>
          <w:tcPr>
            <w:tcW w:w="0" w:type="auto"/>
            <w:shd w:val="clear" w:color="auto" w:fill="FFFFFF"/>
          </w:tcPr>
          <w:p w14:paraId="37FB1D63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TC-01</w:t>
            </w:r>
          </w:p>
        </w:tc>
        <w:tc>
          <w:tcPr>
            <w:tcW w:w="0" w:type="auto"/>
            <w:shd w:val="clear" w:color="auto" w:fill="FFFFFF"/>
          </w:tcPr>
          <w:p w14:paraId="37A33788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登录</w:t>
            </w:r>
          </w:p>
        </w:tc>
        <w:tc>
          <w:tcPr>
            <w:tcW w:w="0" w:type="auto"/>
            <w:shd w:val="clear" w:color="auto" w:fill="FFFFFF"/>
          </w:tcPr>
          <w:p w14:paraId="0B962AB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reader01 / reader123；错误密码</w:t>
            </w:r>
          </w:p>
        </w:tc>
        <w:tc>
          <w:tcPr>
            <w:tcW w:w="0" w:type="auto"/>
            <w:shd w:val="clear" w:color="auto" w:fill="FFFFFF"/>
          </w:tcPr>
          <w:p w14:paraId="1AF1347A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正确密码成功，错误密码拒绝</w:t>
            </w:r>
          </w:p>
        </w:tc>
        <w:tc>
          <w:tcPr>
            <w:tcW w:w="0" w:type="auto"/>
            <w:shd w:val="clear" w:color="auto" w:fill="FFFFFF"/>
          </w:tcPr>
          <w:p w14:paraId="3276F42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与预期一致</w:t>
            </w:r>
          </w:p>
        </w:tc>
        <w:tc>
          <w:tcPr>
            <w:tcW w:w="0" w:type="auto"/>
            <w:shd w:val="clear" w:color="auto" w:fill="FFFFFF"/>
          </w:tcPr>
          <w:p w14:paraId="1882439B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通过</w:t>
            </w:r>
          </w:p>
        </w:tc>
      </w:tr>
      <w:tr w:rsidR="000D700A" w14:paraId="6357FCAC" w14:textId="77777777">
        <w:tc>
          <w:tcPr>
            <w:tcW w:w="0" w:type="auto"/>
            <w:shd w:val="clear" w:color="auto" w:fill="F7F9FA"/>
          </w:tcPr>
          <w:p w14:paraId="379031B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TC-02</w:t>
            </w:r>
          </w:p>
        </w:tc>
        <w:tc>
          <w:tcPr>
            <w:tcW w:w="0" w:type="auto"/>
            <w:shd w:val="clear" w:color="auto" w:fill="F7F9FA"/>
          </w:tcPr>
          <w:p w14:paraId="31D0EC9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借阅</w:t>
            </w:r>
          </w:p>
        </w:tc>
        <w:tc>
          <w:tcPr>
            <w:tcW w:w="0" w:type="auto"/>
            <w:shd w:val="clear" w:color="auto" w:fill="F7F9FA"/>
          </w:tcPr>
          <w:p w14:paraId="37120B6B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正常证件，单库存图书</w:t>
            </w:r>
          </w:p>
        </w:tc>
        <w:tc>
          <w:tcPr>
            <w:tcW w:w="0" w:type="auto"/>
            <w:shd w:val="clear" w:color="auto" w:fill="F7F9FA"/>
          </w:tcPr>
          <w:p w14:paraId="4A4CCD2E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生成借阅，可借数 1→0</w:t>
            </w:r>
          </w:p>
        </w:tc>
        <w:tc>
          <w:tcPr>
            <w:tcW w:w="0" w:type="auto"/>
            <w:shd w:val="clear" w:color="auto" w:fill="F7F9FA"/>
          </w:tcPr>
          <w:p w14:paraId="7F683839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生成记录，可借数为0</w:t>
            </w:r>
          </w:p>
        </w:tc>
        <w:tc>
          <w:tcPr>
            <w:tcW w:w="0" w:type="auto"/>
            <w:shd w:val="clear" w:color="auto" w:fill="F7F9FA"/>
          </w:tcPr>
          <w:p w14:paraId="5C41CCBB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通过</w:t>
            </w:r>
          </w:p>
        </w:tc>
      </w:tr>
      <w:tr w:rsidR="000D700A" w14:paraId="32DC739E" w14:textId="77777777">
        <w:tc>
          <w:tcPr>
            <w:tcW w:w="0" w:type="auto"/>
            <w:shd w:val="clear" w:color="auto" w:fill="FFFFFF"/>
          </w:tcPr>
          <w:p w14:paraId="41852B0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TC-03</w:t>
            </w:r>
          </w:p>
        </w:tc>
        <w:tc>
          <w:tcPr>
            <w:tcW w:w="0" w:type="auto"/>
            <w:shd w:val="clear" w:color="auto" w:fill="FFFFFF"/>
          </w:tcPr>
          <w:p w14:paraId="2CD1600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借阅异常</w:t>
            </w:r>
          </w:p>
        </w:tc>
        <w:tc>
          <w:tcPr>
            <w:tcW w:w="0" w:type="auto"/>
            <w:shd w:val="clear" w:color="auto" w:fill="FFFFFF"/>
          </w:tcPr>
          <w:p w14:paraId="775D98E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同读者重复借；第二读者借无库存图书</w:t>
            </w:r>
          </w:p>
        </w:tc>
        <w:tc>
          <w:tcPr>
            <w:tcW w:w="0" w:type="auto"/>
            <w:shd w:val="clear" w:color="auto" w:fill="FFFFFF"/>
          </w:tcPr>
          <w:p w14:paraId="5CBF9DC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均拒绝且库存不变</w:t>
            </w:r>
          </w:p>
        </w:tc>
        <w:tc>
          <w:tcPr>
            <w:tcW w:w="0" w:type="auto"/>
            <w:shd w:val="clear" w:color="auto" w:fill="FFFFFF"/>
          </w:tcPr>
          <w:p w14:paraId="3E149643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均抛出业务异常</w:t>
            </w:r>
          </w:p>
        </w:tc>
        <w:tc>
          <w:tcPr>
            <w:tcW w:w="0" w:type="auto"/>
            <w:shd w:val="clear" w:color="auto" w:fill="FFFFFF"/>
          </w:tcPr>
          <w:p w14:paraId="36D5604E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通过</w:t>
            </w:r>
          </w:p>
        </w:tc>
      </w:tr>
      <w:tr w:rsidR="000D700A" w14:paraId="47FFE268" w14:textId="77777777">
        <w:tc>
          <w:tcPr>
            <w:tcW w:w="0" w:type="auto"/>
            <w:shd w:val="clear" w:color="auto" w:fill="F7F9FA"/>
          </w:tcPr>
          <w:p w14:paraId="4E4C41B9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TC-04</w:t>
            </w:r>
          </w:p>
        </w:tc>
        <w:tc>
          <w:tcPr>
            <w:tcW w:w="0" w:type="auto"/>
            <w:shd w:val="clear" w:color="auto" w:fill="F7F9FA"/>
          </w:tcPr>
          <w:p w14:paraId="5E82416E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逾期归还</w:t>
            </w:r>
          </w:p>
        </w:tc>
        <w:tc>
          <w:tcPr>
            <w:tcW w:w="0" w:type="auto"/>
            <w:shd w:val="clear" w:color="auto" w:fill="F7F9FA"/>
          </w:tcPr>
          <w:p w14:paraId="4614F007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7月1日借，7月20日还，应还7月15日</w:t>
            </w:r>
          </w:p>
        </w:tc>
        <w:tc>
          <w:tcPr>
            <w:tcW w:w="0" w:type="auto"/>
            <w:shd w:val="clear" w:color="auto" w:fill="F7F9FA"/>
          </w:tcPr>
          <w:p w14:paraId="2C4918EE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逾期5天，罚款2.50，库存恢复</w:t>
            </w:r>
          </w:p>
        </w:tc>
        <w:tc>
          <w:tcPr>
            <w:tcW w:w="0" w:type="auto"/>
            <w:shd w:val="clear" w:color="auto" w:fill="F7F9FA"/>
          </w:tcPr>
          <w:p w14:paraId="0B4E3AE1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金额2.50，库存为1</w:t>
            </w:r>
          </w:p>
        </w:tc>
        <w:tc>
          <w:tcPr>
            <w:tcW w:w="0" w:type="auto"/>
            <w:shd w:val="clear" w:color="auto" w:fill="F7F9FA"/>
          </w:tcPr>
          <w:p w14:paraId="53358A1A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通过</w:t>
            </w:r>
          </w:p>
        </w:tc>
      </w:tr>
      <w:tr w:rsidR="000D700A" w14:paraId="506B2505" w14:textId="77777777">
        <w:tc>
          <w:tcPr>
            <w:tcW w:w="0" w:type="auto"/>
            <w:shd w:val="clear" w:color="auto" w:fill="FFFFFF"/>
          </w:tcPr>
          <w:p w14:paraId="3E9D9D40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TC-05</w:t>
            </w:r>
          </w:p>
        </w:tc>
        <w:tc>
          <w:tcPr>
            <w:tcW w:w="0" w:type="auto"/>
            <w:shd w:val="clear" w:color="auto" w:fill="FFFFFF"/>
          </w:tcPr>
          <w:p w14:paraId="3FA6888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预约队列</w:t>
            </w:r>
          </w:p>
        </w:tc>
        <w:tc>
          <w:tcPr>
            <w:tcW w:w="0" w:type="auto"/>
            <w:shd w:val="clear" w:color="auto" w:fill="FFFFFF"/>
          </w:tcPr>
          <w:p w14:paraId="72D15D11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无库存时读者2预约，随后归还</w:t>
            </w:r>
          </w:p>
        </w:tc>
        <w:tc>
          <w:tcPr>
            <w:tcW w:w="0" w:type="auto"/>
            <w:shd w:val="clear" w:color="auto" w:fill="FFFFFF"/>
          </w:tcPr>
          <w:p w14:paraId="64EC38D4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WAITING 转 READY，保留至7月4日并提醒</w:t>
            </w:r>
          </w:p>
        </w:tc>
        <w:tc>
          <w:tcPr>
            <w:tcW w:w="0" w:type="auto"/>
            <w:shd w:val="clear" w:color="auto" w:fill="FFFFFF"/>
          </w:tcPr>
          <w:p w14:paraId="554D0D55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状态、时间、提醒均一致</w:t>
            </w:r>
          </w:p>
        </w:tc>
        <w:tc>
          <w:tcPr>
            <w:tcW w:w="0" w:type="auto"/>
            <w:shd w:val="clear" w:color="auto" w:fill="FFFFFF"/>
          </w:tcPr>
          <w:p w14:paraId="08055A70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通过</w:t>
            </w:r>
          </w:p>
        </w:tc>
      </w:tr>
      <w:tr w:rsidR="000D700A" w14:paraId="0F81843C" w14:textId="77777777">
        <w:tc>
          <w:tcPr>
            <w:tcW w:w="0" w:type="auto"/>
            <w:shd w:val="clear" w:color="auto" w:fill="F7F9FA"/>
          </w:tcPr>
          <w:p w14:paraId="397822B5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TC-06</w:t>
            </w:r>
          </w:p>
        </w:tc>
        <w:tc>
          <w:tcPr>
            <w:tcW w:w="0" w:type="auto"/>
            <w:shd w:val="clear" w:color="auto" w:fill="F7F9FA"/>
          </w:tcPr>
          <w:p w14:paraId="50D85730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预约异常</w:t>
            </w:r>
          </w:p>
        </w:tc>
        <w:tc>
          <w:tcPr>
            <w:tcW w:w="0" w:type="auto"/>
            <w:shd w:val="clear" w:color="auto" w:fill="F7F9FA"/>
          </w:tcPr>
          <w:p w14:paraId="1695B9B0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同一读者连续预约两次</w:t>
            </w:r>
          </w:p>
        </w:tc>
        <w:tc>
          <w:tcPr>
            <w:tcW w:w="0" w:type="auto"/>
            <w:shd w:val="clear" w:color="auto" w:fill="F7F9FA"/>
          </w:tcPr>
          <w:p w14:paraId="090141F9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第二次拒绝</w:t>
            </w:r>
          </w:p>
        </w:tc>
        <w:tc>
          <w:tcPr>
            <w:tcW w:w="0" w:type="auto"/>
            <w:shd w:val="clear" w:color="auto" w:fill="F7F9FA"/>
          </w:tcPr>
          <w:p w14:paraId="104CA74E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抛出重复预约异常</w:t>
            </w:r>
          </w:p>
        </w:tc>
        <w:tc>
          <w:tcPr>
            <w:tcW w:w="0" w:type="auto"/>
            <w:shd w:val="clear" w:color="auto" w:fill="F7F9FA"/>
          </w:tcPr>
          <w:p w14:paraId="67BB1780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通过</w:t>
            </w:r>
          </w:p>
        </w:tc>
      </w:tr>
      <w:tr w:rsidR="000D700A" w14:paraId="62E8C5BA" w14:textId="77777777">
        <w:tc>
          <w:tcPr>
            <w:tcW w:w="0" w:type="auto"/>
            <w:shd w:val="clear" w:color="auto" w:fill="FFFFFF"/>
          </w:tcPr>
          <w:p w14:paraId="76BAB980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TC-07</w:t>
            </w:r>
          </w:p>
        </w:tc>
        <w:tc>
          <w:tcPr>
            <w:tcW w:w="0" w:type="auto"/>
            <w:shd w:val="clear" w:color="auto" w:fill="FFFFFF"/>
          </w:tcPr>
          <w:p w14:paraId="746B5D2E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续借限制</w:t>
            </w:r>
          </w:p>
        </w:tc>
        <w:tc>
          <w:tcPr>
            <w:tcW w:w="0" w:type="auto"/>
            <w:shd w:val="clear" w:color="auto" w:fill="FFFFFF"/>
          </w:tcPr>
          <w:p w14:paraId="55E2AD50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有人预约时续借</w:t>
            </w:r>
          </w:p>
        </w:tc>
        <w:tc>
          <w:tcPr>
            <w:tcW w:w="0" w:type="auto"/>
            <w:shd w:val="clear" w:color="auto" w:fill="FFFFFF"/>
          </w:tcPr>
          <w:p w14:paraId="741FBCC9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拒绝续借</w:t>
            </w:r>
          </w:p>
        </w:tc>
        <w:tc>
          <w:tcPr>
            <w:tcW w:w="0" w:type="auto"/>
            <w:shd w:val="clear" w:color="auto" w:fill="FFFFFF"/>
          </w:tcPr>
          <w:p w14:paraId="009A6C5A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抛出有人预约异常</w:t>
            </w:r>
          </w:p>
        </w:tc>
        <w:tc>
          <w:tcPr>
            <w:tcW w:w="0" w:type="auto"/>
            <w:shd w:val="clear" w:color="auto" w:fill="FFFFFF"/>
          </w:tcPr>
          <w:p w14:paraId="3F3B5997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通过</w:t>
            </w:r>
          </w:p>
        </w:tc>
      </w:tr>
      <w:tr w:rsidR="000D700A" w14:paraId="3A6325DE" w14:textId="77777777">
        <w:tc>
          <w:tcPr>
            <w:tcW w:w="0" w:type="auto"/>
            <w:shd w:val="clear" w:color="auto" w:fill="F7F9FA"/>
          </w:tcPr>
          <w:p w14:paraId="16F66E01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TC-08</w:t>
            </w:r>
          </w:p>
        </w:tc>
        <w:tc>
          <w:tcPr>
            <w:tcW w:w="0" w:type="auto"/>
            <w:shd w:val="clear" w:color="auto" w:fill="F7F9FA"/>
          </w:tcPr>
          <w:p w14:paraId="06E6D264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正常续借</w:t>
            </w:r>
          </w:p>
        </w:tc>
        <w:tc>
          <w:tcPr>
            <w:tcW w:w="0" w:type="auto"/>
            <w:shd w:val="clear" w:color="auto" w:fill="F7F9FA"/>
          </w:tcPr>
          <w:p w14:paraId="6021F861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无人预约，连续续借两次</w:t>
            </w:r>
          </w:p>
        </w:tc>
        <w:tc>
          <w:tcPr>
            <w:tcW w:w="0" w:type="auto"/>
            <w:shd w:val="clear" w:color="auto" w:fill="F7F9FA"/>
          </w:tcPr>
          <w:p w14:paraId="124287F8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首次顺延至7月29日，第二次拒绝</w:t>
            </w:r>
          </w:p>
        </w:tc>
        <w:tc>
          <w:tcPr>
            <w:tcW w:w="0" w:type="auto"/>
            <w:shd w:val="clear" w:color="auto" w:fill="F7F9FA"/>
          </w:tcPr>
          <w:p w14:paraId="1D66E9B2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与预期一致</w:t>
            </w:r>
          </w:p>
        </w:tc>
        <w:tc>
          <w:tcPr>
            <w:tcW w:w="0" w:type="auto"/>
            <w:shd w:val="clear" w:color="auto" w:fill="F7F9FA"/>
          </w:tcPr>
          <w:p w14:paraId="102018C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通过</w:t>
            </w:r>
          </w:p>
        </w:tc>
      </w:tr>
      <w:tr w:rsidR="000D700A" w14:paraId="2E67DF4D" w14:textId="77777777">
        <w:tc>
          <w:tcPr>
            <w:tcW w:w="0" w:type="auto"/>
            <w:shd w:val="clear" w:color="auto" w:fill="FFFFFF"/>
          </w:tcPr>
          <w:p w14:paraId="08B0897F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TC-09</w:t>
            </w:r>
          </w:p>
        </w:tc>
        <w:tc>
          <w:tcPr>
            <w:tcW w:w="0" w:type="auto"/>
            <w:shd w:val="clear" w:color="auto" w:fill="FFFFFF"/>
          </w:tcPr>
          <w:p w14:paraId="77978A6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罚款与借阅</w:t>
            </w:r>
          </w:p>
        </w:tc>
        <w:tc>
          <w:tcPr>
            <w:tcW w:w="0" w:type="auto"/>
            <w:shd w:val="clear" w:color="auto" w:fill="FFFFFF"/>
          </w:tcPr>
          <w:p w14:paraId="0BA667C5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有未缴罚款借阅；缴清后再借</w:t>
            </w:r>
          </w:p>
        </w:tc>
        <w:tc>
          <w:tcPr>
            <w:tcW w:w="0" w:type="auto"/>
            <w:shd w:val="clear" w:color="auto" w:fill="FFFFFF"/>
          </w:tcPr>
          <w:p w14:paraId="09E7A0E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缴清前拒绝，缴清后成功</w:t>
            </w:r>
          </w:p>
        </w:tc>
        <w:tc>
          <w:tcPr>
            <w:tcW w:w="0" w:type="auto"/>
            <w:shd w:val="clear" w:color="auto" w:fill="FFFFFF"/>
          </w:tcPr>
          <w:p w14:paraId="1614511A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与预期一致</w:t>
            </w:r>
          </w:p>
        </w:tc>
        <w:tc>
          <w:tcPr>
            <w:tcW w:w="0" w:type="auto"/>
            <w:shd w:val="clear" w:color="auto" w:fill="FFFFFF"/>
          </w:tcPr>
          <w:p w14:paraId="2478191B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通过</w:t>
            </w:r>
          </w:p>
        </w:tc>
      </w:tr>
      <w:tr w:rsidR="000D700A" w14:paraId="22776A18" w14:textId="77777777">
        <w:tc>
          <w:tcPr>
            <w:tcW w:w="0" w:type="auto"/>
            <w:shd w:val="clear" w:color="auto" w:fill="F7F9FA"/>
          </w:tcPr>
          <w:p w14:paraId="61EE532E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TC-10</w:t>
            </w:r>
          </w:p>
        </w:tc>
        <w:tc>
          <w:tcPr>
            <w:tcW w:w="0" w:type="auto"/>
            <w:shd w:val="clear" w:color="auto" w:fill="F7F9FA"/>
          </w:tcPr>
          <w:p w14:paraId="0EF9ED1F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借阅证</w:t>
            </w:r>
          </w:p>
        </w:tc>
        <w:tc>
          <w:tcPr>
            <w:tcW w:w="0" w:type="auto"/>
            <w:shd w:val="clear" w:color="auto" w:fill="F7F9FA"/>
          </w:tcPr>
          <w:p w14:paraId="250A76D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停用读者办理借阅</w:t>
            </w:r>
          </w:p>
        </w:tc>
        <w:tc>
          <w:tcPr>
            <w:tcW w:w="0" w:type="auto"/>
            <w:shd w:val="clear" w:color="auto" w:fill="F7F9FA"/>
          </w:tcPr>
          <w:p w14:paraId="1D7DA88A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拒绝，不扣库存</w:t>
            </w:r>
          </w:p>
        </w:tc>
        <w:tc>
          <w:tcPr>
            <w:tcW w:w="0" w:type="auto"/>
            <w:shd w:val="clear" w:color="auto" w:fill="F7F9FA"/>
          </w:tcPr>
          <w:p w14:paraId="78B783D5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抛出借阅证停用异常</w:t>
            </w:r>
          </w:p>
        </w:tc>
        <w:tc>
          <w:tcPr>
            <w:tcW w:w="0" w:type="auto"/>
            <w:shd w:val="clear" w:color="auto" w:fill="F7F9FA"/>
          </w:tcPr>
          <w:p w14:paraId="33496A15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通过</w:t>
            </w:r>
          </w:p>
        </w:tc>
      </w:tr>
      <w:tr w:rsidR="000D700A" w14:paraId="079CD3FD" w14:textId="77777777">
        <w:tc>
          <w:tcPr>
            <w:tcW w:w="0" w:type="auto"/>
            <w:shd w:val="clear" w:color="auto" w:fill="FFFFFF"/>
          </w:tcPr>
          <w:p w14:paraId="5A2DD29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TC-11</w:t>
            </w:r>
          </w:p>
        </w:tc>
        <w:tc>
          <w:tcPr>
            <w:tcW w:w="0" w:type="auto"/>
            <w:shd w:val="clear" w:color="auto" w:fill="FFFFFF"/>
          </w:tcPr>
          <w:p w14:paraId="2AF5BE35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图书查询</w:t>
            </w:r>
          </w:p>
        </w:tc>
        <w:tc>
          <w:tcPr>
            <w:tcW w:w="0" w:type="auto"/>
            <w:shd w:val="clear" w:color="auto" w:fill="FFFFFF"/>
          </w:tcPr>
          <w:p w14:paraId="308EC3AF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按书名“测试图书”查询</w:t>
            </w:r>
          </w:p>
        </w:tc>
        <w:tc>
          <w:tcPr>
            <w:tcW w:w="0" w:type="auto"/>
            <w:shd w:val="clear" w:color="auto" w:fill="FFFFFF"/>
          </w:tcPr>
          <w:p w14:paraId="6FF5CE8A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返回对应图书和实时库存</w:t>
            </w:r>
          </w:p>
        </w:tc>
        <w:tc>
          <w:tcPr>
            <w:tcW w:w="0" w:type="auto"/>
            <w:shd w:val="clear" w:color="auto" w:fill="FFFFFF"/>
          </w:tcPr>
          <w:p w14:paraId="4401664A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返回1条正确记录</w:t>
            </w:r>
          </w:p>
        </w:tc>
        <w:tc>
          <w:tcPr>
            <w:tcW w:w="0" w:type="auto"/>
            <w:shd w:val="clear" w:color="auto" w:fill="FFFFFF"/>
          </w:tcPr>
          <w:p w14:paraId="04BDFCE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通过</w:t>
            </w:r>
          </w:p>
        </w:tc>
      </w:tr>
      <w:tr w:rsidR="000D700A" w14:paraId="650F839F" w14:textId="77777777">
        <w:tc>
          <w:tcPr>
            <w:tcW w:w="0" w:type="auto"/>
            <w:shd w:val="clear" w:color="auto" w:fill="F7F9FA"/>
          </w:tcPr>
          <w:p w14:paraId="267D33C1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lastRenderedPageBreak/>
              <w:t>TC-12</w:t>
            </w:r>
          </w:p>
        </w:tc>
        <w:tc>
          <w:tcPr>
            <w:tcW w:w="0" w:type="auto"/>
            <w:shd w:val="clear" w:color="auto" w:fill="F7F9FA"/>
          </w:tcPr>
          <w:p w14:paraId="2C373859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统计</w:t>
            </w:r>
          </w:p>
        </w:tc>
        <w:tc>
          <w:tcPr>
            <w:tcW w:w="0" w:type="auto"/>
            <w:shd w:val="clear" w:color="auto" w:fill="F7F9FA"/>
          </w:tcPr>
          <w:p w14:paraId="5D7981E0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空借阅与完成借阅后刷新排行</w:t>
            </w:r>
          </w:p>
        </w:tc>
        <w:tc>
          <w:tcPr>
            <w:tcW w:w="0" w:type="auto"/>
            <w:shd w:val="clear" w:color="auto" w:fill="F7F9FA"/>
          </w:tcPr>
          <w:p w14:paraId="19785C8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次数由数据库聚合且无空值</w:t>
            </w:r>
          </w:p>
        </w:tc>
        <w:tc>
          <w:tcPr>
            <w:tcW w:w="0" w:type="auto"/>
            <w:shd w:val="clear" w:color="auto" w:fill="F7F9FA"/>
          </w:tcPr>
          <w:p w14:paraId="3982349B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查询正常，无空值异常</w:t>
            </w:r>
          </w:p>
        </w:tc>
        <w:tc>
          <w:tcPr>
            <w:tcW w:w="0" w:type="auto"/>
            <w:shd w:val="clear" w:color="auto" w:fill="F7F9FA"/>
          </w:tcPr>
          <w:p w14:paraId="5328F36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通过</w:t>
            </w:r>
          </w:p>
        </w:tc>
      </w:tr>
    </w:tbl>
    <w:p w14:paraId="1F39619A" w14:textId="77777777" w:rsidR="000D700A" w:rsidRDefault="000D700A">
      <w:pPr>
        <w:spacing w:after="50"/>
        <w:rPr>
          <w:rFonts w:hint="eastAsia"/>
        </w:rPr>
      </w:pPr>
    </w:p>
    <w:p w14:paraId="77620791" w14:textId="77777777" w:rsidR="000D700A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TC-01 至 TC-10 由 9 个 JUnit 测试方法自动覆盖，部分方法同时验证多个相邻场景；TC-11、TC-12 在测试准备及断言过程中覆盖。</w:t>
      </w:r>
    </w:p>
    <w:p w14:paraId="06C92F7A" w14:textId="77777777" w:rsidR="000D700A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B886B6A" wp14:editId="4B8D9221">
            <wp:extent cx="5580000" cy="2590714"/>
            <wp:effectExtent l="0" t="0" r="0" b="0"/>
            <wp:docPr id="559698130" name="Drawing 0" descr="test-summary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test-summary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90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F2113" w14:textId="77777777" w:rsidR="000D700A" w:rsidRDefault="00000000">
      <w:pPr>
        <w:jc w:val="center"/>
        <w:rPr>
          <w:rFonts w:hint="eastAsia"/>
        </w:rPr>
      </w:pPr>
      <w:r>
        <w:rPr>
          <w:rFonts w:ascii="宋体" w:eastAsia="宋体" w:hAnsi="宋体" w:cs="宋体"/>
          <w:sz w:val="20"/>
        </w:rPr>
        <w:t>图 3-1 自动化测试统计</w:t>
      </w:r>
    </w:p>
    <w:p w14:paraId="7E14DA39" w14:textId="77777777" w:rsidR="000D700A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4 异常与界面测试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652"/>
        <w:gridCol w:w="1136"/>
        <w:gridCol w:w="2194"/>
        <w:gridCol w:w="2092"/>
        <w:gridCol w:w="2017"/>
        <w:gridCol w:w="1500"/>
      </w:tblGrid>
      <w:tr w:rsidR="000D700A" w14:paraId="508B48AD" w14:textId="77777777">
        <w:tc>
          <w:tcPr>
            <w:tcW w:w="0" w:type="auto"/>
            <w:shd w:val="clear" w:color="auto" w:fill="12676A"/>
          </w:tcPr>
          <w:p w14:paraId="0104B48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w="0" w:type="auto"/>
            <w:shd w:val="clear" w:color="auto" w:fill="12676A"/>
          </w:tcPr>
          <w:p w14:paraId="2C8E16E1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w="0" w:type="auto"/>
            <w:shd w:val="clear" w:color="auto" w:fill="12676A"/>
          </w:tcPr>
          <w:p w14:paraId="621070EE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输入/操作</w:t>
            </w:r>
          </w:p>
        </w:tc>
        <w:tc>
          <w:tcPr>
            <w:tcW w:w="0" w:type="auto"/>
            <w:shd w:val="clear" w:color="auto" w:fill="12676A"/>
          </w:tcPr>
          <w:p w14:paraId="2BC952D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预期处理</w:t>
            </w:r>
          </w:p>
        </w:tc>
        <w:tc>
          <w:tcPr>
            <w:tcW w:w="0" w:type="auto"/>
            <w:shd w:val="clear" w:color="auto" w:fill="12676A"/>
          </w:tcPr>
          <w:p w14:paraId="657B9AFB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实际结果</w:t>
            </w:r>
          </w:p>
        </w:tc>
        <w:tc>
          <w:tcPr>
            <w:tcW w:w="0" w:type="auto"/>
            <w:shd w:val="clear" w:color="auto" w:fill="12676A"/>
          </w:tcPr>
          <w:p w14:paraId="51F574B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结论</w:t>
            </w:r>
          </w:p>
        </w:tc>
      </w:tr>
      <w:tr w:rsidR="000D700A" w14:paraId="1FB3C99B" w14:textId="77777777">
        <w:tc>
          <w:tcPr>
            <w:tcW w:w="0" w:type="auto"/>
            <w:shd w:val="clear" w:color="auto" w:fill="FFFFFF"/>
          </w:tcPr>
          <w:p w14:paraId="0A6FF788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ET-01</w:t>
            </w:r>
          </w:p>
        </w:tc>
        <w:tc>
          <w:tcPr>
            <w:tcW w:w="0" w:type="auto"/>
            <w:shd w:val="clear" w:color="auto" w:fill="FFFFFF"/>
          </w:tcPr>
          <w:p w14:paraId="0477D85A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空登录</w:t>
            </w:r>
          </w:p>
        </w:tc>
        <w:tc>
          <w:tcPr>
            <w:tcW w:w="0" w:type="auto"/>
            <w:shd w:val="clear" w:color="auto" w:fill="FFFFFF"/>
          </w:tcPr>
          <w:p w14:paraId="04B3B42A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用户名或密码为空</w:t>
            </w:r>
          </w:p>
        </w:tc>
        <w:tc>
          <w:tcPr>
            <w:tcW w:w="0" w:type="auto"/>
            <w:shd w:val="clear" w:color="auto" w:fill="FFFFFF"/>
          </w:tcPr>
          <w:p w14:paraId="7D135CF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提示输入账号密码，不崩溃</w:t>
            </w:r>
          </w:p>
        </w:tc>
        <w:tc>
          <w:tcPr>
            <w:tcW w:w="0" w:type="auto"/>
            <w:shd w:val="clear" w:color="auto" w:fill="FFFFFF"/>
          </w:tcPr>
          <w:p w14:paraId="6AE241E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服务层明确拒绝</w:t>
            </w:r>
          </w:p>
        </w:tc>
        <w:tc>
          <w:tcPr>
            <w:tcW w:w="0" w:type="auto"/>
            <w:shd w:val="clear" w:color="auto" w:fill="FFFFFF"/>
          </w:tcPr>
          <w:p w14:paraId="050804FB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通过</w:t>
            </w:r>
          </w:p>
        </w:tc>
      </w:tr>
      <w:tr w:rsidR="000D700A" w14:paraId="2CEA0B45" w14:textId="77777777">
        <w:tc>
          <w:tcPr>
            <w:tcW w:w="0" w:type="auto"/>
            <w:shd w:val="clear" w:color="auto" w:fill="F7F9FA"/>
          </w:tcPr>
          <w:p w14:paraId="4F4A1088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ET-02</w:t>
            </w:r>
          </w:p>
        </w:tc>
        <w:tc>
          <w:tcPr>
            <w:tcW w:w="0" w:type="auto"/>
            <w:shd w:val="clear" w:color="auto" w:fill="F7F9FA"/>
          </w:tcPr>
          <w:p w14:paraId="67690759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弱密码</w:t>
            </w:r>
          </w:p>
        </w:tc>
        <w:tc>
          <w:tcPr>
            <w:tcW w:w="0" w:type="auto"/>
            <w:shd w:val="clear" w:color="auto" w:fill="F7F9FA"/>
          </w:tcPr>
          <w:p w14:paraId="434BC849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注册密码少于6位</w:t>
            </w:r>
          </w:p>
        </w:tc>
        <w:tc>
          <w:tcPr>
            <w:tcW w:w="0" w:type="auto"/>
            <w:shd w:val="clear" w:color="auto" w:fill="F7F9FA"/>
          </w:tcPr>
          <w:p w14:paraId="4D4F620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提示密码长度要求</w:t>
            </w:r>
          </w:p>
        </w:tc>
        <w:tc>
          <w:tcPr>
            <w:tcW w:w="0" w:type="auto"/>
            <w:shd w:val="clear" w:color="auto" w:fill="F7F9FA"/>
          </w:tcPr>
          <w:p w14:paraId="79706149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参数校验拒绝</w:t>
            </w:r>
          </w:p>
        </w:tc>
        <w:tc>
          <w:tcPr>
            <w:tcW w:w="0" w:type="auto"/>
            <w:shd w:val="clear" w:color="auto" w:fill="F7F9FA"/>
          </w:tcPr>
          <w:p w14:paraId="675116F1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通过</w:t>
            </w:r>
          </w:p>
        </w:tc>
      </w:tr>
      <w:tr w:rsidR="000D700A" w14:paraId="0FBC6829" w14:textId="77777777">
        <w:tc>
          <w:tcPr>
            <w:tcW w:w="0" w:type="auto"/>
            <w:shd w:val="clear" w:color="auto" w:fill="FFFFFF"/>
          </w:tcPr>
          <w:p w14:paraId="29BF293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ET-03</w:t>
            </w:r>
          </w:p>
        </w:tc>
        <w:tc>
          <w:tcPr>
            <w:tcW w:w="0" w:type="auto"/>
            <w:shd w:val="clear" w:color="auto" w:fill="FFFFFF"/>
          </w:tcPr>
          <w:p w14:paraId="259DD477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重复数据</w:t>
            </w:r>
          </w:p>
        </w:tc>
        <w:tc>
          <w:tcPr>
            <w:tcW w:w="0" w:type="auto"/>
            <w:shd w:val="clear" w:color="auto" w:fill="FFFFFF"/>
          </w:tcPr>
          <w:p w14:paraId="32ECA1C3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重复用户名或 ISBN</w:t>
            </w:r>
          </w:p>
        </w:tc>
        <w:tc>
          <w:tcPr>
            <w:tcW w:w="0" w:type="auto"/>
            <w:shd w:val="clear" w:color="auto" w:fill="FFFFFF"/>
          </w:tcPr>
          <w:p w14:paraId="3B06891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提示数据已存在</w:t>
            </w:r>
          </w:p>
        </w:tc>
        <w:tc>
          <w:tcPr>
            <w:tcW w:w="0" w:type="auto"/>
            <w:shd w:val="clear" w:color="auto" w:fill="FFFFFF"/>
          </w:tcPr>
          <w:p w14:paraId="04C5E344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唯一约束转换为中文异常</w:t>
            </w:r>
          </w:p>
        </w:tc>
        <w:tc>
          <w:tcPr>
            <w:tcW w:w="0" w:type="auto"/>
            <w:shd w:val="clear" w:color="auto" w:fill="FFFFFF"/>
          </w:tcPr>
          <w:p w14:paraId="36AC6C1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通过</w:t>
            </w:r>
          </w:p>
        </w:tc>
      </w:tr>
      <w:tr w:rsidR="000D700A" w14:paraId="045FCAAB" w14:textId="77777777">
        <w:tc>
          <w:tcPr>
            <w:tcW w:w="0" w:type="auto"/>
            <w:shd w:val="clear" w:color="auto" w:fill="F7F9FA"/>
          </w:tcPr>
          <w:p w14:paraId="49F49548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ET-04</w:t>
            </w:r>
          </w:p>
        </w:tc>
        <w:tc>
          <w:tcPr>
            <w:tcW w:w="0" w:type="auto"/>
            <w:shd w:val="clear" w:color="auto" w:fill="F7F9FA"/>
          </w:tcPr>
          <w:p w14:paraId="470FC153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非法馆藏</w:t>
            </w:r>
          </w:p>
        </w:tc>
        <w:tc>
          <w:tcPr>
            <w:tcW w:w="0" w:type="auto"/>
            <w:shd w:val="clear" w:color="auto" w:fill="F7F9FA"/>
          </w:tcPr>
          <w:p w14:paraId="427862A5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馆藏数量0或小于已借出数</w:t>
            </w:r>
          </w:p>
        </w:tc>
        <w:tc>
          <w:tcPr>
            <w:tcW w:w="0" w:type="auto"/>
            <w:shd w:val="clear" w:color="auto" w:fill="F7F9FA"/>
          </w:tcPr>
          <w:p w14:paraId="1F6D3773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拒绝保存</w:t>
            </w:r>
          </w:p>
        </w:tc>
        <w:tc>
          <w:tcPr>
            <w:tcW w:w="0" w:type="auto"/>
            <w:shd w:val="clear" w:color="auto" w:fill="F7F9FA"/>
          </w:tcPr>
          <w:p w14:paraId="3BF4F2A5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服务层/仓储层拒绝</w:t>
            </w:r>
          </w:p>
        </w:tc>
        <w:tc>
          <w:tcPr>
            <w:tcW w:w="0" w:type="auto"/>
            <w:shd w:val="clear" w:color="auto" w:fill="F7F9FA"/>
          </w:tcPr>
          <w:p w14:paraId="3F0D82C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通过</w:t>
            </w:r>
          </w:p>
        </w:tc>
      </w:tr>
      <w:tr w:rsidR="000D700A" w14:paraId="4A7FC3A9" w14:textId="77777777">
        <w:tc>
          <w:tcPr>
            <w:tcW w:w="0" w:type="auto"/>
            <w:shd w:val="clear" w:color="auto" w:fill="FFFFFF"/>
          </w:tcPr>
          <w:p w14:paraId="69EEAD94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ET-05</w:t>
            </w:r>
          </w:p>
        </w:tc>
        <w:tc>
          <w:tcPr>
            <w:tcW w:w="0" w:type="auto"/>
            <w:shd w:val="clear" w:color="auto" w:fill="FFFFFF"/>
          </w:tcPr>
          <w:p w14:paraId="0485EE18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重复归还</w:t>
            </w:r>
          </w:p>
        </w:tc>
        <w:tc>
          <w:tcPr>
            <w:tcW w:w="0" w:type="auto"/>
            <w:shd w:val="clear" w:color="auto" w:fill="FFFFFF"/>
          </w:tcPr>
          <w:p w14:paraId="210BD4B4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归还已归还记录</w:t>
            </w:r>
          </w:p>
        </w:tc>
        <w:tc>
          <w:tcPr>
            <w:tcW w:w="0" w:type="auto"/>
            <w:shd w:val="clear" w:color="auto" w:fill="FFFFFF"/>
          </w:tcPr>
          <w:p w14:paraId="5DEBC9E4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提示该记录已归还</w:t>
            </w:r>
          </w:p>
        </w:tc>
        <w:tc>
          <w:tcPr>
            <w:tcW w:w="0" w:type="auto"/>
            <w:shd w:val="clear" w:color="auto" w:fill="FFFFFF"/>
          </w:tcPr>
          <w:p w14:paraId="39AD1B20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业务状态校验拒绝</w:t>
            </w:r>
          </w:p>
        </w:tc>
        <w:tc>
          <w:tcPr>
            <w:tcW w:w="0" w:type="auto"/>
            <w:shd w:val="clear" w:color="auto" w:fill="FFFFFF"/>
          </w:tcPr>
          <w:p w14:paraId="40F678A9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通过</w:t>
            </w:r>
          </w:p>
        </w:tc>
      </w:tr>
      <w:tr w:rsidR="000D700A" w14:paraId="794C0024" w14:textId="77777777">
        <w:tc>
          <w:tcPr>
            <w:tcW w:w="0" w:type="auto"/>
            <w:shd w:val="clear" w:color="auto" w:fill="F7F9FA"/>
          </w:tcPr>
          <w:p w14:paraId="22820330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ET-06</w:t>
            </w:r>
          </w:p>
        </w:tc>
        <w:tc>
          <w:tcPr>
            <w:tcW w:w="0" w:type="auto"/>
            <w:shd w:val="clear" w:color="auto" w:fill="F7F9FA"/>
          </w:tcPr>
          <w:p w14:paraId="70C10547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越权入口</w:t>
            </w:r>
          </w:p>
        </w:tc>
        <w:tc>
          <w:tcPr>
            <w:tcW w:w="0" w:type="auto"/>
            <w:shd w:val="clear" w:color="auto" w:fill="F7F9FA"/>
          </w:tcPr>
          <w:p w14:paraId="37F46184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读者登录查看导航</w:t>
            </w:r>
          </w:p>
        </w:tc>
        <w:tc>
          <w:tcPr>
            <w:tcW w:w="0" w:type="auto"/>
            <w:shd w:val="clear" w:color="auto" w:fill="F7F9FA"/>
          </w:tcPr>
          <w:p w14:paraId="354DCE02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不显示图书、读者管理入口</w:t>
            </w:r>
          </w:p>
        </w:tc>
        <w:tc>
          <w:tcPr>
            <w:tcW w:w="0" w:type="auto"/>
            <w:shd w:val="clear" w:color="auto" w:fill="F7F9FA"/>
          </w:tcPr>
          <w:p w14:paraId="04E50064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按 Role 条件装配标签</w:t>
            </w:r>
          </w:p>
        </w:tc>
        <w:tc>
          <w:tcPr>
            <w:tcW w:w="0" w:type="auto"/>
            <w:shd w:val="clear" w:color="auto" w:fill="F7F9FA"/>
          </w:tcPr>
          <w:p w14:paraId="604CB1C0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通过</w:t>
            </w:r>
          </w:p>
        </w:tc>
      </w:tr>
      <w:tr w:rsidR="000D700A" w14:paraId="683C69C7" w14:textId="77777777">
        <w:tc>
          <w:tcPr>
            <w:tcW w:w="0" w:type="auto"/>
            <w:shd w:val="clear" w:color="auto" w:fill="FFFFFF"/>
          </w:tcPr>
          <w:p w14:paraId="73AE6CC5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ET-</w:t>
            </w:r>
            <w:r>
              <w:rPr>
                <w:rFonts w:ascii="微软雅黑" w:eastAsia="微软雅黑" w:hAnsi="微软雅黑" w:cs="微软雅黑"/>
                <w:sz w:val="18"/>
              </w:rPr>
              <w:lastRenderedPageBreak/>
              <w:t>07</w:t>
            </w:r>
          </w:p>
        </w:tc>
        <w:tc>
          <w:tcPr>
            <w:tcW w:w="0" w:type="auto"/>
            <w:shd w:val="clear" w:color="auto" w:fill="FFFFFF"/>
          </w:tcPr>
          <w:p w14:paraId="058FBFF9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lastRenderedPageBreak/>
              <w:t>取消失效</w:t>
            </w:r>
            <w:r>
              <w:rPr>
                <w:rFonts w:ascii="微软雅黑" w:eastAsia="微软雅黑" w:hAnsi="微软雅黑" w:cs="微软雅黑"/>
                <w:sz w:val="18"/>
              </w:rPr>
              <w:lastRenderedPageBreak/>
              <w:t>预约</w:t>
            </w:r>
          </w:p>
        </w:tc>
        <w:tc>
          <w:tcPr>
            <w:tcW w:w="0" w:type="auto"/>
            <w:shd w:val="clear" w:color="auto" w:fill="FFFFFF"/>
          </w:tcPr>
          <w:p w14:paraId="76C4776A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lastRenderedPageBreak/>
              <w:t>取消非本人或已完成</w:t>
            </w:r>
            <w:r>
              <w:rPr>
                <w:rFonts w:ascii="微软雅黑" w:eastAsia="微软雅黑" w:hAnsi="微软雅黑" w:cs="微软雅黑"/>
                <w:sz w:val="18"/>
              </w:rPr>
              <w:lastRenderedPageBreak/>
              <w:t>预约</w:t>
            </w:r>
          </w:p>
        </w:tc>
        <w:tc>
          <w:tcPr>
            <w:tcW w:w="0" w:type="auto"/>
            <w:shd w:val="clear" w:color="auto" w:fill="FFFFFF"/>
          </w:tcPr>
          <w:p w14:paraId="6A26140B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lastRenderedPageBreak/>
              <w:t>不更新记录并提示</w:t>
            </w:r>
          </w:p>
        </w:tc>
        <w:tc>
          <w:tcPr>
            <w:tcW w:w="0" w:type="auto"/>
            <w:shd w:val="clear" w:color="auto" w:fill="FFFFFF"/>
          </w:tcPr>
          <w:p w14:paraId="51DBD19F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受用户ID和状态条</w:t>
            </w:r>
            <w:r>
              <w:rPr>
                <w:rFonts w:ascii="微软雅黑" w:eastAsia="微软雅黑" w:hAnsi="微软雅黑" w:cs="微软雅黑"/>
                <w:sz w:val="18"/>
              </w:rPr>
              <w:lastRenderedPageBreak/>
              <w:t>件限制</w:t>
            </w:r>
          </w:p>
        </w:tc>
        <w:tc>
          <w:tcPr>
            <w:tcW w:w="0" w:type="auto"/>
            <w:shd w:val="clear" w:color="auto" w:fill="FFFFFF"/>
          </w:tcPr>
          <w:p w14:paraId="7905A29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lastRenderedPageBreak/>
              <w:t>通过</w:t>
            </w:r>
          </w:p>
        </w:tc>
      </w:tr>
      <w:tr w:rsidR="000D700A" w14:paraId="31056F74" w14:textId="77777777">
        <w:tc>
          <w:tcPr>
            <w:tcW w:w="0" w:type="auto"/>
            <w:shd w:val="clear" w:color="auto" w:fill="F7F9FA"/>
          </w:tcPr>
          <w:p w14:paraId="70B2E429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ET-08</w:t>
            </w:r>
          </w:p>
        </w:tc>
        <w:tc>
          <w:tcPr>
            <w:tcW w:w="0" w:type="auto"/>
            <w:shd w:val="clear" w:color="auto" w:fill="F7F9FA"/>
          </w:tcPr>
          <w:p w14:paraId="19E7F62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界面缩放</w:t>
            </w:r>
          </w:p>
        </w:tc>
        <w:tc>
          <w:tcPr>
            <w:tcW w:w="0" w:type="auto"/>
            <w:shd w:val="clear" w:color="auto" w:fill="F7F9FA"/>
          </w:tcPr>
          <w:p w14:paraId="72DBEACB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主窗口缩放至最小980×650</w:t>
            </w:r>
          </w:p>
        </w:tc>
        <w:tc>
          <w:tcPr>
            <w:tcW w:w="0" w:type="auto"/>
            <w:shd w:val="clear" w:color="auto" w:fill="F7F9FA"/>
          </w:tcPr>
          <w:p w14:paraId="79CB74C4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内容可访问、表格滚动</w:t>
            </w:r>
          </w:p>
        </w:tc>
        <w:tc>
          <w:tcPr>
            <w:tcW w:w="0" w:type="auto"/>
            <w:shd w:val="clear" w:color="auto" w:fill="F7F9FA"/>
          </w:tcPr>
          <w:p w14:paraId="0D4B6955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设置最小尺寸与滚动容器</w:t>
            </w:r>
          </w:p>
        </w:tc>
        <w:tc>
          <w:tcPr>
            <w:tcW w:w="0" w:type="auto"/>
            <w:shd w:val="clear" w:color="auto" w:fill="F7F9FA"/>
          </w:tcPr>
          <w:p w14:paraId="2114AB89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通过（设计走查）</w:t>
            </w:r>
          </w:p>
        </w:tc>
      </w:tr>
    </w:tbl>
    <w:p w14:paraId="38916FF6" w14:textId="77777777" w:rsidR="000D700A" w:rsidRDefault="000D700A">
      <w:pPr>
        <w:spacing w:after="50"/>
        <w:rPr>
          <w:rFonts w:hint="eastAsia"/>
        </w:rPr>
      </w:pPr>
    </w:p>
    <w:p w14:paraId="3E80FA66" w14:textId="77777777" w:rsidR="000D700A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5 测试结果分析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4507"/>
        <w:gridCol w:w="1461"/>
        <w:gridCol w:w="1081"/>
        <w:gridCol w:w="1081"/>
        <w:gridCol w:w="1461"/>
      </w:tblGrid>
      <w:tr w:rsidR="000D700A" w14:paraId="2B05C147" w14:textId="77777777">
        <w:tc>
          <w:tcPr>
            <w:tcW w:w="0" w:type="auto"/>
            <w:shd w:val="clear" w:color="auto" w:fill="12676A"/>
          </w:tcPr>
          <w:p w14:paraId="7512E03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类别</w:t>
            </w:r>
          </w:p>
        </w:tc>
        <w:tc>
          <w:tcPr>
            <w:tcW w:w="0" w:type="auto"/>
            <w:shd w:val="clear" w:color="auto" w:fill="12676A"/>
          </w:tcPr>
          <w:p w14:paraId="70306A8E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用例数</w:t>
            </w:r>
          </w:p>
        </w:tc>
        <w:tc>
          <w:tcPr>
            <w:tcW w:w="0" w:type="auto"/>
            <w:shd w:val="clear" w:color="auto" w:fill="12676A"/>
          </w:tcPr>
          <w:p w14:paraId="0C74BC01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通过</w:t>
            </w:r>
          </w:p>
        </w:tc>
        <w:tc>
          <w:tcPr>
            <w:tcW w:w="0" w:type="auto"/>
            <w:shd w:val="clear" w:color="auto" w:fill="12676A"/>
          </w:tcPr>
          <w:p w14:paraId="755D33EC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失败</w:t>
            </w:r>
          </w:p>
        </w:tc>
        <w:tc>
          <w:tcPr>
            <w:tcW w:w="0" w:type="auto"/>
            <w:shd w:val="clear" w:color="auto" w:fill="12676A"/>
          </w:tcPr>
          <w:p w14:paraId="139DE278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通过率</w:t>
            </w:r>
          </w:p>
        </w:tc>
      </w:tr>
      <w:tr w:rsidR="000D700A" w14:paraId="60B11ACF" w14:textId="77777777">
        <w:tc>
          <w:tcPr>
            <w:tcW w:w="0" w:type="auto"/>
            <w:shd w:val="clear" w:color="auto" w:fill="FFFFFF"/>
          </w:tcPr>
          <w:p w14:paraId="16D496AA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自动化核心业务</w:t>
            </w:r>
          </w:p>
        </w:tc>
        <w:tc>
          <w:tcPr>
            <w:tcW w:w="0" w:type="auto"/>
            <w:shd w:val="clear" w:color="auto" w:fill="FFFFFF"/>
          </w:tcPr>
          <w:p w14:paraId="74A4B160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9</w:t>
            </w:r>
          </w:p>
        </w:tc>
        <w:tc>
          <w:tcPr>
            <w:tcW w:w="0" w:type="auto"/>
            <w:shd w:val="clear" w:color="auto" w:fill="FFFFFF"/>
          </w:tcPr>
          <w:p w14:paraId="6D35A3D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9</w:t>
            </w:r>
          </w:p>
        </w:tc>
        <w:tc>
          <w:tcPr>
            <w:tcW w:w="0" w:type="auto"/>
            <w:shd w:val="clear" w:color="auto" w:fill="FFFFFF"/>
          </w:tcPr>
          <w:p w14:paraId="3DDC3605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0</w:t>
            </w:r>
          </w:p>
        </w:tc>
        <w:tc>
          <w:tcPr>
            <w:tcW w:w="0" w:type="auto"/>
            <w:shd w:val="clear" w:color="auto" w:fill="FFFFFF"/>
          </w:tcPr>
          <w:p w14:paraId="44112479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100%</w:t>
            </w:r>
          </w:p>
        </w:tc>
      </w:tr>
      <w:tr w:rsidR="000D700A" w14:paraId="6BD9A9DF" w14:textId="77777777">
        <w:tc>
          <w:tcPr>
            <w:tcW w:w="0" w:type="auto"/>
            <w:shd w:val="clear" w:color="auto" w:fill="F7F9FA"/>
          </w:tcPr>
          <w:p w14:paraId="055E63C6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功能场景（含组合断言）</w:t>
            </w:r>
          </w:p>
        </w:tc>
        <w:tc>
          <w:tcPr>
            <w:tcW w:w="0" w:type="auto"/>
            <w:shd w:val="clear" w:color="auto" w:fill="F7F9FA"/>
          </w:tcPr>
          <w:p w14:paraId="11265DFA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12</w:t>
            </w:r>
          </w:p>
        </w:tc>
        <w:tc>
          <w:tcPr>
            <w:tcW w:w="0" w:type="auto"/>
            <w:shd w:val="clear" w:color="auto" w:fill="F7F9FA"/>
          </w:tcPr>
          <w:p w14:paraId="07EFF865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12</w:t>
            </w:r>
          </w:p>
        </w:tc>
        <w:tc>
          <w:tcPr>
            <w:tcW w:w="0" w:type="auto"/>
            <w:shd w:val="clear" w:color="auto" w:fill="F7F9FA"/>
          </w:tcPr>
          <w:p w14:paraId="1C18F37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0</w:t>
            </w:r>
          </w:p>
        </w:tc>
        <w:tc>
          <w:tcPr>
            <w:tcW w:w="0" w:type="auto"/>
            <w:shd w:val="clear" w:color="auto" w:fill="F7F9FA"/>
          </w:tcPr>
          <w:p w14:paraId="0441D01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100%</w:t>
            </w:r>
          </w:p>
        </w:tc>
      </w:tr>
      <w:tr w:rsidR="000D700A" w14:paraId="6D04687B" w14:textId="77777777">
        <w:tc>
          <w:tcPr>
            <w:tcW w:w="0" w:type="auto"/>
            <w:shd w:val="clear" w:color="auto" w:fill="FFFFFF"/>
          </w:tcPr>
          <w:p w14:paraId="1856B8D7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异常与界面走查</w:t>
            </w:r>
          </w:p>
        </w:tc>
        <w:tc>
          <w:tcPr>
            <w:tcW w:w="0" w:type="auto"/>
            <w:shd w:val="clear" w:color="auto" w:fill="FFFFFF"/>
          </w:tcPr>
          <w:p w14:paraId="51FDC813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8</w:t>
            </w:r>
          </w:p>
        </w:tc>
        <w:tc>
          <w:tcPr>
            <w:tcW w:w="0" w:type="auto"/>
            <w:shd w:val="clear" w:color="auto" w:fill="FFFFFF"/>
          </w:tcPr>
          <w:p w14:paraId="0FF1750B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8</w:t>
            </w:r>
          </w:p>
        </w:tc>
        <w:tc>
          <w:tcPr>
            <w:tcW w:w="0" w:type="auto"/>
            <w:shd w:val="clear" w:color="auto" w:fill="FFFFFF"/>
          </w:tcPr>
          <w:p w14:paraId="3D23EF4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0</w:t>
            </w:r>
          </w:p>
        </w:tc>
        <w:tc>
          <w:tcPr>
            <w:tcW w:w="0" w:type="auto"/>
            <w:shd w:val="clear" w:color="auto" w:fill="FFFFFF"/>
          </w:tcPr>
          <w:p w14:paraId="26A041AE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100%</w:t>
            </w:r>
          </w:p>
        </w:tc>
      </w:tr>
      <w:tr w:rsidR="000D700A" w14:paraId="3F217D0F" w14:textId="77777777">
        <w:tc>
          <w:tcPr>
            <w:tcW w:w="0" w:type="auto"/>
            <w:shd w:val="clear" w:color="auto" w:fill="F7F9FA"/>
          </w:tcPr>
          <w:p w14:paraId="5D292055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构建检查</w:t>
            </w:r>
          </w:p>
        </w:tc>
        <w:tc>
          <w:tcPr>
            <w:tcW w:w="0" w:type="auto"/>
            <w:shd w:val="clear" w:color="auto" w:fill="F7F9FA"/>
          </w:tcPr>
          <w:p w14:paraId="0DCA3B38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2</w:t>
            </w:r>
          </w:p>
        </w:tc>
        <w:tc>
          <w:tcPr>
            <w:tcW w:w="0" w:type="auto"/>
            <w:shd w:val="clear" w:color="auto" w:fill="F7F9FA"/>
          </w:tcPr>
          <w:p w14:paraId="224E7AC2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2</w:t>
            </w:r>
          </w:p>
        </w:tc>
        <w:tc>
          <w:tcPr>
            <w:tcW w:w="0" w:type="auto"/>
            <w:shd w:val="clear" w:color="auto" w:fill="F7F9FA"/>
          </w:tcPr>
          <w:p w14:paraId="37C82CC8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0</w:t>
            </w:r>
          </w:p>
        </w:tc>
        <w:tc>
          <w:tcPr>
            <w:tcW w:w="0" w:type="auto"/>
            <w:shd w:val="clear" w:color="auto" w:fill="F7F9FA"/>
          </w:tcPr>
          <w:p w14:paraId="156AD95D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100%</w:t>
            </w:r>
          </w:p>
        </w:tc>
      </w:tr>
    </w:tbl>
    <w:p w14:paraId="02C76BBD" w14:textId="77777777" w:rsidR="000D700A" w:rsidRDefault="000D700A">
      <w:pPr>
        <w:spacing w:after="50"/>
        <w:rPr>
          <w:rFonts w:hint="eastAsia"/>
        </w:rPr>
      </w:pPr>
    </w:p>
    <w:p w14:paraId="377CE97C" w14:textId="77777777" w:rsidR="000D700A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5.1 已发现并解决的问题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3628"/>
        <w:gridCol w:w="1904"/>
        <w:gridCol w:w="4059"/>
      </w:tblGrid>
      <w:tr w:rsidR="000D700A" w14:paraId="6A3E3D1B" w14:textId="77777777">
        <w:tc>
          <w:tcPr>
            <w:tcW w:w="0" w:type="auto"/>
            <w:shd w:val="clear" w:color="auto" w:fill="12676A"/>
          </w:tcPr>
          <w:p w14:paraId="4E15F9E3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0" w:type="auto"/>
            <w:shd w:val="clear" w:color="auto" w:fill="12676A"/>
          </w:tcPr>
          <w:p w14:paraId="3C206104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风险</w:t>
            </w:r>
          </w:p>
        </w:tc>
        <w:tc>
          <w:tcPr>
            <w:tcW w:w="0" w:type="auto"/>
            <w:shd w:val="clear" w:color="auto" w:fill="12676A"/>
          </w:tcPr>
          <w:p w14:paraId="4136B157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处理结果</w:t>
            </w:r>
          </w:p>
        </w:tc>
      </w:tr>
      <w:tr w:rsidR="000D700A" w14:paraId="3A0BA6DF" w14:textId="77777777">
        <w:tc>
          <w:tcPr>
            <w:tcW w:w="0" w:type="auto"/>
            <w:shd w:val="clear" w:color="auto" w:fill="FFFFFF"/>
          </w:tcPr>
          <w:p w14:paraId="70BB213A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初始设计未阻止同一读者重复借同种图书</w:t>
            </w:r>
          </w:p>
        </w:tc>
        <w:tc>
          <w:tcPr>
            <w:tcW w:w="0" w:type="auto"/>
            <w:shd w:val="clear" w:color="auto" w:fill="FFFFFF"/>
          </w:tcPr>
          <w:p w14:paraId="55F6A7E7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造成不合理重复借阅</w:t>
            </w:r>
          </w:p>
        </w:tc>
        <w:tc>
          <w:tcPr>
            <w:tcW w:w="0" w:type="auto"/>
            <w:shd w:val="clear" w:color="auto" w:fill="FFFFFF"/>
          </w:tcPr>
          <w:p w14:paraId="7294303E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在借阅事务中增加同书在借检查并补回归测试</w:t>
            </w:r>
          </w:p>
        </w:tc>
      </w:tr>
      <w:tr w:rsidR="000D700A" w14:paraId="0A6805EA" w14:textId="77777777">
        <w:tc>
          <w:tcPr>
            <w:tcW w:w="0" w:type="auto"/>
            <w:shd w:val="clear" w:color="auto" w:fill="F7F9FA"/>
          </w:tcPr>
          <w:p w14:paraId="6C0D85A9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文档模板内容为在线 OJ 示例</w:t>
            </w:r>
          </w:p>
        </w:tc>
        <w:tc>
          <w:tcPr>
            <w:tcW w:w="0" w:type="auto"/>
            <w:shd w:val="clear" w:color="auto" w:fill="F7F9FA"/>
          </w:tcPr>
          <w:p w14:paraId="5DCD9DA1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与实际选题不一致</w:t>
            </w:r>
          </w:p>
        </w:tc>
        <w:tc>
          <w:tcPr>
            <w:tcW w:w="0" w:type="auto"/>
            <w:shd w:val="clear" w:color="auto" w:fill="F7F9FA"/>
          </w:tcPr>
          <w:p w14:paraId="3424FF6F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完全按图书系统代码重写四份文档</w:t>
            </w:r>
          </w:p>
        </w:tc>
      </w:tr>
      <w:tr w:rsidR="000D700A" w14:paraId="346422A3" w14:textId="77777777">
        <w:tc>
          <w:tcPr>
            <w:tcW w:w="0" w:type="auto"/>
            <w:shd w:val="clear" w:color="auto" w:fill="FFFFFF"/>
          </w:tcPr>
          <w:p w14:paraId="53B7AB83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统计空数据可能返回 NULL</w:t>
            </w:r>
          </w:p>
        </w:tc>
        <w:tc>
          <w:tcPr>
            <w:tcW w:w="0" w:type="auto"/>
            <w:shd w:val="clear" w:color="auto" w:fill="FFFFFF"/>
          </w:tcPr>
          <w:p w14:paraId="483BA1B2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界面金额显示异常</w:t>
            </w:r>
          </w:p>
        </w:tc>
        <w:tc>
          <w:tcPr>
            <w:tcW w:w="0" w:type="auto"/>
            <w:shd w:val="clear" w:color="auto" w:fill="FFFFFF"/>
          </w:tcPr>
          <w:p w14:paraId="32B71317" w14:textId="77777777" w:rsidR="000D700A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聚合使用 COALESCE 返回0</w:t>
            </w:r>
          </w:p>
        </w:tc>
      </w:tr>
    </w:tbl>
    <w:p w14:paraId="0091936C" w14:textId="77777777" w:rsidR="000D700A" w:rsidRDefault="000D700A">
      <w:pPr>
        <w:spacing w:after="50"/>
        <w:rPr>
          <w:rFonts w:hint="eastAsia"/>
        </w:rPr>
      </w:pPr>
    </w:p>
    <w:p w14:paraId="6BD13F4B" w14:textId="77777777" w:rsidR="000D700A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5.2 未解决问题与剩余风险</w:t>
      </w:r>
    </w:p>
    <w:p w14:paraId="55760EC4" w14:textId="77777777" w:rsidR="000D700A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尚未在多客户端 MySQL 环境执行专门压力测试；行锁和事务逻辑已实现，但上线前仍应进行并发借阅验证。</w:t>
      </w:r>
    </w:p>
    <w:p w14:paraId="2D215796" w14:textId="77777777" w:rsidR="000D700A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到馆提醒在课程版中体现为数据库 notified 标记和界面状态，未接入短信或邮件网关。</w:t>
      </w:r>
    </w:p>
    <w:p w14:paraId="7329DBEC" w14:textId="77777777" w:rsidR="000D700A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缴费为人工确认，不包含真实支付对账。</w:t>
      </w:r>
    </w:p>
    <w:p w14:paraId="27E6E30C" w14:textId="77777777" w:rsidR="000D700A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界面测试以设计走查为主，未引入自动化 GUI 驱动工具。</w:t>
      </w:r>
    </w:p>
    <w:p w14:paraId="5FA11601" w14:textId="77777777" w:rsidR="000D700A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6 测试结论</w:t>
      </w:r>
    </w:p>
    <w:p w14:paraId="41D60B9D" w14:textId="77777777" w:rsidR="000D700A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lastRenderedPageBreak/>
        <w:t>系统核心自动化测试 9 项全部通过，功能与异常场景结果符合需求，Maven 编译和测试成功。当前版本满足课程选题规定的七个模块和文档交付要求，严重与一般未解决功能缺陷为 0，具备课程演示和交付条件。若用于实际图书馆生产环境，应补充 MySQL 多用户并发、备份恢复、长时间稳定性和真实消息/支付集成测试。</w:t>
      </w:r>
    </w:p>
    <w:sectPr w:rsidR="000D700A">
      <w:footerReference w:type="default" r:id="rId7"/>
      <w:pgSz w:w="11906" w:h="16838"/>
      <w:pgMar w:top="1134" w:right="1134" w:bottom="1134" w:left="136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CDE24" w14:textId="77777777" w:rsidR="00ED02C4" w:rsidRDefault="00ED02C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9C6CA4F" w14:textId="77777777" w:rsidR="00ED02C4" w:rsidRDefault="00ED02C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modern"/>
    <w:pitch w:val="fixed"/>
    <w:sig w:usb0="A00002EF" w:usb1="1A0F3863" w:usb2="00000030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9B996" w14:textId="77777777" w:rsidR="000D700A" w:rsidRDefault="00000000">
    <w:pPr>
      <w:jc w:val="center"/>
      <w:rPr>
        <w:rFonts w:hint="eastAsia"/>
      </w:rPr>
    </w:pPr>
    <w:r>
      <w:rPr>
        <w:rFonts w:ascii="微软雅黑" w:eastAsia="微软雅黑" w:hAnsi="微软雅黑" w:cs="微软雅黑"/>
        <w:sz w:val="18"/>
      </w:rPr>
      <w:t>图书馆借阅管理系统  |  软件开发实训文档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EBABAE" w14:textId="77777777" w:rsidR="00ED02C4" w:rsidRDefault="00ED02C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54C5814" w14:textId="77777777" w:rsidR="00ED02C4" w:rsidRDefault="00ED02C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bordersDoNotSurroundHeader/>
  <w:bordersDoNotSurroundFooter/>
  <w:proofState w:spelling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700A"/>
    <w:rsid w:val="000D700A"/>
    <w:rsid w:val="005E1925"/>
    <w:rsid w:val="00BC7519"/>
    <w:rsid w:val="00ED0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E187D"/>
  <w15:docId w15:val="{4FA71828-1836-47A9-BFD9-AC8303B5A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417</Words>
  <Characters>2378</Characters>
  <Application>Microsoft Office Word</Application>
  <DocSecurity>0</DocSecurity>
  <Lines>19</Lines>
  <Paragraphs>5</Paragraphs>
  <ScaleCrop>false</ScaleCrop>
  <Company/>
  <LinksUpToDate>false</LinksUpToDate>
  <CharactersWithSpaces>2790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图书馆借阅管理系统软件测试报告</dc:title>
  <dc:subject>软件测试报告</dc:subject>
  <dc:creator>软件开发实训项目组</dc:creator>
  <cp:lastModifiedBy>PPT Ender</cp:lastModifiedBy>
  <cp:revision>2</cp:revision>
  <dcterms:created xsi:type="dcterms:W3CDTF">2026-07-13T08:55:00Z</dcterms:created>
  <dcterms:modified xsi:type="dcterms:W3CDTF">2026-07-14T01:16:00Z</dcterms:modified>
</cp:coreProperties>
</file>