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0E1D6" w14:textId="77777777" w:rsidR="00CE66F3" w:rsidRPr="00597860" w:rsidRDefault="00CE66F3" w:rsidP="00CE66F3">
      <w:pPr>
        <w:spacing w:line="360" w:lineRule="auto"/>
        <w:jc w:val="center"/>
        <w:rPr>
          <w:b/>
        </w:rPr>
      </w:pPr>
      <w:r w:rsidRPr="00597860">
        <w:rPr>
          <w:b/>
        </w:rPr>
        <w:t>Министерство науки и высшего образования Российской Федерации</w:t>
      </w:r>
    </w:p>
    <w:p w14:paraId="2F84BF10" w14:textId="77777777" w:rsidR="00CE66F3" w:rsidRPr="00597860" w:rsidRDefault="00CE66F3" w:rsidP="00CE66F3">
      <w:pPr>
        <w:spacing w:line="360" w:lineRule="auto"/>
        <w:jc w:val="center"/>
        <w:rPr>
          <w:rFonts w:eastAsia="Calibri"/>
          <w:b/>
        </w:rPr>
      </w:pPr>
      <w:r w:rsidRPr="00597860">
        <w:rPr>
          <w:rFonts w:eastAsia="Calibri"/>
          <w:b/>
          <w:caps/>
        </w:rPr>
        <w:t>федеральное государственное автономное образовательное учреждение высшего образования</w:t>
      </w:r>
    </w:p>
    <w:p w14:paraId="12A28702" w14:textId="77777777" w:rsidR="00CE66F3" w:rsidRPr="00597860" w:rsidRDefault="00CE66F3" w:rsidP="00CE66F3">
      <w:pPr>
        <w:spacing w:line="360" w:lineRule="auto"/>
        <w:jc w:val="center"/>
        <w:rPr>
          <w:b/>
        </w:rPr>
      </w:pPr>
      <w:r w:rsidRPr="00597860">
        <w:rPr>
          <w:b/>
        </w:rPr>
        <w:t>«Национальный исследовательский университет ИТМО»</w:t>
      </w:r>
    </w:p>
    <w:p w14:paraId="00220211" w14:textId="77777777" w:rsidR="00CE66F3" w:rsidRDefault="00CE66F3" w:rsidP="00CE66F3">
      <w:pPr>
        <w:spacing w:line="360" w:lineRule="auto"/>
        <w:jc w:val="center"/>
        <w:rPr>
          <w:b/>
        </w:rPr>
      </w:pPr>
      <w:r w:rsidRPr="00597860">
        <w:rPr>
          <w:b/>
        </w:rPr>
        <w:t>(Университет ИТМО)</w:t>
      </w:r>
    </w:p>
    <w:p w14:paraId="33B5EB57" w14:textId="77777777" w:rsidR="00CE66F3" w:rsidRPr="00597860" w:rsidRDefault="00CE66F3" w:rsidP="00CE66F3">
      <w:pPr>
        <w:spacing w:line="360" w:lineRule="auto"/>
        <w:jc w:val="center"/>
        <w:rPr>
          <w:b/>
        </w:rPr>
      </w:pPr>
    </w:p>
    <w:p w14:paraId="6512460A" w14:textId="77777777" w:rsidR="00CE66F3" w:rsidRPr="00597860" w:rsidRDefault="00CE66F3" w:rsidP="00CE66F3">
      <w:pPr>
        <w:spacing w:line="360" w:lineRule="auto"/>
        <w:jc w:val="center"/>
        <w:rPr>
          <w:b/>
          <w:bCs/>
          <w:color w:val="000000"/>
          <w:lang w:eastAsia="ar-SA"/>
        </w:rPr>
      </w:pPr>
      <w:r w:rsidRPr="00597860">
        <w:rPr>
          <w:b/>
          <w:bCs/>
          <w:color w:val="000000"/>
          <w:lang w:eastAsia="ar-SA"/>
        </w:rPr>
        <w:t>Факультет программной инженерии и компьютерной техники</w:t>
      </w:r>
    </w:p>
    <w:p w14:paraId="0915E945" w14:textId="77777777" w:rsidR="00CE66F3" w:rsidRPr="00597860" w:rsidRDefault="00CE66F3" w:rsidP="00CE66F3">
      <w:pPr>
        <w:spacing w:line="360" w:lineRule="auto"/>
        <w:jc w:val="center"/>
        <w:rPr>
          <w:b/>
          <w:bCs/>
          <w:color w:val="000000"/>
          <w:lang w:eastAsia="ar-SA"/>
        </w:rPr>
      </w:pPr>
      <w:r w:rsidRPr="00597860">
        <w:rPr>
          <w:b/>
          <w:bCs/>
          <w:color w:val="000000"/>
          <w:lang w:eastAsia="ar-SA"/>
        </w:rPr>
        <w:t xml:space="preserve">Образовательная программа </w:t>
      </w:r>
      <w:sdt>
        <w:sdtPr>
          <w:rPr>
            <w:b/>
            <w:bCs/>
            <w:color w:val="000000"/>
            <w:lang w:eastAsia="ar-SA"/>
          </w:rPr>
          <w:id w:val="2026749617"/>
          <w:placeholder>
            <w:docPart w:val="127F63EF029A1A468FF6BCA39090CD70"/>
          </w:placeholder>
          <w:text/>
        </w:sdtPr>
        <w:sdtContent>
          <w:r w:rsidRPr="00597860">
            <w:rPr>
              <w:b/>
              <w:bCs/>
              <w:color w:val="000000"/>
              <w:lang w:eastAsia="ar-SA"/>
            </w:rPr>
            <w:t>Веб-технологии</w:t>
          </w:r>
        </w:sdtContent>
      </w:sdt>
    </w:p>
    <w:p w14:paraId="28A2A44E" w14:textId="77777777" w:rsidR="00CE66F3" w:rsidRPr="00597860" w:rsidRDefault="00CE66F3" w:rsidP="00CE66F3">
      <w:pPr>
        <w:spacing w:line="360" w:lineRule="auto"/>
        <w:jc w:val="center"/>
        <w:rPr>
          <w:b/>
          <w:bCs/>
          <w:color w:val="000000"/>
          <w:lang w:eastAsia="ar-SA"/>
        </w:rPr>
      </w:pPr>
      <w:r w:rsidRPr="00597860">
        <w:rPr>
          <w:b/>
          <w:bCs/>
          <w:color w:val="000000"/>
          <w:lang w:eastAsia="ar-SA"/>
        </w:rPr>
        <w:t xml:space="preserve">Направление подготовки (специальность) </w:t>
      </w:r>
      <w:sdt>
        <w:sdtPr>
          <w:rPr>
            <w:b/>
            <w:bCs/>
            <w:color w:val="000000"/>
            <w:lang w:eastAsia="ar-SA"/>
          </w:rPr>
          <w:id w:val="3075758"/>
          <w:placeholder>
            <w:docPart w:val="BF5E0A6336CFB543BD765A0B36D8D963"/>
          </w:placeholder>
          <w:text/>
        </w:sdtPr>
        <w:sdtContent>
          <w:r w:rsidRPr="00597860">
            <w:rPr>
              <w:b/>
              <w:bCs/>
              <w:color w:val="000000"/>
              <w:lang w:eastAsia="ar-SA"/>
            </w:rPr>
            <w:t>09.04.04 Программная инженерия</w:t>
          </w:r>
        </w:sdtContent>
      </w:sdt>
    </w:p>
    <w:p w14:paraId="02860C92" w14:textId="77777777" w:rsidR="00CE66F3" w:rsidRPr="00CE66F3" w:rsidRDefault="00CE66F3" w:rsidP="00CE66F3">
      <w:pPr>
        <w:pStyle w:val="ac"/>
        <w:spacing w:line="360" w:lineRule="auto"/>
        <w:ind w:left="0"/>
      </w:pPr>
    </w:p>
    <w:p w14:paraId="6B9CF469" w14:textId="77777777" w:rsidR="00CE66F3" w:rsidRPr="00EC37F7" w:rsidRDefault="00CE66F3" w:rsidP="00CE66F3">
      <w:pPr>
        <w:pStyle w:val="ITMO"/>
        <w:ind w:firstLine="0"/>
        <w:jc w:val="center"/>
        <w:rPr>
          <w:sz w:val="32"/>
          <w:szCs w:val="28"/>
        </w:rPr>
      </w:pPr>
      <w:r w:rsidRPr="00597860">
        <w:rPr>
          <w:sz w:val="32"/>
          <w:szCs w:val="28"/>
        </w:rPr>
        <w:t>ОТЧЕТ</w:t>
      </w:r>
    </w:p>
    <w:p w14:paraId="3D874A19" w14:textId="2A5983FC" w:rsidR="00D640EB" w:rsidRDefault="00CE66F3" w:rsidP="00D640EB">
      <w:pPr>
        <w:pStyle w:val="breadcrumb-item"/>
        <w:shd w:val="clear" w:color="auto" w:fill="FFFFFF"/>
        <w:ind w:left="720"/>
        <w:rPr>
          <w:rFonts w:ascii="Open Sans" w:hAnsi="Open Sans" w:cs="Open Sans"/>
          <w:color w:val="858585"/>
          <w:sz w:val="21"/>
          <w:szCs w:val="21"/>
        </w:rPr>
      </w:pPr>
      <w:r>
        <w:rPr>
          <w:iCs/>
        </w:rPr>
        <w:t>п</w:t>
      </w:r>
      <w:r w:rsidRPr="008C525F">
        <w:rPr>
          <w:iCs/>
        </w:rPr>
        <w:t>о</w:t>
      </w:r>
      <w:r>
        <w:rPr>
          <w:iCs/>
        </w:rPr>
        <w:t xml:space="preserve"> </w:t>
      </w:r>
      <w:r w:rsidR="00D640EB">
        <w:rPr>
          <w:iCs/>
        </w:rPr>
        <w:t>п</w:t>
      </w:r>
      <w:r w:rsidR="00D640EB" w:rsidRPr="00D640EB">
        <w:rPr>
          <w:iCs/>
        </w:rPr>
        <w:t>роизводственн</w:t>
      </w:r>
      <w:r w:rsidR="00D640EB">
        <w:rPr>
          <w:iCs/>
        </w:rPr>
        <w:t>ой</w:t>
      </w:r>
      <w:r w:rsidR="00D640EB" w:rsidRPr="00D640EB">
        <w:rPr>
          <w:iCs/>
        </w:rPr>
        <w:t>, технологическ</w:t>
      </w:r>
      <w:r w:rsidR="00D640EB">
        <w:rPr>
          <w:iCs/>
        </w:rPr>
        <w:t>ой</w:t>
      </w:r>
      <w:r w:rsidR="00D640EB" w:rsidRPr="00D640EB">
        <w:rPr>
          <w:iCs/>
        </w:rPr>
        <w:t xml:space="preserve"> (проектно-технологическая) практик</w:t>
      </w:r>
      <w:r w:rsidR="00D640EB">
        <w:rPr>
          <w:iCs/>
        </w:rPr>
        <w:t>е</w:t>
      </w:r>
    </w:p>
    <w:p w14:paraId="7F5942E6" w14:textId="0A327AA0" w:rsidR="00CE66F3" w:rsidRDefault="00CE66F3" w:rsidP="00CE66F3">
      <w:pPr>
        <w:pStyle w:val="ITMO"/>
        <w:ind w:firstLine="0"/>
        <w:jc w:val="center"/>
        <w:rPr>
          <w:b/>
        </w:rPr>
      </w:pPr>
    </w:p>
    <w:p w14:paraId="1E6871C2" w14:textId="77777777" w:rsidR="00CE66F3" w:rsidRPr="00CE66F3" w:rsidRDefault="00CE66F3" w:rsidP="00CE66F3">
      <w:pPr>
        <w:spacing w:line="360" w:lineRule="auto"/>
        <w:rPr>
          <w:rFonts w:eastAsia="Calibri"/>
          <w:b/>
          <w:lang w:eastAsia="en-US"/>
        </w:rPr>
      </w:pPr>
    </w:p>
    <w:p w14:paraId="7B92F810" w14:textId="000B28CB" w:rsidR="00CE66F3" w:rsidRDefault="00CE66F3" w:rsidP="00D640EB">
      <w:pPr>
        <w:pStyle w:val="ITMO"/>
        <w:jc w:val="center"/>
        <w:rPr>
          <w:b/>
          <w:sz w:val="24"/>
        </w:rPr>
      </w:pPr>
      <w:r w:rsidRPr="00EC37F7">
        <w:rPr>
          <w:szCs w:val="28"/>
        </w:rPr>
        <w:t>Тема задания:</w:t>
      </w:r>
      <w:r w:rsidRPr="00CE66F3">
        <w:rPr>
          <w:b/>
          <w:szCs w:val="28"/>
        </w:rPr>
        <w:t xml:space="preserve"> </w:t>
      </w:r>
      <w:r w:rsidR="00D640EB" w:rsidRPr="00D640EB">
        <w:rPr>
          <w:szCs w:val="28"/>
        </w:rPr>
        <w:t>Создание и контейнеризация глоссария терминов ВКР</w:t>
      </w:r>
    </w:p>
    <w:p w14:paraId="50436E47" w14:textId="77777777" w:rsidR="00CE66F3" w:rsidRPr="00A555A1" w:rsidRDefault="00CE66F3" w:rsidP="00CE66F3">
      <w:pPr>
        <w:pStyle w:val="ac"/>
        <w:spacing w:line="360" w:lineRule="auto"/>
        <w:ind w:left="0"/>
        <w:jc w:val="center"/>
        <w:rPr>
          <w:b/>
          <w:sz w:val="24"/>
          <w:szCs w:val="24"/>
        </w:rPr>
      </w:pPr>
    </w:p>
    <w:p w14:paraId="45EA8C5C" w14:textId="77777777" w:rsidR="00CE66F3" w:rsidRPr="00333E6E" w:rsidRDefault="00CE66F3" w:rsidP="00CE66F3">
      <w:pPr>
        <w:pStyle w:val="ac"/>
        <w:spacing w:line="360" w:lineRule="auto"/>
        <w:ind w:left="2410"/>
        <w:jc w:val="both"/>
        <w:rPr>
          <w:b/>
          <w:sz w:val="24"/>
          <w:szCs w:val="24"/>
        </w:rPr>
      </w:pPr>
      <w:r w:rsidRPr="00A555A1">
        <w:rPr>
          <w:sz w:val="24"/>
          <w:szCs w:val="24"/>
        </w:rPr>
        <w:t>Обучающийся</w:t>
      </w:r>
      <w:r w:rsidRPr="00E55393">
        <w:rPr>
          <w:sz w:val="24"/>
          <w:szCs w:val="24"/>
        </w:rPr>
        <w:t>:</w:t>
      </w:r>
      <w:r w:rsidRPr="00A555A1">
        <w:rPr>
          <w:sz w:val="24"/>
          <w:szCs w:val="24"/>
        </w:rPr>
        <w:t xml:space="preserve"> </w:t>
      </w:r>
      <w:sdt>
        <w:sdtPr>
          <w:rPr>
            <w:b/>
            <w:sz w:val="24"/>
            <w:szCs w:val="24"/>
          </w:rPr>
          <w:id w:val="3075766"/>
          <w:placeholder>
            <w:docPart w:val="1E34459C53B22143BBB3C90AC53108C9"/>
          </w:placeholder>
          <w:text/>
        </w:sdtPr>
        <w:sdtContent>
          <w:r>
            <w:rPr>
              <w:sz w:val="24"/>
              <w:szCs w:val="24"/>
            </w:rPr>
            <w:t>Москалёв Алексей Дмитриевич</w:t>
          </w:r>
          <w:r w:rsidRPr="00E55393">
            <w:rPr>
              <w:sz w:val="24"/>
              <w:szCs w:val="24"/>
            </w:rPr>
            <w:t>, P4108</w:t>
          </w:r>
        </w:sdtContent>
      </w:sdt>
    </w:p>
    <w:p w14:paraId="521774D8" w14:textId="77777777" w:rsidR="00CE66F3" w:rsidRPr="00EC37F7" w:rsidRDefault="00CE66F3" w:rsidP="00CE66F3">
      <w:pPr>
        <w:pStyle w:val="ac"/>
        <w:spacing w:line="360" w:lineRule="auto"/>
        <w:ind w:left="2410"/>
        <w:jc w:val="both"/>
        <w:rPr>
          <w:b/>
          <w:sz w:val="24"/>
          <w:szCs w:val="24"/>
        </w:rPr>
      </w:pPr>
      <w:r>
        <w:rPr>
          <w:sz w:val="24"/>
          <w:szCs w:val="24"/>
        </w:rPr>
        <w:t>Руководитель</w:t>
      </w:r>
      <w:r w:rsidRPr="00EC37F7">
        <w:rPr>
          <w:bCs/>
          <w:color w:val="0E0E0E"/>
          <w:sz w:val="24"/>
          <w:szCs w:val="24"/>
        </w:rPr>
        <w:t xml:space="preserve"> практики от университета</w:t>
      </w:r>
      <w:r w:rsidRPr="00EC37F7">
        <w:rPr>
          <w:color w:val="0E0E0E"/>
          <w:sz w:val="24"/>
          <w:szCs w:val="24"/>
        </w:rPr>
        <w:t>: Государев И.Б., доцент, кандидат педагогических наук</w:t>
      </w:r>
      <w:r>
        <w:rPr>
          <w:color w:val="0E0E0E"/>
          <w:sz w:val="24"/>
          <w:szCs w:val="24"/>
        </w:rPr>
        <w:t>.</w:t>
      </w:r>
    </w:p>
    <w:p w14:paraId="68EA70FC" w14:textId="77777777" w:rsidR="00CE66F3" w:rsidRPr="00EC37F7" w:rsidRDefault="00CE66F3" w:rsidP="00CE66F3">
      <w:pPr>
        <w:pStyle w:val="ITMO"/>
        <w:ind w:left="2410" w:firstLine="0"/>
        <w:rPr>
          <w:color w:val="0E0E0E"/>
          <w:sz w:val="24"/>
        </w:rPr>
      </w:pPr>
      <w:r w:rsidRPr="00EC37F7">
        <w:rPr>
          <w:sz w:val="24"/>
        </w:rPr>
        <w:t>Проверил</w:t>
      </w:r>
      <w:r w:rsidRPr="00CE66F3">
        <w:rPr>
          <w:sz w:val="24"/>
        </w:rPr>
        <w:t>:</w:t>
      </w:r>
      <w:r w:rsidRPr="00EC37F7">
        <w:rPr>
          <w:color w:val="0E0E0E"/>
          <w:sz w:val="24"/>
        </w:rPr>
        <w:t xml:space="preserve"> Государев И.Б., доцент, кандидат педагогических наук</w:t>
      </w:r>
      <w:r>
        <w:rPr>
          <w:color w:val="0E0E0E"/>
          <w:sz w:val="24"/>
        </w:rPr>
        <w:t>.</w:t>
      </w:r>
    </w:p>
    <w:p w14:paraId="04FD70AE" w14:textId="77777777" w:rsidR="00CE66F3" w:rsidRDefault="00CE66F3" w:rsidP="00CE66F3">
      <w:pPr>
        <w:pStyle w:val="ac"/>
        <w:spacing w:line="360" w:lineRule="auto"/>
        <w:ind w:left="2835"/>
        <w:rPr>
          <w:b/>
          <w:sz w:val="24"/>
          <w:szCs w:val="24"/>
        </w:rPr>
      </w:pPr>
    </w:p>
    <w:p w14:paraId="09D883BA" w14:textId="77777777" w:rsidR="00CE66F3" w:rsidRDefault="00CE66F3" w:rsidP="00CE66F3">
      <w:pPr>
        <w:pStyle w:val="ac"/>
        <w:spacing w:line="360" w:lineRule="auto"/>
        <w:ind w:left="2835"/>
        <w:rPr>
          <w:b/>
          <w:sz w:val="24"/>
          <w:szCs w:val="24"/>
        </w:rPr>
      </w:pPr>
    </w:p>
    <w:p w14:paraId="5242391B" w14:textId="77777777" w:rsidR="00CE66F3" w:rsidRDefault="00CE66F3" w:rsidP="00CE66F3">
      <w:pPr>
        <w:pStyle w:val="ac"/>
        <w:spacing w:line="360" w:lineRule="auto"/>
        <w:ind w:left="2835"/>
        <w:rPr>
          <w:b/>
          <w:sz w:val="24"/>
          <w:szCs w:val="24"/>
        </w:rPr>
      </w:pPr>
    </w:p>
    <w:p w14:paraId="5195A609" w14:textId="77777777" w:rsidR="00CE66F3" w:rsidRDefault="00CE66F3" w:rsidP="00CE66F3">
      <w:pPr>
        <w:pStyle w:val="ac"/>
        <w:spacing w:line="360" w:lineRule="auto"/>
        <w:ind w:left="2835"/>
        <w:rPr>
          <w:b/>
          <w:sz w:val="24"/>
          <w:szCs w:val="24"/>
        </w:rPr>
      </w:pPr>
    </w:p>
    <w:p w14:paraId="750F9051" w14:textId="77777777" w:rsidR="00CE66F3" w:rsidRDefault="00CE66F3" w:rsidP="00CE66F3">
      <w:pPr>
        <w:pStyle w:val="ac"/>
        <w:spacing w:line="360" w:lineRule="auto"/>
        <w:ind w:left="2835"/>
        <w:rPr>
          <w:b/>
          <w:sz w:val="24"/>
          <w:szCs w:val="24"/>
        </w:rPr>
      </w:pPr>
    </w:p>
    <w:p w14:paraId="71206697" w14:textId="77777777" w:rsidR="00CE66F3" w:rsidRPr="00A555A1" w:rsidRDefault="00CE66F3" w:rsidP="00CE66F3">
      <w:pPr>
        <w:pStyle w:val="ac"/>
        <w:spacing w:line="360" w:lineRule="auto"/>
        <w:ind w:left="0"/>
        <w:jc w:val="center"/>
        <w:rPr>
          <w:b/>
          <w:sz w:val="24"/>
          <w:szCs w:val="24"/>
        </w:rPr>
      </w:pPr>
    </w:p>
    <w:p w14:paraId="030C8FBE" w14:textId="77777777" w:rsidR="00CE66F3" w:rsidRPr="00EC37F7" w:rsidRDefault="00CE66F3" w:rsidP="00CE66F3">
      <w:pPr>
        <w:pStyle w:val="ac"/>
        <w:spacing w:line="360" w:lineRule="auto"/>
        <w:ind w:left="0"/>
        <w:jc w:val="center"/>
        <w:rPr>
          <w:b/>
        </w:rPr>
      </w:pPr>
      <w:r w:rsidRPr="00EC37F7">
        <w:t xml:space="preserve">Практика пройдена с оценкой   </w:t>
      </w:r>
      <w:sdt>
        <w:sdtPr>
          <w:id w:val="1181243625"/>
          <w:placeholder>
            <w:docPart w:val="D970BC26E6B05F44B587F4885A25A2A4"/>
          </w:placeholder>
          <w:showingPlcHdr/>
          <w:text/>
        </w:sdtPr>
        <w:sdtContent>
          <w:r w:rsidRPr="00EC37F7">
            <w:rPr>
              <w:rStyle w:val="ae"/>
              <w:rFonts w:eastAsiaTheme="majorEastAsia"/>
            </w:rPr>
            <w:t>____</w:t>
          </w:r>
        </w:sdtContent>
      </w:sdt>
    </w:p>
    <w:p w14:paraId="13F31A42" w14:textId="37C9D6EA" w:rsidR="00CE66F3" w:rsidRDefault="00CE66F3" w:rsidP="00CE66F3">
      <w:pPr>
        <w:pStyle w:val="ac"/>
        <w:spacing w:line="360" w:lineRule="auto"/>
        <w:ind w:left="0"/>
        <w:jc w:val="center"/>
      </w:pPr>
      <w:r w:rsidRPr="00EC37F7">
        <w:t>Дата</w:t>
      </w:r>
      <w:r w:rsidRPr="00CE66F3">
        <w:t xml:space="preserve">: </w:t>
      </w:r>
      <w:r w:rsidR="00EF5B3C">
        <w:t>21</w:t>
      </w:r>
      <w:r w:rsidRPr="00CE66F3">
        <w:t>.</w:t>
      </w:r>
      <w:r w:rsidR="00EF5B3C">
        <w:t>01</w:t>
      </w:r>
      <w:r w:rsidRPr="00CE66F3">
        <w:t>.2</w:t>
      </w:r>
      <w:r w:rsidR="00EF5B3C">
        <w:t>6</w:t>
      </w:r>
    </w:p>
    <w:p w14:paraId="70430C39" w14:textId="77777777" w:rsidR="00CE66F3" w:rsidRDefault="00CE66F3" w:rsidP="00CE66F3">
      <w:pPr>
        <w:pStyle w:val="ac"/>
        <w:spacing w:line="360" w:lineRule="auto"/>
        <w:ind w:left="0"/>
        <w:jc w:val="center"/>
        <w:rPr>
          <w:b/>
        </w:rPr>
      </w:pPr>
    </w:p>
    <w:p w14:paraId="5738EB08" w14:textId="77777777" w:rsidR="00CE66F3" w:rsidRPr="00EC37F7" w:rsidRDefault="00CE66F3" w:rsidP="00CE66F3">
      <w:pPr>
        <w:pStyle w:val="ac"/>
        <w:spacing w:line="360" w:lineRule="auto"/>
        <w:ind w:left="0"/>
        <w:jc w:val="center"/>
        <w:rPr>
          <w:b/>
        </w:rPr>
      </w:pPr>
    </w:p>
    <w:p w14:paraId="3D9D6334" w14:textId="77777777" w:rsidR="00CE66F3" w:rsidRPr="00EC37F7" w:rsidRDefault="00CE66F3" w:rsidP="00CE66F3">
      <w:pPr>
        <w:pStyle w:val="ac"/>
        <w:spacing w:line="360" w:lineRule="auto"/>
        <w:ind w:left="0"/>
        <w:jc w:val="center"/>
        <w:rPr>
          <w:b/>
        </w:rPr>
      </w:pPr>
      <w:r w:rsidRPr="00EC37F7">
        <w:t>Санкт-Петербург</w:t>
      </w:r>
    </w:p>
    <w:p w14:paraId="59F39ECD" w14:textId="0315947C" w:rsidR="0090671E" w:rsidRDefault="00CE66F3" w:rsidP="0090671E">
      <w:pPr>
        <w:pStyle w:val="ac"/>
        <w:spacing w:line="360" w:lineRule="auto"/>
        <w:ind w:left="0"/>
        <w:jc w:val="center"/>
        <w:sectPr w:rsidR="0090671E" w:rsidSect="0090671E">
          <w:footerReference w:type="even" r:id="rId8"/>
          <w:footerReference w:type="default" r:id="rId9"/>
          <w:pgSz w:w="11906" w:h="16838"/>
          <w:pgMar w:top="1134" w:right="851" w:bottom="1134" w:left="1701" w:header="709" w:footer="709" w:gutter="0"/>
          <w:cols w:space="708"/>
          <w:titlePg/>
          <w:docGrid w:linePitch="360"/>
        </w:sectPr>
      </w:pPr>
      <w:r w:rsidRPr="00EC37F7">
        <w:t>20</w:t>
      </w:r>
      <w:sdt>
        <w:sdtPr>
          <w:rPr>
            <w:b/>
          </w:rPr>
          <w:id w:val="3075788"/>
          <w:placeholder>
            <w:docPart w:val="E85BB05AF6C42247A54232368D514C9D"/>
          </w:placeholder>
          <w:text/>
        </w:sdtPr>
        <w:sdtContent>
          <w:r w:rsidRPr="00EC37F7">
            <w:t>2</w:t>
          </w:r>
          <w:r w:rsidR="00D640EB">
            <w:t>6</w:t>
          </w:r>
        </w:sdtContent>
      </w:sdt>
    </w:p>
    <w:p w14:paraId="7220014D" w14:textId="77777777" w:rsidR="008321C6" w:rsidRPr="0090671E" w:rsidRDefault="008321C6" w:rsidP="0090671E">
      <w:pPr>
        <w:jc w:val="center"/>
        <w:rPr>
          <w:sz w:val="28"/>
          <w:szCs w:val="28"/>
        </w:rPr>
      </w:pPr>
      <w:r w:rsidRPr="0090671E">
        <w:rPr>
          <w:sz w:val="28"/>
          <w:szCs w:val="28"/>
        </w:rPr>
        <w:lastRenderedPageBreak/>
        <w:t>СОДЕРЖАНИЕ</w:t>
      </w:r>
    </w:p>
    <w:p w14:paraId="50DED737" w14:textId="77777777" w:rsidR="0090671E" w:rsidRPr="0090671E" w:rsidRDefault="0090671E">
      <w:pPr>
        <w:spacing w:after="160" w:line="278" w:lineRule="auto"/>
        <w:rPr>
          <w:lang w:val="en-GB"/>
        </w:rPr>
      </w:pPr>
    </w:p>
    <w:p w14:paraId="0B4EFBFC" w14:textId="1490223D" w:rsidR="00FC4493" w:rsidRPr="00FC4493" w:rsidRDefault="0090671E">
      <w:pPr>
        <w:pStyle w:val="11"/>
        <w:tabs>
          <w:tab w:val="right" w:leader="dot" w:pos="9344"/>
        </w:tabs>
        <w:rPr>
          <w:rStyle w:val="af"/>
          <w:rFonts w:ascii="Times New Roman" w:hAnsi="Times New Roman"/>
          <w:noProof/>
          <w:sz w:val="28"/>
          <w:szCs w:val="28"/>
        </w:rPr>
      </w:pPr>
      <w:r w:rsidRPr="0090671E">
        <w:rPr>
          <w:rFonts w:ascii="Times New Roman" w:hAnsi="Times New Roman"/>
          <w:b w:val="0"/>
          <w:bCs w:val="0"/>
          <w:i w:val="0"/>
          <w:iCs w:val="0"/>
          <w:sz w:val="28"/>
          <w:szCs w:val="28"/>
        </w:rPr>
        <w:fldChar w:fldCharType="begin"/>
      </w:r>
      <w:r w:rsidRPr="0090671E">
        <w:rPr>
          <w:rFonts w:ascii="Times New Roman" w:hAnsi="Times New Roman"/>
          <w:b w:val="0"/>
          <w:bCs w:val="0"/>
          <w:i w:val="0"/>
          <w:iCs w:val="0"/>
          <w:sz w:val="28"/>
          <w:szCs w:val="28"/>
        </w:rPr>
        <w:instrText xml:space="preserve"> TOC \o "1-3" \h \z \u </w:instrText>
      </w:r>
      <w:r w:rsidRPr="0090671E">
        <w:rPr>
          <w:rFonts w:ascii="Times New Roman" w:hAnsi="Times New Roman"/>
          <w:b w:val="0"/>
          <w:bCs w:val="0"/>
          <w:i w:val="0"/>
          <w:iCs w:val="0"/>
          <w:sz w:val="28"/>
          <w:szCs w:val="28"/>
        </w:rPr>
        <w:fldChar w:fldCharType="separate"/>
      </w:r>
      <w:hyperlink w:anchor="_Toc216535912" w:history="1">
        <w:r w:rsidR="00FC4493" w:rsidRPr="00FC4493">
          <w:rPr>
            <w:rStyle w:val="af"/>
            <w:rFonts w:ascii="Times New Roman" w:hAnsi="Times New Roman"/>
            <w:b w:val="0"/>
            <w:bCs w:val="0"/>
            <w:i w:val="0"/>
            <w:iCs w:val="0"/>
            <w:noProof/>
            <w:sz w:val="28"/>
            <w:szCs w:val="28"/>
          </w:rPr>
          <w:t>ВВЕДЕНИЕ</w:t>
        </w:r>
        <w:r w:rsidR="00FC4493" w:rsidRPr="00FC4493">
          <w:rPr>
            <w:rStyle w:val="af"/>
            <w:rFonts w:ascii="Times New Roman" w:hAnsi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tab/>
        </w:r>
        <w:r w:rsidR="00FC4493" w:rsidRPr="00FC4493">
          <w:rPr>
            <w:rStyle w:val="af"/>
            <w:rFonts w:ascii="Times New Roman" w:hAnsi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fldChar w:fldCharType="begin"/>
        </w:r>
        <w:r w:rsidR="00FC4493" w:rsidRPr="00FC4493">
          <w:rPr>
            <w:rStyle w:val="af"/>
            <w:rFonts w:ascii="Times New Roman" w:hAnsi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instrText xml:space="preserve"> PAGEREF _Toc216535912 \h </w:instrText>
        </w:r>
        <w:r w:rsidR="00FC4493" w:rsidRPr="00FC4493">
          <w:rPr>
            <w:rStyle w:val="af"/>
            <w:rFonts w:ascii="Times New Roman" w:hAnsi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</w:r>
        <w:r w:rsidR="00FC4493" w:rsidRPr="00FC4493">
          <w:rPr>
            <w:rStyle w:val="af"/>
            <w:rFonts w:ascii="Times New Roman" w:hAnsi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fldChar w:fldCharType="separate"/>
        </w:r>
        <w:r w:rsidR="00C45872">
          <w:rPr>
            <w:rStyle w:val="af"/>
            <w:rFonts w:ascii="Times New Roman" w:hAnsi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t>3</w:t>
        </w:r>
        <w:r w:rsidR="00FC4493" w:rsidRPr="00FC4493">
          <w:rPr>
            <w:rStyle w:val="af"/>
            <w:rFonts w:ascii="Times New Roman" w:hAnsi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fldChar w:fldCharType="end"/>
        </w:r>
      </w:hyperlink>
    </w:p>
    <w:p w14:paraId="702597A2" w14:textId="4266530C" w:rsidR="00FC4493" w:rsidRPr="00FC4493" w:rsidRDefault="00FC4493">
      <w:pPr>
        <w:pStyle w:val="11"/>
        <w:tabs>
          <w:tab w:val="right" w:leader="dot" w:pos="9344"/>
        </w:tabs>
        <w:rPr>
          <w:rStyle w:val="af"/>
          <w:rFonts w:ascii="Times New Roman" w:hAnsi="Times New Roman"/>
          <w:noProof/>
          <w:sz w:val="28"/>
          <w:szCs w:val="28"/>
        </w:rPr>
      </w:pPr>
      <w:hyperlink w:anchor="_Toc216535913" w:history="1">
        <w:r w:rsidRPr="00FC4493">
          <w:rPr>
            <w:rStyle w:val="af"/>
            <w:rFonts w:ascii="Times New Roman" w:hAnsi="Times New Roman"/>
            <w:b w:val="0"/>
            <w:bCs w:val="0"/>
            <w:i w:val="0"/>
            <w:iCs w:val="0"/>
            <w:noProof/>
            <w:sz w:val="28"/>
            <w:szCs w:val="28"/>
          </w:rPr>
          <w:t>1 Общая характеристика проекта</w:t>
        </w:r>
        <w:r w:rsidRPr="00FC4493">
          <w:rPr>
            <w:rStyle w:val="af"/>
            <w:rFonts w:ascii="Times New Roman" w:hAnsi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tab/>
        </w:r>
        <w:r w:rsidRPr="00FC4493">
          <w:rPr>
            <w:rStyle w:val="af"/>
            <w:rFonts w:ascii="Times New Roman" w:hAnsi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fldChar w:fldCharType="begin"/>
        </w:r>
        <w:r w:rsidRPr="00FC4493">
          <w:rPr>
            <w:rStyle w:val="af"/>
            <w:rFonts w:ascii="Times New Roman" w:hAnsi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instrText xml:space="preserve"> PAGEREF _Toc216535913 \h </w:instrText>
        </w:r>
        <w:r w:rsidRPr="00FC4493">
          <w:rPr>
            <w:rStyle w:val="af"/>
            <w:rFonts w:ascii="Times New Roman" w:hAnsi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</w:r>
        <w:r w:rsidRPr="00FC4493">
          <w:rPr>
            <w:rStyle w:val="af"/>
            <w:rFonts w:ascii="Times New Roman" w:hAnsi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fldChar w:fldCharType="separate"/>
        </w:r>
        <w:r w:rsidR="00C45872">
          <w:rPr>
            <w:rStyle w:val="af"/>
            <w:rFonts w:ascii="Times New Roman" w:hAnsi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t>4</w:t>
        </w:r>
        <w:r w:rsidRPr="00FC4493">
          <w:rPr>
            <w:rStyle w:val="af"/>
            <w:rFonts w:ascii="Times New Roman" w:hAnsi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fldChar w:fldCharType="end"/>
        </w:r>
      </w:hyperlink>
    </w:p>
    <w:p w14:paraId="6D371EAE" w14:textId="54A32428" w:rsidR="00FC4493" w:rsidRPr="00FC4493" w:rsidRDefault="00FC4493">
      <w:pPr>
        <w:pStyle w:val="11"/>
        <w:tabs>
          <w:tab w:val="right" w:leader="dot" w:pos="9344"/>
        </w:tabs>
        <w:rPr>
          <w:rStyle w:val="af"/>
          <w:rFonts w:ascii="Times New Roman" w:hAnsi="Times New Roman"/>
          <w:noProof/>
          <w:sz w:val="28"/>
          <w:szCs w:val="28"/>
        </w:rPr>
      </w:pPr>
      <w:hyperlink w:anchor="_Toc216535914" w:history="1">
        <w:r w:rsidRPr="00FC4493">
          <w:rPr>
            <w:rStyle w:val="af"/>
            <w:rFonts w:ascii="Times New Roman" w:hAnsi="Times New Roman"/>
            <w:b w:val="0"/>
            <w:bCs w:val="0"/>
            <w:i w:val="0"/>
            <w:iCs w:val="0"/>
            <w:noProof/>
            <w:sz w:val="28"/>
            <w:szCs w:val="28"/>
          </w:rPr>
          <w:t>2 Модель данных глоссария</w:t>
        </w:r>
        <w:r w:rsidRPr="00FC4493">
          <w:rPr>
            <w:rStyle w:val="af"/>
            <w:rFonts w:ascii="Times New Roman" w:hAnsi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tab/>
        </w:r>
        <w:r w:rsidRPr="00FC4493">
          <w:rPr>
            <w:rStyle w:val="af"/>
            <w:rFonts w:ascii="Times New Roman" w:hAnsi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fldChar w:fldCharType="begin"/>
        </w:r>
        <w:r w:rsidRPr="00FC4493">
          <w:rPr>
            <w:rStyle w:val="af"/>
            <w:rFonts w:ascii="Times New Roman" w:hAnsi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instrText xml:space="preserve"> PAGEREF _Toc216535914 \h </w:instrText>
        </w:r>
        <w:r w:rsidRPr="00FC4493">
          <w:rPr>
            <w:rStyle w:val="af"/>
            <w:rFonts w:ascii="Times New Roman" w:hAnsi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</w:r>
        <w:r w:rsidRPr="00FC4493">
          <w:rPr>
            <w:rStyle w:val="af"/>
            <w:rFonts w:ascii="Times New Roman" w:hAnsi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fldChar w:fldCharType="separate"/>
        </w:r>
        <w:r w:rsidR="00C45872">
          <w:rPr>
            <w:rStyle w:val="af"/>
            <w:rFonts w:ascii="Times New Roman" w:hAnsi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t>5</w:t>
        </w:r>
        <w:r w:rsidRPr="00FC4493">
          <w:rPr>
            <w:rStyle w:val="af"/>
            <w:rFonts w:ascii="Times New Roman" w:hAnsi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fldChar w:fldCharType="end"/>
        </w:r>
      </w:hyperlink>
    </w:p>
    <w:p w14:paraId="76A0EA93" w14:textId="180BA835" w:rsidR="00FC4493" w:rsidRPr="00FC4493" w:rsidRDefault="00FC4493">
      <w:pPr>
        <w:pStyle w:val="11"/>
        <w:tabs>
          <w:tab w:val="right" w:leader="dot" w:pos="9344"/>
        </w:tabs>
        <w:rPr>
          <w:rStyle w:val="af"/>
          <w:rFonts w:ascii="Times New Roman" w:hAnsi="Times New Roman"/>
          <w:noProof/>
          <w:sz w:val="28"/>
          <w:szCs w:val="28"/>
        </w:rPr>
      </w:pPr>
      <w:hyperlink w:anchor="_Toc216535915" w:history="1">
        <w:r w:rsidRPr="00FC4493">
          <w:rPr>
            <w:rStyle w:val="af"/>
            <w:rFonts w:ascii="Times New Roman" w:hAnsi="Times New Roman"/>
            <w:b w:val="0"/>
            <w:bCs w:val="0"/>
            <w:i w:val="0"/>
            <w:iCs w:val="0"/>
            <w:noProof/>
            <w:sz w:val="28"/>
            <w:szCs w:val="28"/>
          </w:rPr>
          <w:t>3 Программная реализация</w:t>
        </w:r>
        <w:r w:rsidRPr="00FC4493">
          <w:rPr>
            <w:rStyle w:val="af"/>
            <w:rFonts w:ascii="Times New Roman" w:hAnsi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tab/>
        </w:r>
        <w:r w:rsidRPr="00FC4493">
          <w:rPr>
            <w:rStyle w:val="af"/>
            <w:rFonts w:ascii="Times New Roman" w:hAnsi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fldChar w:fldCharType="begin"/>
        </w:r>
        <w:r w:rsidRPr="00FC4493">
          <w:rPr>
            <w:rStyle w:val="af"/>
            <w:rFonts w:ascii="Times New Roman" w:hAnsi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instrText xml:space="preserve"> PAGEREF _Toc216535915 \h </w:instrText>
        </w:r>
        <w:r w:rsidRPr="00FC4493">
          <w:rPr>
            <w:rStyle w:val="af"/>
            <w:rFonts w:ascii="Times New Roman" w:hAnsi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</w:r>
        <w:r w:rsidRPr="00FC4493">
          <w:rPr>
            <w:rStyle w:val="af"/>
            <w:rFonts w:ascii="Times New Roman" w:hAnsi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fldChar w:fldCharType="separate"/>
        </w:r>
        <w:r w:rsidR="00C45872">
          <w:rPr>
            <w:rStyle w:val="af"/>
            <w:rFonts w:ascii="Times New Roman" w:hAnsi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t>6</w:t>
        </w:r>
        <w:r w:rsidRPr="00FC4493">
          <w:rPr>
            <w:rStyle w:val="af"/>
            <w:rFonts w:ascii="Times New Roman" w:hAnsi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fldChar w:fldCharType="end"/>
        </w:r>
      </w:hyperlink>
    </w:p>
    <w:p w14:paraId="165402DD" w14:textId="4DC771AF" w:rsidR="00FC4493" w:rsidRPr="00FC4493" w:rsidRDefault="00FC4493">
      <w:pPr>
        <w:pStyle w:val="11"/>
        <w:tabs>
          <w:tab w:val="right" w:leader="dot" w:pos="9344"/>
        </w:tabs>
        <w:rPr>
          <w:rStyle w:val="af"/>
          <w:rFonts w:ascii="Times New Roman" w:hAnsi="Times New Roman"/>
          <w:noProof/>
          <w:sz w:val="28"/>
          <w:szCs w:val="28"/>
        </w:rPr>
      </w:pPr>
      <w:hyperlink w:anchor="_Toc216535916" w:history="1">
        <w:r w:rsidRPr="00FC4493">
          <w:rPr>
            <w:rStyle w:val="af"/>
            <w:rFonts w:ascii="Times New Roman" w:hAnsi="Times New Roman"/>
            <w:b w:val="0"/>
            <w:bCs w:val="0"/>
            <w:i w:val="0"/>
            <w:iCs w:val="0"/>
            <w:noProof/>
            <w:sz w:val="28"/>
            <w:szCs w:val="28"/>
          </w:rPr>
          <w:t>4 Контейнеризация и развертывание</w:t>
        </w:r>
        <w:r w:rsidRPr="00FC4493">
          <w:rPr>
            <w:rStyle w:val="af"/>
            <w:rFonts w:ascii="Times New Roman" w:hAnsi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tab/>
        </w:r>
        <w:r w:rsidRPr="00FC4493">
          <w:rPr>
            <w:rStyle w:val="af"/>
            <w:rFonts w:ascii="Times New Roman" w:hAnsi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fldChar w:fldCharType="begin"/>
        </w:r>
        <w:r w:rsidRPr="00FC4493">
          <w:rPr>
            <w:rStyle w:val="af"/>
            <w:rFonts w:ascii="Times New Roman" w:hAnsi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instrText xml:space="preserve"> PAGEREF _Toc216535916 \h </w:instrText>
        </w:r>
        <w:r w:rsidRPr="00FC4493">
          <w:rPr>
            <w:rStyle w:val="af"/>
            <w:rFonts w:ascii="Times New Roman" w:hAnsi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</w:r>
        <w:r w:rsidRPr="00FC4493">
          <w:rPr>
            <w:rStyle w:val="af"/>
            <w:rFonts w:ascii="Times New Roman" w:hAnsi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fldChar w:fldCharType="separate"/>
        </w:r>
        <w:r w:rsidR="00C45872">
          <w:rPr>
            <w:rStyle w:val="af"/>
            <w:rFonts w:ascii="Times New Roman" w:hAnsi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t>8</w:t>
        </w:r>
        <w:r w:rsidRPr="00FC4493">
          <w:rPr>
            <w:rStyle w:val="af"/>
            <w:rFonts w:ascii="Times New Roman" w:hAnsi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fldChar w:fldCharType="end"/>
        </w:r>
      </w:hyperlink>
    </w:p>
    <w:p w14:paraId="2FFE9CB2" w14:textId="44149D02" w:rsidR="00FC4493" w:rsidRPr="00FC4493" w:rsidRDefault="00FC4493">
      <w:pPr>
        <w:pStyle w:val="11"/>
        <w:tabs>
          <w:tab w:val="right" w:leader="dot" w:pos="9344"/>
        </w:tabs>
        <w:rPr>
          <w:rStyle w:val="af"/>
          <w:rFonts w:ascii="Times New Roman" w:hAnsi="Times New Roman"/>
          <w:noProof/>
          <w:sz w:val="28"/>
          <w:szCs w:val="28"/>
        </w:rPr>
      </w:pPr>
      <w:hyperlink w:anchor="_Toc216535917" w:history="1">
        <w:r w:rsidRPr="00FC4493">
          <w:rPr>
            <w:rStyle w:val="af"/>
            <w:rFonts w:ascii="Times New Roman" w:hAnsi="Times New Roman"/>
            <w:b w:val="0"/>
            <w:bCs w:val="0"/>
            <w:i w:val="0"/>
            <w:iCs w:val="0"/>
            <w:noProof/>
            <w:sz w:val="28"/>
            <w:szCs w:val="28"/>
          </w:rPr>
          <w:t>5 Демонстрация работы</w:t>
        </w:r>
        <w:r w:rsidRPr="00FC4493">
          <w:rPr>
            <w:rStyle w:val="af"/>
            <w:rFonts w:ascii="Times New Roman" w:hAnsi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tab/>
        </w:r>
        <w:r w:rsidRPr="00FC4493">
          <w:rPr>
            <w:rStyle w:val="af"/>
            <w:rFonts w:ascii="Times New Roman" w:hAnsi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fldChar w:fldCharType="begin"/>
        </w:r>
        <w:r w:rsidRPr="00FC4493">
          <w:rPr>
            <w:rStyle w:val="af"/>
            <w:rFonts w:ascii="Times New Roman" w:hAnsi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instrText xml:space="preserve"> PAGEREF _Toc216535917 \h </w:instrText>
        </w:r>
        <w:r w:rsidRPr="00FC4493">
          <w:rPr>
            <w:rStyle w:val="af"/>
            <w:rFonts w:ascii="Times New Roman" w:hAnsi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</w:r>
        <w:r w:rsidRPr="00FC4493">
          <w:rPr>
            <w:rStyle w:val="af"/>
            <w:rFonts w:ascii="Times New Roman" w:hAnsi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fldChar w:fldCharType="separate"/>
        </w:r>
        <w:r w:rsidR="00C45872">
          <w:rPr>
            <w:rStyle w:val="af"/>
            <w:rFonts w:ascii="Times New Roman" w:hAnsi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t>10</w:t>
        </w:r>
        <w:r w:rsidRPr="00FC4493">
          <w:rPr>
            <w:rStyle w:val="af"/>
            <w:rFonts w:ascii="Times New Roman" w:hAnsi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fldChar w:fldCharType="end"/>
        </w:r>
      </w:hyperlink>
    </w:p>
    <w:p w14:paraId="55CE2C48" w14:textId="5B793BF0" w:rsidR="00FC4493" w:rsidRPr="00FC4493" w:rsidRDefault="00FC4493">
      <w:pPr>
        <w:pStyle w:val="11"/>
        <w:tabs>
          <w:tab w:val="right" w:leader="dot" w:pos="9344"/>
        </w:tabs>
        <w:rPr>
          <w:rStyle w:val="af"/>
          <w:rFonts w:ascii="Times New Roman" w:hAnsi="Times New Roman"/>
          <w:noProof/>
          <w:sz w:val="28"/>
          <w:szCs w:val="28"/>
        </w:rPr>
      </w:pPr>
      <w:hyperlink w:anchor="_Toc216535918" w:history="1">
        <w:r w:rsidRPr="00FC4493">
          <w:rPr>
            <w:rStyle w:val="af"/>
            <w:rFonts w:ascii="Times New Roman" w:hAnsi="Times New Roman"/>
            <w:b w:val="0"/>
            <w:bCs w:val="0"/>
            <w:i w:val="0"/>
            <w:iCs w:val="0"/>
            <w:noProof/>
            <w:sz w:val="28"/>
            <w:szCs w:val="28"/>
          </w:rPr>
          <w:t>ЗАКЛЮЧЕНИЕ</w:t>
        </w:r>
        <w:r w:rsidRPr="00FC4493">
          <w:rPr>
            <w:rStyle w:val="af"/>
            <w:rFonts w:ascii="Times New Roman" w:hAnsi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tab/>
        </w:r>
        <w:r w:rsidRPr="00FC4493">
          <w:rPr>
            <w:rStyle w:val="af"/>
            <w:rFonts w:ascii="Times New Roman" w:hAnsi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fldChar w:fldCharType="begin"/>
        </w:r>
        <w:r w:rsidRPr="00FC4493">
          <w:rPr>
            <w:rStyle w:val="af"/>
            <w:rFonts w:ascii="Times New Roman" w:hAnsi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instrText xml:space="preserve"> PAGEREF _Toc216535918 \h </w:instrText>
        </w:r>
        <w:r w:rsidRPr="00FC4493">
          <w:rPr>
            <w:rStyle w:val="af"/>
            <w:rFonts w:ascii="Times New Roman" w:hAnsi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</w:r>
        <w:r w:rsidRPr="00FC4493">
          <w:rPr>
            <w:rStyle w:val="af"/>
            <w:rFonts w:ascii="Times New Roman" w:hAnsi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fldChar w:fldCharType="separate"/>
        </w:r>
        <w:r w:rsidR="00C45872">
          <w:rPr>
            <w:rStyle w:val="af"/>
            <w:rFonts w:ascii="Times New Roman" w:hAnsi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t>15</w:t>
        </w:r>
        <w:r w:rsidRPr="00FC4493">
          <w:rPr>
            <w:rStyle w:val="af"/>
            <w:rFonts w:ascii="Times New Roman" w:hAnsi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fldChar w:fldCharType="end"/>
        </w:r>
      </w:hyperlink>
    </w:p>
    <w:p w14:paraId="6185BB44" w14:textId="585C3973" w:rsidR="00FC4493" w:rsidRPr="00FC4493" w:rsidRDefault="00FC4493">
      <w:pPr>
        <w:pStyle w:val="11"/>
        <w:tabs>
          <w:tab w:val="right" w:leader="dot" w:pos="9344"/>
        </w:tabs>
        <w:rPr>
          <w:rStyle w:val="af"/>
          <w:rFonts w:ascii="Times New Roman" w:hAnsi="Times New Roman"/>
          <w:noProof/>
          <w:sz w:val="28"/>
          <w:szCs w:val="28"/>
        </w:rPr>
      </w:pPr>
      <w:hyperlink w:anchor="_Toc216535919" w:history="1">
        <w:r w:rsidRPr="00FC4493">
          <w:rPr>
            <w:rStyle w:val="af"/>
            <w:rFonts w:ascii="Times New Roman" w:hAnsi="Times New Roman"/>
            <w:b w:val="0"/>
            <w:bCs w:val="0"/>
            <w:i w:val="0"/>
            <w:iCs w:val="0"/>
            <w:noProof/>
            <w:sz w:val="28"/>
            <w:szCs w:val="28"/>
          </w:rPr>
          <w:t>СПИСОК ИСПОЛЬЗУЕМЫХ ИСТОЧНИКОВ</w:t>
        </w:r>
        <w:r w:rsidRPr="00FC4493">
          <w:rPr>
            <w:rStyle w:val="af"/>
            <w:rFonts w:ascii="Times New Roman" w:hAnsi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tab/>
        </w:r>
        <w:r w:rsidRPr="00FC4493">
          <w:rPr>
            <w:rStyle w:val="af"/>
            <w:rFonts w:ascii="Times New Roman" w:hAnsi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fldChar w:fldCharType="begin"/>
        </w:r>
        <w:r w:rsidRPr="00FC4493">
          <w:rPr>
            <w:rStyle w:val="af"/>
            <w:rFonts w:ascii="Times New Roman" w:hAnsi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instrText xml:space="preserve"> PAGEREF _Toc216535919 \h </w:instrText>
        </w:r>
        <w:r w:rsidRPr="00FC4493">
          <w:rPr>
            <w:rStyle w:val="af"/>
            <w:rFonts w:ascii="Times New Roman" w:hAnsi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</w:r>
        <w:r w:rsidRPr="00FC4493">
          <w:rPr>
            <w:rStyle w:val="af"/>
            <w:rFonts w:ascii="Times New Roman" w:hAnsi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fldChar w:fldCharType="separate"/>
        </w:r>
        <w:r w:rsidR="00C45872">
          <w:rPr>
            <w:rStyle w:val="af"/>
            <w:rFonts w:ascii="Times New Roman" w:hAnsi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t>16</w:t>
        </w:r>
        <w:r w:rsidRPr="00FC4493">
          <w:rPr>
            <w:rStyle w:val="af"/>
            <w:rFonts w:ascii="Times New Roman" w:hAnsi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fldChar w:fldCharType="end"/>
        </w:r>
      </w:hyperlink>
    </w:p>
    <w:p w14:paraId="40793BBE" w14:textId="3BB46582" w:rsidR="00FC4493" w:rsidRDefault="0090671E">
      <w:pPr>
        <w:spacing w:after="160" w:line="278" w:lineRule="auto"/>
      </w:pPr>
      <w:r w:rsidRPr="0090671E">
        <w:rPr>
          <w:sz w:val="28"/>
          <w:szCs w:val="28"/>
        </w:rPr>
        <w:fldChar w:fldCharType="end"/>
      </w:r>
      <w:r w:rsidR="008321C6">
        <w:br w:type="page"/>
      </w:r>
    </w:p>
    <w:p w14:paraId="7B030493" w14:textId="77777777" w:rsidR="007B2BD4" w:rsidRDefault="007B2BD4" w:rsidP="007B2BD4">
      <w:pPr>
        <w:pStyle w:val="IMTOH1"/>
        <w:ind w:firstLine="0"/>
        <w:jc w:val="center"/>
      </w:pPr>
      <w:bookmarkStart w:id="0" w:name="_Toc216535912"/>
      <w:bookmarkStart w:id="1" w:name="_Toc186311277"/>
      <w:r>
        <w:lastRenderedPageBreak/>
        <w:t>ВВЕДЕНИЕ</w:t>
      </w:r>
      <w:bookmarkEnd w:id="0"/>
    </w:p>
    <w:p w14:paraId="69BB6EEA" w14:textId="77777777" w:rsidR="0070066F" w:rsidRPr="001141D6" w:rsidRDefault="0070066F" w:rsidP="00FC4493">
      <w:pPr>
        <w:pStyle w:val="ITMO"/>
      </w:pPr>
    </w:p>
    <w:p w14:paraId="0D070443" w14:textId="553EFD48" w:rsidR="00B21B7E" w:rsidRPr="00EF5B3C" w:rsidRDefault="00B21B7E" w:rsidP="00FC4493">
      <w:pPr>
        <w:pStyle w:val="ITMO"/>
      </w:pPr>
      <w:r>
        <w:t>В рамках производственной</w:t>
      </w:r>
      <w:r w:rsidR="00CD60F7">
        <w:t>,</w:t>
      </w:r>
      <w:r>
        <w:t xml:space="preserve"> </w:t>
      </w:r>
      <w:r w:rsidR="00CD60F7" w:rsidRPr="00D640EB">
        <w:rPr>
          <w:iCs/>
        </w:rPr>
        <w:t>технологическ</w:t>
      </w:r>
      <w:r w:rsidR="00CD60F7">
        <w:rPr>
          <w:iCs/>
        </w:rPr>
        <w:t xml:space="preserve">ой </w:t>
      </w:r>
      <w:r>
        <w:t xml:space="preserve">практики выполнена разработка </w:t>
      </w:r>
      <w:r w:rsidR="00FC4493">
        <w:t>веб приложения для</w:t>
      </w:r>
      <w:r>
        <w:t xml:space="preserve"> управления терминологией</w:t>
      </w:r>
      <w:r w:rsidR="00FC4493">
        <w:t xml:space="preserve"> </w:t>
      </w:r>
      <w:r>
        <w:t xml:space="preserve">с возможностью визуального анализа связей между понятиями. </w:t>
      </w:r>
      <w:r w:rsidR="00FC4493">
        <w:t>Приложение</w:t>
      </w:r>
      <w:r>
        <w:t xml:space="preserve"> реализует два представления предметной области: список терминов с определениями и метаданными</w:t>
      </w:r>
      <w:r w:rsidR="00FC4493" w:rsidRPr="00FC4493">
        <w:t>;</w:t>
      </w:r>
      <w:r>
        <w:t xml:space="preserve"> семантический граф, в котором термины выступают узлами, а отношения </w:t>
      </w:r>
      <w:r w:rsidR="00FC4493" w:rsidRPr="00FC4493">
        <w:t>–</w:t>
      </w:r>
      <w:r>
        <w:t xml:space="preserve"> рёбрами</w:t>
      </w:r>
      <w:r w:rsidR="00FC4493" w:rsidRPr="00FC4493">
        <w:t>.</w:t>
      </w:r>
    </w:p>
    <w:p w14:paraId="35944060" w14:textId="0D8A055A" w:rsidR="00B21B7E" w:rsidRDefault="00B21B7E" w:rsidP="00FC4493">
      <w:pPr>
        <w:pStyle w:val="ITMO"/>
      </w:pPr>
      <w:r>
        <w:t xml:space="preserve">Объектом разработки является </w:t>
      </w:r>
      <w:r w:rsidR="00FC4493">
        <w:t xml:space="preserve">веб приложение для </w:t>
      </w:r>
      <w:r>
        <w:t>управления терминологией, представленная в виде глоссария и графа связей. Предметом разработки выступают архитектурные и технологические решения, обеспечивающие хранение терминов и метаданных в реляционной базе данных, управление отношениями между терминами, доступ к данным через API, визуализаци</w:t>
      </w:r>
      <w:r w:rsidR="00FC4493">
        <w:t>я</w:t>
      </w:r>
      <w:r>
        <w:t xml:space="preserve"> графа терминов в браузере и воспроизводимое развёртывание </w:t>
      </w:r>
      <w:r w:rsidR="00FC4493">
        <w:t>путем использования</w:t>
      </w:r>
      <w:r>
        <w:t xml:space="preserve"> </w:t>
      </w:r>
      <w:r w:rsidR="00FC4493">
        <w:t>контейнеризации</w:t>
      </w:r>
      <w:r>
        <w:t>.</w:t>
      </w:r>
    </w:p>
    <w:p w14:paraId="442543F2" w14:textId="30E62BE2" w:rsidR="00B21B7E" w:rsidRDefault="00B21B7E" w:rsidP="00FC4493">
      <w:pPr>
        <w:pStyle w:val="ITMO"/>
      </w:pPr>
      <w:r>
        <w:t xml:space="preserve">Цель работы </w:t>
      </w:r>
      <w:r w:rsidR="00FC4493">
        <w:t>–</w:t>
      </w:r>
      <w:r>
        <w:t xml:space="preserve"> разработать приложение, обеспечивающее ведение глоссария</w:t>
      </w:r>
      <w:r w:rsidR="00FC4493">
        <w:t>.</w:t>
      </w:r>
    </w:p>
    <w:p w14:paraId="53542ADC" w14:textId="29CE0691" w:rsidR="00421D4F" w:rsidRDefault="00B21B7E" w:rsidP="00CD60F7">
      <w:pPr>
        <w:pStyle w:val="ITMO"/>
      </w:pPr>
      <w:r>
        <w:t xml:space="preserve">Решение развёртывается как набор сервисов в контейнерах, где база данных обеспечивает сохранность состояния, </w:t>
      </w:r>
      <w:r w:rsidR="00FC4493">
        <w:t>серве</w:t>
      </w:r>
      <w:r w:rsidR="00CD60F7">
        <w:t>р</w:t>
      </w:r>
      <w:r>
        <w:t xml:space="preserve"> реализует API и бизнес-</w:t>
      </w:r>
      <w:r w:rsidR="00FC4493">
        <w:t>логику</w:t>
      </w:r>
      <w:r>
        <w:t xml:space="preserve">, а </w:t>
      </w:r>
      <w:r w:rsidR="00FC4493">
        <w:t>клиент</w:t>
      </w:r>
      <w:r>
        <w:t xml:space="preserve"> предоставляет пользовательские сценарии управления терминами и просмотр</w:t>
      </w:r>
      <w:r w:rsidR="00FC4493">
        <w:t>ом</w:t>
      </w:r>
      <w:r>
        <w:t xml:space="preserve"> графа. В отчёте последовательно рассматриваются общая характеристика проекта, модель данных глоссария, программная реализация серверной и клиентской частей, контейнеризация и порядок развёртывания, а также демонстрация работы на развернутом стенде.</w:t>
      </w:r>
    </w:p>
    <w:p w14:paraId="5EFD16E8" w14:textId="77777777" w:rsidR="007B2BD4" w:rsidRDefault="007B2BD4" w:rsidP="00F41BD4">
      <w:pPr>
        <w:pStyle w:val="IMTOH1"/>
      </w:pPr>
      <w:r>
        <w:br w:type="page"/>
      </w:r>
    </w:p>
    <w:p w14:paraId="3BFC8826" w14:textId="09C2C9DD" w:rsidR="001141D6" w:rsidRDefault="00F41BD4" w:rsidP="0070066F">
      <w:pPr>
        <w:pStyle w:val="IMTOH1"/>
      </w:pPr>
      <w:bookmarkStart w:id="2" w:name="_Toc216535913"/>
      <w:r w:rsidRPr="00F41BD4">
        <w:lastRenderedPageBreak/>
        <w:t>1</w:t>
      </w:r>
      <w:r w:rsidR="001E3FB3" w:rsidRPr="00F41BD4">
        <w:t xml:space="preserve"> </w:t>
      </w:r>
      <w:r w:rsidR="001F05B4">
        <w:t>Общая характеристика проекта</w:t>
      </w:r>
      <w:bookmarkEnd w:id="2"/>
      <w:r w:rsidR="001E3FB3" w:rsidRPr="00F41BD4">
        <w:t xml:space="preserve"> </w:t>
      </w:r>
    </w:p>
    <w:p w14:paraId="6E2D5BFC" w14:textId="77777777" w:rsidR="000A5674" w:rsidRPr="000A5674" w:rsidRDefault="000A5674" w:rsidP="000A5674">
      <w:pPr>
        <w:pStyle w:val="ITMO"/>
      </w:pPr>
    </w:p>
    <w:p w14:paraId="4EF5DB26" w14:textId="2071979D" w:rsidR="001141D6" w:rsidRPr="001141D6" w:rsidRDefault="001141D6" w:rsidP="0070066F">
      <w:pPr>
        <w:pStyle w:val="ITMO"/>
      </w:pPr>
      <w:r w:rsidRPr="001141D6">
        <w:t xml:space="preserve">В </w:t>
      </w:r>
      <w:r w:rsidR="0070066F">
        <w:t>ходе</w:t>
      </w:r>
      <w:r w:rsidRPr="001141D6">
        <w:t xml:space="preserve"> практики разработан программный </w:t>
      </w:r>
      <w:r w:rsidR="0070066F">
        <w:t>продукт</w:t>
      </w:r>
      <w:r w:rsidRPr="001141D6">
        <w:t xml:space="preserve"> </w:t>
      </w:r>
      <w:r w:rsidR="0070066F">
        <w:t xml:space="preserve">для </w:t>
      </w:r>
      <w:r w:rsidRPr="001141D6">
        <w:t xml:space="preserve">ведения глоссария терминов с возможностью визуального анализа семантических связей. </w:t>
      </w:r>
      <w:r w:rsidR="0070066F">
        <w:t>Глоссарий представлен в виде</w:t>
      </w:r>
      <w:r w:rsidRPr="001141D6">
        <w:t xml:space="preserve"> набор</w:t>
      </w:r>
      <w:r w:rsidR="0070066F">
        <w:t>а</w:t>
      </w:r>
      <w:r w:rsidRPr="001141D6">
        <w:t xml:space="preserve"> терминов предметной области, где для каждого термина </w:t>
      </w:r>
      <w:r w:rsidR="0070066F">
        <w:t>указывается</w:t>
      </w:r>
      <w:r w:rsidRPr="001141D6">
        <w:t xml:space="preserve"> определение, набор меток, синонимы и сведения об источнике определения. </w:t>
      </w:r>
      <w:r w:rsidR="0070066F">
        <w:t>Данный программный продукт</w:t>
      </w:r>
      <w:r w:rsidRPr="001141D6">
        <w:t xml:space="preserve"> </w:t>
      </w:r>
      <w:r w:rsidR="0070066F">
        <w:t>позволяет</w:t>
      </w:r>
      <w:r w:rsidRPr="001141D6">
        <w:t xml:space="preserve"> </w:t>
      </w:r>
      <w:r w:rsidR="0070066F">
        <w:t>выполнять следующие действия</w:t>
      </w:r>
      <w:r w:rsidR="0070066F" w:rsidRPr="0070066F">
        <w:t xml:space="preserve">: </w:t>
      </w:r>
      <w:r w:rsidR="0070066F">
        <w:t>просмотр, редактирование, создание, удаление терминов и их связей. Явное</w:t>
      </w:r>
      <w:r w:rsidRPr="001141D6">
        <w:t xml:space="preserve"> </w:t>
      </w:r>
      <w:r w:rsidR="0070066F">
        <w:t>указание</w:t>
      </w:r>
      <w:r w:rsidRPr="001141D6">
        <w:t xml:space="preserve"> </w:t>
      </w:r>
      <w:r w:rsidR="0070066F">
        <w:t>связей</w:t>
      </w:r>
      <w:r w:rsidRPr="001141D6">
        <w:t xml:space="preserve"> между терминами, позволяет формировать семантический граф и использовать его как </w:t>
      </w:r>
      <w:r w:rsidR="0070066F">
        <w:t xml:space="preserve">диаграмму связей. </w:t>
      </w:r>
    </w:p>
    <w:p w14:paraId="42018D83" w14:textId="6E988D17" w:rsidR="001141D6" w:rsidRPr="00BF79CC" w:rsidRDefault="001141D6" w:rsidP="00BF79CC">
      <w:pPr>
        <w:pStyle w:val="ITMO"/>
      </w:pPr>
      <w:r w:rsidRPr="001141D6">
        <w:t xml:space="preserve">Разработанное </w:t>
      </w:r>
      <w:r w:rsidR="0070066F">
        <w:t>приложение</w:t>
      </w:r>
      <w:r w:rsidRPr="001141D6">
        <w:t xml:space="preserve"> </w:t>
      </w:r>
      <w:r w:rsidR="0070066F">
        <w:t>состоит из трех сервисов</w:t>
      </w:r>
      <w:r w:rsidR="00BE5213">
        <w:t xml:space="preserve">, каждый из которых </w:t>
      </w:r>
      <w:r w:rsidR="00370912">
        <w:t>запущен</w:t>
      </w:r>
      <w:r w:rsidR="00BE5213">
        <w:t xml:space="preserve"> в отдельном контейнере. Первый, это база данных, в которой хранится список терминов и связей между ними.</w:t>
      </w:r>
      <w:r w:rsidR="00370912" w:rsidRPr="00370912">
        <w:t xml:space="preserve"> </w:t>
      </w:r>
      <w:r w:rsidR="00370912">
        <w:t>Все данные сервиса хранятся в отельном томе, что позволяет избежать потерю данных при перезагрузке сервисов</w:t>
      </w:r>
      <w:r w:rsidR="00FC4493">
        <w:t>.</w:t>
      </w:r>
      <w:r w:rsidR="00BE5213">
        <w:t xml:space="preserve"> Второй сервис, это серверное приложение, которое реализует базовые </w:t>
      </w:r>
      <w:r w:rsidR="00BE5213">
        <w:rPr>
          <w:lang w:val="en-GB"/>
        </w:rPr>
        <w:t>CRUD</w:t>
      </w:r>
      <w:r w:rsidR="00BE5213" w:rsidRPr="00BE5213">
        <w:t xml:space="preserve"> </w:t>
      </w:r>
      <w:r w:rsidR="00BE5213">
        <w:t>операции</w:t>
      </w:r>
      <w:r w:rsidR="00BE5213" w:rsidRPr="00BE5213">
        <w:t xml:space="preserve"> </w:t>
      </w:r>
      <w:r w:rsidR="00BE5213">
        <w:t xml:space="preserve">для терминов и связей. Предоставляет </w:t>
      </w:r>
      <w:r w:rsidR="00BE5213">
        <w:rPr>
          <w:lang w:val="en-GB"/>
        </w:rPr>
        <w:t>HTTP</w:t>
      </w:r>
      <w:r w:rsidR="00BE5213" w:rsidRPr="00BE5213">
        <w:t xml:space="preserve"> </w:t>
      </w:r>
      <w:r w:rsidR="00BE5213">
        <w:rPr>
          <w:lang w:val="en-GB"/>
        </w:rPr>
        <w:t>API</w:t>
      </w:r>
      <w:r w:rsidR="00BE5213" w:rsidRPr="00BE5213">
        <w:t xml:space="preserve"> </w:t>
      </w:r>
      <w:r w:rsidR="00BE5213">
        <w:t>для клиентского сервиса, включая получение данных графа. Для доступа к серверному приложению используется авторизация по токену, которая указывается при каждом запросе</w:t>
      </w:r>
      <w:r w:rsidR="00FC4493">
        <w:t xml:space="preserve"> с браузера</w:t>
      </w:r>
      <w:r w:rsidR="00BE5213">
        <w:t xml:space="preserve">. Клиентское приложение реализует пользовательский интерфейс для управления терминами и связами, а также, для просмотра графа. </w:t>
      </w:r>
      <w:r w:rsidRPr="00BF79CC">
        <w:t>Входными данными являются</w:t>
      </w:r>
      <w:r w:rsidR="001B1637">
        <w:t xml:space="preserve"> </w:t>
      </w:r>
      <w:r w:rsidRPr="00BF79CC">
        <w:t>сведения о терминах</w:t>
      </w:r>
      <w:r w:rsidR="001B1637" w:rsidRPr="001B1637">
        <w:t>:</w:t>
      </w:r>
      <w:r w:rsidRPr="00BF79CC">
        <w:t xml:space="preserve"> название, определение, теги, синонимы</w:t>
      </w:r>
      <w:r w:rsidR="001B1637" w:rsidRPr="001B1637">
        <w:t xml:space="preserve">, </w:t>
      </w:r>
      <w:r w:rsidR="001B1637">
        <w:t xml:space="preserve">и </w:t>
      </w:r>
      <w:r w:rsidRPr="00BF79CC">
        <w:t>сведения об источнике</w:t>
      </w:r>
      <w:r w:rsidR="001B1637" w:rsidRPr="001B1637">
        <w:t>:</w:t>
      </w:r>
      <w:r w:rsidRPr="00BF79CC">
        <w:t xml:space="preserve"> название, авторы, год, ссылка</w:t>
      </w:r>
      <w:r w:rsidR="001B1637" w:rsidRPr="001B1637">
        <w:t xml:space="preserve">. </w:t>
      </w:r>
      <w:r w:rsidR="001B1637">
        <w:t>А также,</w:t>
      </w:r>
      <w:r w:rsidR="00370912" w:rsidRPr="00BF79CC">
        <w:t xml:space="preserve"> </w:t>
      </w:r>
      <w:r w:rsidRPr="00BF79CC">
        <w:t>связи между терминами с указанием типа отношения.</w:t>
      </w:r>
    </w:p>
    <w:p w14:paraId="47FF8B3F" w14:textId="00BC4EC0" w:rsidR="001E3FB3" w:rsidRDefault="001141D6">
      <w:pPr>
        <w:spacing w:after="160" w:line="278" w:lineRule="auto"/>
        <w:rPr>
          <w:color w:val="000000" w:themeColor="text1"/>
          <w:sz w:val="28"/>
        </w:rPr>
      </w:pPr>
      <w:r>
        <w:rPr>
          <w:color w:val="000000" w:themeColor="text1"/>
          <w:sz w:val="28"/>
        </w:rPr>
        <w:br w:type="page"/>
      </w:r>
    </w:p>
    <w:p w14:paraId="3A66989F" w14:textId="7C129420" w:rsidR="008405EE" w:rsidRDefault="00F41BD4" w:rsidP="00BF79CC">
      <w:pPr>
        <w:pStyle w:val="IMTOH1"/>
      </w:pPr>
      <w:bookmarkStart w:id="3" w:name="_Toc216535914"/>
      <w:r w:rsidRPr="00BF79CC">
        <w:lastRenderedPageBreak/>
        <w:t>2</w:t>
      </w:r>
      <w:r w:rsidR="007B2BD4" w:rsidRPr="00BF79CC">
        <w:t xml:space="preserve"> </w:t>
      </w:r>
      <w:r w:rsidR="001F05B4" w:rsidRPr="00BF79CC">
        <w:t>Модель данных глоссария</w:t>
      </w:r>
      <w:bookmarkEnd w:id="3"/>
      <w:r w:rsidR="001F05B4" w:rsidRPr="00BF79CC">
        <w:t xml:space="preserve"> </w:t>
      </w:r>
    </w:p>
    <w:p w14:paraId="64E84912" w14:textId="77777777" w:rsidR="000A5674" w:rsidRPr="000A5674" w:rsidRDefault="000A5674" w:rsidP="000A5674">
      <w:pPr>
        <w:pStyle w:val="ITMO"/>
      </w:pPr>
    </w:p>
    <w:p w14:paraId="74DC82F1" w14:textId="05044BDE" w:rsidR="001141D6" w:rsidRDefault="001141D6" w:rsidP="001B1637">
      <w:pPr>
        <w:pStyle w:val="ITMO"/>
      </w:pPr>
      <w:r>
        <w:t>Базовой сущностью является «термин»</w:t>
      </w:r>
      <w:r w:rsidR="001B1637">
        <w:t>, являющийся</w:t>
      </w:r>
      <w:r w:rsidR="00BF79CC">
        <w:t xml:space="preserve"> главной единицей глоссария</w:t>
      </w:r>
      <w:r w:rsidR="000A5674">
        <w:t>.</w:t>
      </w:r>
      <w:r w:rsidR="001B1637">
        <w:t xml:space="preserve"> </w:t>
      </w:r>
      <w:r w:rsidR="000A5674">
        <w:t xml:space="preserve">Основные </w:t>
      </w:r>
      <w:r>
        <w:t>поля сущности:</w:t>
      </w:r>
    </w:p>
    <w:p w14:paraId="4A983EF4" w14:textId="4E8F281C" w:rsidR="001141D6" w:rsidRPr="000A5674" w:rsidRDefault="000A5674" w:rsidP="000A5674">
      <w:pPr>
        <w:pStyle w:val="ITMO"/>
      </w:pPr>
      <w:r w:rsidRPr="000A5674">
        <w:rPr>
          <w:rStyle w:val="s1"/>
          <w:rFonts w:eastAsiaTheme="majorEastAsia"/>
          <w:lang w:val="en-GB"/>
        </w:rPr>
        <w:t>i</w:t>
      </w:r>
      <w:r w:rsidR="001141D6" w:rsidRPr="000A5674">
        <w:rPr>
          <w:rStyle w:val="s1"/>
          <w:rFonts w:eastAsiaTheme="majorEastAsia"/>
        </w:rPr>
        <w:t>d</w:t>
      </w:r>
      <w:r w:rsidR="001141D6">
        <w:t xml:space="preserve"> </w:t>
      </w:r>
      <w:r>
        <w:t>–</w:t>
      </w:r>
      <w:r w:rsidR="001141D6">
        <w:t xml:space="preserve"> целочисленный идентификатор, используемый в качестве первичного ключа</w:t>
      </w:r>
      <w:r w:rsidRPr="000A5674">
        <w:t>;</w:t>
      </w:r>
    </w:p>
    <w:p w14:paraId="4DB3E397" w14:textId="3D27289C" w:rsidR="001141D6" w:rsidRPr="000A5674" w:rsidRDefault="001141D6" w:rsidP="000A5674">
      <w:pPr>
        <w:pStyle w:val="ITMO"/>
      </w:pPr>
      <w:r w:rsidRPr="000A5674">
        <w:rPr>
          <w:rStyle w:val="s1"/>
          <w:rFonts w:eastAsiaTheme="majorEastAsia"/>
        </w:rPr>
        <w:t>term</w:t>
      </w:r>
      <w:r>
        <w:t xml:space="preserve"> </w:t>
      </w:r>
      <w:r w:rsidR="000A5674">
        <w:t>–</w:t>
      </w:r>
      <w:r>
        <w:t xml:space="preserve"> строковое наименование термина</w:t>
      </w:r>
      <w:r w:rsidR="000A5674" w:rsidRPr="000A5674">
        <w:t>,</w:t>
      </w:r>
      <w:r>
        <w:t xml:space="preserve"> на уровне базы данных для данного поля задано ограничение уникальности</w:t>
      </w:r>
      <w:r w:rsidR="000A5674" w:rsidRPr="000A5674">
        <w:t>;</w:t>
      </w:r>
    </w:p>
    <w:p w14:paraId="092F069A" w14:textId="319E373F" w:rsidR="001141D6" w:rsidRPr="000A5674" w:rsidRDefault="001141D6" w:rsidP="000A5674">
      <w:pPr>
        <w:pStyle w:val="ITMO"/>
      </w:pPr>
      <w:r w:rsidRPr="000A5674">
        <w:rPr>
          <w:rStyle w:val="s1"/>
          <w:rFonts w:eastAsiaTheme="majorEastAsia"/>
        </w:rPr>
        <w:t>definition</w:t>
      </w:r>
      <w:r>
        <w:t xml:space="preserve"> </w:t>
      </w:r>
      <w:r w:rsidR="000A5674">
        <w:t>–</w:t>
      </w:r>
      <w:r>
        <w:t xml:space="preserve"> </w:t>
      </w:r>
      <w:r w:rsidR="000A5674">
        <w:t>строковое</w:t>
      </w:r>
      <w:r>
        <w:t xml:space="preserve"> определени</w:t>
      </w:r>
      <w:r w:rsidR="000A5674">
        <w:t>е термина</w:t>
      </w:r>
      <w:r>
        <w:t xml:space="preserve">. Поле </w:t>
      </w:r>
      <w:r w:rsidR="000A5674">
        <w:t>является</w:t>
      </w:r>
      <w:r>
        <w:t xml:space="preserve"> обязательн</w:t>
      </w:r>
      <w:r w:rsidR="000A5674">
        <w:t>ым</w:t>
      </w:r>
      <w:r>
        <w:t>, поскольку термин без определения не может быть валидной единицей глоссария</w:t>
      </w:r>
      <w:r w:rsidR="000A5674" w:rsidRPr="000A5674">
        <w:t>;</w:t>
      </w:r>
    </w:p>
    <w:p w14:paraId="6C1D0740" w14:textId="5C452A5D" w:rsidR="001141D6" w:rsidRPr="000A5674" w:rsidRDefault="001141D6" w:rsidP="000A5674">
      <w:pPr>
        <w:pStyle w:val="ITMO"/>
      </w:pPr>
      <w:r w:rsidRPr="000A5674">
        <w:rPr>
          <w:rStyle w:val="s1"/>
          <w:rFonts w:eastAsiaTheme="majorEastAsia"/>
        </w:rPr>
        <w:t>synonyms</w:t>
      </w:r>
      <w:r>
        <w:t xml:space="preserve"> </w:t>
      </w:r>
      <w:r w:rsidR="000A5674">
        <w:t>–</w:t>
      </w:r>
      <w:r w:rsidR="00477F58">
        <w:t xml:space="preserve"> массив строк,</w:t>
      </w:r>
      <w:r>
        <w:t xml:space="preserve"> опциональное поле, содержащее синонимы термина</w:t>
      </w:r>
      <w:r w:rsidR="000A5674" w:rsidRPr="000A5674">
        <w:t>;</w:t>
      </w:r>
    </w:p>
    <w:p w14:paraId="56CC6CA6" w14:textId="710EB241" w:rsidR="001141D6" w:rsidRDefault="001141D6" w:rsidP="000A5674">
      <w:pPr>
        <w:pStyle w:val="ITMO"/>
      </w:pPr>
      <w:r w:rsidRPr="000A5674">
        <w:rPr>
          <w:rStyle w:val="s1"/>
          <w:rFonts w:eastAsiaTheme="majorEastAsia"/>
        </w:rPr>
        <w:t>tags</w:t>
      </w:r>
      <w:r>
        <w:t xml:space="preserve"> </w:t>
      </w:r>
      <w:r w:rsidR="000A5674">
        <w:t>–</w:t>
      </w:r>
      <w:r>
        <w:t xml:space="preserve"> </w:t>
      </w:r>
      <w:r w:rsidR="00477F58">
        <w:t xml:space="preserve">массив строк, </w:t>
      </w:r>
      <w:r>
        <w:t>опциональное поле, содержащее набор меток для классификации термина.</w:t>
      </w:r>
    </w:p>
    <w:p w14:paraId="4078446D" w14:textId="253F6CC5" w:rsidR="001141D6" w:rsidRDefault="001141D6" w:rsidP="000A5674">
      <w:pPr>
        <w:pStyle w:val="ITMO"/>
      </w:pPr>
      <w:r>
        <w:t>Отдельным блоком представлены метаданные источника определения:</w:t>
      </w:r>
      <w:r w:rsidR="000A5674">
        <w:t xml:space="preserve"> </w:t>
      </w:r>
      <w:r w:rsidRPr="000A5674">
        <w:rPr>
          <w:lang w:val="en-GB"/>
        </w:rPr>
        <w:t>source</w:t>
      </w:r>
      <w:r w:rsidRPr="000A5674">
        <w:t>_</w:t>
      </w:r>
      <w:r w:rsidRPr="000A5674">
        <w:rPr>
          <w:lang w:val="en-GB"/>
        </w:rPr>
        <w:t>title</w:t>
      </w:r>
      <w:r w:rsidRPr="000A5674">
        <w:rPr>
          <w:rStyle w:val="s1"/>
          <w:rFonts w:eastAsiaTheme="majorEastAsia"/>
        </w:rPr>
        <w:t xml:space="preserve">, </w:t>
      </w:r>
      <w:r w:rsidRPr="000A5674">
        <w:rPr>
          <w:lang w:val="en-GB"/>
        </w:rPr>
        <w:t>source</w:t>
      </w:r>
      <w:r w:rsidRPr="000A5674">
        <w:t>_</w:t>
      </w:r>
      <w:r w:rsidRPr="000A5674">
        <w:rPr>
          <w:lang w:val="en-GB"/>
        </w:rPr>
        <w:t>authors</w:t>
      </w:r>
      <w:r w:rsidRPr="000A5674">
        <w:rPr>
          <w:rStyle w:val="s1"/>
          <w:rFonts w:eastAsiaTheme="majorEastAsia"/>
        </w:rPr>
        <w:t xml:space="preserve">, </w:t>
      </w:r>
      <w:r w:rsidRPr="000A5674">
        <w:rPr>
          <w:lang w:val="en-GB"/>
        </w:rPr>
        <w:t>source</w:t>
      </w:r>
      <w:r w:rsidRPr="000A5674">
        <w:t>_</w:t>
      </w:r>
      <w:r w:rsidRPr="000A5674">
        <w:rPr>
          <w:lang w:val="en-GB"/>
        </w:rPr>
        <w:t>year</w:t>
      </w:r>
      <w:r w:rsidRPr="000A5674">
        <w:rPr>
          <w:rStyle w:val="s1"/>
          <w:rFonts w:eastAsiaTheme="majorEastAsia"/>
        </w:rPr>
        <w:t xml:space="preserve">, </w:t>
      </w:r>
      <w:r w:rsidRPr="000A5674">
        <w:rPr>
          <w:lang w:val="en-GB"/>
        </w:rPr>
        <w:t>source</w:t>
      </w:r>
      <w:r w:rsidRPr="000A5674">
        <w:t>_</w:t>
      </w:r>
      <w:r w:rsidRPr="000A5674">
        <w:rPr>
          <w:lang w:val="en-GB"/>
        </w:rPr>
        <w:t>link</w:t>
      </w:r>
      <w:r w:rsidRPr="000A5674">
        <w:rPr>
          <w:rStyle w:val="s1"/>
          <w:rFonts w:eastAsiaTheme="majorEastAsia"/>
        </w:rPr>
        <w:t>.</w:t>
      </w:r>
      <w:r w:rsidR="000A5674">
        <w:t xml:space="preserve"> </w:t>
      </w:r>
      <w:r>
        <w:t>Данные поля позволяют фиксировать происхождение определения</w:t>
      </w:r>
      <w:r w:rsidR="000A5674">
        <w:t>.</w:t>
      </w:r>
    </w:p>
    <w:p w14:paraId="15235CCD" w14:textId="52FB5D07" w:rsidR="001141D6" w:rsidRDefault="001141D6" w:rsidP="00477F58">
      <w:pPr>
        <w:pStyle w:val="ITMO"/>
      </w:pPr>
      <w:r>
        <w:t>Для контроля изменений предусмотрены временные метки:</w:t>
      </w:r>
      <w:r w:rsidR="00477F58" w:rsidRPr="00477F58">
        <w:t xml:space="preserve"> </w:t>
      </w:r>
      <w:r w:rsidRPr="00477F58">
        <w:rPr>
          <w:rStyle w:val="s1"/>
          <w:rFonts w:eastAsiaTheme="majorEastAsia"/>
        </w:rPr>
        <w:t>created_at</w:t>
      </w:r>
      <w:r w:rsidRPr="00477F58">
        <w:t xml:space="preserve"> </w:t>
      </w:r>
      <w:r w:rsidR="00477F58">
        <w:t>–</w:t>
      </w:r>
      <w:r w:rsidRPr="00477F58">
        <w:t xml:space="preserve"> время создания записи</w:t>
      </w:r>
      <w:r w:rsidR="00477F58" w:rsidRPr="00477F58">
        <w:t xml:space="preserve">; </w:t>
      </w:r>
      <w:r w:rsidRPr="00477F58">
        <w:rPr>
          <w:rStyle w:val="s1"/>
          <w:rFonts w:eastAsiaTheme="majorEastAsia"/>
        </w:rPr>
        <w:t>updated_at</w:t>
      </w:r>
      <w:r w:rsidRPr="00477F58">
        <w:t xml:space="preserve"> </w:t>
      </w:r>
      <w:r w:rsidR="00477F58">
        <w:t>–</w:t>
      </w:r>
      <w:r w:rsidRPr="00477F58">
        <w:t xml:space="preserve"> время последнего обновления</w:t>
      </w:r>
      <w:r w:rsidR="00477F58" w:rsidRPr="00477F58">
        <w:t xml:space="preserve">; </w:t>
      </w:r>
      <w:r>
        <w:t xml:space="preserve">Данные поля позволяют </w:t>
      </w:r>
      <w:r w:rsidR="00477F58">
        <w:t>проверять</w:t>
      </w:r>
      <w:r>
        <w:t xml:space="preserve"> </w:t>
      </w:r>
      <w:r w:rsidR="00477F58">
        <w:t>актуальность</w:t>
      </w:r>
      <w:r>
        <w:t xml:space="preserve"> терминов и использовать их в качестве критериев фильтрации</w:t>
      </w:r>
      <w:r w:rsidR="00477F58">
        <w:t>.</w:t>
      </w:r>
    </w:p>
    <w:p w14:paraId="0D236E9C" w14:textId="0562CF88" w:rsidR="001141D6" w:rsidRDefault="001141D6" w:rsidP="001B1637">
      <w:pPr>
        <w:pStyle w:val="ITMO"/>
      </w:pPr>
      <w:r>
        <w:t>Второй ключевой сущностью системы является «связь» между терминами</w:t>
      </w:r>
      <w:r w:rsidR="001B1637">
        <w:t xml:space="preserve">. </w:t>
      </w:r>
      <w:r>
        <w:t xml:space="preserve">Связь </w:t>
      </w:r>
      <w:r w:rsidR="00477F58">
        <w:t>является</w:t>
      </w:r>
      <w:r>
        <w:t xml:space="preserve"> ребро</w:t>
      </w:r>
      <w:r w:rsidR="00477F58">
        <w:t>м ориентированного</w:t>
      </w:r>
      <w:r>
        <w:t xml:space="preserve"> графа: она соединяет исходный термин </w:t>
      </w:r>
      <w:r w:rsidR="00477F58">
        <w:t>с</w:t>
      </w:r>
      <w:r>
        <w:t xml:space="preserve"> </w:t>
      </w:r>
      <w:r w:rsidR="00477F58">
        <w:t>целевым</w:t>
      </w:r>
      <w:r>
        <w:t xml:space="preserve"> и имеет тип</w:t>
      </w:r>
      <w:r w:rsidR="00477F58">
        <w:t xml:space="preserve"> связи</w:t>
      </w:r>
      <w:r>
        <w:t>, определяющий семантический смысл отношения.</w:t>
      </w:r>
      <w:r w:rsidR="001B1637">
        <w:t xml:space="preserve"> Основные поля сущности</w:t>
      </w:r>
      <w:r>
        <w:t>:</w:t>
      </w:r>
      <w:r w:rsidR="001B1637" w:rsidRPr="001B1637">
        <w:t xml:space="preserve"> </w:t>
      </w:r>
      <w:r w:rsidRPr="00477F58">
        <w:rPr>
          <w:rStyle w:val="s1"/>
          <w:rFonts w:eastAsiaTheme="majorEastAsia"/>
        </w:rPr>
        <w:t>id</w:t>
      </w:r>
      <w:r>
        <w:t xml:space="preserve"> </w:t>
      </w:r>
      <w:r w:rsidR="00477F58">
        <w:t>–</w:t>
      </w:r>
      <w:r>
        <w:t xml:space="preserve"> целочисленный идентификатор, первичный ключ</w:t>
      </w:r>
      <w:r w:rsidR="001B1637" w:rsidRPr="001B1637">
        <w:t xml:space="preserve">; </w:t>
      </w:r>
      <w:r w:rsidRPr="00477F58">
        <w:rPr>
          <w:rStyle w:val="s1"/>
          <w:rFonts w:eastAsiaTheme="majorEastAsia"/>
        </w:rPr>
        <w:t>source_id</w:t>
      </w:r>
      <w:r>
        <w:t xml:space="preserve"> </w:t>
      </w:r>
      <w:r w:rsidR="00477F58">
        <w:t xml:space="preserve">– </w:t>
      </w:r>
      <w:r>
        <w:t>идентификатор исходного термина</w:t>
      </w:r>
      <w:r w:rsidR="001B1637" w:rsidRPr="001B1637">
        <w:t xml:space="preserve">; </w:t>
      </w:r>
      <w:r w:rsidRPr="00477F58">
        <w:rPr>
          <w:rStyle w:val="s1"/>
          <w:rFonts w:eastAsiaTheme="majorEastAsia"/>
        </w:rPr>
        <w:t>target_id</w:t>
      </w:r>
      <w:r>
        <w:t xml:space="preserve"> </w:t>
      </w:r>
      <w:r w:rsidR="00477F58">
        <w:t xml:space="preserve">– </w:t>
      </w:r>
      <w:r>
        <w:t>идентификатор целевого термина</w:t>
      </w:r>
      <w:r w:rsidR="001B1637" w:rsidRPr="001B1637">
        <w:t xml:space="preserve">; </w:t>
      </w:r>
      <w:r w:rsidRPr="00477F58">
        <w:rPr>
          <w:rStyle w:val="s1"/>
          <w:rFonts w:eastAsiaTheme="majorEastAsia"/>
        </w:rPr>
        <w:t>type</w:t>
      </w:r>
      <w:r>
        <w:t xml:space="preserve"> </w:t>
      </w:r>
      <w:r w:rsidR="00477F58">
        <w:t xml:space="preserve">– </w:t>
      </w:r>
      <w:r>
        <w:t>тип отношения, заданный строкой фиксированной длины</w:t>
      </w:r>
      <w:r w:rsidR="00477F58">
        <w:t>, включает в себя следующие семантические связи:</w:t>
      </w:r>
      <w:r w:rsidR="00477F58" w:rsidRPr="00477F58">
        <w:t xml:space="preserve"> я</w:t>
      </w:r>
      <w:r w:rsidR="00477F58">
        <w:t>вляется</w:t>
      </w:r>
      <w:r w:rsidR="00477F58" w:rsidRPr="00477F58">
        <w:t>;</w:t>
      </w:r>
      <w:r w:rsidR="00477F58">
        <w:t xml:space="preserve"> часть</w:t>
      </w:r>
      <w:r w:rsidR="00477F58" w:rsidRPr="00477F58">
        <w:t>;</w:t>
      </w:r>
      <w:r w:rsidR="00477F58">
        <w:t xml:space="preserve"> связан с</w:t>
      </w:r>
      <w:r w:rsidR="001B1637" w:rsidRPr="001B1637">
        <w:t>.</w:t>
      </w:r>
      <w:r w:rsidR="00477F58">
        <w:t xml:space="preserve"> </w:t>
      </w:r>
      <w:r>
        <w:br w:type="page"/>
      </w:r>
    </w:p>
    <w:p w14:paraId="0E0F7D83" w14:textId="5C8A78E9" w:rsidR="008405EE" w:rsidRDefault="00982AC3" w:rsidP="001B1637">
      <w:pPr>
        <w:pStyle w:val="IMTOH1"/>
      </w:pPr>
      <w:bookmarkStart w:id="4" w:name="_Toc216535915"/>
      <w:r w:rsidRPr="00982AC3">
        <w:lastRenderedPageBreak/>
        <w:t>3</w:t>
      </w:r>
      <w:r w:rsidR="008321C6" w:rsidRPr="00982AC3">
        <w:t xml:space="preserve"> </w:t>
      </w:r>
      <w:bookmarkEnd w:id="1"/>
      <w:r w:rsidR="001F05B4">
        <w:t>Программная реализация</w:t>
      </w:r>
      <w:bookmarkEnd w:id="4"/>
    </w:p>
    <w:p w14:paraId="3F5C9FB5" w14:textId="74F790ED" w:rsidR="00F51480" w:rsidRPr="00666924" w:rsidRDefault="00F51480" w:rsidP="00F51480">
      <w:pPr>
        <w:pStyle w:val="ITMO"/>
        <w:ind w:firstLine="0"/>
      </w:pPr>
    </w:p>
    <w:p w14:paraId="03468794" w14:textId="036D8E9C" w:rsidR="001141D6" w:rsidRPr="00666924" w:rsidRDefault="00477F58" w:rsidP="00666924">
      <w:pPr>
        <w:pStyle w:val="ITMO"/>
      </w:pPr>
      <w:r>
        <w:t>Приложение</w:t>
      </w:r>
      <w:r w:rsidR="001141D6">
        <w:t xml:space="preserve"> </w:t>
      </w:r>
      <w:r>
        <w:t>включает в себя две системы</w:t>
      </w:r>
      <w:r w:rsidR="001141D6">
        <w:t>, взаимодействующие по HTTP</w:t>
      </w:r>
      <w:r w:rsidR="00666924" w:rsidRPr="00666924">
        <w:t xml:space="preserve"> </w:t>
      </w:r>
      <w:r w:rsidR="00666924">
        <w:t>протоколу</w:t>
      </w:r>
      <w:r w:rsidR="00B46C9F" w:rsidRPr="00B46C9F">
        <w:t xml:space="preserve"> [1]</w:t>
      </w:r>
      <w:r w:rsidR="001141D6">
        <w:t xml:space="preserve"> через REST</w:t>
      </w:r>
      <w:r w:rsidRPr="00477F58">
        <w:t xml:space="preserve"> </w:t>
      </w:r>
      <w:r w:rsidR="00666924">
        <w:t>стандарт</w:t>
      </w:r>
      <w:r w:rsidR="001141D6">
        <w:t xml:space="preserve">. Серверная часть реализована на платформе Node.js с использованием </w:t>
      </w:r>
      <w:r w:rsidR="00666924">
        <w:t xml:space="preserve">фреймворка </w:t>
      </w:r>
      <w:r w:rsidR="001141D6">
        <w:t xml:space="preserve">Express и </w:t>
      </w:r>
      <w:r w:rsidR="00666924">
        <w:t>библиотекой Prisma для объектно</w:t>
      </w:r>
      <w:r w:rsidR="00666924" w:rsidRPr="00666924">
        <w:t>-</w:t>
      </w:r>
      <w:r w:rsidR="00666924">
        <w:t>реляционного представления</w:t>
      </w:r>
      <w:r w:rsidR="001141D6">
        <w:t xml:space="preserve">. </w:t>
      </w:r>
    </w:p>
    <w:p w14:paraId="66E89F96" w14:textId="12AB8947" w:rsidR="001141D6" w:rsidRDefault="001141D6" w:rsidP="00666924">
      <w:pPr>
        <w:pStyle w:val="ITMO"/>
      </w:pPr>
      <w:r>
        <w:t xml:space="preserve">Архитектурно сервер можно представить как набор слоёв: слой маршрутизации, </w:t>
      </w:r>
      <w:r w:rsidR="00666924">
        <w:t xml:space="preserve">слой доступа, </w:t>
      </w:r>
      <w:r>
        <w:t xml:space="preserve">слой обработчиков, слой </w:t>
      </w:r>
      <w:r w:rsidR="00666924">
        <w:t xml:space="preserve">сервисов, слой </w:t>
      </w:r>
      <w:r>
        <w:t>доступа к данны</w:t>
      </w:r>
      <w:r w:rsidR="00666924">
        <w:t>м</w:t>
      </w:r>
      <w:r>
        <w:t xml:space="preserve">. Все запросы к серверу имеют общий префикс </w:t>
      </w:r>
      <w:r>
        <w:rPr>
          <w:rStyle w:val="s3"/>
          <w:rFonts w:eastAsiaTheme="majorEastAsia"/>
        </w:rPr>
        <w:t>/api</w:t>
      </w:r>
      <w:r w:rsidR="00666924">
        <w:rPr>
          <w:rStyle w:val="s3"/>
          <w:rFonts w:eastAsiaTheme="majorEastAsia"/>
        </w:rPr>
        <w:t xml:space="preserve">. </w:t>
      </w:r>
      <w:r>
        <w:t>Для сущности «термин» реализованы маршруты</w:t>
      </w:r>
      <w:r w:rsidR="00666924" w:rsidRPr="00666924">
        <w:t>:</w:t>
      </w:r>
      <w:r>
        <w:t xml:space="preserve"> </w:t>
      </w:r>
      <w:r w:rsidR="00666924">
        <w:t>получения списка</w:t>
      </w:r>
      <w:r w:rsidR="00666924" w:rsidRPr="00666924">
        <w:t>;</w:t>
      </w:r>
      <w:r w:rsidR="00666924">
        <w:t xml:space="preserve"> создание, удаление, редактирование термина</w:t>
      </w:r>
      <w:r w:rsidR="00666924" w:rsidRPr="00666924">
        <w:t xml:space="preserve">; </w:t>
      </w:r>
      <w:r w:rsidR="00666924">
        <w:t>поиск по ключевому слову</w:t>
      </w:r>
      <w:r>
        <w:t>. Для сущности «связь» реализованы маршруты</w:t>
      </w:r>
      <w:r w:rsidR="00666924" w:rsidRPr="00666924">
        <w:t>:</w:t>
      </w:r>
      <w:r>
        <w:t xml:space="preserve"> </w:t>
      </w:r>
      <w:r w:rsidR="00666924">
        <w:t xml:space="preserve">получение </w:t>
      </w:r>
      <w:r>
        <w:t>списка</w:t>
      </w:r>
      <w:r w:rsidR="00666924" w:rsidRPr="00666924">
        <w:t>;</w:t>
      </w:r>
      <w:r>
        <w:t xml:space="preserve"> </w:t>
      </w:r>
      <w:r w:rsidR="00666924">
        <w:t>создание, удаление, редактирование связи</w:t>
      </w:r>
      <w:r>
        <w:t xml:space="preserve">. Дополнительно присутствует маршрут получения графа </w:t>
      </w:r>
      <w:r>
        <w:rPr>
          <w:rStyle w:val="s3"/>
          <w:rFonts w:eastAsiaTheme="majorEastAsia"/>
        </w:rPr>
        <w:t>/</w:t>
      </w:r>
      <w:proofErr w:type="spellStart"/>
      <w:r>
        <w:rPr>
          <w:rStyle w:val="s3"/>
          <w:rFonts w:eastAsiaTheme="majorEastAsia"/>
        </w:rPr>
        <w:t>api</w:t>
      </w:r>
      <w:proofErr w:type="spellEnd"/>
      <w:r>
        <w:rPr>
          <w:rStyle w:val="s3"/>
          <w:rFonts w:eastAsiaTheme="majorEastAsia"/>
        </w:rPr>
        <w:t>/</w:t>
      </w:r>
      <w:proofErr w:type="spellStart"/>
      <w:r>
        <w:rPr>
          <w:rStyle w:val="s3"/>
          <w:rFonts w:eastAsiaTheme="majorEastAsia"/>
        </w:rPr>
        <w:t>graph</w:t>
      </w:r>
      <w:proofErr w:type="spellEnd"/>
      <w:r w:rsidR="00F51480">
        <w:rPr>
          <w:rStyle w:val="s3"/>
          <w:rFonts w:eastAsiaTheme="majorEastAsia"/>
        </w:rPr>
        <w:t xml:space="preserve"> в формате узел - ребра</w:t>
      </w:r>
      <w:r w:rsidR="00666924">
        <w:t>.</w:t>
      </w:r>
    </w:p>
    <w:p w14:paraId="63182AE6" w14:textId="5CF0B1F9" w:rsidR="001141D6" w:rsidRDefault="001141D6" w:rsidP="00F51480">
      <w:pPr>
        <w:pStyle w:val="ITMO"/>
      </w:pPr>
      <w:r>
        <w:t xml:space="preserve">В проекте применяются стандартные коды HTTP: </w:t>
      </w:r>
      <w:r>
        <w:rPr>
          <w:rStyle w:val="s3"/>
          <w:rFonts w:eastAsiaTheme="majorEastAsia"/>
        </w:rPr>
        <w:t>200</w:t>
      </w:r>
      <w:r w:rsidR="001B1637" w:rsidRPr="001B1637">
        <w:rPr>
          <w:rStyle w:val="s3"/>
          <w:rFonts w:eastAsiaTheme="majorEastAsia"/>
        </w:rPr>
        <w:t xml:space="preserve"> </w:t>
      </w:r>
      <w:r w:rsidR="001B1637">
        <w:rPr>
          <w:rStyle w:val="s3"/>
          <w:rFonts w:eastAsiaTheme="majorEastAsia"/>
        </w:rPr>
        <w:t xml:space="preserve">и </w:t>
      </w:r>
      <w:r>
        <w:rPr>
          <w:rStyle w:val="s3"/>
          <w:rFonts w:eastAsiaTheme="majorEastAsia"/>
        </w:rPr>
        <w:t>201</w:t>
      </w:r>
      <w:r>
        <w:t xml:space="preserve"> для успешных операций чтения и создания</w:t>
      </w:r>
      <w:r w:rsidR="00F51480" w:rsidRPr="00F51480">
        <w:t>;</w:t>
      </w:r>
      <w:r>
        <w:t xml:space="preserve"> </w:t>
      </w:r>
      <w:r>
        <w:rPr>
          <w:rStyle w:val="s3"/>
          <w:rFonts w:eastAsiaTheme="majorEastAsia"/>
        </w:rPr>
        <w:t>204</w:t>
      </w:r>
      <w:r>
        <w:t xml:space="preserve"> для удаления</w:t>
      </w:r>
      <w:r w:rsidR="00F51480" w:rsidRPr="00F51480">
        <w:t xml:space="preserve">; </w:t>
      </w:r>
      <w:r>
        <w:rPr>
          <w:rStyle w:val="s3"/>
          <w:rFonts w:eastAsiaTheme="majorEastAsia"/>
        </w:rPr>
        <w:t>400</w:t>
      </w:r>
      <w:r>
        <w:t xml:space="preserve"> для ошибок, связанных с некорректными данными</w:t>
      </w:r>
      <w:r w:rsidR="00F51480" w:rsidRPr="00F51480">
        <w:t xml:space="preserve">; </w:t>
      </w:r>
      <w:r>
        <w:rPr>
          <w:rStyle w:val="s3"/>
          <w:rFonts w:eastAsiaTheme="majorEastAsia"/>
        </w:rPr>
        <w:t>404</w:t>
      </w:r>
      <w:r>
        <w:t xml:space="preserve"> при отсутствии сущности</w:t>
      </w:r>
      <w:r w:rsidR="00F51480" w:rsidRPr="00F51480">
        <w:t xml:space="preserve">; </w:t>
      </w:r>
      <w:r>
        <w:rPr>
          <w:rStyle w:val="s3"/>
          <w:rFonts w:eastAsiaTheme="majorEastAsia"/>
        </w:rPr>
        <w:t>500</w:t>
      </w:r>
      <w:r>
        <w:t xml:space="preserve"> при внутренних ошибках. </w:t>
      </w:r>
      <w:r w:rsidR="00F51480">
        <w:t>О</w:t>
      </w:r>
      <w:r>
        <w:t xml:space="preserve">шибки базы данных перехватываются на уровне </w:t>
      </w:r>
      <w:r w:rsidR="00F51480">
        <w:t>контроллера</w:t>
      </w:r>
      <w:r>
        <w:t>. Например, при попытке создать термин с уже существующим названием возникает нарушение уникальности</w:t>
      </w:r>
      <w:r w:rsidR="00F51480">
        <w:t>,</w:t>
      </w:r>
      <w:r>
        <w:t xml:space="preserve"> </w:t>
      </w:r>
      <w:r w:rsidR="00F51480">
        <w:t>поднимается ошибка, которую сервер обрабатывает и возвращает валидный ответ</w:t>
      </w:r>
      <w:r>
        <w:t xml:space="preserve">. </w:t>
      </w:r>
    </w:p>
    <w:p w14:paraId="05564907" w14:textId="6445342A" w:rsidR="001141D6" w:rsidRDefault="001141D6" w:rsidP="001B1637">
      <w:pPr>
        <w:pStyle w:val="ITMO"/>
      </w:pPr>
      <w:r>
        <w:t xml:space="preserve">Для ограничения доступа к API используется </w:t>
      </w:r>
      <w:r w:rsidR="00F51480">
        <w:t xml:space="preserve">промежуточный слой, </w:t>
      </w:r>
      <w:r w:rsidR="001B1637">
        <w:t xml:space="preserve">который </w:t>
      </w:r>
      <w:r>
        <w:t xml:space="preserve">проверяет заголовок </w:t>
      </w:r>
      <w:r>
        <w:rPr>
          <w:rStyle w:val="s3"/>
          <w:rFonts w:eastAsiaTheme="majorEastAsia"/>
        </w:rPr>
        <w:t>Authorization</w:t>
      </w:r>
      <w:r>
        <w:t xml:space="preserve"> и отклоняет запросы с неверным токеном </w:t>
      </w:r>
      <w:r w:rsidR="001B1637">
        <w:t xml:space="preserve">с </w:t>
      </w:r>
      <w:r>
        <w:t xml:space="preserve">кодом </w:t>
      </w:r>
      <w:r>
        <w:rPr>
          <w:rStyle w:val="s3"/>
          <w:rFonts w:eastAsiaTheme="majorEastAsia"/>
        </w:rPr>
        <w:t>401</w:t>
      </w:r>
      <w:r w:rsidR="00F51480">
        <w:rPr>
          <w:rStyle w:val="s3"/>
          <w:rFonts w:eastAsiaTheme="majorEastAsia"/>
        </w:rPr>
        <w:t>.</w:t>
      </w:r>
    </w:p>
    <w:p w14:paraId="7403AA0C" w14:textId="68E7B20F" w:rsidR="00F51480" w:rsidRPr="00EF5B3C" w:rsidRDefault="001141D6" w:rsidP="00F51480">
      <w:pPr>
        <w:pStyle w:val="ITMO"/>
      </w:pPr>
      <w:r>
        <w:t xml:space="preserve">Клиентская часть реализована как одностраничное веб-приложение </w:t>
      </w:r>
      <w:r w:rsidR="001B1637">
        <w:t>с использованием фреймворка</w:t>
      </w:r>
      <w:r>
        <w:t xml:space="preserve"> Vue 3. Основн</w:t>
      </w:r>
      <w:r w:rsidR="00F51480">
        <w:t>ыми</w:t>
      </w:r>
      <w:r>
        <w:t xml:space="preserve"> </w:t>
      </w:r>
      <w:r w:rsidR="00F51480">
        <w:t>функциями</w:t>
      </w:r>
      <w:r w:rsidR="001B1637">
        <w:t xml:space="preserve"> интерфейса</w:t>
      </w:r>
      <w:r>
        <w:t xml:space="preserve"> является: управление сущностями глоссария; визуальный анализ отношений между терминами в графовом представлении. Интерфейс разделён на вкладки «Список» и «Граф». В режиме списка пользователь работает с данными как с каталогом: выполняет поиск по терминам</w:t>
      </w:r>
      <w:r w:rsidR="00F51480" w:rsidRPr="00F51480">
        <w:t>;</w:t>
      </w:r>
      <w:r>
        <w:t xml:space="preserve"> выбирает элементы для просмотра</w:t>
      </w:r>
      <w:r w:rsidR="00F51480" w:rsidRPr="00F51480">
        <w:t xml:space="preserve"> </w:t>
      </w:r>
      <w:r w:rsidR="00F51480">
        <w:lastRenderedPageBreak/>
        <w:t xml:space="preserve">или </w:t>
      </w:r>
      <w:r>
        <w:t>редактирования</w:t>
      </w:r>
      <w:r w:rsidR="00F51480" w:rsidRPr="00F51480">
        <w:t>;</w:t>
      </w:r>
      <w:r>
        <w:t xml:space="preserve"> создаёт новые записи</w:t>
      </w:r>
      <w:r w:rsidR="00F51480" w:rsidRPr="00F51480">
        <w:t xml:space="preserve">; </w:t>
      </w:r>
      <w:r>
        <w:t xml:space="preserve">удаляет </w:t>
      </w:r>
      <w:r w:rsidR="00F51480">
        <w:t>старые</w:t>
      </w:r>
      <w:r w:rsidR="00F51480" w:rsidRPr="00F51480">
        <w:t>;</w:t>
      </w:r>
      <w:r>
        <w:t xml:space="preserve"> управляет связями</w:t>
      </w:r>
      <w:r w:rsidR="00F51480" w:rsidRPr="00F51480">
        <w:t xml:space="preserve">. </w:t>
      </w:r>
      <w:r>
        <w:t>В режиме графа пользователь получает «</w:t>
      </w:r>
      <w:r w:rsidR="00F51480" w:rsidRPr="00F51480">
        <w:t>д</w:t>
      </w:r>
      <w:r w:rsidR="00F51480">
        <w:t>иаграмму связей</w:t>
      </w:r>
      <w:r>
        <w:t xml:space="preserve">», где можно выбрать узел, увидеть его ближайшее окружение, переключить </w:t>
      </w:r>
      <w:r w:rsidR="00F51480">
        <w:t>формат отображения</w:t>
      </w:r>
      <w:r w:rsidR="00F51480" w:rsidRPr="00F51480">
        <w:t xml:space="preserve">. </w:t>
      </w:r>
    </w:p>
    <w:p w14:paraId="075AD1DB" w14:textId="2CE2F5BF" w:rsidR="001141D6" w:rsidRDefault="001141D6" w:rsidP="00F51480">
      <w:pPr>
        <w:pStyle w:val="ITMO"/>
      </w:pPr>
      <w:r>
        <w:t xml:space="preserve">Взаимодействие с </w:t>
      </w:r>
      <w:r w:rsidR="00F51480">
        <w:t>сервером</w:t>
      </w:r>
      <w:r>
        <w:t xml:space="preserve"> осуществляется через HTTP-запросы </w:t>
      </w:r>
      <w:r w:rsidR="001E71A0">
        <w:rPr>
          <w:lang w:val="en-GB"/>
        </w:rPr>
        <w:t>c</w:t>
      </w:r>
      <w:r w:rsidR="001E71A0" w:rsidRPr="001E71A0">
        <w:t xml:space="preserve"> </w:t>
      </w:r>
      <w:r w:rsidR="001E71A0">
        <w:t xml:space="preserve">использованием библиотеки </w:t>
      </w:r>
      <w:r w:rsidR="001E71A0">
        <w:rPr>
          <w:lang w:val="en-GB"/>
        </w:rPr>
        <w:t>axios</w:t>
      </w:r>
      <w:r w:rsidR="001E71A0" w:rsidRPr="001E71A0">
        <w:t xml:space="preserve">. </w:t>
      </w:r>
      <w:r>
        <w:t xml:space="preserve">Для </w:t>
      </w:r>
      <w:r w:rsidR="001E71A0">
        <w:t xml:space="preserve">всех </w:t>
      </w:r>
      <w:r>
        <w:t>запросов</w:t>
      </w:r>
      <w:r w:rsidR="001E71A0">
        <w:t xml:space="preserve"> </w:t>
      </w:r>
      <w:r>
        <w:t xml:space="preserve">клиент добавляет заголовок </w:t>
      </w:r>
      <w:r>
        <w:rPr>
          <w:rStyle w:val="s3"/>
          <w:rFonts w:eastAsiaTheme="majorEastAsia"/>
        </w:rPr>
        <w:t>Authorization</w:t>
      </w:r>
      <w:r w:rsidR="001E71A0">
        <w:rPr>
          <w:rStyle w:val="s3"/>
          <w:rFonts w:eastAsiaTheme="majorEastAsia"/>
        </w:rPr>
        <w:t xml:space="preserve"> с указанием токена доступа, который</w:t>
      </w:r>
      <w:r>
        <w:t xml:space="preserve"> хранится в конфигурации окружения</w:t>
      </w:r>
      <w:r w:rsidR="001B1637">
        <w:t>.</w:t>
      </w:r>
    </w:p>
    <w:p w14:paraId="0DD31484" w14:textId="4D4D2294" w:rsidR="001141D6" w:rsidRDefault="001141D6" w:rsidP="001E71A0">
      <w:pPr>
        <w:pStyle w:val="ITMO"/>
      </w:pPr>
      <w:r>
        <w:t xml:space="preserve">Для построения графа </w:t>
      </w:r>
      <w:r w:rsidR="001B1637">
        <w:t>клиентское приложение</w:t>
      </w:r>
      <w:r>
        <w:t xml:space="preserve"> получает данные </w:t>
      </w:r>
      <w:r w:rsidR="00607AB6">
        <w:t>с сервера.</w:t>
      </w:r>
      <w:r>
        <w:t xml:space="preserve"> </w:t>
      </w:r>
      <w:r w:rsidR="00607AB6">
        <w:t>Г</w:t>
      </w:r>
      <w:r>
        <w:t>раф формируется из набора сущностей</w:t>
      </w:r>
      <w:r w:rsidR="00607AB6">
        <w:t xml:space="preserve">, где </w:t>
      </w:r>
      <w:r>
        <w:t>каждый узел соответствует термину, каждое ребро соответствует связи</w:t>
      </w:r>
      <w:r w:rsidR="00607AB6">
        <w:t xml:space="preserve">. </w:t>
      </w:r>
      <w:r>
        <w:t xml:space="preserve">Далее данные преобразуются к формату </w:t>
      </w:r>
      <w:r w:rsidR="001E71A0">
        <w:t xml:space="preserve">библиотеки </w:t>
      </w:r>
      <w:r>
        <w:t xml:space="preserve">Cytoscape: узлы создаются с полем </w:t>
      </w:r>
      <w:r>
        <w:rPr>
          <w:rStyle w:val="s3"/>
          <w:rFonts w:eastAsiaTheme="majorEastAsia"/>
        </w:rPr>
        <w:t>data.id</w:t>
      </w:r>
      <w:r>
        <w:t xml:space="preserve"> и</w:t>
      </w:r>
      <w:r w:rsidR="001E71A0">
        <w:t xml:space="preserve"> названием термина</w:t>
      </w:r>
      <w:r>
        <w:t xml:space="preserve">, рёбра — с полями </w:t>
      </w:r>
      <w:proofErr w:type="gramStart"/>
      <w:r>
        <w:rPr>
          <w:rStyle w:val="s3"/>
          <w:rFonts w:eastAsiaTheme="majorEastAsia"/>
        </w:rPr>
        <w:t>data.source</w:t>
      </w:r>
      <w:proofErr w:type="gramEnd"/>
      <w:r>
        <w:t xml:space="preserve">, </w:t>
      </w:r>
      <w:proofErr w:type="gramStart"/>
      <w:r>
        <w:rPr>
          <w:rStyle w:val="s3"/>
          <w:rFonts w:eastAsiaTheme="majorEastAsia"/>
        </w:rPr>
        <w:t>data.target</w:t>
      </w:r>
      <w:proofErr w:type="gramEnd"/>
      <w:r>
        <w:t xml:space="preserve"> и </w:t>
      </w:r>
      <w:proofErr w:type="gramStart"/>
      <w:r>
        <w:rPr>
          <w:rStyle w:val="s3"/>
          <w:rFonts w:eastAsiaTheme="majorEastAsia"/>
        </w:rPr>
        <w:t>data.type</w:t>
      </w:r>
      <w:proofErr w:type="gramEnd"/>
      <w:r>
        <w:t xml:space="preserve">. </w:t>
      </w:r>
    </w:p>
    <w:p w14:paraId="63C4BAFA" w14:textId="706465C8" w:rsidR="001141D6" w:rsidRDefault="001141D6" w:rsidP="001E71A0">
      <w:pPr>
        <w:pStyle w:val="ITMO"/>
      </w:pPr>
      <w:r w:rsidRPr="00607AB6">
        <w:t>В проекте реализован механизм выделения окрестности выбранного узла</w:t>
      </w:r>
      <w:r w:rsidR="00607AB6">
        <w:t xml:space="preserve">, который </w:t>
      </w:r>
      <w:r w:rsidRPr="00607AB6">
        <w:t>подсвечива</w:t>
      </w:r>
      <w:r w:rsidR="00607AB6">
        <w:t>ет</w:t>
      </w:r>
      <w:r w:rsidRPr="00607AB6">
        <w:t xml:space="preserve"> соседние вершины и рёбра, Сброс выделения выполняется кликом по пустой области</w:t>
      </w:r>
      <w:r w:rsidR="001E71A0">
        <w:t>.</w:t>
      </w:r>
    </w:p>
    <w:p w14:paraId="506DD887" w14:textId="05321BF7" w:rsidR="001141D6" w:rsidRPr="00214BD5" w:rsidRDefault="001141D6" w:rsidP="00607AB6">
      <w:pPr>
        <w:pStyle w:val="ITMO"/>
      </w:pPr>
      <w:r>
        <w:t xml:space="preserve">Графовая визуализация зависит от алгоритма компоновки. В проекте предусмотрена возможность выбора </w:t>
      </w:r>
      <w:r w:rsidR="001E71A0">
        <w:t>отображения</w:t>
      </w:r>
      <w:r w:rsidR="00214BD5" w:rsidRPr="00214BD5">
        <w:t xml:space="preserve">: </w:t>
      </w:r>
      <w:r w:rsidR="00214BD5">
        <w:rPr>
          <w:lang w:val="en-GB"/>
        </w:rPr>
        <w:t>c</w:t>
      </w:r>
      <w:r w:rsidR="00214BD5">
        <w:t xml:space="preserve">oncentric </w:t>
      </w:r>
      <w:r w:rsidR="00214BD5" w:rsidRPr="00214BD5">
        <w:t xml:space="preserve">– </w:t>
      </w:r>
      <w:r w:rsidR="00214BD5">
        <w:t>алгоритм, который располагает узлы по</w:t>
      </w:r>
      <w:r w:rsidR="00214BD5" w:rsidRPr="00214BD5">
        <w:t xml:space="preserve"> </w:t>
      </w:r>
      <w:r w:rsidR="00214BD5">
        <w:t xml:space="preserve">количеству ребер. </w:t>
      </w:r>
      <w:r w:rsidR="00214BD5">
        <w:rPr>
          <w:lang w:val="en-GB"/>
        </w:rPr>
        <w:t>g</w:t>
      </w:r>
      <w:r w:rsidR="00214BD5">
        <w:t xml:space="preserve">rid </w:t>
      </w:r>
      <w:r w:rsidR="00214BD5" w:rsidRPr="00214BD5">
        <w:t>–</w:t>
      </w:r>
      <w:r w:rsidR="00214BD5">
        <w:t xml:space="preserve"> алгоритм, который размещает узлы на сетке с равными интервалами.</w:t>
      </w:r>
      <w:r>
        <w:t xml:space="preserve"> Дополнительно </w:t>
      </w:r>
      <w:r w:rsidR="00214BD5">
        <w:t>имеется функция</w:t>
      </w:r>
      <w:r>
        <w:t xml:space="preserve"> </w:t>
      </w:r>
      <w:r w:rsidR="00214BD5">
        <w:t>авто</w:t>
      </w:r>
      <w:r w:rsidR="00CD60F7">
        <w:t>матического и</w:t>
      </w:r>
      <w:r w:rsidR="00214BD5">
        <w:t>зменения</w:t>
      </w:r>
      <w:r>
        <w:t xml:space="preserve"> масштаба для приведения графа в область просмотра</w:t>
      </w:r>
      <w:r w:rsidR="00CD60F7">
        <w:t>.</w:t>
      </w:r>
    </w:p>
    <w:p w14:paraId="54CCD220" w14:textId="01A4EC54" w:rsidR="00302684" w:rsidRPr="00EF5B3C" w:rsidRDefault="001141D6" w:rsidP="00607AB6">
      <w:pPr>
        <w:spacing w:after="160" w:line="278" w:lineRule="auto"/>
        <w:rPr>
          <w:sz w:val="28"/>
        </w:rPr>
      </w:pPr>
      <w:r>
        <w:br w:type="page"/>
      </w:r>
    </w:p>
    <w:p w14:paraId="3778A87F" w14:textId="5427A6E0" w:rsidR="005920C3" w:rsidRPr="0071530F" w:rsidRDefault="008405EE" w:rsidP="00944077">
      <w:pPr>
        <w:pStyle w:val="IMTOH1"/>
      </w:pPr>
      <w:bookmarkStart w:id="5" w:name="_Toc216535916"/>
      <w:r w:rsidRPr="0071530F">
        <w:lastRenderedPageBreak/>
        <w:t>4</w:t>
      </w:r>
      <w:r w:rsidR="005920C3" w:rsidRPr="0071530F">
        <w:t xml:space="preserve"> </w:t>
      </w:r>
      <w:r w:rsidR="001F05B4">
        <w:t xml:space="preserve">Контейнеризация </w:t>
      </w:r>
      <w:r w:rsidR="00C0690F">
        <w:t>и</w:t>
      </w:r>
      <w:r w:rsidR="001F05B4">
        <w:t xml:space="preserve"> развертывание</w:t>
      </w:r>
      <w:bookmarkEnd w:id="5"/>
    </w:p>
    <w:p w14:paraId="7B1C28F6" w14:textId="77777777" w:rsidR="001141D6" w:rsidRDefault="001141D6" w:rsidP="00944077">
      <w:pPr>
        <w:pStyle w:val="ITMO"/>
      </w:pPr>
    </w:p>
    <w:p w14:paraId="502860E0" w14:textId="305ECCD9" w:rsidR="00A31D75" w:rsidRDefault="00A31D75" w:rsidP="00A31D75">
      <w:pPr>
        <w:pStyle w:val="ITMO"/>
      </w:pPr>
      <w:r>
        <w:t xml:space="preserve">Для контейнеризации в проекте применяется </w:t>
      </w:r>
      <w:r w:rsidRPr="00A31D75">
        <w:rPr>
          <w:rStyle w:val="s1"/>
          <w:rFonts w:eastAsiaTheme="majorEastAsia"/>
        </w:rPr>
        <w:t>Docker</w:t>
      </w:r>
      <w:r w:rsidR="00C22001" w:rsidRPr="00C22001">
        <w:rPr>
          <w:rStyle w:val="s1"/>
          <w:rFonts w:eastAsiaTheme="majorEastAsia"/>
        </w:rPr>
        <w:t xml:space="preserve"> [2]</w:t>
      </w:r>
      <w:r>
        <w:t xml:space="preserve">: он упаковывает приложения в образы, фиксирует состав зависимостей и обеспечивает изоляцию окружения. Запуск и согласование работы нескольких компонентов выполняется через </w:t>
      </w:r>
      <w:r w:rsidRPr="00A31D75">
        <w:rPr>
          <w:rStyle w:val="s1"/>
          <w:rFonts w:eastAsiaTheme="majorEastAsia"/>
        </w:rPr>
        <w:t>docker-compose</w:t>
      </w:r>
      <w:r>
        <w:t>, который описывает систему как набор взаимосвязанных сервисов и задаёт единый сценарий их развёртывания.</w:t>
      </w:r>
    </w:p>
    <w:p w14:paraId="3C89F89C" w14:textId="4598F96F" w:rsidR="00A31D75" w:rsidRDefault="00A31D75" w:rsidP="00A31D75">
      <w:pPr>
        <w:pStyle w:val="ITMO"/>
      </w:pPr>
      <w:r w:rsidRPr="00A31D75">
        <w:rPr>
          <w:rStyle w:val="s1"/>
          <w:rFonts w:eastAsiaTheme="majorEastAsia"/>
        </w:rPr>
        <w:t>База данных</w:t>
      </w:r>
      <w:r>
        <w:t xml:space="preserve"> разворачивается из готового образа PostgreSQL, опубликованного на Docker Hub, а для прикладных компонентов предусмотрены собственные файлы сборки</w:t>
      </w:r>
      <w:r w:rsidRPr="00A31D75">
        <w:t xml:space="preserve">. </w:t>
      </w:r>
      <w:r w:rsidRPr="00A31D75">
        <w:rPr>
          <w:rStyle w:val="s1"/>
          <w:rFonts w:eastAsiaTheme="majorEastAsia"/>
        </w:rPr>
        <w:t>Серверный контейнер</w:t>
      </w:r>
      <w:r>
        <w:t xml:space="preserve"> строится на базовом Node.js-образе: на этапе сборки копируются </w:t>
      </w:r>
      <w:proofErr w:type="gramStart"/>
      <w:r>
        <w:rPr>
          <w:rStyle w:val="s2"/>
          <w:rFonts w:eastAsiaTheme="majorEastAsia"/>
        </w:rPr>
        <w:t>package.json</w:t>
      </w:r>
      <w:proofErr w:type="gramEnd"/>
      <w:r>
        <w:t xml:space="preserve">, </w:t>
      </w:r>
      <w:r>
        <w:rPr>
          <w:rStyle w:val="s2"/>
          <w:rFonts w:eastAsiaTheme="majorEastAsia"/>
        </w:rPr>
        <w:t>package-</w:t>
      </w:r>
      <w:proofErr w:type="gramStart"/>
      <w:r>
        <w:rPr>
          <w:rStyle w:val="s2"/>
          <w:rFonts w:eastAsiaTheme="majorEastAsia"/>
        </w:rPr>
        <w:t>lock.json</w:t>
      </w:r>
      <w:proofErr w:type="gramEnd"/>
      <w:r>
        <w:t xml:space="preserve"> и файлы Prisma, затем выполняется установка зависимостей и генерация Prisma Client, что гарантирует правильную работу ORM внутри контейнера. </w:t>
      </w:r>
      <w:r w:rsidRPr="00A31D75">
        <w:rPr>
          <w:rStyle w:val="s1"/>
          <w:rFonts w:eastAsiaTheme="majorEastAsia"/>
        </w:rPr>
        <w:t>Клиентский контейнер</w:t>
      </w:r>
      <w:r>
        <w:t xml:space="preserve"> использует двухстадийную сборку: сначала собирается в Node.js окружении, после чего результат переносится в облегчённый образ </w:t>
      </w:r>
      <w:r w:rsidRPr="00A31D75">
        <w:rPr>
          <w:rStyle w:val="s1"/>
          <w:rFonts w:eastAsiaTheme="majorEastAsia"/>
        </w:rPr>
        <w:t>nginx</w:t>
      </w:r>
      <w:r>
        <w:t>, который используется для раздачи статических файлов.</w:t>
      </w:r>
    </w:p>
    <w:p w14:paraId="45CF8C10" w14:textId="2F8D3458" w:rsidR="00A31D75" w:rsidRDefault="00A31D75" w:rsidP="00A31D75">
      <w:pPr>
        <w:pStyle w:val="ITMO"/>
      </w:pPr>
      <w:r>
        <w:t xml:space="preserve">Все сервисы объединяются в общую </w:t>
      </w:r>
      <w:r w:rsidRPr="00A31D75">
        <w:rPr>
          <w:rStyle w:val="s1"/>
          <w:rFonts w:eastAsiaTheme="majorEastAsia"/>
        </w:rPr>
        <w:t>docker-сеть</w:t>
      </w:r>
      <w:r>
        <w:t>, поэтому взаимодействие внутри системы происходит по сетевым именам сервисов.</w:t>
      </w:r>
    </w:p>
    <w:p w14:paraId="2FA2DB21" w14:textId="17E246D4" w:rsidR="007B582A" w:rsidRDefault="00A31D75" w:rsidP="007B582A">
      <w:pPr>
        <w:pStyle w:val="ITMO"/>
      </w:pPr>
      <w:r>
        <w:rPr>
          <w:rStyle w:val="s2"/>
          <w:rFonts w:eastAsiaTheme="majorEastAsia"/>
        </w:rPr>
        <w:t>Конфигурационный файл docker-compose.yml</w:t>
      </w:r>
      <w:r>
        <w:t xml:space="preserve"> фиксирует ключевые параметры развертывания: используемые образы, переменные окружения, публикуемые порта, тома для данных, а также зависимости и порядок запуска сервисов. Для PostgreSQL задается имя пользователя, пароль, имя базы данных и постоянный том. Для </w:t>
      </w:r>
      <w:r w:rsidR="007B582A">
        <w:t>сервера</w:t>
      </w:r>
      <w:r>
        <w:t xml:space="preserve"> указывается строка подключения к БД и правил</w:t>
      </w:r>
      <w:r w:rsidR="007B582A">
        <w:t>о</w:t>
      </w:r>
      <w:r>
        <w:t xml:space="preserve"> </w:t>
      </w:r>
      <w:r w:rsidR="007B582A">
        <w:t>ожидания</w:t>
      </w:r>
      <w:r>
        <w:t xml:space="preserve"> готовности базы. Для </w:t>
      </w:r>
      <w:r w:rsidR="007B582A">
        <w:t>клиента</w:t>
      </w:r>
      <w:r>
        <w:t xml:space="preserve"> задаётся ожидание доступности сервера и </w:t>
      </w:r>
      <w:r w:rsidR="007B582A">
        <w:t>токен</w:t>
      </w:r>
      <w:r>
        <w:t xml:space="preserve"> доступа к </w:t>
      </w:r>
      <w:r w:rsidR="007B582A">
        <w:t xml:space="preserve">серверному </w:t>
      </w:r>
      <w:r w:rsidR="007B582A">
        <w:rPr>
          <w:lang w:val="en-GB"/>
        </w:rPr>
        <w:t>API</w:t>
      </w:r>
      <w:r w:rsidR="007B582A" w:rsidRPr="007B582A">
        <w:t>.</w:t>
      </w:r>
    </w:p>
    <w:p w14:paraId="5EC3E5E4" w14:textId="77777777" w:rsidR="007B582A" w:rsidRDefault="007B582A">
      <w:pPr>
        <w:spacing w:after="160" w:line="278" w:lineRule="auto"/>
        <w:rPr>
          <w:sz w:val="28"/>
        </w:rPr>
      </w:pPr>
      <w:r>
        <w:br w:type="page"/>
      </w:r>
    </w:p>
    <w:p w14:paraId="145EE776" w14:textId="77777777" w:rsidR="00A31D75" w:rsidRPr="00EF5B3C" w:rsidRDefault="00A31D75" w:rsidP="007B582A">
      <w:pPr>
        <w:pStyle w:val="ITMO"/>
      </w:pPr>
    </w:p>
    <w:p w14:paraId="53C7B051" w14:textId="1C57427B" w:rsidR="00A31D75" w:rsidRPr="007B582A" w:rsidRDefault="007B582A" w:rsidP="007B582A">
      <w:pPr>
        <w:pStyle w:val="ITMO"/>
      </w:pPr>
      <w:r>
        <w:t>Для воспроизведения работы приложения на сервере, необходимо выполнить следующие шаги</w:t>
      </w:r>
      <w:r w:rsidRPr="007B582A">
        <w:t>:</w:t>
      </w:r>
    </w:p>
    <w:p w14:paraId="19024ED7" w14:textId="1E7098EA" w:rsidR="00A31D75" w:rsidRDefault="00A31D75" w:rsidP="007B582A">
      <w:pPr>
        <w:pStyle w:val="ITMO"/>
        <w:numPr>
          <w:ilvl w:val="0"/>
          <w:numId w:val="41"/>
        </w:numPr>
      </w:pPr>
      <w:r>
        <w:t>созда</w:t>
      </w:r>
      <w:r w:rsidR="007B582A">
        <w:t>ть</w:t>
      </w:r>
      <w:r>
        <w:t xml:space="preserve"> </w:t>
      </w:r>
      <w:r>
        <w:rPr>
          <w:rStyle w:val="s1"/>
          <w:rFonts w:eastAsiaTheme="majorEastAsia"/>
        </w:rPr>
        <w:t>.env</w:t>
      </w:r>
      <w:r>
        <w:t xml:space="preserve"> файл</w:t>
      </w:r>
      <w:r w:rsidR="007B582A">
        <w:t>ы</w:t>
      </w:r>
      <w:r>
        <w:t xml:space="preserve"> на основе </w:t>
      </w:r>
      <w:r>
        <w:rPr>
          <w:rStyle w:val="s1"/>
          <w:rFonts w:eastAsiaTheme="majorEastAsia"/>
        </w:rPr>
        <w:t>env.example</w:t>
      </w:r>
      <w:r>
        <w:t xml:space="preserve"> для </w:t>
      </w:r>
      <w:r w:rsidR="007B582A">
        <w:t>сервера</w:t>
      </w:r>
      <w:r>
        <w:t xml:space="preserve"> и </w:t>
      </w:r>
      <w:r w:rsidR="007B582A">
        <w:t>клиента</w:t>
      </w:r>
      <w:r>
        <w:t>;</w:t>
      </w:r>
    </w:p>
    <w:p w14:paraId="08975B96" w14:textId="47D5837C" w:rsidR="00A31D75" w:rsidRDefault="007B582A" w:rsidP="007B582A">
      <w:pPr>
        <w:pStyle w:val="ITMO"/>
        <w:numPr>
          <w:ilvl w:val="0"/>
          <w:numId w:val="41"/>
        </w:numPr>
      </w:pPr>
      <w:r>
        <w:t>запустить</w:t>
      </w:r>
      <w:r w:rsidR="00A31D75">
        <w:t xml:space="preserve"> </w:t>
      </w:r>
      <w:r>
        <w:t xml:space="preserve">контейнеры </w:t>
      </w:r>
      <w:r w:rsidR="00A31D75">
        <w:t xml:space="preserve">командой </w:t>
      </w:r>
      <w:r w:rsidR="00A31D75">
        <w:rPr>
          <w:rStyle w:val="s1"/>
          <w:rFonts w:eastAsiaTheme="majorEastAsia"/>
        </w:rPr>
        <w:t>make up</w:t>
      </w:r>
      <w:r w:rsidR="00A31D75">
        <w:t>;</w:t>
      </w:r>
    </w:p>
    <w:p w14:paraId="31A135ED" w14:textId="5F7ED306" w:rsidR="00A31D75" w:rsidRDefault="00A31D75" w:rsidP="007B582A">
      <w:pPr>
        <w:pStyle w:val="ITMO"/>
        <w:numPr>
          <w:ilvl w:val="0"/>
          <w:numId w:val="41"/>
        </w:numPr>
      </w:pPr>
      <w:r>
        <w:t>примен</w:t>
      </w:r>
      <w:r w:rsidR="007B582A">
        <w:t>ить</w:t>
      </w:r>
      <w:r>
        <w:t xml:space="preserve"> миграци</w:t>
      </w:r>
      <w:r w:rsidR="007B582A">
        <w:t>и</w:t>
      </w:r>
      <w:r>
        <w:t xml:space="preserve"> командой </w:t>
      </w:r>
      <w:r>
        <w:rPr>
          <w:rStyle w:val="s1"/>
          <w:rFonts w:eastAsiaTheme="majorEastAsia"/>
        </w:rPr>
        <w:t>make migrate</w:t>
      </w:r>
      <w:r>
        <w:t>;</w:t>
      </w:r>
    </w:p>
    <w:p w14:paraId="2E9DA1DF" w14:textId="4AF61570" w:rsidR="00A31D75" w:rsidRDefault="00A31D75" w:rsidP="007B582A">
      <w:pPr>
        <w:pStyle w:val="ITMO"/>
        <w:numPr>
          <w:ilvl w:val="0"/>
          <w:numId w:val="41"/>
        </w:numPr>
      </w:pPr>
      <w:r>
        <w:t>провер</w:t>
      </w:r>
      <w:r w:rsidR="007B582A">
        <w:t>ить</w:t>
      </w:r>
      <w:r>
        <w:t xml:space="preserve"> доступност</w:t>
      </w:r>
      <w:r w:rsidR="007B582A">
        <w:t>ь</w:t>
      </w:r>
      <w:r>
        <w:t xml:space="preserve"> клиентского приложения по адресу </w:t>
      </w:r>
      <w:r>
        <w:rPr>
          <w:rStyle w:val="s1"/>
          <w:rFonts w:eastAsiaTheme="majorEastAsia"/>
        </w:rPr>
        <w:t>http://127.0.0.1:8080</w:t>
      </w:r>
      <w:r>
        <w:t>.</w:t>
      </w:r>
    </w:p>
    <w:p w14:paraId="706FC87A" w14:textId="1FBB9799" w:rsidR="00A31D75" w:rsidRDefault="00A31D75" w:rsidP="007B582A">
      <w:pPr>
        <w:pStyle w:val="ITMO"/>
      </w:pPr>
      <w:r>
        <w:t xml:space="preserve">Развёртывание на публичном сервере следует тем же принципам. Отличие состоит в том, что дополнительно используется внешний </w:t>
      </w:r>
      <w:r w:rsidRPr="00C22001">
        <w:rPr>
          <w:rStyle w:val="s1"/>
          <w:rFonts w:eastAsiaTheme="majorEastAsia"/>
        </w:rPr>
        <w:t>nginx</w:t>
      </w:r>
      <w:r>
        <w:t xml:space="preserve"> для маршрутизации входящих запросов, привязки домена и подключения </w:t>
      </w:r>
      <w:r w:rsidRPr="007B582A">
        <w:rPr>
          <w:rStyle w:val="s1"/>
          <w:rFonts w:eastAsiaTheme="majorEastAsia"/>
        </w:rPr>
        <w:t>SSL-сертификатов</w:t>
      </w:r>
    </w:p>
    <w:p w14:paraId="0B6AF579" w14:textId="56DD5759" w:rsidR="00A31D75" w:rsidRDefault="007B582A" w:rsidP="00A31D75">
      <w:pPr>
        <w:pStyle w:val="ITMO"/>
      </w:pPr>
      <w:r>
        <w:t>В</w:t>
      </w:r>
      <w:r w:rsidR="00A31D75">
        <w:t xml:space="preserve"> проекте выбран </w:t>
      </w:r>
      <w:r w:rsidR="00A31D75" w:rsidRPr="007B582A">
        <w:rPr>
          <w:rStyle w:val="s1"/>
          <w:rFonts w:eastAsiaTheme="majorEastAsia"/>
        </w:rPr>
        <w:t>OCI-совместимый</w:t>
      </w:r>
      <w:r w:rsidR="00A31D75">
        <w:t xml:space="preserve"> формат контейнерных образов </w:t>
      </w:r>
      <w:r>
        <w:rPr>
          <w:lang w:val="en-GB"/>
        </w:rPr>
        <w:t>doker</w:t>
      </w:r>
      <w:r w:rsidRPr="007B582A">
        <w:t xml:space="preserve"> </w:t>
      </w:r>
      <w:r>
        <w:rPr>
          <w:lang w:val="en-GB"/>
        </w:rPr>
        <w:t>image</w:t>
      </w:r>
      <w:r w:rsidRPr="007B582A">
        <w:t xml:space="preserve"> </w:t>
      </w:r>
      <w:r w:rsidR="00A31D75">
        <w:t xml:space="preserve">и </w:t>
      </w:r>
      <w:r>
        <w:t xml:space="preserve">инструмент </w:t>
      </w:r>
      <w:r w:rsidR="00A31D75">
        <w:t>оркестраци</w:t>
      </w:r>
      <w:r>
        <w:t>и</w:t>
      </w:r>
      <w:r w:rsidR="00A31D75">
        <w:t xml:space="preserve"> </w:t>
      </w:r>
      <w:r w:rsidR="00A31D75">
        <w:rPr>
          <w:rStyle w:val="s2"/>
          <w:rFonts w:eastAsiaTheme="majorEastAsia"/>
        </w:rPr>
        <w:t>docker-compose</w:t>
      </w:r>
      <w:r w:rsidR="00A31D75">
        <w:t xml:space="preserve">. Это </w:t>
      </w:r>
      <w:r>
        <w:t xml:space="preserve">некий </w:t>
      </w:r>
      <w:r w:rsidR="00A31D75">
        <w:t>стандарт разработк</w:t>
      </w:r>
      <w:r>
        <w:t>и</w:t>
      </w:r>
      <w:r w:rsidR="00A31D75">
        <w:t xml:space="preserve">: инструменты широко распространены, имеют </w:t>
      </w:r>
      <w:r>
        <w:t>большую</w:t>
      </w:r>
      <w:r w:rsidR="00A31D75">
        <w:t xml:space="preserve"> экосистему и </w:t>
      </w:r>
      <w:r>
        <w:t xml:space="preserve">упрощают </w:t>
      </w:r>
      <w:r w:rsidR="00A31D75">
        <w:t>развертывания в разных средах. При этом сохраняется совместимость с альтернативными OCI-движками</w:t>
      </w:r>
      <w:r>
        <w:t xml:space="preserve">, </w:t>
      </w:r>
      <w:r w:rsidR="00A31D75">
        <w:t>например, Podman, что важно для инфраструктур, где использование Docker ограничено</w:t>
      </w:r>
      <w:r>
        <w:t>.</w:t>
      </w:r>
    </w:p>
    <w:p w14:paraId="65932B9F" w14:textId="0BC1745C" w:rsidR="001141D6" w:rsidRDefault="001141D6" w:rsidP="00944077">
      <w:pPr>
        <w:pStyle w:val="ITMO"/>
      </w:pPr>
      <w:r>
        <w:t>.</w:t>
      </w:r>
    </w:p>
    <w:p w14:paraId="582421E7" w14:textId="3C7D6CDB" w:rsidR="009D7C34" w:rsidRPr="00944077" w:rsidRDefault="001141D6" w:rsidP="00944077">
      <w:pPr>
        <w:spacing w:after="160" w:line="278" w:lineRule="auto"/>
        <w:rPr>
          <w:sz w:val="28"/>
        </w:rPr>
      </w:pPr>
      <w:r>
        <w:br w:type="page"/>
      </w:r>
    </w:p>
    <w:p w14:paraId="7D357F78" w14:textId="6753BAB5" w:rsidR="009D7C34" w:rsidRDefault="00692AF2" w:rsidP="00692AF2">
      <w:pPr>
        <w:pStyle w:val="IMTOH1"/>
      </w:pPr>
      <w:bookmarkStart w:id="6" w:name="_Toc216535917"/>
      <w:r>
        <w:lastRenderedPageBreak/>
        <w:t>5</w:t>
      </w:r>
      <w:r w:rsidR="009D7C34">
        <w:t xml:space="preserve"> </w:t>
      </w:r>
      <w:r w:rsidR="001F05B4">
        <w:t>Демонстрация работы</w:t>
      </w:r>
      <w:bookmarkEnd w:id="6"/>
      <w:r w:rsidR="009D7C34">
        <w:t xml:space="preserve"> </w:t>
      </w:r>
    </w:p>
    <w:p w14:paraId="554FB593" w14:textId="77777777" w:rsidR="007B582A" w:rsidRPr="007B582A" w:rsidRDefault="007B582A" w:rsidP="007B582A">
      <w:pPr>
        <w:pStyle w:val="ITMO"/>
      </w:pPr>
    </w:p>
    <w:p w14:paraId="646F31D5" w14:textId="59371671" w:rsidR="00A41345" w:rsidRDefault="007B582A" w:rsidP="00A41345">
      <w:pPr>
        <w:pStyle w:val="ITMO"/>
      </w:pPr>
      <w:r>
        <w:t>Для демонстрации работоспособности проекта был подготовлен тестовый набор данных: в систему внесены базовые термины предметной области и связ</w:t>
      </w:r>
      <w:r w:rsidR="00A41345">
        <w:t>и</w:t>
      </w:r>
      <w:r>
        <w:t xml:space="preserve"> между ними</w:t>
      </w:r>
      <w:r w:rsidR="00A41345">
        <w:t xml:space="preserve">. Развёрнутая версия приложения запущена и доступна по адресу: </w:t>
      </w:r>
      <w:hyperlink r:id="rId10" w:history="1">
        <w:r w:rsidR="00A41345" w:rsidRPr="00501526">
          <w:rPr>
            <w:rStyle w:val="af"/>
          </w:rPr>
          <w:t>https://practica3.ew-production.ru/</w:t>
        </w:r>
      </w:hyperlink>
      <w:r w:rsidR="00A41345">
        <w:t>. На рисунке 1 представлена главная страница веб приложения.</w:t>
      </w:r>
    </w:p>
    <w:p w14:paraId="56FE45EA" w14:textId="18D7A7A6" w:rsidR="007B582A" w:rsidRDefault="007B582A" w:rsidP="007B582A">
      <w:pPr>
        <w:pStyle w:val="ITMO"/>
      </w:pPr>
    </w:p>
    <w:p w14:paraId="63CEB11F" w14:textId="4C4A44DD" w:rsidR="001141D6" w:rsidRDefault="00E22467" w:rsidP="00A41345">
      <w:pPr>
        <w:pStyle w:val="ITMO"/>
        <w:ind w:firstLine="0"/>
        <w:jc w:val="center"/>
      </w:pPr>
      <w:r>
        <w:rPr>
          <w:noProof/>
          <w14:ligatures w14:val="standardContextual"/>
        </w:rPr>
        <w:drawing>
          <wp:inline distT="0" distB="0" distL="0" distR="0" wp14:anchorId="5840B3C4" wp14:editId="63B7FFF5">
            <wp:extent cx="5939790" cy="3244850"/>
            <wp:effectExtent l="0" t="0" r="3810" b="6350"/>
            <wp:docPr id="140319226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192265" name="Рисунок 140319226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DCD14" w14:textId="36660DCC" w:rsidR="001141D6" w:rsidRPr="000546D2" w:rsidRDefault="000546D2" w:rsidP="00A41345">
      <w:pPr>
        <w:pStyle w:val="ITMO"/>
        <w:jc w:val="center"/>
      </w:pPr>
      <w:r>
        <w:rPr>
          <w:rStyle w:val="s1"/>
          <w:rFonts w:eastAsiaTheme="majorEastAsia"/>
        </w:rPr>
        <w:t xml:space="preserve">Рисунок 1 – Главная страница </w:t>
      </w:r>
      <w:r w:rsidR="00A41345">
        <w:rPr>
          <w:rStyle w:val="s1"/>
          <w:rFonts w:eastAsiaTheme="majorEastAsia"/>
        </w:rPr>
        <w:t>веб приложения</w:t>
      </w:r>
    </w:p>
    <w:p w14:paraId="0E613170" w14:textId="77777777" w:rsidR="001141D6" w:rsidRDefault="001141D6" w:rsidP="007B582A">
      <w:pPr>
        <w:pStyle w:val="ITMO"/>
      </w:pPr>
    </w:p>
    <w:p w14:paraId="6DD63C8E" w14:textId="4EDDF36B" w:rsidR="00A41345" w:rsidRDefault="00A41345" w:rsidP="00A41345">
      <w:pPr>
        <w:pStyle w:val="ITMO"/>
      </w:pPr>
      <w:r w:rsidRPr="00A41345">
        <w:t>Главный экран представляет собой единый рабочий интерфейс и логически разделён на две области:</w:t>
      </w:r>
      <w:r>
        <w:t xml:space="preserve"> </w:t>
      </w:r>
      <w:r>
        <w:rPr>
          <w:rStyle w:val="s1"/>
          <w:rFonts w:eastAsiaTheme="majorEastAsia"/>
        </w:rPr>
        <w:t>л</w:t>
      </w:r>
      <w:r w:rsidRPr="00A41345">
        <w:rPr>
          <w:rStyle w:val="s1"/>
          <w:rFonts w:eastAsiaTheme="majorEastAsia"/>
        </w:rPr>
        <w:t>евая часть</w:t>
      </w:r>
      <w:r w:rsidRPr="00A41345">
        <w:t xml:space="preserve"> </w:t>
      </w:r>
      <w:r>
        <w:t>–</w:t>
      </w:r>
      <w:r w:rsidRPr="00A41345">
        <w:t xml:space="preserve"> блок поиска</w:t>
      </w:r>
      <w:r>
        <w:t>, список</w:t>
      </w:r>
      <w:r w:rsidRPr="00A41345">
        <w:t xml:space="preserve"> терминов</w:t>
      </w:r>
      <w:r>
        <w:t xml:space="preserve"> и связей, поиск по названию</w:t>
      </w:r>
      <w:r w:rsidRPr="00A41345">
        <w:t xml:space="preserve">; </w:t>
      </w:r>
      <w:r>
        <w:rPr>
          <w:rStyle w:val="s1"/>
          <w:rFonts w:eastAsiaTheme="majorEastAsia"/>
        </w:rPr>
        <w:t>п</w:t>
      </w:r>
      <w:r w:rsidRPr="00A41345">
        <w:rPr>
          <w:rStyle w:val="s1"/>
          <w:rFonts w:eastAsiaTheme="majorEastAsia"/>
        </w:rPr>
        <w:t>равая часть</w:t>
      </w:r>
      <w:r w:rsidRPr="00A41345">
        <w:t xml:space="preserve"> </w:t>
      </w:r>
      <w:r>
        <w:t>–</w:t>
      </w:r>
      <w:r w:rsidRPr="00A41345">
        <w:t xml:space="preserve"> панель управления выбранным объектом</w:t>
      </w:r>
      <w:r>
        <w:t xml:space="preserve">, </w:t>
      </w:r>
      <w:r w:rsidRPr="00A41345">
        <w:t>формы создания</w:t>
      </w:r>
      <w:r>
        <w:t xml:space="preserve"> и </w:t>
      </w:r>
      <w:r w:rsidRPr="00A41345">
        <w:t>редактирования</w:t>
      </w:r>
      <w:r>
        <w:t xml:space="preserve"> терминов и связей.</w:t>
      </w:r>
    </w:p>
    <w:p w14:paraId="503C16EE" w14:textId="56ECCB66" w:rsidR="00A41345" w:rsidRPr="00A41345" w:rsidRDefault="00A41345" w:rsidP="00A41345">
      <w:pPr>
        <w:pStyle w:val="ITMO"/>
      </w:pPr>
      <w:r w:rsidRPr="00A41345">
        <w:t xml:space="preserve">Для добавления нового термина требуется заполнить </w:t>
      </w:r>
      <w:r w:rsidRPr="00A41345">
        <w:rPr>
          <w:rStyle w:val="s1"/>
          <w:rFonts w:eastAsiaTheme="majorEastAsia"/>
        </w:rPr>
        <w:t>обязательные поля</w:t>
      </w:r>
      <w:r w:rsidRPr="00A41345">
        <w:t>: название и определение. Остальные поля являются</w:t>
      </w:r>
      <w:r>
        <w:t xml:space="preserve">. </w:t>
      </w:r>
      <w:r w:rsidRPr="00A41345">
        <w:t>После сохранения термин появляется в списке слева и становится доступен для связывания с другими сущностями.</w:t>
      </w:r>
    </w:p>
    <w:p w14:paraId="17DF19F7" w14:textId="2711CA10" w:rsidR="00A41345" w:rsidRPr="00A41345" w:rsidRDefault="00A41345" w:rsidP="00A41345">
      <w:pPr>
        <w:pStyle w:val="ITMO"/>
      </w:pPr>
      <w:r w:rsidRPr="00A41345">
        <w:lastRenderedPageBreak/>
        <w:t xml:space="preserve">При нажатии кнопки </w:t>
      </w:r>
      <w:r w:rsidRPr="00A41345">
        <w:rPr>
          <w:rStyle w:val="s1"/>
          <w:rFonts w:eastAsiaTheme="majorEastAsia"/>
        </w:rPr>
        <w:t>«Изменить»</w:t>
      </w:r>
      <w:r w:rsidRPr="00A41345">
        <w:t xml:space="preserve"> интерфейс переключается из режима создания в режим редактирования: вместо пустой формы отображается форма с уже подставленными данными выбранного термина. </w:t>
      </w:r>
      <w:r>
        <w:t>Режим редактирования термина показан на рисунке 2.</w:t>
      </w:r>
    </w:p>
    <w:p w14:paraId="55B46794" w14:textId="77777777" w:rsidR="00A41345" w:rsidRDefault="00A41345" w:rsidP="00A41345">
      <w:pPr>
        <w:pStyle w:val="ITMO"/>
      </w:pPr>
    </w:p>
    <w:p w14:paraId="7B878C65" w14:textId="1E4E2B03" w:rsidR="00A41345" w:rsidRDefault="00A41345" w:rsidP="00A41345">
      <w:pPr>
        <w:pStyle w:val="ITMO"/>
        <w:ind w:firstLine="0"/>
        <w:jc w:val="center"/>
      </w:pPr>
      <w:r>
        <w:rPr>
          <w:noProof/>
          <w14:ligatures w14:val="standardContextual"/>
        </w:rPr>
        <w:drawing>
          <wp:inline distT="0" distB="0" distL="0" distR="0" wp14:anchorId="37D4D5C0" wp14:editId="0D43950D">
            <wp:extent cx="5939790" cy="3257550"/>
            <wp:effectExtent l="0" t="0" r="3810" b="6350"/>
            <wp:docPr id="15211275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12755" name="Рисунок 15211275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2072B" w14:textId="0316BC33" w:rsidR="00A41345" w:rsidRPr="00EF5B3C" w:rsidRDefault="00A41345" w:rsidP="00A41345">
      <w:pPr>
        <w:pStyle w:val="ITMO"/>
        <w:ind w:firstLine="0"/>
        <w:jc w:val="center"/>
      </w:pPr>
      <w:r>
        <w:rPr>
          <w:rStyle w:val="s1"/>
          <w:rFonts w:eastAsiaTheme="majorEastAsia"/>
        </w:rPr>
        <w:t>Рисунок 2 – Режим редактирования термина</w:t>
      </w:r>
    </w:p>
    <w:p w14:paraId="1507CD9E" w14:textId="77777777" w:rsidR="00A41345" w:rsidRPr="00EF5B3C" w:rsidRDefault="00A41345" w:rsidP="00462AC9">
      <w:pPr>
        <w:pStyle w:val="ITMO"/>
        <w:ind w:firstLine="0"/>
      </w:pPr>
    </w:p>
    <w:p w14:paraId="008E7084" w14:textId="468F1980" w:rsidR="00462AC9" w:rsidRDefault="00462AC9" w:rsidP="00462AC9">
      <w:pPr>
        <w:pStyle w:val="ITMO"/>
      </w:pPr>
      <w:r w:rsidRPr="00462AC9">
        <w:t xml:space="preserve">Для добавления связи необходимо: выбрать </w:t>
      </w:r>
      <w:r w:rsidRPr="00462AC9">
        <w:rPr>
          <w:rStyle w:val="s1"/>
          <w:rFonts w:eastAsiaTheme="majorEastAsia"/>
        </w:rPr>
        <w:t>два термина</w:t>
      </w:r>
      <w:r w:rsidRPr="00462AC9">
        <w:t xml:space="preserve">, источник и цель связи; указать </w:t>
      </w:r>
      <w:r w:rsidRPr="00462AC9">
        <w:rPr>
          <w:rStyle w:val="s1"/>
          <w:rFonts w:eastAsiaTheme="majorEastAsia"/>
        </w:rPr>
        <w:t>тип связи</w:t>
      </w:r>
      <w:r w:rsidRPr="00462AC9">
        <w:t xml:space="preserve"> из доступного перечня, </w:t>
      </w:r>
      <w:r>
        <w:t>указанного на рисунке 3</w:t>
      </w:r>
      <w:r w:rsidRPr="00462AC9">
        <w:t xml:space="preserve">; </w:t>
      </w:r>
      <w:r>
        <w:t xml:space="preserve">и </w:t>
      </w:r>
      <w:r w:rsidRPr="00462AC9">
        <w:t>сохранить результат.</w:t>
      </w:r>
      <w:r>
        <w:t xml:space="preserve"> Форма создания связи показана на рисунке 4.</w:t>
      </w:r>
    </w:p>
    <w:p w14:paraId="656F26CF" w14:textId="77777777" w:rsidR="00462AC9" w:rsidRDefault="00462AC9" w:rsidP="00462AC9">
      <w:pPr>
        <w:pStyle w:val="ITMO"/>
      </w:pPr>
    </w:p>
    <w:p w14:paraId="5EE3A20E" w14:textId="5DCCEE44" w:rsidR="00462AC9" w:rsidRDefault="00462AC9" w:rsidP="00462AC9">
      <w:pPr>
        <w:pStyle w:val="ITMO"/>
        <w:ind w:firstLine="0"/>
        <w:jc w:val="center"/>
      </w:pPr>
      <w:r>
        <w:rPr>
          <w:noProof/>
          <w14:ligatures w14:val="standardContextual"/>
        </w:rPr>
        <w:drawing>
          <wp:inline distT="0" distB="0" distL="0" distR="0" wp14:anchorId="19DD9839" wp14:editId="437A1454">
            <wp:extent cx="5367131" cy="2103475"/>
            <wp:effectExtent l="0" t="0" r="5080" b="5080"/>
            <wp:docPr id="175172408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724088" name="Рисунок 175172408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1994" cy="210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D42DB" w14:textId="7AAF836E" w:rsidR="00462AC9" w:rsidRPr="00821E47" w:rsidRDefault="00462AC9" w:rsidP="00821E47">
      <w:pPr>
        <w:pStyle w:val="ITMO"/>
        <w:ind w:firstLine="0"/>
        <w:jc w:val="center"/>
      </w:pPr>
      <w:r>
        <w:rPr>
          <w:rStyle w:val="s1"/>
          <w:rFonts w:eastAsiaTheme="majorEastAsia"/>
        </w:rPr>
        <w:t>Рисунок 3 – список семантических связей</w:t>
      </w:r>
    </w:p>
    <w:p w14:paraId="14C266DD" w14:textId="29AA300C" w:rsidR="001141D6" w:rsidRDefault="00E22467" w:rsidP="00462AC9">
      <w:pPr>
        <w:pStyle w:val="ITMO"/>
        <w:ind w:firstLine="0"/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01020B90" wp14:editId="7ED59B69">
            <wp:extent cx="5939790" cy="1234440"/>
            <wp:effectExtent l="0" t="0" r="3810" b="0"/>
            <wp:docPr id="29236172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361724" name="Рисунок 29236172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23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DB996" w14:textId="0F399742" w:rsidR="00462AC9" w:rsidRPr="00462AC9" w:rsidRDefault="00462AC9" w:rsidP="00462AC9">
      <w:pPr>
        <w:pStyle w:val="ITMO"/>
        <w:ind w:firstLine="0"/>
        <w:jc w:val="center"/>
      </w:pPr>
      <w:r>
        <w:rPr>
          <w:rStyle w:val="s1"/>
          <w:rFonts w:eastAsiaTheme="majorEastAsia"/>
        </w:rPr>
        <w:t>Рисунок 4 – форма создания связи</w:t>
      </w:r>
    </w:p>
    <w:p w14:paraId="3E6C5CB7" w14:textId="77777777" w:rsidR="00462AC9" w:rsidRDefault="00462AC9" w:rsidP="00462AC9">
      <w:pPr>
        <w:pStyle w:val="ITMO"/>
        <w:ind w:firstLine="0"/>
        <w:jc w:val="center"/>
      </w:pPr>
    </w:p>
    <w:p w14:paraId="429B11DC" w14:textId="60D61B77" w:rsidR="00462AC9" w:rsidRPr="00462AC9" w:rsidRDefault="00462AC9" w:rsidP="00462AC9">
      <w:pPr>
        <w:pStyle w:val="ITMO"/>
      </w:pPr>
      <w:r w:rsidRPr="00462AC9">
        <w:t xml:space="preserve">Редактирование связей реализовано иначе, чем для терминов: при нажатии </w:t>
      </w:r>
      <w:r w:rsidRPr="00462AC9">
        <w:rPr>
          <w:rStyle w:val="s1"/>
          <w:rFonts w:eastAsiaTheme="majorEastAsia"/>
        </w:rPr>
        <w:t>«Изм</w:t>
      </w:r>
      <w:r>
        <w:rPr>
          <w:rStyle w:val="s1"/>
          <w:rFonts w:eastAsiaTheme="majorEastAsia"/>
        </w:rPr>
        <w:t>.</w:t>
      </w:r>
      <w:r w:rsidRPr="00462AC9">
        <w:rPr>
          <w:rStyle w:val="s1"/>
          <w:rFonts w:eastAsiaTheme="majorEastAsia"/>
        </w:rPr>
        <w:t>»</w:t>
      </w:r>
      <w:r w:rsidRPr="00462AC9">
        <w:t xml:space="preserve"> форма редактирования появляется </w:t>
      </w:r>
      <w:r w:rsidRPr="00462AC9">
        <w:rPr>
          <w:rStyle w:val="s1"/>
          <w:rFonts w:eastAsiaTheme="majorEastAsia"/>
        </w:rPr>
        <w:t>не отдельным блоком справа</w:t>
      </w:r>
      <w:r w:rsidRPr="00462AC9">
        <w:t xml:space="preserve">, а </w:t>
      </w:r>
      <w:r w:rsidRPr="00462AC9">
        <w:rPr>
          <w:rStyle w:val="s1"/>
          <w:rFonts w:eastAsiaTheme="majorEastAsia"/>
        </w:rPr>
        <w:t>прямо в строке связи</w:t>
      </w:r>
      <w:r w:rsidRPr="00462AC9">
        <w:t xml:space="preserve"> в списке.</w:t>
      </w:r>
      <w:r>
        <w:t xml:space="preserve"> Пример редактирования связи показан на рисунке 5.</w:t>
      </w:r>
    </w:p>
    <w:p w14:paraId="4AE3A465" w14:textId="77777777" w:rsidR="00E22467" w:rsidRDefault="00E22467" w:rsidP="007B582A">
      <w:pPr>
        <w:pStyle w:val="ITMO"/>
      </w:pPr>
    </w:p>
    <w:p w14:paraId="4F3B7448" w14:textId="4459308E" w:rsidR="00E22467" w:rsidRDefault="006937FA" w:rsidP="00462AC9">
      <w:pPr>
        <w:pStyle w:val="ITMO"/>
        <w:ind w:firstLine="0"/>
        <w:jc w:val="center"/>
      </w:pPr>
      <w:r>
        <w:rPr>
          <w:noProof/>
          <w14:ligatures w14:val="standardContextual"/>
        </w:rPr>
        <w:drawing>
          <wp:inline distT="0" distB="0" distL="0" distR="0" wp14:anchorId="400511CA" wp14:editId="75A7424C">
            <wp:extent cx="5939790" cy="2382520"/>
            <wp:effectExtent l="0" t="0" r="3810" b="5080"/>
            <wp:docPr id="2145027618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027618" name="Рисунок 214502761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38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E724D" w14:textId="627B9ED7" w:rsidR="001141D6" w:rsidRDefault="00462AC9" w:rsidP="00462AC9">
      <w:pPr>
        <w:pStyle w:val="ITMO"/>
        <w:ind w:firstLine="0"/>
        <w:jc w:val="center"/>
        <w:rPr>
          <w:rStyle w:val="s1"/>
          <w:rFonts w:eastAsiaTheme="majorEastAsia"/>
        </w:rPr>
      </w:pPr>
      <w:r>
        <w:rPr>
          <w:rStyle w:val="s1"/>
          <w:rFonts w:eastAsiaTheme="majorEastAsia"/>
        </w:rPr>
        <w:t>Рисунок 5 – форма создания связи</w:t>
      </w:r>
    </w:p>
    <w:p w14:paraId="5C88474A" w14:textId="77777777" w:rsidR="00462AC9" w:rsidRDefault="00462AC9" w:rsidP="00462AC9">
      <w:pPr>
        <w:pStyle w:val="ITMO"/>
        <w:ind w:firstLine="0"/>
        <w:jc w:val="center"/>
      </w:pPr>
    </w:p>
    <w:p w14:paraId="0FECBD13" w14:textId="2E9F2260" w:rsidR="00462AC9" w:rsidRPr="00462AC9" w:rsidRDefault="00462AC9" w:rsidP="00462AC9">
      <w:pPr>
        <w:pStyle w:val="ITMO"/>
      </w:pPr>
      <w:r>
        <w:t>В</w:t>
      </w:r>
      <w:r w:rsidRPr="00462AC9">
        <w:t>изуально</w:t>
      </w:r>
      <w:r>
        <w:t>е</w:t>
      </w:r>
      <w:r w:rsidRPr="00462AC9">
        <w:t xml:space="preserve"> представлени</w:t>
      </w:r>
      <w:r>
        <w:t>е</w:t>
      </w:r>
      <w:r w:rsidRPr="00462AC9">
        <w:t xml:space="preserve"> структуры глоссария </w:t>
      </w:r>
      <w:r>
        <w:t>доступно</w:t>
      </w:r>
      <w:r w:rsidRPr="00462AC9">
        <w:t xml:space="preserve"> во вкладке </w:t>
      </w:r>
      <w:r w:rsidRPr="00462AC9">
        <w:rPr>
          <w:rStyle w:val="s1"/>
          <w:rFonts w:eastAsiaTheme="majorEastAsia"/>
        </w:rPr>
        <w:t>«Граф»</w:t>
      </w:r>
      <w:r w:rsidRPr="00462AC9">
        <w:t>.</w:t>
      </w:r>
      <w:r>
        <w:t xml:space="preserve"> </w:t>
      </w:r>
      <w:r w:rsidRPr="00462AC9">
        <w:t>На этой странице пользователь может:</w:t>
      </w:r>
      <w:r>
        <w:t xml:space="preserve"> </w:t>
      </w:r>
      <w:r w:rsidRPr="00462AC9">
        <w:t>просмотреть текущий граф терминов и связей;</w:t>
      </w:r>
      <w:r>
        <w:t xml:space="preserve"> </w:t>
      </w:r>
      <w:r w:rsidRPr="00462AC9">
        <w:t xml:space="preserve">выбрать </w:t>
      </w:r>
      <w:r>
        <w:rPr>
          <w:rStyle w:val="s1"/>
          <w:rFonts w:eastAsiaTheme="majorEastAsia"/>
        </w:rPr>
        <w:t>формат</w:t>
      </w:r>
      <w:r w:rsidRPr="00462AC9">
        <w:rPr>
          <w:rStyle w:val="s1"/>
          <w:rFonts w:eastAsiaTheme="majorEastAsia"/>
        </w:rPr>
        <w:t xml:space="preserve"> </w:t>
      </w:r>
      <w:r>
        <w:rPr>
          <w:rStyle w:val="s1"/>
          <w:rFonts w:eastAsiaTheme="majorEastAsia"/>
        </w:rPr>
        <w:t>отображения</w:t>
      </w:r>
      <w:r w:rsidRPr="00462AC9">
        <w:t xml:space="preserve">. </w:t>
      </w:r>
      <w:r>
        <w:t>П</w:t>
      </w:r>
      <w:r w:rsidRPr="00462AC9">
        <w:t>ри выбранно</w:t>
      </w:r>
      <w:r>
        <w:t>м</w:t>
      </w:r>
      <w:r w:rsidRPr="00462AC9">
        <w:t xml:space="preserve"> </w:t>
      </w:r>
      <w:r>
        <w:t>варианте</w:t>
      </w:r>
      <w:r w:rsidRPr="00462AC9">
        <w:t xml:space="preserve"> </w:t>
      </w:r>
      <w:r w:rsidRPr="00462AC9">
        <w:rPr>
          <w:rStyle w:val="s1"/>
          <w:rFonts w:eastAsiaTheme="majorEastAsia"/>
        </w:rPr>
        <w:t>«concentric»</w:t>
      </w:r>
      <w:r w:rsidRPr="00462AC9">
        <w:t xml:space="preserve"> вершины группируются по </w:t>
      </w:r>
      <w:r>
        <w:t>количеству связей</w:t>
      </w:r>
      <w:r w:rsidRPr="00462AC9">
        <w:t>,</w:t>
      </w:r>
      <w:r>
        <w:t xml:space="preserve"> а при формате </w:t>
      </w:r>
      <w:r w:rsidRPr="00462AC9">
        <w:rPr>
          <w:rStyle w:val="s1"/>
          <w:rFonts w:eastAsiaTheme="majorEastAsia"/>
        </w:rPr>
        <w:t>«</w:t>
      </w:r>
      <w:r>
        <w:rPr>
          <w:rStyle w:val="s1"/>
          <w:rFonts w:eastAsiaTheme="majorEastAsia"/>
          <w:lang w:val="en-GB"/>
        </w:rPr>
        <w:t>grid</w:t>
      </w:r>
      <w:r w:rsidRPr="00462AC9">
        <w:rPr>
          <w:rStyle w:val="s1"/>
          <w:rFonts w:eastAsiaTheme="majorEastAsia"/>
        </w:rPr>
        <w:t>»</w:t>
      </w:r>
      <w:r>
        <w:t xml:space="preserve"> граф отображается</w:t>
      </w:r>
      <w:r w:rsidRPr="00462AC9">
        <w:t xml:space="preserve"> </w:t>
      </w:r>
      <w:r w:rsidRPr="00462AC9">
        <w:rPr>
          <w:rStyle w:val="s1"/>
          <w:rFonts w:eastAsiaTheme="majorEastAsia"/>
        </w:rPr>
        <w:t>в формате таблицы</w:t>
      </w:r>
      <w:r>
        <w:t>. Примеры показаны на рисунке 6 и 7 соответственно.</w:t>
      </w:r>
    </w:p>
    <w:p w14:paraId="650FAFEA" w14:textId="08DFCEDC" w:rsidR="001141D6" w:rsidRDefault="006937FA" w:rsidP="00462AC9">
      <w:pPr>
        <w:pStyle w:val="ITMO"/>
        <w:ind w:firstLine="0"/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757F0916" wp14:editId="15C9D2FA">
            <wp:extent cx="5939790" cy="3228340"/>
            <wp:effectExtent l="0" t="0" r="3810" b="0"/>
            <wp:docPr id="155909191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091913" name="Рисунок 155909191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68076" w14:textId="2EA20656" w:rsidR="00462AC9" w:rsidRDefault="00462AC9" w:rsidP="00462AC9">
      <w:pPr>
        <w:pStyle w:val="ITMO"/>
        <w:ind w:firstLine="0"/>
        <w:jc w:val="center"/>
        <w:rPr>
          <w:rStyle w:val="s1"/>
          <w:rFonts w:eastAsiaTheme="majorEastAsia"/>
        </w:rPr>
      </w:pPr>
      <w:r>
        <w:rPr>
          <w:rStyle w:val="s1"/>
          <w:rFonts w:eastAsiaTheme="majorEastAsia"/>
        </w:rPr>
        <w:t xml:space="preserve">Рисунок 6 – формат отображения </w:t>
      </w:r>
      <w:r w:rsidRPr="00462AC9">
        <w:rPr>
          <w:rStyle w:val="s1"/>
          <w:rFonts w:eastAsiaTheme="majorEastAsia"/>
        </w:rPr>
        <w:t>«concentric»</w:t>
      </w:r>
    </w:p>
    <w:p w14:paraId="1E670C13" w14:textId="77777777" w:rsidR="006937FA" w:rsidRDefault="006937FA" w:rsidP="007B582A">
      <w:pPr>
        <w:pStyle w:val="ITMO"/>
      </w:pPr>
    </w:p>
    <w:p w14:paraId="1BF62CEF" w14:textId="75D903CC" w:rsidR="006937FA" w:rsidRDefault="006937FA" w:rsidP="00462AC9">
      <w:pPr>
        <w:pStyle w:val="ITMO"/>
        <w:ind w:firstLine="0"/>
        <w:jc w:val="center"/>
      </w:pPr>
      <w:r>
        <w:rPr>
          <w:noProof/>
          <w14:ligatures w14:val="standardContextual"/>
        </w:rPr>
        <w:drawing>
          <wp:inline distT="0" distB="0" distL="0" distR="0" wp14:anchorId="7D7A729C" wp14:editId="0E9C3573">
            <wp:extent cx="5939790" cy="2827655"/>
            <wp:effectExtent l="0" t="0" r="3810" b="4445"/>
            <wp:docPr id="1327446649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446649" name="Рисунок 1327446649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96C08" w14:textId="3B9B4B51" w:rsidR="00462AC9" w:rsidRDefault="00462AC9" w:rsidP="00462AC9">
      <w:pPr>
        <w:pStyle w:val="ITMO"/>
        <w:ind w:firstLine="0"/>
        <w:jc w:val="center"/>
        <w:rPr>
          <w:rStyle w:val="s1"/>
          <w:rFonts w:eastAsiaTheme="majorEastAsia"/>
        </w:rPr>
      </w:pPr>
      <w:r>
        <w:rPr>
          <w:rStyle w:val="s1"/>
          <w:rFonts w:eastAsiaTheme="majorEastAsia"/>
        </w:rPr>
        <w:t xml:space="preserve">Рисунок 7 – формат отображения </w:t>
      </w:r>
      <w:r w:rsidRPr="00462AC9">
        <w:rPr>
          <w:rStyle w:val="s1"/>
          <w:rFonts w:eastAsiaTheme="majorEastAsia"/>
        </w:rPr>
        <w:t>«</w:t>
      </w:r>
      <w:r>
        <w:rPr>
          <w:rStyle w:val="s1"/>
          <w:rFonts w:eastAsiaTheme="majorEastAsia"/>
          <w:lang w:val="en-GB"/>
        </w:rPr>
        <w:t>grid</w:t>
      </w:r>
      <w:r w:rsidRPr="00462AC9">
        <w:rPr>
          <w:rStyle w:val="s1"/>
          <w:rFonts w:eastAsiaTheme="majorEastAsia"/>
        </w:rPr>
        <w:t>»</w:t>
      </w:r>
    </w:p>
    <w:p w14:paraId="28657014" w14:textId="77777777" w:rsidR="00462AC9" w:rsidRDefault="00462AC9" w:rsidP="00462AC9">
      <w:pPr>
        <w:pStyle w:val="ITMO"/>
        <w:ind w:firstLine="0"/>
        <w:jc w:val="center"/>
      </w:pPr>
    </w:p>
    <w:p w14:paraId="533B4122" w14:textId="67A66616" w:rsidR="00462AC9" w:rsidRPr="00462AC9" w:rsidRDefault="00462AC9" w:rsidP="00462AC9">
      <w:pPr>
        <w:pStyle w:val="ITMO"/>
      </w:pPr>
      <w:r w:rsidRPr="00462AC9">
        <w:t xml:space="preserve">Для анализа конкретного термина достаточно щёлкнуть по соответствующей вершине на графе: система </w:t>
      </w:r>
      <w:r w:rsidR="00821E47">
        <w:t>подсветит</w:t>
      </w:r>
      <w:r w:rsidRPr="00462AC9">
        <w:t xml:space="preserve"> </w:t>
      </w:r>
      <w:r w:rsidR="00821E47">
        <w:t>выбранный элемент и его соседей, а все остальные станут приглушенные, как на рисунке 8.</w:t>
      </w:r>
    </w:p>
    <w:p w14:paraId="29DF68E2" w14:textId="6DBADA50" w:rsidR="006937FA" w:rsidRDefault="006937FA" w:rsidP="00821E47">
      <w:pPr>
        <w:pStyle w:val="ITMO"/>
        <w:ind w:firstLine="0"/>
        <w:jc w:val="center"/>
        <w:rPr>
          <w:rFonts w:eastAsiaTheme="majorEastAsia" w:cstheme="majorBidi"/>
          <w:color w:val="0F4761" w:themeColor="accent1" w:themeShade="BF"/>
          <w:szCs w:val="28"/>
        </w:rPr>
      </w:pPr>
      <w:r>
        <w:rPr>
          <w:rFonts w:eastAsiaTheme="majorEastAsia" w:cstheme="majorBidi"/>
          <w:noProof/>
          <w:color w:val="0F4761" w:themeColor="accent1" w:themeShade="BF"/>
          <w:szCs w:val="28"/>
          <w14:ligatures w14:val="standardContextual"/>
        </w:rPr>
        <w:lastRenderedPageBreak/>
        <w:drawing>
          <wp:inline distT="0" distB="0" distL="0" distR="0" wp14:anchorId="34561DF5" wp14:editId="7F3AD221">
            <wp:extent cx="5939790" cy="3034665"/>
            <wp:effectExtent l="0" t="0" r="3810" b="635"/>
            <wp:docPr id="81131250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31250" name="Рисунок 81131250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12F0F" w14:textId="41CFCD68" w:rsidR="00821E47" w:rsidRDefault="00821E47" w:rsidP="00821E47">
      <w:pPr>
        <w:pStyle w:val="ITMO"/>
        <w:ind w:firstLine="0"/>
        <w:jc w:val="center"/>
        <w:rPr>
          <w:rStyle w:val="s1"/>
          <w:rFonts w:eastAsiaTheme="majorEastAsia"/>
        </w:rPr>
      </w:pPr>
      <w:r>
        <w:rPr>
          <w:rStyle w:val="s1"/>
          <w:rFonts w:eastAsiaTheme="majorEastAsia"/>
        </w:rPr>
        <w:t>Рисунок 8 – отображение выбранной вершины</w:t>
      </w:r>
    </w:p>
    <w:p w14:paraId="02A67AC9" w14:textId="77777777" w:rsidR="00821E47" w:rsidRDefault="00821E47" w:rsidP="00821E47">
      <w:pPr>
        <w:pStyle w:val="ITMO"/>
        <w:ind w:firstLine="0"/>
        <w:jc w:val="center"/>
        <w:rPr>
          <w:rFonts w:eastAsiaTheme="majorEastAsia" w:cstheme="majorBidi"/>
          <w:color w:val="0F4761" w:themeColor="accent1" w:themeShade="BF"/>
          <w:szCs w:val="28"/>
        </w:rPr>
      </w:pPr>
    </w:p>
    <w:p w14:paraId="7C3C5B61" w14:textId="139C0E52" w:rsidR="00821E47" w:rsidRDefault="00821E47" w:rsidP="00821E47">
      <w:pPr>
        <w:pStyle w:val="ITMO"/>
      </w:pPr>
      <w:r>
        <w:t>Демонстрация показывает, что проект поддерживает полный цикл управления глоссарием: работу с терминами, управление связями и визуальную проверку структуры через графовую визуализацию.</w:t>
      </w:r>
    </w:p>
    <w:p w14:paraId="76B68675" w14:textId="77777777" w:rsidR="00821E47" w:rsidRDefault="00821E47" w:rsidP="00821E47">
      <w:pPr>
        <w:pStyle w:val="ITMO"/>
        <w:ind w:firstLine="0"/>
        <w:jc w:val="center"/>
        <w:rPr>
          <w:rFonts w:eastAsiaTheme="majorEastAsia" w:cstheme="majorBidi"/>
          <w:color w:val="0F4761" w:themeColor="accent1" w:themeShade="BF"/>
          <w:szCs w:val="28"/>
        </w:rPr>
      </w:pPr>
    </w:p>
    <w:p w14:paraId="42C6F89B" w14:textId="145C0959" w:rsidR="001141D6" w:rsidRDefault="001141D6" w:rsidP="007B582A">
      <w:pPr>
        <w:pStyle w:val="ITMO"/>
        <w:rPr>
          <w:rFonts w:eastAsiaTheme="majorEastAsia"/>
        </w:rPr>
      </w:pPr>
      <w:r>
        <w:rPr>
          <w:rFonts w:eastAsiaTheme="majorEastAsia"/>
        </w:rPr>
        <w:br w:type="page"/>
      </w:r>
    </w:p>
    <w:p w14:paraId="6B071F46" w14:textId="77777777" w:rsidR="001141D6" w:rsidRPr="001141D6" w:rsidRDefault="001141D6" w:rsidP="001141D6">
      <w:pPr>
        <w:pStyle w:val="ITMO"/>
        <w:rPr>
          <w:rFonts w:eastAsiaTheme="majorEastAsia"/>
        </w:rPr>
      </w:pPr>
    </w:p>
    <w:p w14:paraId="3E0D4E63" w14:textId="77777777" w:rsidR="00DB3A50" w:rsidRDefault="00BC762E" w:rsidP="00DB3A50">
      <w:pPr>
        <w:pStyle w:val="IMTOH1"/>
      </w:pPr>
      <w:bookmarkStart w:id="7" w:name="_Toc216535918"/>
      <w:r>
        <w:t>ЗАКЛЮЧЕНИЕ</w:t>
      </w:r>
      <w:bookmarkEnd w:id="7"/>
    </w:p>
    <w:p w14:paraId="1F850B80" w14:textId="77777777" w:rsidR="00DB3A50" w:rsidRPr="00DB3A50" w:rsidRDefault="00DB3A50" w:rsidP="00821E47">
      <w:pPr>
        <w:pStyle w:val="ITMO"/>
      </w:pPr>
    </w:p>
    <w:p w14:paraId="445DAB4C" w14:textId="67803A5D" w:rsidR="00B21B7E" w:rsidRDefault="00B21B7E" w:rsidP="00821E47">
      <w:pPr>
        <w:pStyle w:val="ITMO"/>
        <w:ind w:firstLine="708"/>
      </w:pPr>
      <w:r>
        <w:t>По результатам практики разработан и развернут программный продукт для ведения глоссария терминов с поддержкой семантических связей и графовой визуализаци</w:t>
      </w:r>
      <w:r w:rsidR="00821E47">
        <w:t>ей</w:t>
      </w:r>
      <w:r>
        <w:t>. Реализован полный цикл управления сущностями глоссария: создание, просмотр, редактирование</w:t>
      </w:r>
      <w:r w:rsidR="00821E47" w:rsidRPr="00821E47">
        <w:t>,</w:t>
      </w:r>
      <w:r>
        <w:t xml:space="preserve"> удаление терминов</w:t>
      </w:r>
      <w:r w:rsidR="00821E47">
        <w:t xml:space="preserve"> и </w:t>
      </w:r>
      <w:r w:rsidR="00821E47">
        <w:rPr>
          <w:lang w:val="en-GB"/>
        </w:rPr>
        <w:t>c</w:t>
      </w:r>
      <w:r w:rsidR="00821E47">
        <w:t>вязей.</w:t>
      </w:r>
    </w:p>
    <w:p w14:paraId="7399B268" w14:textId="1D679CA7" w:rsidR="00B21B7E" w:rsidRDefault="00B21B7E" w:rsidP="00821E47">
      <w:pPr>
        <w:pStyle w:val="ITMO"/>
      </w:pPr>
      <w:r>
        <w:t>Сформирована и реализована модель данных, включающая базовую сущность «</w:t>
      </w:r>
      <w:r w:rsidR="00821E47">
        <w:t>термин</w:t>
      </w:r>
      <w:r>
        <w:t>» и сущность «</w:t>
      </w:r>
      <w:r w:rsidR="00821E47">
        <w:t>связь</w:t>
      </w:r>
      <w:r>
        <w:t>»,</w:t>
      </w:r>
      <w:r w:rsidR="00821E47">
        <w:t xml:space="preserve"> </w:t>
      </w:r>
      <w:r>
        <w:t>описывающую ориентированное отношение между терминами с указанием типа связи. Для обеспечения целостности данных применены ограничения уникальности на уровне базы данных и каскадное удаление рёбер при удалении соответствующего термина.</w:t>
      </w:r>
      <w:r>
        <w:rPr>
          <w:rStyle w:val="apple-converted-space"/>
          <w:rFonts w:eastAsiaTheme="majorEastAsia"/>
        </w:rPr>
        <w:t xml:space="preserve"> </w:t>
      </w:r>
    </w:p>
    <w:p w14:paraId="3B2E6AB7" w14:textId="34EF38CF" w:rsidR="00B21B7E" w:rsidRDefault="00B21B7E" w:rsidP="00821E47">
      <w:pPr>
        <w:pStyle w:val="ITMO"/>
      </w:pPr>
      <w:r>
        <w:t>Серверная часть реализована</w:t>
      </w:r>
      <w:r w:rsidR="00821E47">
        <w:t xml:space="preserve"> и предоставляет защищенное </w:t>
      </w:r>
      <w:r w:rsidR="00821E47">
        <w:rPr>
          <w:lang w:val="en-GB"/>
        </w:rPr>
        <w:t>API</w:t>
      </w:r>
      <w:r w:rsidR="00821E47">
        <w:t xml:space="preserve"> для управления терминами и связями. </w:t>
      </w:r>
      <w:r>
        <w:t>Клиентская часть обеспечивает два режима работ</w:t>
      </w:r>
      <w:r w:rsidR="00821E47">
        <w:t>ы, а именно,</w:t>
      </w:r>
      <w:r>
        <w:t xml:space="preserve"> </w:t>
      </w:r>
      <w:r w:rsidR="00821E47">
        <w:t>интерфейс для управления сущностями и просмотр сущностей в формате графа.</w:t>
      </w:r>
    </w:p>
    <w:p w14:paraId="130BF180" w14:textId="651BE0FB" w:rsidR="00B21B7E" w:rsidRDefault="00B21B7E" w:rsidP="00B46C9F">
      <w:pPr>
        <w:pStyle w:val="ITMO"/>
      </w:pPr>
      <w:r>
        <w:t xml:space="preserve">Контейнеризация выполнена с использованием Docker и docker-compose: база данных, сервер и клиент запускаются как отдельные сервисы, объединённые внутренней сетью; данные базы сохраняются в томе; предусмотрены сценарии запуска через Makefile, применение миграций и проверка доступности интерфейса. Для публичного размещения дополнительно используется Nginx для организации доступа и подключения SSL-сертификатов. </w:t>
      </w:r>
    </w:p>
    <w:p w14:paraId="49C3DDEC" w14:textId="682D8BA8" w:rsidR="00574D8F" w:rsidRPr="00F90B02" w:rsidRDefault="00700E0E" w:rsidP="006C79AA">
      <w:pPr>
        <w:pStyle w:val="ITMO"/>
      </w:pPr>
      <w:r>
        <w:br w:type="page"/>
      </w:r>
    </w:p>
    <w:p w14:paraId="7A25799A" w14:textId="77777777" w:rsidR="00F90B02" w:rsidRDefault="00F90B02" w:rsidP="00F90B02">
      <w:pPr>
        <w:pStyle w:val="IMTOH1"/>
        <w:jc w:val="center"/>
      </w:pPr>
      <w:bookmarkStart w:id="8" w:name="_Toc186311290"/>
      <w:bookmarkStart w:id="9" w:name="_Toc216535919"/>
      <w:r w:rsidRPr="004D48C1">
        <w:lastRenderedPageBreak/>
        <w:t>СПИСОК</w:t>
      </w:r>
      <w:r w:rsidRPr="004D48C1">
        <w:rPr>
          <w:lang w:val="en-US"/>
        </w:rPr>
        <w:t xml:space="preserve"> </w:t>
      </w:r>
      <w:r w:rsidRPr="004D48C1">
        <w:t>ИСПОЛЬЗУЕМЫХ</w:t>
      </w:r>
      <w:r w:rsidRPr="004D48C1">
        <w:rPr>
          <w:lang w:val="en-US"/>
        </w:rPr>
        <w:t xml:space="preserve"> </w:t>
      </w:r>
      <w:r w:rsidRPr="004D48C1">
        <w:t>ИСТОЧНИКОВ</w:t>
      </w:r>
      <w:bookmarkEnd w:id="8"/>
      <w:bookmarkEnd w:id="9"/>
    </w:p>
    <w:p w14:paraId="2276CE9A" w14:textId="668F2AB7" w:rsidR="00B46C9F" w:rsidRPr="00B46C9F" w:rsidRDefault="00B46C9F" w:rsidP="0090671E">
      <w:pPr>
        <w:pStyle w:val="ITMO"/>
        <w:numPr>
          <w:ilvl w:val="0"/>
          <w:numId w:val="1"/>
        </w:numPr>
      </w:pPr>
      <w:r w:rsidRPr="00B46C9F">
        <w:t xml:space="preserve">Описание протокола передачи данных </w:t>
      </w:r>
      <w:r w:rsidRPr="00B46C9F">
        <w:rPr>
          <w:lang w:val="en-GB"/>
        </w:rPr>
        <w:t>HTTP</w:t>
      </w:r>
      <w:r w:rsidRPr="00B46C9F">
        <w:t xml:space="preserve"> / В. С. Богданова // Наука и производство Урала. – 2019. – № 15. – С. 72-75. – </w:t>
      </w:r>
      <w:r w:rsidRPr="00B46C9F">
        <w:rPr>
          <w:lang w:val="en-GB"/>
        </w:rPr>
        <w:t>EDN</w:t>
      </w:r>
      <w:r w:rsidRPr="00B46C9F">
        <w:t xml:space="preserve"> </w:t>
      </w:r>
      <w:r w:rsidRPr="00B46C9F">
        <w:rPr>
          <w:lang w:val="en-GB"/>
        </w:rPr>
        <w:t>BKGGWC</w:t>
      </w:r>
      <w:r w:rsidRPr="00B46C9F">
        <w:t>.</w:t>
      </w:r>
    </w:p>
    <w:p w14:paraId="1238328B" w14:textId="06C84437" w:rsidR="001E3FB3" w:rsidRPr="00C22001" w:rsidRDefault="00C22001" w:rsidP="00C22001">
      <w:pPr>
        <w:pStyle w:val="ITMO"/>
        <w:numPr>
          <w:ilvl w:val="0"/>
          <w:numId w:val="1"/>
        </w:numPr>
      </w:pPr>
      <w:r w:rsidRPr="00C22001">
        <w:rPr>
          <w:rFonts w:eastAsiaTheme="minorHAnsi"/>
        </w:rPr>
        <w:t xml:space="preserve">Афанасьева, Ж. О. Применение технологии </w:t>
      </w:r>
      <w:r w:rsidRPr="00C22001">
        <w:rPr>
          <w:rFonts w:eastAsiaTheme="minorHAnsi"/>
          <w:lang w:val="en-US"/>
        </w:rPr>
        <w:t>Docker</w:t>
      </w:r>
      <w:r w:rsidRPr="00C22001">
        <w:rPr>
          <w:rFonts w:eastAsiaTheme="minorHAnsi"/>
        </w:rPr>
        <w:t xml:space="preserve"> и средства управления </w:t>
      </w:r>
      <w:r w:rsidRPr="00C22001">
        <w:rPr>
          <w:rFonts w:eastAsiaTheme="minorHAnsi"/>
          <w:lang w:val="en-US"/>
        </w:rPr>
        <w:t>Docker</w:t>
      </w:r>
      <w:r w:rsidRPr="00C22001">
        <w:rPr>
          <w:rFonts w:eastAsiaTheme="minorHAnsi"/>
        </w:rPr>
        <w:t xml:space="preserve">-приложениями / Ж. О. Афанасьева // Гагаринские чтения - </w:t>
      </w:r>
      <w:proofErr w:type="gramStart"/>
      <w:r w:rsidRPr="00C22001">
        <w:rPr>
          <w:rFonts w:eastAsiaTheme="minorHAnsi"/>
        </w:rPr>
        <w:t>2020 :</w:t>
      </w:r>
      <w:proofErr w:type="gramEnd"/>
      <w:r w:rsidRPr="00C22001">
        <w:rPr>
          <w:rFonts w:eastAsiaTheme="minorHAnsi"/>
        </w:rPr>
        <w:t xml:space="preserve"> Сборник тезисов докладов, Москва, 27 декабря 2019 года – </w:t>
      </w:r>
      <w:proofErr w:type="gramStart"/>
      <w:r w:rsidRPr="00C22001">
        <w:rPr>
          <w:rFonts w:eastAsiaTheme="minorHAnsi"/>
        </w:rPr>
        <w:t>17  2020</w:t>
      </w:r>
      <w:proofErr w:type="gramEnd"/>
      <w:r w:rsidRPr="00C22001">
        <w:rPr>
          <w:rFonts w:eastAsiaTheme="minorHAnsi"/>
        </w:rPr>
        <w:t xml:space="preserve"> года. – Москва: Московский авиационный институт (национальный исследовательский университет), 2020. – С. 279-280. – </w:t>
      </w:r>
      <w:r w:rsidRPr="00C22001">
        <w:rPr>
          <w:rFonts w:eastAsiaTheme="minorHAnsi"/>
          <w:lang w:val="en-US"/>
        </w:rPr>
        <w:t>EDN</w:t>
      </w:r>
      <w:r w:rsidRPr="00C22001">
        <w:rPr>
          <w:rFonts w:eastAsiaTheme="minorHAnsi"/>
        </w:rPr>
        <w:t xml:space="preserve"> </w:t>
      </w:r>
      <w:proofErr w:type="gramStart"/>
      <w:r w:rsidRPr="00C22001">
        <w:rPr>
          <w:rFonts w:eastAsiaTheme="minorHAnsi"/>
          <w:lang w:val="en-US"/>
        </w:rPr>
        <w:t>BEKLPI</w:t>
      </w:r>
      <w:r w:rsidRPr="00C22001">
        <w:rPr>
          <w:rFonts w:eastAsiaTheme="minorHAnsi"/>
        </w:rPr>
        <w:t>.</w:t>
      </w:r>
      <w:r w:rsidR="00220427" w:rsidRPr="00C22001">
        <w:t>.</w:t>
      </w:r>
      <w:proofErr w:type="gramEnd"/>
    </w:p>
    <w:sectPr w:rsidR="001E3FB3" w:rsidRPr="00C22001" w:rsidSect="0090671E"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8AA411" w14:textId="77777777" w:rsidR="005A5A33" w:rsidRDefault="005A5A33" w:rsidP="0090671E">
      <w:r>
        <w:separator/>
      </w:r>
    </w:p>
  </w:endnote>
  <w:endnote w:type="continuationSeparator" w:id="0">
    <w:p w14:paraId="3FF1BA8A" w14:textId="77777777" w:rsidR="005A5A33" w:rsidRDefault="005A5A33" w:rsidP="009067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9"/>
      </w:rPr>
      <w:id w:val="-619607272"/>
      <w:docPartObj>
        <w:docPartGallery w:val="Page Numbers (Bottom of Page)"/>
        <w:docPartUnique/>
      </w:docPartObj>
    </w:sdtPr>
    <w:sdtContent>
      <w:p w14:paraId="77F783A9" w14:textId="77777777" w:rsidR="0090671E" w:rsidRDefault="0090671E" w:rsidP="00034AF5">
        <w:pPr>
          <w:pStyle w:val="af7"/>
          <w:framePr w:wrap="none" w:vAnchor="text" w:hAnchor="margin" w:xAlign="center" w:y="1"/>
          <w:rPr>
            <w:rStyle w:val="af9"/>
          </w:rPr>
        </w:pPr>
        <w:r>
          <w:rPr>
            <w:rStyle w:val="af9"/>
          </w:rPr>
          <w:fldChar w:fldCharType="begin"/>
        </w:r>
        <w:r>
          <w:rPr>
            <w:rStyle w:val="af9"/>
          </w:rPr>
          <w:instrText xml:space="preserve"> PAGE </w:instrText>
        </w:r>
        <w:r>
          <w:rPr>
            <w:rStyle w:val="af9"/>
          </w:rPr>
          <w:fldChar w:fldCharType="separate"/>
        </w:r>
        <w:r>
          <w:rPr>
            <w:rStyle w:val="af9"/>
          </w:rPr>
          <w:fldChar w:fldCharType="end"/>
        </w:r>
      </w:p>
    </w:sdtContent>
  </w:sdt>
  <w:p w14:paraId="6D82E041" w14:textId="77777777" w:rsidR="0090671E" w:rsidRDefault="0090671E">
    <w:pPr>
      <w:pStyle w:val="af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9"/>
      </w:rPr>
      <w:id w:val="2074850179"/>
      <w:docPartObj>
        <w:docPartGallery w:val="Page Numbers (Bottom of Page)"/>
        <w:docPartUnique/>
      </w:docPartObj>
    </w:sdtPr>
    <w:sdtContent>
      <w:p w14:paraId="0C067F0A" w14:textId="77777777" w:rsidR="0090671E" w:rsidRDefault="0090671E" w:rsidP="00034AF5">
        <w:pPr>
          <w:pStyle w:val="af7"/>
          <w:framePr w:wrap="none" w:vAnchor="text" w:hAnchor="margin" w:xAlign="center" w:y="1"/>
          <w:rPr>
            <w:rStyle w:val="af9"/>
          </w:rPr>
        </w:pPr>
        <w:r>
          <w:rPr>
            <w:rStyle w:val="af9"/>
          </w:rPr>
          <w:fldChar w:fldCharType="begin"/>
        </w:r>
        <w:r>
          <w:rPr>
            <w:rStyle w:val="af9"/>
          </w:rPr>
          <w:instrText xml:space="preserve"> PAGE </w:instrText>
        </w:r>
        <w:r>
          <w:rPr>
            <w:rStyle w:val="af9"/>
          </w:rPr>
          <w:fldChar w:fldCharType="separate"/>
        </w:r>
        <w:r>
          <w:rPr>
            <w:rStyle w:val="af9"/>
            <w:noProof/>
          </w:rPr>
          <w:t>3</w:t>
        </w:r>
        <w:r>
          <w:rPr>
            <w:rStyle w:val="af9"/>
          </w:rPr>
          <w:fldChar w:fldCharType="end"/>
        </w:r>
      </w:p>
    </w:sdtContent>
  </w:sdt>
  <w:p w14:paraId="7044665E" w14:textId="77777777" w:rsidR="0090671E" w:rsidRDefault="0090671E">
    <w:pPr>
      <w:pStyle w:val="af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075B8A" w14:textId="77777777" w:rsidR="005A5A33" w:rsidRDefault="005A5A33" w:rsidP="0090671E">
      <w:r>
        <w:separator/>
      </w:r>
    </w:p>
  </w:footnote>
  <w:footnote w:type="continuationSeparator" w:id="0">
    <w:p w14:paraId="1E79D5FD" w14:textId="77777777" w:rsidR="005A5A33" w:rsidRDefault="005A5A33" w:rsidP="0090671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E420A"/>
    <w:multiLevelType w:val="multilevel"/>
    <w:tmpl w:val="978A0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1E6DCD"/>
    <w:multiLevelType w:val="multilevel"/>
    <w:tmpl w:val="5A0E2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E134A1"/>
    <w:multiLevelType w:val="multilevel"/>
    <w:tmpl w:val="8C3C5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822E45"/>
    <w:multiLevelType w:val="multilevel"/>
    <w:tmpl w:val="9B78B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686FCD"/>
    <w:multiLevelType w:val="multilevel"/>
    <w:tmpl w:val="989C0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057245"/>
    <w:multiLevelType w:val="multilevel"/>
    <w:tmpl w:val="44D4ED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5561B0"/>
    <w:multiLevelType w:val="multilevel"/>
    <w:tmpl w:val="D1508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536DF9"/>
    <w:multiLevelType w:val="multilevel"/>
    <w:tmpl w:val="832A6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BC1998"/>
    <w:multiLevelType w:val="multilevel"/>
    <w:tmpl w:val="39F6E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D52334"/>
    <w:multiLevelType w:val="multilevel"/>
    <w:tmpl w:val="5B74C52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916B5C"/>
    <w:multiLevelType w:val="multilevel"/>
    <w:tmpl w:val="C95ED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A301DC"/>
    <w:multiLevelType w:val="hybridMultilevel"/>
    <w:tmpl w:val="195E9728"/>
    <w:lvl w:ilvl="0" w:tplc="68BEAFF0">
      <w:start w:val="1"/>
      <w:numFmt w:val="decimal"/>
      <w:lvlText w:val="%1)"/>
      <w:lvlJc w:val="left"/>
      <w:pPr>
        <w:ind w:left="1069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2DA70B8B"/>
    <w:multiLevelType w:val="multilevel"/>
    <w:tmpl w:val="0FBAC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E8977DE"/>
    <w:multiLevelType w:val="hybridMultilevel"/>
    <w:tmpl w:val="EF5675FA"/>
    <w:lvl w:ilvl="0" w:tplc="7F7A012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2E8C7FDD"/>
    <w:multiLevelType w:val="multilevel"/>
    <w:tmpl w:val="48985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04672B"/>
    <w:multiLevelType w:val="multilevel"/>
    <w:tmpl w:val="2D989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1705BB8"/>
    <w:multiLevelType w:val="multilevel"/>
    <w:tmpl w:val="FB1CF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432329E"/>
    <w:multiLevelType w:val="multilevel"/>
    <w:tmpl w:val="351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B1241C"/>
    <w:multiLevelType w:val="multilevel"/>
    <w:tmpl w:val="E6B2B88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506531F"/>
    <w:multiLevelType w:val="multilevel"/>
    <w:tmpl w:val="0AF0D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8AC602F"/>
    <w:multiLevelType w:val="multilevel"/>
    <w:tmpl w:val="7C647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B96A93"/>
    <w:multiLevelType w:val="hybridMultilevel"/>
    <w:tmpl w:val="7E52A618"/>
    <w:lvl w:ilvl="0" w:tplc="D720A8A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3FC07A99"/>
    <w:multiLevelType w:val="multilevel"/>
    <w:tmpl w:val="29F2A04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44B3218"/>
    <w:multiLevelType w:val="multilevel"/>
    <w:tmpl w:val="DD9C5BB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73C139E"/>
    <w:multiLevelType w:val="multilevel"/>
    <w:tmpl w:val="AA76D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0F35D7"/>
    <w:multiLevelType w:val="multilevel"/>
    <w:tmpl w:val="754C4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ACC302D"/>
    <w:multiLevelType w:val="multilevel"/>
    <w:tmpl w:val="DF044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B845C6C"/>
    <w:multiLevelType w:val="multilevel"/>
    <w:tmpl w:val="AE92B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2510C5"/>
    <w:multiLevelType w:val="multilevel"/>
    <w:tmpl w:val="1EA8564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F5A6382"/>
    <w:multiLevelType w:val="multilevel"/>
    <w:tmpl w:val="881E5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9B6A1E"/>
    <w:multiLevelType w:val="multilevel"/>
    <w:tmpl w:val="9AD2F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563075D"/>
    <w:multiLevelType w:val="multilevel"/>
    <w:tmpl w:val="457C2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446F60"/>
    <w:multiLevelType w:val="multilevel"/>
    <w:tmpl w:val="1EA62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DAD7535"/>
    <w:multiLevelType w:val="multilevel"/>
    <w:tmpl w:val="6B7AC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4B16E7"/>
    <w:multiLevelType w:val="multilevel"/>
    <w:tmpl w:val="98043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720713A"/>
    <w:multiLevelType w:val="multilevel"/>
    <w:tmpl w:val="2B244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73B0ED2"/>
    <w:multiLevelType w:val="multilevel"/>
    <w:tmpl w:val="7E3EA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211A08"/>
    <w:multiLevelType w:val="multilevel"/>
    <w:tmpl w:val="D24EA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4031E6"/>
    <w:multiLevelType w:val="multilevel"/>
    <w:tmpl w:val="F22C4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8C102A0"/>
    <w:multiLevelType w:val="multilevel"/>
    <w:tmpl w:val="A18629E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CD9094B"/>
    <w:multiLevelType w:val="multilevel"/>
    <w:tmpl w:val="73B67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DB75906"/>
    <w:multiLevelType w:val="multilevel"/>
    <w:tmpl w:val="EA7C49B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38E5A77"/>
    <w:multiLevelType w:val="multilevel"/>
    <w:tmpl w:val="7E364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E31178"/>
    <w:multiLevelType w:val="multilevel"/>
    <w:tmpl w:val="998CF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9711650">
    <w:abstractNumId w:val="13"/>
  </w:num>
  <w:num w:numId="2" w16cid:durableId="59135094">
    <w:abstractNumId w:val="11"/>
  </w:num>
  <w:num w:numId="3" w16cid:durableId="19627407">
    <w:abstractNumId w:val="4"/>
  </w:num>
  <w:num w:numId="4" w16cid:durableId="2135783667">
    <w:abstractNumId w:val="15"/>
  </w:num>
  <w:num w:numId="5" w16cid:durableId="634019378">
    <w:abstractNumId w:val="34"/>
  </w:num>
  <w:num w:numId="6" w16cid:durableId="1083067290">
    <w:abstractNumId w:val="0"/>
  </w:num>
  <w:num w:numId="7" w16cid:durableId="1570923247">
    <w:abstractNumId w:val="8"/>
  </w:num>
  <w:num w:numId="8" w16cid:durableId="1965039042">
    <w:abstractNumId w:val="24"/>
  </w:num>
  <w:num w:numId="9" w16cid:durableId="746270649">
    <w:abstractNumId w:val="33"/>
  </w:num>
  <w:num w:numId="10" w16cid:durableId="1609005900">
    <w:abstractNumId w:val="6"/>
  </w:num>
  <w:num w:numId="11" w16cid:durableId="303896338">
    <w:abstractNumId w:val="40"/>
  </w:num>
  <w:num w:numId="12" w16cid:durableId="313336594">
    <w:abstractNumId w:val="27"/>
  </w:num>
  <w:num w:numId="13" w16cid:durableId="1976178439">
    <w:abstractNumId w:val="38"/>
  </w:num>
  <w:num w:numId="14" w16cid:durableId="582567814">
    <w:abstractNumId w:val="14"/>
  </w:num>
  <w:num w:numId="15" w16cid:durableId="1700468281">
    <w:abstractNumId w:val="10"/>
  </w:num>
  <w:num w:numId="16" w16cid:durableId="604700693">
    <w:abstractNumId w:val="25"/>
  </w:num>
  <w:num w:numId="17" w16cid:durableId="2003973501">
    <w:abstractNumId w:val="31"/>
  </w:num>
  <w:num w:numId="18" w16cid:durableId="116024728">
    <w:abstractNumId w:val="20"/>
  </w:num>
  <w:num w:numId="19" w16cid:durableId="861362021">
    <w:abstractNumId w:val="17"/>
  </w:num>
  <w:num w:numId="20" w16cid:durableId="1736972062">
    <w:abstractNumId w:val="7"/>
  </w:num>
  <w:num w:numId="21" w16cid:durableId="1732969641">
    <w:abstractNumId w:val="16"/>
  </w:num>
  <w:num w:numId="22" w16cid:durableId="982660121">
    <w:abstractNumId w:val="35"/>
  </w:num>
  <w:num w:numId="23" w16cid:durableId="1207138197">
    <w:abstractNumId w:val="19"/>
  </w:num>
  <w:num w:numId="24" w16cid:durableId="1372995466">
    <w:abstractNumId w:val="37"/>
  </w:num>
  <w:num w:numId="25" w16cid:durableId="232931924">
    <w:abstractNumId w:val="23"/>
  </w:num>
  <w:num w:numId="26" w16cid:durableId="1022509066">
    <w:abstractNumId w:val="32"/>
  </w:num>
  <w:num w:numId="27" w16cid:durableId="1016424256">
    <w:abstractNumId w:val="2"/>
  </w:num>
  <w:num w:numId="28" w16cid:durableId="951399389">
    <w:abstractNumId w:val="28"/>
  </w:num>
  <w:num w:numId="29" w16cid:durableId="1761217289">
    <w:abstractNumId w:val="41"/>
  </w:num>
  <w:num w:numId="30" w16cid:durableId="1960065012">
    <w:abstractNumId w:val="1"/>
  </w:num>
  <w:num w:numId="31" w16cid:durableId="925918307">
    <w:abstractNumId w:val="30"/>
  </w:num>
  <w:num w:numId="32" w16cid:durableId="547764244">
    <w:abstractNumId w:val="39"/>
  </w:num>
  <w:num w:numId="33" w16cid:durableId="1770542480">
    <w:abstractNumId w:val="9"/>
  </w:num>
  <w:num w:numId="34" w16cid:durableId="1879583953">
    <w:abstractNumId w:val="18"/>
  </w:num>
  <w:num w:numId="35" w16cid:durableId="1078795633">
    <w:abstractNumId w:val="3"/>
  </w:num>
  <w:num w:numId="36" w16cid:durableId="692003218">
    <w:abstractNumId w:val="22"/>
  </w:num>
  <w:num w:numId="37" w16cid:durableId="1765805899">
    <w:abstractNumId w:val="5"/>
  </w:num>
  <w:num w:numId="38" w16cid:durableId="79378127">
    <w:abstractNumId w:val="43"/>
  </w:num>
  <w:num w:numId="39" w16cid:durableId="260454552">
    <w:abstractNumId w:val="29"/>
  </w:num>
  <w:num w:numId="40" w16cid:durableId="884760504">
    <w:abstractNumId w:val="12"/>
  </w:num>
  <w:num w:numId="41" w16cid:durableId="735782296">
    <w:abstractNumId w:val="21"/>
  </w:num>
  <w:num w:numId="42" w16cid:durableId="1687246830">
    <w:abstractNumId w:val="42"/>
  </w:num>
  <w:num w:numId="43" w16cid:durableId="1957982402">
    <w:abstractNumId w:val="26"/>
  </w:num>
  <w:num w:numId="44" w16cid:durableId="148718983">
    <w:abstractNumId w:val="36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3CD"/>
    <w:rsid w:val="00003E0D"/>
    <w:rsid w:val="00003FC9"/>
    <w:rsid w:val="00051FDF"/>
    <w:rsid w:val="000546D2"/>
    <w:rsid w:val="000644C9"/>
    <w:rsid w:val="00084636"/>
    <w:rsid w:val="0009105A"/>
    <w:rsid w:val="000A3B71"/>
    <w:rsid w:val="000A5674"/>
    <w:rsid w:val="000F691C"/>
    <w:rsid w:val="001141D6"/>
    <w:rsid w:val="00122E32"/>
    <w:rsid w:val="0013303B"/>
    <w:rsid w:val="00166BE7"/>
    <w:rsid w:val="001B1637"/>
    <w:rsid w:val="001E3FB3"/>
    <w:rsid w:val="001E48E8"/>
    <w:rsid w:val="001E71A0"/>
    <w:rsid w:val="001F05B4"/>
    <w:rsid w:val="00214BD5"/>
    <w:rsid w:val="00220427"/>
    <w:rsid w:val="002230E7"/>
    <w:rsid w:val="00286478"/>
    <w:rsid w:val="002B4E97"/>
    <w:rsid w:val="002C5AD7"/>
    <w:rsid w:val="002E3E7C"/>
    <w:rsid w:val="00302684"/>
    <w:rsid w:val="00314726"/>
    <w:rsid w:val="003206AD"/>
    <w:rsid w:val="0035579A"/>
    <w:rsid w:val="00370912"/>
    <w:rsid w:val="0039356E"/>
    <w:rsid w:val="003D73CD"/>
    <w:rsid w:val="00421D4F"/>
    <w:rsid w:val="00453FB4"/>
    <w:rsid w:val="00457E57"/>
    <w:rsid w:val="00462AC9"/>
    <w:rsid w:val="00477F58"/>
    <w:rsid w:val="00483F02"/>
    <w:rsid w:val="00495095"/>
    <w:rsid w:val="00496CA6"/>
    <w:rsid w:val="004B0C6F"/>
    <w:rsid w:val="004B1B4B"/>
    <w:rsid w:val="004C7B88"/>
    <w:rsid w:val="004D68B4"/>
    <w:rsid w:val="004F6C08"/>
    <w:rsid w:val="0051442D"/>
    <w:rsid w:val="00526B3A"/>
    <w:rsid w:val="00546D5D"/>
    <w:rsid w:val="00572FE6"/>
    <w:rsid w:val="00574D8F"/>
    <w:rsid w:val="005920C3"/>
    <w:rsid w:val="005A5A33"/>
    <w:rsid w:val="005F5985"/>
    <w:rsid w:val="00607AB6"/>
    <w:rsid w:val="0064619C"/>
    <w:rsid w:val="006647E0"/>
    <w:rsid w:val="00666924"/>
    <w:rsid w:val="00683B4B"/>
    <w:rsid w:val="00692AF2"/>
    <w:rsid w:val="006937FA"/>
    <w:rsid w:val="006C79AA"/>
    <w:rsid w:val="006D0C94"/>
    <w:rsid w:val="0070066F"/>
    <w:rsid w:val="00700E0E"/>
    <w:rsid w:val="00701DE9"/>
    <w:rsid w:val="0071530F"/>
    <w:rsid w:val="00730102"/>
    <w:rsid w:val="0073045A"/>
    <w:rsid w:val="00775BDD"/>
    <w:rsid w:val="00785237"/>
    <w:rsid w:val="007B2BD4"/>
    <w:rsid w:val="007B582A"/>
    <w:rsid w:val="007C1182"/>
    <w:rsid w:val="008146BE"/>
    <w:rsid w:val="00821E47"/>
    <w:rsid w:val="0082213E"/>
    <w:rsid w:val="008270EF"/>
    <w:rsid w:val="00831065"/>
    <w:rsid w:val="008321C6"/>
    <w:rsid w:val="008405EE"/>
    <w:rsid w:val="008477DD"/>
    <w:rsid w:val="00876BD3"/>
    <w:rsid w:val="008B125E"/>
    <w:rsid w:val="008C6B94"/>
    <w:rsid w:val="008D7612"/>
    <w:rsid w:val="009030BF"/>
    <w:rsid w:val="0090671E"/>
    <w:rsid w:val="00922E96"/>
    <w:rsid w:val="00924FD2"/>
    <w:rsid w:val="00944077"/>
    <w:rsid w:val="00982AC3"/>
    <w:rsid w:val="00990899"/>
    <w:rsid w:val="009D4830"/>
    <w:rsid w:val="009D7C34"/>
    <w:rsid w:val="009F116C"/>
    <w:rsid w:val="00A10ED7"/>
    <w:rsid w:val="00A31D75"/>
    <w:rsid w:val="00A40038"/>
    <w:rsid w:val="00A41345"/>
    <w:rsid w:val="00A63E02"/>
    <w:rsid w:val="00AF726D"/>
    <w:rsid w:val="00B04F66"/>
    <w:rsid w:val="00B139A0"/>
    <w:rsid w:val="00B21B7E"/>
    <w:rsid w:val="00B31D73"/>
    <w:rsid w:val="00B46C9F"/>
    <w:rsid w:val="00B51362"/>
    <w:rsid w:val="00B61AFB"/>
    <w:rsid w:val="00BA4CDB"/>
    <w:rsid w:val="00BC762E"/>
    <w:rsid w:val="00BE5213"/>
    <w:rsid w:val="00BF2AAC"/>
    <w:rsid w:val="00BF79CC"/>
    <w:rsid w:val="00C0690F"/>
    <w:rsid w:val="00C22001"/>
    <w:rsid w:val="00C23B20"/>
    <w:rsid w:val="00C45872"/>
    <w:rsid w:val="00C87654"/>
    <w:rsid w:val="00CA408F"/>
    <w:rsid w:val="00CD60F7"/>
    <w:rsid w:val="00CE66F3"/>
    <w:rsid w:val="00D05EBB"/>
    <w:rsid w:val="00D35ED0"/>
    <w:rsid w:val="00D40D4E"/>
    <w:rsid w:val="00D44780"/>
    <w:rsid w:val="00D640EB"/>
    <w:rsid w:val="00D86DD0"/>
    <w:rsid w:val="00DB3A50"/>
    <w:rsid w:val="00DF0C7A"/>
    <w:rsid w:val="00DF3715"/>
    <w:rsid w:val="00E22467"/>
    <w:rsid w:val="00E4314F"/>
    <w:rsid w:val="00E45E6C"/>
    <w:rsid w:val="00E542A8"/>
    <w:rsid w:val="00E7719D"/>
    <w:rsid w:val="00EB632E"/>
    <w:rsid w:val="00EE67B0"/>
    <w:rsid w:val="00EF5B3C"/>
    <w:rsid w:val="00F316B3"/>
    <w:rsid w:val="00F36B3A"/>
    <w:rsid w:val="00F41BD4"/>
    <w:rsid w:val="00F51480"/>
    <w:rsid w:val="00F67E88"/>
    <w:rsid w:val="00F90B02"/>
    <w:rsid w:val="00FC4493"/>
    <w:rsid w:val="00FD2A3E"/>
    <w:rsid w:val="00FE7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E0D885"/>
  <w15:chartTrackingRefBased/>
  <w15:docId w15:val="{9E344C33-9793-9142-89E1-023108862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E66F3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D73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D73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D73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73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73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73C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73C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73C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73C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D73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D73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3D73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D73C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D73C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D73C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D73C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D73C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D73C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D73C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D73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73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D73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D73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D73C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D73C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D73C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D73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D73C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D73CD"/>
    <w:rPr>
      <w:b/>
      <w:bCs/>
      <w:smallCaps/>
      <w:color w:val="0F4761" w:themeColor="accent1" w:themeShade="BF"/>
      <w:spacing w:val="5"/>
    </w:rPr>
  </w:style>
  <w:style w:type="paragraph" w:customStyle="1" w:styleId="ITMO">
    <w:name w:val="ITMO"/>
    <w:basedOn w:val="a"/>
    <w:qFormat/>
    <w:rsid w:val="00CE66F3"/>
    <w:pPr>
      <w:spacing w:line="360" w:lineRule="auto"/>
      <w:ind w:firstLine="709"/>
      <w:jc w:val="both"/>
    </w:pPr>
    <w:rPr>
      <w:sz w:val="28"/>
    </w:rPr>
  </w:style>
  <w:style w:type="paragraph" w:styleId="ac">
    <w:name w:val="Body Text"/>
    <w:basedOn w:val="a"/>
    <w:link w:val="ad"/>
    <w:uiPriority w:val="1"/>
    <w:qFormat/>
    <w:rsid w:val="00CE66F3"/>
    <w:pPr>
      <w:widowControl w:val="0"/>
      <w:autoSpaceDE w:val="0"/>
      <w:autoSpaceDN w:val="0"/>
      <w:ind w:left="1078"/>
    </w:pPr>
    <w:rPr>
      <w:sz w:val="28"/>
      <w:szCs w:val="28"/>
      <w:lang w:eastAsia="en-US"/>
    </w:rPr>
  </w:style>
  <w:style w:type="character" w:customStyle="1" w:styleId="ad">
    <w:name w:val="Основной текст Знак"/>
    <w:basedOn w:val="a0"/>
    <w:link w:val="ac"/>
    <w:uiPriority w:val="1"/>
    <w:rsid w:val="00CE66F3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character" w:styleId="ae">
    <w:name w:val="Placeholder Text"/>
    <w:basedOn w:val="a0"/>
    <w:uiPriority w:val="99"/>
    <w:semiHidden/>
    <w:rsid w:val="00CE66F3"/>
    <w:rPr>
      <w:color w:val="808080"/>
    </w:rPr>
  </w:style>
  <w:style w:type="paragraph" w:styleId="11">
    <w:name w:val="toc 1"/>
    <w:basedOn w:val="a"/>
    <w:next w:val="a"/>
    <w:autoRedefine/>
    <w:uiPriority w:val="39"/>
    <w:unhideWhenUsed/>
    <w:rsid w:val="008321C6"/>
    <w:pPr>
      <w:spacing w:before="120"/>
    </w:pPr>
    <w:rPr>
      <w:rFonts w:asciiTheme="minorHAnsi" w:hAnsiTheme="minorHAnsi"/>
      <w:b/>
      <w:bCs/>
      <w:i/>
      <w:iCs/>
    </w:rPr>
  </w:style>
  <w:style w:type="character" w:styleId="af">
    <w:name w:val="Hyperlink"/>
    <w:basedOn w:val="a0"/>
    <w:uiPriority w:val="99"/>
    <w:unhideWhenUsed/>
    <w:rsid w:val="008321C6"/>
    <w:rPr>
      <w:color w:val="467886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8321C6"/>
    <w:pPr>
      <w:spacing w:before="120"/>
      <w:ind w:left="240"/>
    </w:pPr>
    <w:rPr>
      <w:rFonts w:asciiTheme="minorHAnsi" w:hAnsiTheme="minorHAnsi"/>
      <w:b/>
      <w:bCs/>
      <w:sz w:val="22"/>
      <w:szCs w:val="22"/>
    </w:rPr>
  </w:style>
  <w:style w:type="paragraph" w:customStyle="1" w:styleId="IMTOH1">
    <w:name w:val="IMTO_H1"/>
    <w:basedOn w:val="ITMO"/>
    <w:next w:val="ITMO"/>
    <w:qFormat/>
    <w:rsid w:val="008321C6"/>
    <w:pPr>
      <w:outlineLvl w:val="0"/>
    </w:pPr>
    <w:rPr>
      <w:color w:val="000000" w:themeColor="text1"/>
    </w:rPr>
  </w:style>
  <w:style w:type="paragraph" w:customStyle="1" w:styleId="ITMOH2">
    <w:name w:val="ITMO_H2"/>
    <w:basedOn w:val="ITMO"/>
    <w:qFormat/>
    <w:rsid w:val="008321C6"/>
    <w:pPr>
      <w:outlineLvl w:val="1"/>
    </w:pPr>
  </w:style>
  <w:style w:type="paragraph" w:customStyle="1" w:styleId="p1">
    <w:name w:val="p1"/>
    <w:basedOn w:val="a"/>
    <w:rsid w:val="008405EE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a0"/>
    <w:rsid w:val="008405EE"/>
  </w:style>
  <w:style w:type="paragraph" w:customStyle="1" w:styleId="p2">
    <w:name w:val="p2"/>
    <w:basedOn w:val="a"/>
    <w:rsid w:val="00876BD3"/>
    <w:pPr>
      <w:spacing w:before="100" w:beforeAutospacing="1" w:after="100" w:afterAutospacing="1"/>
    </w:pPr>
  </w:style>
  <w:style w:type="character" w:customStyle="1" w:styleId="s1">
    <w:name w:val="s1"/>
    <w:basedOn w:val="a0"/>
    <w:rsid w:val="00876BD3"/>
  </w:style>
  <w:style w:type="paragraph" w:customStyle="1" w:styleId="p4">
    <w:name w:val="p4"/>
    <w:basedOn w:val="a"/>
    <w:rsid w:val="00876BD3"/>
    <w:pPr>
      <w:spacing w:before="100" w:beforeAutospacing="1" w:after="100" w:afterAutospacing="1"/>
    </w:pPr>
  </w:style>
  <w:style w:type="character" w:customStyle="1" w:styleId="s2">
    <w:name w:val="s2"/>
    <w:basedOn w:val="a0"/>
    <w:rsid w:val="00876BD3"/>
  </w:style>
  <w:style w:type="character" w:customStyle="1" w:styleId="s3">
    <w:name w:val="s3"/>
    <w:basedOn w:val="a0"/>
    <w:rsid w:val="00876BD3"/>
  </w:style>
  <w:style w:type="paragraph" w:customStyle="1" w:styleId="p3">
    <w:name w:val="p3"/>
    <w:basedOn w:val="a"/>
    <w:rsid w:val="00453FB4"/>
    <w:pPr>
      <w:spacing w:before="100" w:beforeAutospacing="1" w:after="100" w:afterAutospacing="1"/>
    </w:pPr>
  </w:style>
  <w:style w:type="character" w:customStyle="1" w:styleId="uv3um">
    <w:name w:val="uv3um"/>
    <w:basedOn w:val="a0"/>
    <w:rsid w:val="00DF0C7A"/>
  </w:style>
  <w:style w:type="paragraph" w:styleId="HTML">
    <w:name w:val="HTML Preformatted"/>
    <w:basedOn w:val="a"/>
    <w:link w:val="HTML0"/>
    <w:uiPriority w:val="99"/>
    <w:semiHidden/>
    <w:unhideWhenUsed/>
    <w:rsid w:val="00483F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83F02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cr-secondary-text">
    <w:name w:val="cr-secondary-text"/>
    <w:basedOn w:val="a0"/>
    <w:rsid w:val="009D7C34"/>
  </w:style>
  <w:style w:type="table" w:styleId="af0">
    <w:name w:val="Table Grid"/>
    <w:basedOn w:val="a1"/>
    <w:uiPriority w:val="39"/>
    <w:rsid w:val="009D7C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4">
    <w:name w:val="s4"/>
    <w:basedOn w:val="a0"/>
    <w:rsid w:val="00574D8F"/>
  </w:style>
  <w:style w:type="paragraph" w:styleId="af1">
    <w:name w:val="Revision"/>
    <w:hidden/>
    <w:uiPriority w:val="99"/>
    <w:semiHidden/>
    <w:rsid w:val="008270EF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title-text">
    <w:name w:val="title-text"/>
    <w:basedOn w:val="a0"/>
    <w:rsid w:val="009D4830"/>
  </w:style>
  <w:style w:type="character" w:styleId="af2">
    <w:name w:val="Unresolved Mention"/>
    <w:basedOn w:val="a0"/>
    <w:uiPriority w:val="99"/>
    <w:semiHidden/>
    <w:unhideWhenUsed/>
    <w:rsid w:val="00220427"/>
    <w:rPr>
      <w:color w:val="605E5C"/>
      <w:shd w:val="clear" w:color="auto" w:fill="E1DFDD"/>
    </w:rPr>
  </w:style>
  <w:style w:type="character" w:styleId="af3">
    <w:name w:val="FollowedHyperlink"/>
    <w:basedOn w:val="a0"/>
    <w:uiPriority w:val="99"/>
    <w:semiHidden/>
    <w:unhideWhenUsed/>
    <w:rsid w:val="002C5AD7"/>
    <w:rPr>
      <w:color w:val="96607D" w:themeColor="followedHyperlink"/>
      <w:u w:val="single"/>
    </w:rPr>
  </w:style>
  <w:style w:type="paragraph" w:styleId="af4">
    <w:name w:val="TOC Heading"/>
    <w:basedOn w:val="1"/>
    <w:next w:val="a"/>
    <w:uiPriority w:val="39"/>
    <w:unhideWhenUsed/>
    <w:qFormat/>
    <w:rsid w:val="0090671E"/>
    <w:pPr>
      <w:spacing w:before="480" w:after="0" w:line="276" w:lineRule="auto"/>
      <w:outlineLvl w:val="9"/>
    </w:pPr>
    <w:rPr>
      <w:b/>
      <w:bCs/>
      <w:sz w:val="28"/>
      <w:szCs w:val="28"/>
    </w:rPr>
  </w:style>
  <w:style w:type="paragraph" w:styleId="31">
    <w:name w:val="toc 3"/>
    <w:basedOn w:val="a"/>
    <w:next w:val="a"/>
    <w:autoRedefine/>
    <w:uiPriority w:val="39"/>
    <w:semiHidden/>
    <w:unhideWhenUsed/>
    <w:rsid w:val="0090671E"/>
    <w:pPr>
      <w:ind w:left="480"/>
    </w:pPr>
    <w:rPr>
      <w:rFonts w:asciiTheme="minorHAnsi" w:hAnsiTheme="minorHAnsi"/>
      <w:sz w:val="20"/>
      <w:szCs w:val="20"/>
    </w:rPr>
  </w:style>
  <w:style w:type="paragraph" w:styleId="41">
    <w:name w:val="toc 4"/>
    <w:basedOn w:val="a"/>
    <w:next w:val="a"/>
    <w:autoRedefine/>
    <w:uiPriority w:val="39"/>
    <w:semiHidden/>
    <w:unhideWhenUsed/>
    <w:rsid w:val="0090671E"/>
    <w:pPr>
      <w:ind w:left="720"/>
    </w:pPr>
    <w:rPr>
      <w:rFonts w:asciiTheme="minorHAnsi" w:hAnsiTheme="minorHAnsi"/>
      <w:sz w:val="20"/>
      <w:szCs w:val="20"/>
    </w:rPr>
  </w:style>
  <w:style w:type="paragraph" w:styleId="51">
    <w:name w:val="toc 5"/>
    <w:basedOn w:val="a"/>
    <w:next w:val="a"/>
    <w:autoRedefine/>
    <w:uiPriority w:val="39"/>
    <w:semiHidden/>
    <w:unhideWhenUsed/>
    <w:rsid w:val="0090671E"/>
    <w:pPr>
      <w:ind w:left="960"/>
    </w:pPr>
    <w:rPr>
      <w:rFonts w:asciiTheme="minorHAnsi" w:hAnsiTheme="minorHAnsi"/>
      <w:sz w:val="20"/>
      <w:szCs w:val="20"/>
    </w:rPr>
  </w:style>
  <w:style w:type="paragraph" w:styleId="61">
    <w:name w:val="toc 6"/>
    <w:basedOn w:val="a"/>
    <w:next w:val="a"/>
    <w:autoRedefine/>
    <w:uiPriority w:val="39"/>
    <w:semiHidden/>
    <w:unhideWhenUsed/>
    <w:rsid w:val="0090671E"/>
    <w:pPr>
      <w:ind w:left="1200"/>
    </w:pPr>
    <w:rPr>
      <w:rFonts w:asciiTheme="minorHAnsi" w:hAnsiTheme="minorHAnsi"/>
      <w:sz w:val="20"/>
      <w:szCs w:val="20"/>
    </w:rPr>
  </w:style>
  <w:style w:type="paragraph" w:styleId="71">
    <w:name w:val="toc 7"/>
    <w:basedOn w:val="a"/>
    <w:next w:val="a"/>
    <w:autoRedefine/>
    <w:uiPriority w:val="39"/>
    <w:semiHidden/>
    <w:unhideWhenUsed/>
    <w:rsid w:val="0090671E"/>
    <w:pPr>
      <w:ind w:left="1440"/>
    </w:pPr>
    <w:rPr>
      <w:rFonts w:asciiTheme="minorHAnsi" w:hAnsiTheme="minorHAnsi"/>
      <w:sz w:val="20"/>
      <w:szCs w:val="20"/>
    </w:rPr>
  </w:style>
  <w:style w:type="paragraph" w:styleId="81">
    <w:name w:val="toc 8"/>
    <w:basedOn w:val="a"/>
    <w:next w:val="a"/>
    <w:autoRedefine/>
    <w:uiPriority w:val="39"/>
    <w:semiHidden/>
    <w:unhideWhenUsed/>
    <w:rsid w:val="0090671E"/>
    <w:pPr>
      <w:ind w:left="1680"/>
    </w:pPr>
    <w:rPr>
      <w:rFonts w:asciiTheme="minorHAnsi" w:hAnsiTheme="minorHAnsi"/>
      <w:sz w:val="20"/>
      <w:szCs w:val="20"/>
    </w:rPr>
  </w:style>
  <w:style w:type="paragraph" w:styleId="91">
    <w:name w:val="toc 9"/>
    <w:basedOn w:val="a"/>
    <w:next w:val="a"/>
    <w:autoRedefine/>
    <w:uiPriority w:val="39"/>
    <w:semiHidden/>
    <w:unhideWhenUsed/>
    <w:rsid w:val="0090671E"/>
    <w:pPr>
      <w:ind w:left="1920"/>
    </w:pPr>
    <w:rPr>
      <w:rFonts w:asciiTheme="minorHAnsi" w:hAnsiTheme="minorHAnsi"/>
      <w:sz w:val="20"/>
      <w:szCs w:val="20"/>
    </w:rPr>
  </w:style>
  <w:style w:type="paragraph" w:styleId="af5">
    <w:name w:val="header"/>
    <w:basedOn w:val="a"/>
    <w:link w:val="af6"/>
    <w:uiPriority w:val="99"/>
    <w:unhideWhenUsed/>
    <w:rsid w:val="0090671E"/>
    <w:pPr>
      <w:tabs>
        <w:tab w:val="center" w:pos="4677"/>
        <w:tab w:val="right" w:pos="9355"/>
      </w:tabs>
    </w:pPr>
  </w:style>
  <w:style w:type="character" w:customStyle="1" w:styleId="af6">
    <w:name w:val="Верхний колонтитул Знак"/>
    <w:basedOn w:val="a0"/>
    <w:link w:val="af5"/>
    <w:uiPriority w:val="99"/>
    <w:rsid w:val="0090671E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f7">
    <w:name w:val="footer"/>
    <w:basedOn w:val="a"/>
    <w:link w:val="af8"/>
    <w:uiPriority w:val="99"/>
    <w:unhideWhenUsed/>
    <w:rsid w:val="0090671E"/>
    <w:pPr>
      <w:tabs>
        <w:tab w:val="center" w:pos="4677"/>
        <w:tab w:val="right" w:pos="9355"/>
      </w:tabs>
    </w:pPr>
  </w:style>
  <w:style w:type="character" w:customStyle="1" w:styleId="af8">
    <w:name w:val="Нижний колонтитул Знак"/>
    <w:basedOn w:val="a0"/>
    <w:link w:val="af7"/>
    <w:uiPriority w:val="99"/>
    <w:rsid w:val="0090671E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f9">
    <w:name w:val="page number"/>
    <w:basedOn w:val="a0"/>
    <w:uiPriority w:val="99"/>
    <w:semiHidden/>
    <w:unhideWhenUsed/>
    <w:rsid w:val="0090671E"/>
  </w:style>
  <w:style w:type="character" w:styleId="HTML1">
    <w:name w:val="HTML Code"/>
    <w:basedOn w:val="a0"/>
    <w:uiPriority w:val="99"/>
    <w:semiHidden/>
    <w:unhideWhenUsed/>
    <w:rsid w:val="001141D6"/>
    <w:rPr>
      <w:rFonts w:ascii="Courier New" w:eastAsia="Times New Roman" w:hAnsi="Courier New" w:cs="Courier New"/>
      <w:sz w:val="20"/>
      <w:szCs w:val="20"/>
    </w:rPr>
  </w:style>
  <w:style w:type="paragraph" w:customStyle="1" w:styleId="breadcrumb-item">
    <w:name w:val="breadcrumb-item"/>
    <w:basedOn w:val="a"/>
    <w:rsid w:val="00D640EB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2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25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07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93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32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33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1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91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828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55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48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369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6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1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17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0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0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22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45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98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66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4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26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87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73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8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93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6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83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51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7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0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0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1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3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17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96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69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50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03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64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9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73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1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4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4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8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7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9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0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42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37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hyperlink" Target="https://practica3.ew-production.ru/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4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27F63EF029A1A468FF6BCA39090CD7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D7B4C50-3227-9849-A79D-B36B5C26F14E}"/>
      </w:docPartPr>
      <w:docPartBody>
        <w:p w:rsidR="004220A9" w:rsidRDefault="00ED499D" w:rsidP="00ED499D">
          <w:pPr>
            <w:pStyle w:val="127F63EF029A1A468FF6BCA39090CD70"/>
          </w:pPr>
          <w:r>
            <w:rPr>
              <w:rStyle w:val="a3"/>
            </w:rPr>
            <w:t>____</w:t>
          </w:r>
        </w:p>
      </w:docPartBody>
    </w:docPart>
    <w:docPart>
      <w:docPartPr>
        <w:name w:val="BF5E0A6336CFB543BD765A0B36D8D96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F4FAF24-1F7F-B841-847D-ECE6F32D3355}"/>
      </w:docPartPr>
      <w:docPartBody>
        <w:p w:rsidR="004220A9" w:rsidRDefault="00ED499D" w:rsidP="00ED499D">
          <w:pPr>
            <w:pStyle w:val="BF5E0A6336CFB543BD765A0B36D8D963"/>
          </w:pPr>
          <w:r>
            <w:rPr>
              <w:rStyle w:val="a3"/>
            </w:rPr>
            <w:t>____</w:t>
          </w:r>
        </w:p>
      </w:docPartBody>
    </w:docPart>
    <w:docPart>
      <w:docPartPr>
        <w:name w:val="1E34459C53B22143BBB3C90AC53108C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F719DDC-60F0-FF4E-8145-19A81974B7D9}"/>
      </w:docPartPr>
      <w:docPartBody>
        <w:p w:rsidR="004220A9" w:rsidRDefault="00ED499D" w:rsidP="00ED499D">
          <w:pPr>
            <w:pStyle w:val="1E34459C53B22143BBB3C90AC53108C9"/>
          </w:pPr>
          <w:r>
            <w:rPr>
              <w:rStyle w:val="a3"/>
            </w:rPr>
            <w:t>____</w:t>
          </w:r>
        </w:p>
      </w:docPartBody>
    </w:docPart>
    <w:docPart>
      <w:docPartPr>
        <w:name w:val="D970BC26E6B05F44B587F4885A25A2A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AFF3E0F-B86A-044E-AA41-6E0C2D95D23E}"/>
      </w:docPartPr>
      <w:docPartBody>
        <w:p w:rsidR="004220A9" w:rsidRDefault="00ED499D" w:rsidP="00ED499D">
          <w:pPr>
            <w:pStyle w:val="D970BC26E6B05F44B587F4885A25A2A4"/>
          </w:pPr>
          <w:r>
            <w:rPr>
              <w:rStyle w:val="a3"/>
            </w:rPr>
            <w:t>____</w:t>
          </w:r>
        </w:p>
      </w:docPartBody>
    </w:docPart>
    <w:docPart>
      <w:docPartPr>
        <w:name w:val="E85BB05AF6C42247A54232368D514C9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0BD2F90-89D0-0847-8948-1E4087C909DF}"/>
      </w:docPartPr>
      <w:docPartBody>
        <w:p w:rsidR="004220A9" w:rsidRDefault="00ED499D" w:rsidP="00ED499D">
          <w:pPr>
            <w:pStyle w:val="E85BB05AF6C42247A54232368D514C9D"/>
          </w:pPr>
          <w:r>
            <w:rPr>
              <w:rStyle w:val="a3"/>
            </w:rPr>
            <w:t>____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99D"/>
    <w:rsid w:val="000534B4"/>
    <w:rsid w:val="00055A28"/>
    <w:rsid w:val="00061BE5"/>
    <w:rsid w:val="000A1BF3"/>
    <w:rsid w:val="00122E32"/>
    <w:rsid w:val="0026677F"/>
    <w:rsid w:val="0035579A"/>
    <w:rsid w:val="00385632"/>
    <w:rsid w:val="004220A9"/>
    <w:rsid w:val="004D173B"/>
    <w:rsid w:val="004F2DD9"/>
    <w:rsid w:val="004F6C08"/>
    <w:rsid w:val="005F186F"/>
    <w:rsid w:val="006E5BD7"/>
    <w:rsid w:val="0081710B"/>
    <w:rsid w:val="0085352C"/>
    <w:rsid w:val="008C1EC7"/>
    <w:rsid w:val="00960FC2"/>
    <w:rsid w:val="00A72690"/>
    <w:rsid w:val="00B02147"/>
    <w:rsid w:val="00B61AFB"/>
    <w:rsid w:val="00D40D4E"/>
    <w:rsid w:val="00D86DD0"/>
    <w:rsid w:val="00E56526"/>
    <w:rsid w:val="00ED499D"/>
    <w:rsid w:val="00F60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ED499D"/>
  </w:style>
  <w:style w:type="paragraph" w:customStyle="1" w:styleId="127F63EF029A1A468FF6BCA39090CD70">
    <w:name w:val="127F63EF029A1A468FF6BCA39090CD70"/>
    <w:rsid w:val="00ED499D"/>
  </w:style>
  <w:style w:type="paragraph" w:customStyle="1" w:styleId="BF5E0A6336CFB543BD765A0B36D8D963">
    <w:name w:val="BF5E0A6336CFB543BD765A0B36D8D963"/>
    <w:rsid w:val="00ED499D"/>
  </w:style>
  <w:style w:type="paragraph" w:customStyle="1" w:styleId="1E34459C53B22143BBB3C90AC53108C9">
    <w:name w:val="1E34459C53B22143BBB3C90AC53108C9"/>
    <w:rsid w:val="00ED499D"/>
  </w:style>
  <w:style w:type="paragraph" w:customStyle="1" w:styleId="D970BC26E6B05F44B587F4885A25A2A4">
    <w:name w:val="D970BC26E6B05F44B587F4885A25A2A4"/>
    <w:rsid w:val="00ED499D"/>
  </w:style>
  <w:style w:type="paragraph" w:customStyle="1" w:styleId="E85BB05AF6C42247A54232368D514C9D">
    <w:name w:val="E85BB05AF6C42247A54232368D514C9D"/>
    <w:rsid w:val="00ED499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EA55B44-922C-5C4C-9FE5-189E97DDFB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1125</TotalTime>
  <Pages>16</Pages>
  <Words>2402</Words>
  <Characters>13694</Characters>
  <Application>Microsoft Office Word</Application>
  <DocSecurity>0</DocSecurity>
  <Lines>114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Москалёв</dc:creator>
  <cp:keywords/>
  <dc:description/>
  <cp:lastModifiedBy>Алексей Москалёв</cp:lastModifiedBy>
  <cp:revision>26</cp:revision>
  <dcterms:created xsi:type="dcterms:W3CDTF">2025-06-03T17:20:00Z</dcterms:created>
  <dcterms:modified xsi:type="dcterms:W3CDTF">2025-12-16T09:14:00Z</dcterms:modified>
</cp:coreProperties>
</file>