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er"/>
        <w:pBdr>
          <w:bottom w:val="single" w:sz="4" w:space="1" w:color="000000"/>
        </w:pBdr>
        <w:spacing w:lineRule="auto" w:line="360" w:before="0" w:after="120"/>
        <w:jc w:val="center"/>
        <w:rPr>
          <w:rFonts w:ascii="Arial" w:hAnsi="Arial" w:cs="Arial"/>
          <w:sz w:val="36"/>
          <w:szCs w:val="24"/>
        </w:rPr>
      </w:pPr>
      <w:r>
        <w:drawing>
          <wp:anchor behindDoc="0" distT="0" distB="0" distL="114300" distR="114300" simplePos="0" locked="0" layoutInCell="0" allowOverlap="1" relativeHeight="2">
            <wp:simplePos x="0" y="0"/>
            <wp:positionH relativeFrom="column">
              <wp:posOffset>21590</wp:posOffset>
            </wp:positionH>
            <wp:positionV relativeFrom="page">
              <wp:posOffset>760095</wp:posOffset>
            </wp:positionV>
            <wp:extent cx="868680" cy="1009650"/>
            <wp:effectExtent l="0" t="0" r="0" b="0"/>
            <wp:wrapSquare wrapText="right"/>
            <wp:docPr id="1" name="Картина 6" descr="Картина, която съдържа текст, графична колекция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Картина 6" descr="Картина, която съдържа текст, графична колекция&#10;&#10;Описанието е генерирано автоматично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680" cy="1009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Arial"/>
          <w:sz w:val="36"/>
          <w:szCs w:val="24"/>
        </w:rPr>
        <w:t>ТЕХНИЧЕСКИ УНИВЕРСИТЕТ – ВАРНА</w:t>
      </w:r>
    </w:p>
    <w:p>
      <w:pPr>
        <w:pStyle w:val="Header"/>
        <w:spacing w:before="0" w:after="120"/>
        <w:jc w:val="center"/>
        <w:rPr>
          <w:rFonts w:ascii="Arial" w:hAnsi="Arial" w:cs="Arial"/>
          <w:sz w:val="28"/>
          <w:szCs w:val="20"/>
        </w:rPr>
      </w:pPr>
      <w:r>
        <w:rPr>
          <w:rFonts w:cs="Arial"/>
          <w:sz w:val="28"/>
          <w:szCs w:val="20"/>
        </w:rPr>
        <w:t>Факултет по изчислителна техника и автоматизация</w:t>
      </w:r>
    </w:p>
    <w:p>
      <w:pPr>
        <w:pStyle w:val="Header"/>
        <w:spacing w:before="0" w:after="120"/>
        <w:jc w:val="center"/>
        <w:rPr>
          <w:rFonts w:ascii="Arial" w:hAnsi="Arial" w:cs="Arial"/>
          <w:sz w:val="28"/>
          <w:szCs w:val="20"/>
        </w:rPr>
      </w:pPr>
      <w:r>
        <w:rPr>
          <w:rFonts w:cs="Arial"/>
          <w:sz w:val="28"/>
          <w:szCs w:val="20"/>
        </w:rPr>
        <w:t>Катедра „СИТ“</w:t>
      </w:r>
    </w:p>
    <w:p>
      <w:pPr>
        <w:pStyle w:val="Normal"/>
        <w:spacing w:before="240" w:after="120"/>
        <w:jc w:val="center"/>
        <w:rPr>
          <w:rFonts w:ascii="Arial" w:hAnsi="Arial" w:cs="Arial"/>
          <w:b/>
          <w:color w:themeColor="text1" w:themeTint="d9" w:val="262626"/>
          <w:sz w:val="52"/>
          <w:szCs w:val="4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Fonts w:cs="Arial"/>
          <w:b/>
          <w:color w:themeColor="text1" w:themeTint="d9" w:val="262626"/>
          <w:sz w:val="52"/>
          <w:szCs w:val="4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ПРОЕКТ</w:t>
      </w:r>
    </w:p>
    <w:p>
      <w:pPr>
        <w:pStyle w:val="Normal"/>
        <w:spacing w:before="240" w:after="120"/>
        <w:jc w:val="center"/>
        <w:rPr>
          <w:rFonts w:ascii="Arial" w:hAnsi="Arial" w:cs="Arial"/>
          <w:sz w:val="32"/>
        </w:rPr>
      </w:pPr>
      <w:r>
        <w:rPr>
          <w:rFonts w:cs="Arial"/>
          <w:sz w:val="32"/>
        </w:rPr>
        <w:t xml:space="preserve">по дисциплината „Обектно-ориентирано програмиране - 1 част” </w:t>
      </w:r>
    </w:p>
    <w:p>
      <w:pPr>
        <w:pStyle w:val="Normal"/>
        <w:spacing w:before="0" w:after="120"/>
        <w:jc w:val="center"/>
        <w:rPr>
          <w:rFonts w:ascii="Arial" w:hAnsi="Arial" w:cs="Arial"/>
          <w:sz w:val="32"/>
        </w:rPr>
      </w:pPr>
      <w:r>
        <w:rPr>
          <w:rFonts w:cs="Arial"/>
          <w:sz w:val="32"/>
        </w:rPr>
        <w:t>на тема: „</w:t>
      </w:r>
      <w:r>
        <w:rPr>
          <w:rFonts w:cs="Arial"/>
          <w:sz w:val="32"/>
          <w:lang w:val="bg-BG"/>
        </w:rPr>
        <w:t>База данни</w:t>
      </w:r>
      <w:r>
        <w:rPr>
          <w:rFonts w:cs="Arial"/>
          <w:sz w:val="32"/>
        </w:rPr>
        <w:t>”</w:t>
      </w:r>
    </w:p>
    <w:p>
      <w:pPr>
        <w:pStyle w:val="Normal"/>
        <w:spacing w:before="0" w:after="2040"/>
        <w:jc w:val="center"/>
        <w:rPr>
          <w:rFonts w:ascii="Arial" w:hAnsi="Arial" w:cs="Arial"/>
          <w:sz w:val="32"/>
        </w:rPr>
      </w:pPr>
      <w:r>
        <w:rPr>
          <w:rFonts w:cs="Arial"/>
          <w:sz w:val="32"/>
        </w:rPr>
        <w:t>Вариант 11</w:t>
      </w:r>
    </w:p>
    <w:p>
      <w:pPr>
        <w:pStyle w:val="Normal"/>
        <w:jc w:val="center"/>
        <w:rPr>
          <w:rFonts w:ascii="Arial" w:hAnsi="Arial" w:cs="Arial"/>
          <w:sz w:val="28"/>
          <w:szCs w:val="28"/>
        </w:rPr>
      </w:pPr>
      <w:r>
        <w:rPr>
          <w:rFonts w:cs="Arial"/>
          <w:sz w:val="28"/>
          <w:szCs w:val="28"/>
        </w:rPr>
      </w:r>
    </w:p>
    <w:p>
      <w:pPr>
        <w:pStyle w:val="Normal"/>
        <w:jc w:val="center"/>
        <w:rPr>
          <w:rFonts w:ascii="Arial" w:hAnsi="Arial" w:cs="Arial"/>
          <w:sz w:val="28"/>
          <w:szCs w:val="28"/>
        </w:rPr>
      </w:pPr>
      <w:r>
        <w:rPr>
          <w:rFonts w:cs="Arial"/>
          <w:sz w:val="28"/>
          <w:szCs w:val="28"/>
        </w:rPr>
      </w:r>
    </w:p>
    <w:p>
      <w:pPr>
        <w:pStyle w:val="Normal"/>
        <w:jc w:val="center"/>
        <w:rPr>
          <w:rFonts w:ascii="Arial" w:hAnsi="Arial" w:cs="Arial"/>
          <w:sz w:val="28"/>
          <w:szCs w:val="28"/>
        </w:rPr>
      </w:pPr>
      <w:r>
        <w:rPr>
          <w:rFonts w:cs="Arial"/>
          <w:sz w:val="28"/>
          <w:szCs w:val="28"/>
        </w:rPr>
      </w:r>
    </w:p>
    <w:p>
      <w:pPr>
        <w:pStyle w:val="Normal"/>
        <w:jc w:val="center"/>
        <w:rPr>
          <w:rFonts w:ascii="Arial" w:hAnsi="Arial" w:cs="Arial"/>
          <w:sz w:val="28"/>
          <w:szCs w:val="28"/>
        </w:rPr>
      </w:pPr>
      <w:r>
        <w:rPr>
          <w:rFonts w:cs="Arial"/>
          <w:sz w:val="28"/>
          <w:szCs w:val="28"/>
        </w:rPr>
      </w:r>
    </w:p>
    <w:p>
      <w:pPr>
        <w:pStyle w:val="Normal"/>
        <w:jc w:val="center"/>
        <w:rPr>
          <w:rFonts w:ascii="Arial" w:hAnsi="Arial" w:cs="Arial"/>
          <w:sz w:val="28"/>
          <w:szCs w:val="28"/>
        </w:rPr>
      </w:pPr>
      <w:r>
        <w:rPr>
          <w:rFonts w:cs="Arial"/>
          <w:sz w:val="28"/>
          <w:szCs w:val="28"/>
        </w:rPr>
      </w:r>
    </w:p>
    <w:p>
      <w:pPr>
        <w:pStyle w:val="Normal"/>
        <w:jc w:val="center"/>
        <w:rPr>
          <w:rFonts w:ascii="Arial" w:hAnsi="Arial" w:cs="Arial"/>
          <w:sz w:val="28"/>
          <w:szCs w:val="28"/>
        </w:rPr>
      </w:pPr>
      <w:r>
        <w:rPr>
          <w:rFonts w:cs="Arial"/>
          <w:sz w:val="28"/>
          <w:szCs w:val="28"/>
        </w:rPr>
      </w:r>
    </w:p>
    <w:p>
      <w:pPr>
        <w:pStyle w:val="Normal"/>
        <w:jc w:val="center"/>
        <w:rPr>
          <w:rFonts w:ascii="Arial" w:hAnsi="Arial" w:cs="Arial"/>
          <w:sz w:val="28"/>
          <w:szCs w:val="28"/>
        </w:rPr>
      </w:pPr>
      <w:r>
        <w:rPr>
          <w:rFonts w:cs="Arial"/>
          <w:sz w:val="28"/>
          <w:szCs w:val="28"/>
        </w:rPr>
      </w:r>
    </w:p>
    <w:p>
      <w:pPr>
        <w:pStyle w:val="Normal"/>
        <w:jc w:val="center"/>
        <w:rPr>
          <w:rFonts w:ascii="Arial" w:hAnsi="Arial" w:cs="Arial"/>
          <w:sz w:val="28"/>
          <w:szCs w:val="28"/>
        </w:rPr>
      </w:pPr>
      <w:r>
        <w:rPr>
          <w:rFonts w:cs="Arial"/>
          <w:sz w:val="28"/>
          <w:szCs w:val="28"/>
        </w:rPr>
      </w:r>
    </w:p>
    <w:p>
      <w:pPr>
        <w:pStyle w:val="Normal"/>
        <w:jc w:val="center"/>
        <w:rPr>
          <w:rFonts w:ascii="Arial" w:hAnsi="Arial" w:cs="Arial"/>
          <w:sz w:val="28"/>
          <w:szCs w:val="28"/>
        </w:rPr>
      </w:pPr>
      <w:r>
        <w:rPr>
          <w:rFonts w:cs="Arial"/>
          <w:sz w:val="28"/>
          <w:szCs w:val="28"/>
        </w:rPr>
      </w:r>
    </w:p>
    <w:p>
      <w:pPr>
        <w:pStyle w:val="Normal"/>
        <w:jc w:val="center"/>
        <w:rPr>
          <w:rFonts w:ascii="Arial" w:hAnsi="Arial" w:cs="Arial"/>
          <w:sz w:val="28"/>
          <w:szCs w:val="28"/>
        </w:rPr>
      </w:pPr>
      <w:r>
        <w:rPr>
          <w:rFonts w:cs="Arial"/>
          <w:sz w:val="28"/>
          <w:szCs w:val="28"/>
        </w:rPr>
      </w:r>
    </w:p>
    <w:p>
      <w:pPr>
        <w:pStyle w:val="Normal"/>
        <w:jc w:val="center"/>
        <w:rPr>
          <w:rFonts w:ascii="Arial" w:hAnsi="Arial" w:cs="Arial"/>
          <w:sz w:val="28"/>
          <w:szCs w:val="28"/>
        </w:rPr>
      </w:pPr>
      <w:r>
        <w:rPr>
          <w:rFonts w:cs="Arial"/>
          <w:sz w:val="28"/>
          <w:szCs w:val="28"/>
        </w:rPr>
      </w:r>
    </w:p>
    <w:tbl>
      <w:tblPr>
        <w:tblStyle w:val="TableGrid"/>
        <w:tblW w:w="9067" w:type="dxa"/>
        <w:jc w:val="left"/>
        <w:tblInd w:w="25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529"/>
        <w:gridCol w:w="3537"/>
      </w:tblGrid>
      <w:tr>
        <w:trPr>
          <w:trHeight w:val="60" w:hRule="atLeast"/>
        </w:trPr>
        <w:tc>
          <w:tcPr>
            <w:tcW w:w="552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eastAsia="Times New Roman" w:cs="Arial"/>
                <w:bCs/>
                <w:kern w:val="0"/>
                <w:sz w:val="28"/>
                <w:szCs w:val="28"/>
                <w:lang w:val="bg-BG" w:eastAsia="bg-BG" w:bidi="ar-SA"/>
              </w:rPr>
              <w:t>Изготвил: Мартин Димитров</w:t>
            </w:r>
          </w:p>
        </w:tc>
        <w:tc>
          <w:tcPr>
            <w:tcW w:w="3537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eastAsia="Times New Roman" w:cs="Arial"/>
                <w:bCs/>
                <w:kern w:val="0"/>
                <w:sz w:val="28"/>
                <w:szCs w:val="28"/>
                <w:lang w:val="bg-BG" w:eastAsia="bg-BG" w:bidi="ar-SA"/>
              </w:rPr>
              <w:t>Проверил:</w:t>
            </w:r>
          </w:p>
        </w:tc>
      </w:tr>
      <w:tr>
        <w:trPr>
          <w:trHeight w:val="60" w:hRule="atLeast"/>
        </w:trPr>
        <w:tc>
          <w:tcPr>
            <w:tcW w:w="552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eastAsia="Times New Roman" w:cs="Arial"/>
                <w:bCs/>
                <w:kern w:val="0"/>
                <w:sz w:val="28"/>
                <w:szCs w:val="28"/>
                <w:lang w:val="bg-BG" w:eastAsia="bg-BG" w:bidi="ar-SA"/>
              </w:rPr>
              <w:t>Специалност: СИТ</w:t>
            </w:r>
          </w:p>
        </w:tc>
        <w:tc>
          <w:tcPr>
            <w:tcW w:w="3537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/>
                <w:bCs/>
                <w:sz w:val="28"/>
                <w:szCs w:val="28"/>
              </w:rPr>
            </w:r>
          </w:p>
        </w:tc>
      </w:tr>
      <w:tr>
        <w:trPr>
          <w:trHeight w:val="60" w:hRule="atLeast"/>
        </w:trPr>
        <w:tc>
          <w:tcPr>
            <w:tcW w:w="552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eastAsia="Times New Roman" w:cs="Arial"/>
                <w:bCs/>
                <w:kern w:val="0"/>
                <w:sz w:val="28"/>
                <w:szCs w:val="28"/>
                <w:lang w:val="bg-BG" w:eastAsia="bg-BG" w:bidi="ar-SA"/>
              </w:rPr>
              <w:t>Група:2б</w:t>
            </w:r>
          </w:p>
        </w:tc>
        <w:tc>
          <w:tcPr>
            <w:tcW w:w="3537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/>
                <w:bCs/>
                <w:sz w:val="28"/>
                <w:szCs w:val="28"/>
              </w:rPr>
            </w:r>
          </w:p>
        </w:tc>
      </w:tr>
      <w:tr>
        <w:trPr>
          <w:trHeight w:val="105" w:hRule="atLeast"/>
        </w:trPr>
        <w:tc>
          <w:tcPr>
            <w:tcW w:w="5529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eastAsia="Times New Roman" w:cs="Arial"/>
                <w:bCs/>
                <w:kern w:val="0"/>
                <w:sz w:val="28"/>
                <w:szCs w:val="28"/>
                <w:lang w:val="bg-BG" w:eastAsia="bg-BG" w:bidi="ar-SA"/>
              </w:rPr>
              <w:t>Факултетен номер: 24621728</w:t>
            </w:r>
          </w:p>
        </w:tc>
        <w:tc>
          <w:tcPr>
            <w:tcW w:w="3537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Arial" w:hAnsi="Arial" w:cs="Arial"/>
                <w:bCs/>
                <w:sz w:val="28"/>
                <w:szCs w:val="28"/>
              </w:rPr>
            </w:pPr>
            <w:r>
              <w:rPr>
                <w:rFonts w:cs="Arial"/>
                <w:bCs/>
                <w:sz w:val="28"/>
                <w:szCs w:val="28"/>
              </w:rPr>
            </w:r>
          </w:p>
        </w:tc>
      </w:tr>
    </w:tbl>
    <w:p>
      <w:pPr>
        <w:pStyle w:val="Normal"/>
        <w:spacing w:before="1800" w:after="0"/>
        <w:rPr>
          <w:rFonts w:ascii="Arial" w:hAnsi="Arial" w:cs="Arial"/>
          <w:sz w:val="32"/>
          <w:szCs w:val="32"/>
          <w:lang w:val="bg-BG"/>
        </w:rPr>
      </w:pPr>
      <w:r>
        <w:rPr>
          <w:rFonts w:cs="Arial"/>
          <w:sz w:val="32"/>
          <w:szCs w:val="32"/>
          <w:lang w:val="bg-BG"/>
        </w:rPr>
        <w:t xml:space="preserve">Линк към </w:t>
      </w:r>
      <w:r>
        <w:rPr>
          <w:rFonts w:cs="Arial"/>
          <w:sz w:val="32"/>
          <w:szCs w:val="32"/>
          <w:lang w:val="en-US"/>
        </w:rPr>
        <w:t xml:space="preserve">GitHub: </w:t>
      </w:r>
      <w:hyperlink r:id="rId3">
        <w:r>
          <w:rPr>
            <w:rStyle w:val="Hyperlink"/>
            <w:rFonts w:cs="Arial"/>
            <w:b w:val="false"/>
            <w:bCs w:val="false"/>
            <w:sz w:val="32"/>
            <w:szCs w:val="32"/>
            <w:lang w:val="en-US"/>
          </w:rPr>
          <w:t>https://github.com/EndermenderBG/Database-Tu-Varna</w:t>
        </w:r>
      </w:hyperlink>
      <w:r>
        <w:br w:type="page"/>
      </w:r>
    </w:p>
    <w:p>
      <w:pPr>
        <w:pStyle w:val="Heading1"/>
        <w:spacing w:lineRule="exact" w:line="320" w:before="0" w:after="160"/>
        <w:rPr>
          <w:rFonts w:ascii="Arial" w:hAnsi="Arial" w:eastAsia="Arial" w:cs="Arial"/>
          <w:b/>
          <w:bCs/>
          <w:color w:val="1F3864"/>
          <w:sz w:val="28"/>
          <w:szCs w:val="28"/>
        </w:rPr>
      </w:pPr>
      <w:r>
        <w:rPr>
          <w:rFonts w:eastAsia="Arial" w:cs="Arial"/>
          <w:b/>
          <w:bCs/>
          <w:color w:val="1F3864"/>
          <w:sz w:val="28"/>
          <w:szCs w:val="28"/>
        </w:rPr>
        <w:t>1. Въведение</w:t>
      </w:r>
    </w:p>
    <w:p>
      <w:pPr>
        <w:pStyle w:val="Normal"/>
        <w:spacing w:lineRule="exact" w:line="320" w:before="60" w:after="60"/>
        <w:rPr/>
      </w:pPr>
      <w:r>
        <w:rPr>
          <w:rFonts w:eastAsia="Arial" w:cs="Arial"/>
          <w:sz w:val="20"/>
          <w:szCs w:val="20"/>
        </w:rPr>
        <w:t>Настоящият документ представлява техническа документация на конзолно приложение за управление на бази от данни, разработено на Java. Приложението предоставя файлово базирана система за данни с общо предназначение, позволяваща на потребителя да изпълнява основни операции върху бази от данни чрез интерфейс от командния ред.</w:t>
      </w:r>
    </w:p>
    <w:p>
      <w:pPr>
        <w:pStyle w:val="Normal"/>
        <w:spacing w:lineRule="exact" w:line="320" w:before="60" w:after="60"/>
        <w:rPr/>
      </w:pPr>
      <w:r>
        <w:rPr>
          <w:rFonts w:eastAsia="Arial" w:cs="Arial"/>
          <w:sz w:val="20"/>
          <w:szCs w:val="20"/>
        </w:rPr>
        <w:t>Системата е проектирана да управлява структурирани таблични данни, съхранени в текстови файлове. Потребителят може да отвори файл с данни, да го импортира като таблица в паметта и да я манипулира чрез добре дефиниран набор от команди. Поддържат се стандартни операции като избиране (</w:t>
      </w:r>
      <w:r>
        <w:rPr>
          <w:rFonts w:eastAsia="Arial" w:cs="Arial"/>
          <w:i/>
          <w:iCs/>
          <w:sz w:val="20"/>
          <w:szCs w:val="20"/>
        </w:rPr>
        <w:t>select</w:t>
      </w:r>
      <w:r>
        <w:rPr>
          <w:rFonts w:eastAsia="Arial" w:cs="Arial"/>
          <w:sz w:val="20"/>
          <w:szCs w:val="20"/>
        </w:rPr>
        <w:t>), вмъкване (</w:t>
      </w:r>
      <w:r>
        <w:rPr>
          <w:rFonts w:eastAsia="Arial" w:cs="Arial"/>
          <w:i/>
          <w:iCs/>
          <w:sz w:val="20"/>
          <w:szCs w:val="20"/>
        </w:rPr>
        <w:t>insert</w:t>
      </w:r>
      <w:r>
        <w:rPr>
          <w:rFonts w:eastAsia="Arial" w:cs="Arial"/>
          <w:sz w:val="20"/>
          <w:szCs w:val="20"/>
        </w:rPr>
        <w:t>), обновяване (</w:t>
      </w:r>
      <w:r>
        <w:rPr>
          <w:rFonts w:eastAsia="Arial" w:cs="Arial"/>
          <w:i/>
          <w:iCs/>
          <w:sz w:val="20"/>
          <w:szCs w:val="20"/>
        </w:rPr>
        <w:t>update</w:t>
      </w:r>
      <w:r>
        <w:rPr>
          <w:rFonts w:eastAsia="Arial" w:cs="Arial"/>
          <w:sz w:val="20"/>
          <w:szCs w:val="20"/>
        </w:rPr>
        <w:t>) и изтриване (</w:t>
      </w:r>
      <w:r>
        <w:rPr>
          <w:rFonts w:eastAsia="Arial" w:cs="Arial"/>
          <w:i/>
          <w:iCs/>
          <w:sz w:val="20"/>
          <w:szCs w:val="20"/>
        </w:rPr>
        <w:t>delete</w:t>
      </w:r>
      <w:r>
        <w:rPr>
          <w:rFonts w:eastAsia="Arial" w:cs="Arial"/>
          <w:sz w:val="20"/>
          <w:szCs w:val="20"/>
        </w:rPr>
        <w:t>) на записи, както и по-сложни операции като вътрешно свързване (</w:t>
      </w:r>
      <w:r>
        <w:rPr>
          <w:rFonts w:eastAsia="Arial" w:cs="Arial"/>
          <w:i/>
          <w:iCs/>
          <w:sz w:val="20"/>
          <w:szCs w:val="20"/>
        </w:rPr>
        <w:t>inner join</w:t>
      </w:r>
      <w:r>
        <w:rPr>
          <w:rFonts w:eastAsia="Arial" w:cs="Arial"/>
          <w:sz w:val="20"/>
          <w:szCs w:val="20"/>
        </w:rPr>
        <w:t>), агрегиране и управление на колони.</w:t>
      </w:r>
    </w:p>
    <w:p>
      <w:pPr>
        <w:pStyle w:val="Normal"/>
        <w:spacing w:lineRule="exact" w:line="320" w:before="60" w:after="60"/>
        <w:rPr/>
      </w:pPr>
      <w:r>
        <w:rPr>
          <w:rFonts w:eastAsia="Arial" w:cs="Arial"/>
          <w:sz w:val="20"/>
          <w:szCs w:val="20"/>
        </w:rPr>
        <w:t xml:space="preserve">Основната цел на проекта е да демонстрира практическото прилагане на принципите на обектно-ориентираното програмиране (ООП) чрез изграждане на лек, независим двигател за данни. Архитектурата разчита на два ключови механизма: шаблона </w:t>
      </w:r>
      <w:r>
        <w:rPr>
          <w:rFonts w:eastAsia="Arial" w:cs="Arial"/>
          <w:i/>
          <w:iCs/>
          <w:sz w:val="20"/>
          <w:szCs w:val="20"/>
        </w:rPr>
        <w:t>Команда</w:t>
      </w:r>
      <w:r>
        <w:rPr>
          <w:rFonts w:eastAsia="Arial" w:cs="Arial"/>
          <w:sz w:val="20"/>
          <w:szCs w:val="20"/>
        </w:rPr>
        <w:t xml:space="preserve"> (</w:t>
      </w:r>
      <w:r>
        <w:rPr>
          <w:rFonts w:eastAsia="Arial" w:cs="Arial"/>
          <w:i/>
          <w:iCs/>
          <w:sz w:val="20"/>
          <w:szCs w:val="20"/>
        </w:rPr>
        <w:t>Command Pattern</w:t>
      </w:r>
      <w:r>
        <w:rPr>
          <w:rFonts w:eastAsia="Arial" w:cs="Arial"/>
          <w:sz w:val="20"/>
          <w:szCs w:val="20"/>
        </w:rPr>
        <w:t xml:space="preserve">) </w:t>
      </w:r>
      <w:r>
        <w:rPr>
          <w:rFonts w:eastAsia="Arial" w:cs="Arial"/>
          <w:sz w:val="16"/>
          <w:szCs w:val="16"/>
        </w:rPr>
        <w:t>[2]</w:t>
      </w:r>
      <w:r>
        <w:rPr>
          <w:rFonts w:eastAsia="Arial" w:cs="Arial"/>
          <w:sz w:val="20"/>
          <w:szCs w:val="20"/>
        </w:rPr>
        <w:t xml:space="preserve"> за обработка на потребителски вход и йерархия от структури, базирани на </w:t>
      </w:r>
      <w:r>
        <w:rPr>
          <w:rFonts w:eastAsia="Arial" w:cs="Arial"/>
          <w:i/>
          <w:iCs/>
          <w:sz w:val="20"/>
          <w:szCs w:val="20"/>
        </w:rPr>
        <w:t>LinkedHashMap</w:t>
      </w:r>
      <w:r>
        <w:rPr>
          <w:rFonts w:eastAsia="Arial" w:cs="Arial"/>
          <w:sz w:val="20"/>
          <w:szCs w:val="20"/>
        </w:rPr>
        <w:t>, за ефективно съхранение и достъп до данни.</w:t>
      </w:r>
      <w:r>
        <w:rPr>
          <w:rFonts w:eastAsia="Arial" w:cs="Arial"/>
          <w:sz w:val="16"/>
          <w:szCs w:val="16"/>
        </w:rPr>
        <w:t>[3]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keepNext w:val="true"/>
        <w:spacing w:lineRule="exact" w:line="320" w:before="0" w:after="160"/>
        <w:rPr/>
      </w:pPr>
      <w:r>
        <w:rPr>
          <w:rFonts w:eastAsia="Arial" w:cs="Arial"/>
          <w:b/>
          <w:bCs/>
          <w:color w:val="1F3864"/>
          <w:sz w:val="28"/>
          <w:szCs w:val="28"/>
        </w:rPr>
        <w:t>2. Принципи на обектно-ориентираното програмиране</w:t>
      </w:r>
    </w:p>
    <w:p>
      <w:pPr>
        <w:pStyle w:val="Normal"/>
        <w:spacing w:lineRule="exact" w:line="320" w:before="60" w:after="60"/>
        <w:rPr/>
      </w:pPr>
      <w:r>
        <w:rPr>
          <w:rFonts w:eastAsia="Arial" w:cs="Arial"/>
          <w:sz w:val="20"/>
          <w:szCs w:val="20"/>
        </w:rPr>
        <w:t>Обектно-ориентираното програмиране (ООП) е парадигма, организираща проектирането на софтуер около данни — обекти — вместо около функции и логика. Четирите основни стълба на ООП са капсулиране (</w:t>
      </w:r>
      <w:r>
        <w:rPr>
          <w:rFonts w:eastAsia="Arial" w:cs="Arial"/>
          <w:i/>
          <w:iCs/>
          <w:sz w:val="20"/>
          <w:szCs w:val="20"/>
        </w:rPr>
        <w:t>encapsulation</w:t>
      </w:r>
      <w:r>
        <w:rPr>
          <w:rFonts w:eastAsia="Arial" w:cs="Arial"/>
          <w:sz w:val="20"/>
          <w:szCs w:val="20"/>
        </w:rPr>
        <w:t>), абстракция (</w:t>
      </w:r>
      <w:r>
        <w:rPr>
          <w:rFonts w:eastAsia="Arial" w:cs="Arial"/>
          <w:i/>
          <w:iCs/>
          <w:sz w:val="20"/>
          <w:szCs w:val="20"/>
        </w:rPr>
        <w:t>abstraction</w:t>
      </w:r>
      <w:r>
        <w:rPr>
          <w:rFonts w:eastAsia="Arial" w:cs="Arial"/>
          <w:sz w:val="20"/>
          <w:szCs w:val="20"/>
        </w:rPr>
        <w:t>), наследяване (</w:t>
      </w:r>
      <w:r>
        <w:rPr>
          <w:rFonts w:eastAsia="Arial" w:cs="Arial"/>
          <w:i/>
          <w:iCs/>
          <w:sz w:val="20"/>
          <w:szCs w:val="20"/>
        </w:rPr>
        <w:t>inheritance</w:t>
      </w:r>
      <w:r>
        <w:rPr>
          <w:rFonts w:eastAsia="Arial" w:cs="Arial"/>
          <w:sz w:val="20"/>
          <w:szCs w:val="20"/>
        </w:rPr>
        <w:t>) и полиморфизъм (</w:t>
      </w:r>
      <w:r>
        <w:rPr>
          <w:rFonts w:eastAsia="Arial" w:cs="Arial"/>
          <w:i/>
          <w:iCs/>
          <w:sz w:val="20"/>
          <w:szCs w:val="20"/>
        </w:rPr>
        <w:t>polymorphism</w:t>
      </w:r>
      <w:r>
        <w:rPr>
          <w:rFonts w:eastAsia="Arial" w:cs="Arial"/>
          <w:sz w:val="20"/>
          <w:szCs w:val="20"/>
        </w:rPr>
        <w:t>). В настоящия раздел всеки принцип е описан и е показано как се прилага в проекта.</w:t>
      </w:r>
    </w:p>
    <w:p>
      <w:pPr>
        <w:pStyle w:val="Heading2"/>
        <w:keepNext w:val="true"/>
        <w:spacing w:lineRule="exact" w:line="320" w:before="280" w:after="120"/>
        <w:rPr/>
      </w:pPr>
      <w:r>
        <w:rPr>
          <w:rFonts w:eastAsia="Arial" w:cs="Arial"/>
          <w:b/>
          <w:bCs/>
          <w:color w:val="2E74B5"/>
          <w:sz w:val="24"/>
          <w:szCs w:val="24"/>
        </w:rPr>
        <w:t>2.1 Капсулиране</w:t>
      </w:r>
    </w:p>
    <w:p>
      <w:pPr>
        <w:pStyle w:val="Normal"/>
        <w:spacing w:lineRule="exact" w:line="320" w:before="60" w:after="60"/>
        <w:rPr/>
      </w:pPr>
      <w:r>
        <w:rPr>
          <w:rFonts w:eastAsia="Arial" w:cs="Arial"/>
          <w:sz w:val="20"/>
          <w:szCs w:val="20"/>
        </w:rPr>
        <w:t xml:space="preserve">Капсулирането представлява обединяване на данните и методите, работещи с тях, в рамките на един клас, като прякото достъпване на вътрешните компоненти се ограничава. В проекта класът </w:t>
      </w:r>
      <w:r>
        <w:rPr>
          <w:rFonts w:eastAsia="Arial" w:cs="Arial"/>
          <w:i/>
          <w:iCs/>
          <w:sz w:val="20"/>
          <w:szCs w:val="20"/>
        </w:rPr>
        <w:t>Row</w:t>
      </w:r>
      <w:r>
        <w:rPr>
          <w:rFonts w:eastAsia="Arial" w:cs="Arial"/>
          <w:sz w:val="20"/>
          <w:szCs w:val="20"/>
        </w:rPr>
        <w:t xml:space="preserve"> съхранява данните си в частен (</w:t>
      </w:r>
      <w:r>
        <w:rPr>
          <w:rFonts w:eastAsia="Arial" w:cs="Arial"/>
          <w:i/>
          <w:iCs/>
          <w:sz w:val="20"/>
          <w:szCs w:val="20"/>
        </w:rPr>
        <w:t>private</w:t>
      </w:r>
      <w:r>
        <w:rPr>
          <w:rFonts w:eastAsia="Arial" w:cs="Arial"/>
          <w:sz w:val="20"/>
          <w:szCs w:val="20"/>
        </w:rPr>
        <w:t xml:space="preserve">) </w:t>
      </w:r>
      <w:r>
        <w:rPr>
          <w:rFonts w:eastAsia="Arial" w:cs="Arial"/>
          <w:i/>
          <w:iCs/>
          <w:sz w:val="20"/>
          <w:szCs w:val="20"/>
        </w:rPr>
        <w:t>LinkedHashMap&lt;String, DataField&gt;</w:t>
      </w:r>
      <w:r>
        <w:rPr>
          <w:rFonts w:eastAsia="Arial" w:cs="Arial"/>
          <w:sz w:val="20"/>
          <w:szCs w:val="20"/>
        </w:rPr>
        <w:t xml:space="preserve">. Външните класове не могат директно да манипулират тази структура — достъпът минава само през методите </w:t>
      </w:r>
      <w:r>
        <w:rPr>
          <w:rFonts w:eastAsia="Arial" w:cs="Arial"/>
          <w:i/>
          <w:iCs/>
          <w:sz w:val="20"/>
          <w:szCs w:val="20"/>
        </w:rPr>
        <w:t>addField()</w:t>
      </w:r>
      <w:r>
        <w:rPr>
          <w:rFonts w:eastAsia="Arial" w:cs="Arial"/>
          <w:sz w:val="20"/>
          <w:szCs w:val="20"/>
        </w:rPr>
        <w:t xml:space="preserve"> и </w:t>
      </w:r>
      <w:r>
        <w:rPr>
          <w:rFonts w:eastAsia="Arial" w:cs="Arial"/>
          <w:i/>
          <w:iCs/>
          <w:sz w:val="20"/>
          <w:szCs w:val="20"/>
        </w:rPr>
        <w:t>getField()</w:t>
      </w:r>
      <w:r>
        <w:rPr>
          <w:rFonts w:eastAsia="Arial" w:cs="Arial"/>
          <w:sz w:val="20"/>
          <w:szCs w:val="20"/>
        </w:rPr>
        <w:t xml:space="preserve">. По същия начин класът </w:t>
      </w:r>
      <w:r>
        <w:rPr>
          <w:rFonts w:eastAsia="Arial" w:cs="Arial"/>
          <w:i/>
          <w:iCs/>
          <w:sz w:val="20"/>
          <w:szCs w:val="20"/>
        </w:rPr>
        <w:t>Database</w:t>
      </w:r>
      <w:r>
        <w:rPr>
          <w:rFonts w:eastAsia="Arial" w:cs="Arial"/>
          <w:sz w:val="20"/>
          <w:szCs w:val="20"/>
        </w:rPr>
        <w:t xml:space="preserve"> използва шаблона </w:t>
      </w:r>
      <w:r>
        <w:rPr>
          <w:rFonts w:eastAsia="Arial" w:cs="Arial"/>
          <w:i/>
          <w:iCs/>
          <w:sz w:val="20"/>
          <w:szCs w:val="20"/>
        </w:rPr>
        <w:t>Singleton</w:t>
      </w:r>
      <w:r>
        <w:rPr>
          <w:rFonts w:eastAsia="Arial" w:cs="Arial"/>
          <w:sz w:val="20"/>
          <w:szCs w:val="20"/>
        </w:rPr>
        <w:t xml:space="preserve"> с частен конструктор, гарантирайки единствен споделен екземпляр.</w:t>
      </w:r>
    </w:p>
    <w:p>
      <w:pPr>
        <w:pStyle w:val="Heading2"/>
        <w:keepNext w:val="true"/>
        <w:spacing w:lineRule="exact" w:line="320" w:before="280" w:after="120"/>
        <w:rPr/>
      </w:pPr>
      <w:r>
        <w:rPr>
          <w:rFonts w:eastAsia="Arial" w:cs="Arial"/>
          <w:b/>
          <w:bCs/>
          <w:color w:val="2E74B5"/>
          <w:sz w:val="24"/>
          <w:szCs w:val="24"/>
        </w:rPr>
        <w:t>2.2 Абстракция</w:t>
      </w:r>
    </w:p>
    <w:p>
      <w:pPr>
        <w:pStyle w:val="Normal"/>
        <w:spacing w:lineRule="exact" w:line="320" w:before="60" w:after="60"/>
        <w:rPr/>
      </w:pPr>
      <w:r>
        <w:rPr>
          <w:rFonts w:eastAsia="Arial" w:cs="Arial"/>
          <w:sz w:val="20"/>
          <w:szCs w:val="20"/>
        </w:rPr>
        <w:t xml:space="preserve">Абстракцията скрива сложни детайли на имплементацията и излага само необходимия интерфейс. В проекта основният механизъм за абстракция са Java интерфейсите. Интерфейсът </w:t>
      </w:r>
      <w:r>
        <w:rPr>
          <w:rFonts w:eastAsia="Arial" w:cs="Arial"/>
          <w:i/>
          <w:iCs/>
          <w:sz w:val="20"/>
          <w:szCs w:val="20"/>
        </w:rPr>
        <w:t>Command</w:t>
      </w:r>
      <w:r>
        <w:rPr>
          <w:rFonts w:eastAsia="Arial" w:cs="Arial"/>
          <w:sz w:val="20"/>
          <w:szCs w:val="20"/>
        </w:rPr>
        <w:t xml:space="preserve"> дефинира единствен метод </w:t>
      </w:r>
      <w:r>
        <w:rPr>
          <w:rFonts w:eastAsia="Arial" w:cs="Arial"/>
          <w:i/>
          <w:iCs/>
          <w:sz w:val="20"/>
          <w:szCs w:val="20"/>
        </w:rPr>
        <w:t>execute()</w:t>
      </w:r>
      <w:r>
        <w:rPr>
          <w:rFonts w:eastAsia="Arial" w:cs="Arial"/>
          <w:sz w:val="20"/>
          <w:szCs w:val="20"/>
        </w:rPr>
        <w:t xml:space="preserve">. Класът </w:t>
      </w:r>
      <w:r>
        <w:rPr>
          <w:rFonts w:eastAsia="Arial" w:cs="Arial"/>
          <w:i/>
          <w:iCs/>
          <w:sz w:val="20"/>
          <w:szCs w:val="20"/>
        </w:rPr>
        <w:t>Parser</w:t>
      </w:r>
      <w:r>
        <w:rPr>
          <w:rFonts w:eastAsia="Arial" w:cs="Arial"/>
          <w:sz w:val="20"/>
          <w:szCs w:val="20"/>
        </w:rPr>
        <w:t xml:space="preserve"> не знае и не се интересува как работи всяка команда вътрешно — той само извиква </w:t>
      </w:r>
      <w:r>
        <w:rPr>
          <w:rFonts w:eastAsia="Arial" w:cs="Arial"/>
          <w:i/>
          <w:iCs/>
          <w:sz w:val="20"/>
          <w:szCs w:val="20"/>
        </w:rPr>
        <w:t>execute()</w:t>
      </w:r>
      <w:r>
        <w:rPr>
          <w:rFonts w:eastAsia="Arial" w:cs="Arial"/>
          <w:sz w:val="20"/>
          <w:szCs w:val="20"/>
        </w:rPr>
        <w:t xml:space="preserve"> върху която и да е имплементация. По подобен начин интерфейсът </w:t>
      </w:r>
      <w:r>
        <w:rPr>
          <w:rFonts w:eastAsia="Arial" w:cs="Arial"/>
          <w:i/>
          <w:iCs/>
          <w:sz w:val="20"/>
          <w:szCs w:val="20"/>
        </w:rPr>
        <w:t>DataField</w:t>
      </w:r>
      <w:r>
        <w:rPr>
          <w:rFonts w:eastAsia="Arial" w:cs="Arial"/>
          <w:sz w:val="20"/>
          <w:szCs w:val="20"/>
        </w:rPr>
        <w:t xml:space="preserve"> абстрахира над всички типове полета (</w:t>
      </w:r>
      <w:r>
        <w:rPr>
          <w:rFonts w:eastAsia="Arial" w:cs="Arial"/>
          <w:i/>
          <w:iCs/>
          <w:sz w:val="20"/>
          <w:szCs w:val="20"/>
        </w:rPr>
        <w:t>IntField</w:t>
      </w:r>
      <w:r>
        <w:rPr>
          <w:rFonts w:eastAsia="Arial" w:cs="Arial"/>
          <w:sz w:val="20"/>
          <w:szCs w:val="20"/>
        </w:rPr>
        <w:t xml:space="preserve">, </w:t>
      </w:r>
      <w:r>
        <w:rPr>
          <w:rFonts w:eastAsia="Arial" w:cs="Arial"/>
          <w:i/>
          <w:iCs/>
          <w:sz w:val="20"/>
          <w:szCs w:val="20"/>
        </w:rPr>
        <w:t>DoubleField</w:t>
      </w:r>
      <w:r>
        <w:rPr>
          <w:rFonts w:eastAsia="Arial" w:cs="Arial"/>
          <w:sz w:val="20"/>
          <w:szCs w:val="20"/>
        </w:rPr>
        <w:t xml:space="preserve">, </w:t>
      </w:r>
      <w:r>
        <w:rPr>
          <w:rFonts w:eastAsia="Arial" w:cs="Arial"/>
          <w:i/>
          <w:iCs/>
          <w:sz w:val="20"/>
          <w:szCs w:val="20"/>
        </w:rPr>
        <w:t>StringField</w:t>
      </w:r>
      <w:r>
        <w:rPr>
          <w:rFonts w:eastAsia="Arial" w:cs="Arial"/>
          <w:sz w:val="20"/>
          <w:szCs w:val="20"/>
        </w:rPr>
        <w:t xml:space="preserve">, </w:t>
      </w:r>
      <w:r>
        <w:rPr>
          <w:rFonts w:eastAsia="Arial" w:cs="Arial"/>
          <w:i/>
          <w:iCs/>
          <w:sz w:val="20"/>
          <w:szCs w:val="20"/>
        </w:rPr>
        <w:t>NullField</w:t>
      </w:r>
      <w:r>
        <w:rPr>
          <w:rFonts w:eastAsia="Arial" w:cs="Arial"/>
          <w:sz w:val="20"/>
          <w:szCs w:val="20"/>
        </w:rPr>
        <w:t xml:space="preserve">), позволявайки еднообразна работа с тях чрез метода </w:t>
      </w:r>
      <w:r>
        <w:rPr>
          <w:rFonts w:eastAsia="Arial" w:cs="Arial"/>
          <w:i/>
          <w:iCs/>
          <w:sz w:val="20"/>
          <w:szCs w:val="20"/>
        </w:rPr>
        <w:t>getAsString()</w:t>
      </w:r>
      <w:r>
        <w:rPr>
          <w:rFonts w:eastAsia="Arial" w:cs="Arial"/>
          <w:sz w:val="20"/>
          <w:szCs w:val="20"/>
        </w:rPr>
        <w:t>.</w:t>
      </w:r>
    </w:p>
    <w:p>
      <w:pPr>
        <w:pStyle w:val="Heading2"/>
        <w:keepNext w:val="true"/>
        <w:spacing w:lineRule="exact" w:line="320" w:before="280" w:after="120"/>
        <w:rPr/>
      </w:pPr>
      <w:r>
        <w:rPr>
          <w:rFonts w:eastAsia="Arial" w:cs="Arial"/>
          <w:b/>
          <w:bCs/>
          <w:color w:val="2E74B5"/>
          <w:sz w:val="24"/>
          <w:szCs w:val="24"/>
        </w:rPr>
        <w:t>2.3 Наследяване</w:t>
      </w:r>
    </w:p>
    <w:p>
      <w:pPr>
        <w:pStyle w:val="Normal"/>
        <w:spacing w:lineRule="exact" w:line="320" w:before="60" w:after="60"/>
        <w:rPr/>
      </w:pPr>
      <w:r>
        <w:rPr>
          <w:rFonts w:eastAsia="Arial" w:cs="Arial"/>
          <w:sz w:val="20"/>
          <w:szCs w:val="20"/>
        </w:rPr>
        <w:t>Наследяването позволява на клас да придобие свойствата на друг клас, насърчавайки повторното използване на код. В проекта класическото наследяване (</w:t>
      </w:r>
      <w:r>
        <w:rPr>
          <w:rFonts w:eastAsia="Arial" w:cs="Arial"/>
          <w:i/>
          <w:iCs/>
          <w:sz w:val="20"/>
          <w:szCs w:val="20"/>
        </w:rPr>
        <w:t>extends</w:t>
      </w:r>
      <w:r>
        <w:rPr>
          <w:rFonts w:eastAsia="Arial" w:cs="Arial"/>
          <w:sz w:val="20"/>
          <w:szCs w:val="20"/>
        </w:rPr>
        <w:t xml:space="preserve">) е използвано пестеливо. Вместо това широко се използва наследяване чрез интерфейси: и двата интерфейса — </w:t>
      </w:r>
      <w:r>
        <w:rPr>
          <w:rFonts w:eastAsia="Arial" w:cs="Arial"/>
          <w:i/>
          <w:iCs/>
          <w:sz w:val="20"/>
          <w:szCs w:val="20"/>
        </w:rPr>
        <w:t>Command</w:t>
      </w:r>
      <w:r>
        <w:rPr>
          <w:rFonts w:eastAsia="Arial" w:cs="Arial"/>
          <w:sz w:val="20"/>
          <w:szCs w:val="20"/>
        </w:rPr>
        <w:t xml:space="preserve"> и </w:t>
      </w:r>
      <w:r>
        <w:rPr>
          <w:rFonts w:eastAsia="Arial" w:cs="Arial"/>
          <w:i/>
          <w:iCs/>
          <w:sz w:val="20"/>
          <w:szCs w:val="20"/>
        </w:rPr>
        <w:t>DataField</w:t>
      </w:r>
      <w:r>
        <w:rPr>
          <w:rFonts w:eastAsia="Arial" w:cs="Arial"/>
          <w:sz w:val="20"/>
          <w:szCs w:val="20"/>
        </w:rPr>
        <w:t xml:space="preserve"> — дефинират контракти, които конкретните класове задължително изпълняват. Например </w:t>
      </w:r>
      <w:r>
        <w:rPr>
          <w:rFonts w:eastAsia="Arial" w:cs="Arial"/>
          <w:i/>
          <w:iCs/>
          <w:sz w:val="20"/>
          <w:szCs w:val="20"/>
        </w:rPr>
        <w:t>IntField</w:t>
      </w:r>
      <w:r>
        <w:rPr>
          <w:rFonts w:eastAsia="Arial" w:cs="Arial"/>
          <w:sz w:val="20"/>
          <w:szCs w:val="20"/>
        </w:rPr>
        <w:t xml:space="preserve">, </w:t>
      </w:r>
      <w:r>
        <w:rPr>
          <w:rFonts w:eastAsia="Arial" w:cs="Arial"/>
          <w:i/>
          <w:iCs/>
          <w:sz w:val="20"/>
          <w:szCs w:val="20"/>
        </w:rPr>
        <w:t>DoubleField</w:t>
      </w:r>
      <w:r>
        <w:rPr>
          <w:rFonts w:eastAsia="Arial" w:cs="Arial"/>
          <w:sz w:val="20"/>
          <w:szCs w:val="20"/>
        </w:rPr>
        <w:t xml:space="preserve">, </w:t>
      </w:r>
      <w:r>
        <w:rPr>
          <w:rFonts w:eastAsia="Arial" w:cs="Arial"/>
          <w:i/>
          <w:iCs/>
          <w:sz w:val="20"/>
          <w:szCs w:val="20"/>
        </w:rPr>
        <w:t>StringField</w:t>
      </w:r>
      <w:r>
        <w:rPr>
          <w:rFonts w:eastAsia="Arial" w:cs="Arial"/>
          <w:sz w:val="20"/>
          <w:szCs w:val="20"/>
        </w:rPr>
        <w:t xml:space="preserve"> и </w:t>
      </w:r>
      <w:r>
        <w:rPr>
          <w:rFonts w:eastAsia="Arial" w:cs="Arial"/>
          <w:i/>
          <w:iCs/>
          <w:sz w:val="20"/>
          <w:szCs w:val="20"/>
        </w:rPr>
        <w:t>NullField</w:t>
      </w:r>
      <w:r>
        <w:rPr>
          <w:rFonts w:eastAsia="Arial" w:cs="Arial"/>
          <w:sz w:val="20"/>
          <w:szCs w:val="20"/>
        </w:rPr>
        <w:t xml:space="preserve"> всички наследяват типа </w:t>
      </w:r>
      <w:r>
        <w:rPr>
          <w:rFonts w:eastAsia="Arial" w:cs="Arial"/>
          <w:i/>
          <w:iCs/>
          <w:sz w:val="20"/>
          <w:szCs w:val="20"/>
        </w:rPr>
        <w:t>DataField</w:t>
      </w:r>
      <w:r>
        <w:rPr>
          <w:rFonts w:eastAsia="Arial" w:cs="Arial"/>
          <w:sz w:val="20"/>
          <w:szCs w:val="20"/>
        </w:rPr>
        <w:t>, което позволява полиморфното им използване.</w:t>
      </w:r>
    </w:p>
    <w:p>
      <w:pPr>
        <w:pStyle w:val="Heading2"/>
        <w:keepNext w:val="true"/>
        <w:spacing w:lineRule="exact" w:line="320" w:before="280" w:after="120"/>
        <w:rPr/>
      </w:pPr>
      <w:r>
        <w:rPr>
          <w:rFonts w:eastAsia="Arial" w:cs="Arial"/>
          <w:b/>
          <w:bCs/>
          <w:color w:val="2E74B5"/>
          <w:sz w:val="24"/>
          <w:szCs w:val="24"/>
        </w:rPr>
        <w:t>2.4 Полиморфизъм</w:t>
      </w:r>
    </w:p>
    <w:p>
      <w:pPr>
        <w:pStyle w:val="Normal"/>
        <w:spacing w:lineRule="exact" w:line="320" w:before="60" w:after="60"/>
        <w:rPr/>
      </w:pPr>
      <w:r>
        <w:rPr>
          <w:rFonts w:eastAsia="Arial" w:cs="Arial"/>
          <w:sz w:val="20"/>
          <w:szCs w:val="20"/>
        </w:rPr>
        <w:t xml:space="preserve">Полиморфизмът позволява обекти от различни класове да бъдат третирани като обекти от общ тип, а методите да се държат по различен начин в зависимост от реалния тип на обекта по време на изпълнение. Класът </w:t>
      </w:r>
      <w:r>
        <w:rPr>
          <w:rFonts w:eastAsia="Arial" w:cs="Arial"/>
          <w:i/>
          <w:iCs/>
          <w:sz w:val="20"/>
          <w:szCs w:val="20"/>
        </w:rPr>
        <w:t>Parser</w:t>
      </w:r>
      <w:r>
        <w:rPr>
          <w:rFonts w:eastAsia="Arial" w:cs="Arial"/>
          <w:sz w:val="20"/>
          <w:szCs w:val="20"/>
        </w:rPr>
        <w:t xml:space="preserve"> съдържа </w:t>
      </w:r>
      <w:r>
        <w:rPr>
          <w:rFonts w:eastAsia="Arial" w:cs="Arial"/>
          <w:i/>
          <w:iCs/>
          <w:sz w:val="20"/>
          <w:szCs w:val="20"/>
        </w:rPr>
        <w:t>Map&lt;String, Command&gt;</w:t>
      </w:r>
      <w:r>
        <w:rPr>
          <w:rFonts w:eastAsia="Arial" w:cs="Arial"/>
          <w:sz w:val="20"/>
          <w:szCs w:val="20"/>
        </w:rPr>
        <w:t xml:space="preserve">. Когато дадена команда бъде извлечена и </w:t>
      </w:r>
      <w:r>
        <w:rPr>
          <w:rFonts w:eastAsia="Arial" w:cs="Arial"/>
          <w:i/>
          <w:iCs/>
          <w:sz w:val="20"/>
          <w:szCs w:val="20"/>
        </w:rPr>
        <w:t>execute()</w:t>
      </w:r>
      <w:r>
        <w:rPr>
          <w:rFonts w:eastAsia="Arial" w:cs="Arial"/>
          <w:sz w:val="20"/>
          <w:szCs w:val="20"/>
        </w:rPr>
        <w:t xml:space="preserve"> бъде извикан, реалното поведение зависи изцяло от конкретния клас, съхранен в картата — независимо дали е </w:t>
      </w:r>
      <w:r>
        <w:rPr>
          <w:rFonts w:eastAsia="Arial" w:cs="Arial"/>
          <w:i/>
          <w:iCs/>
          <w:sz w:val="20"/>
          <w:szCs w:val="20"/>
        </w:rPr>
        <w:t>SelectCommand</w:t>
      </w:r>
      <w:r>
        <w:rPr>
          <w:rFonts w:eastAsia="Arial" w:cs="Arial"/>
          <w:sz w:val="20"/>
          <w:szCs w:val="20"/>
        </w:rPr>
        <w:t xml:space="preserve">, </w:t>
      </w:r>
      <w:r>
        <w:rPr>
          <w:rFonts w:eastAsia="Arial" w:cs="Arial"/>
          <w:i/>
          <w:iCs/>
          <w:sz w:val="20"/>
          <w:szCs w:val="20"/>
        </w:rPr>
        <w:t>InsertCommand</w:t>
      </w:r>
      <w:r>
        <w:rPr>
          <w:rFonts w:eastAsia="Arial" w:cs="Arial"/>
          <w:sz w:val="20"/>
          <w:szCs w:val="20"/>
        </w:rPr>
        <w:t xml:space="preserve"> или </w:t>
      </w:r>
      <w:r>
        <w:rPr>
          <w:rFonts w:eastAsia="Arial" w:cs="Arial"/>
          <w:i/>
          <w:iCs/>
          <w:sz w:val="20"/>
          <w:szCs w:val="20"/>
        </w:rPr>
        <w:t>AggregateCommand</w:t>
      </w:r>
      <w:r>
        <w:rPr>
          <w:rFonts w:eastAsia="Arial" w:cs="Arial"/>
          <w:sz w:val="20"/>
          <w:szCs w:val="20"/>
        </w:rPr>
        <w:t xml:space="preserve">. Интерфейсът </w:t>
      </w:r>
      <w:r>
        <w:rPr>
          <w:rFonts w:eastAsia="Arial" w:cs="Arial"/>
          <w:i/>
          <w:iCs/>
          <w:sz w:val="20"/>
          <w:szCs w:val="20"/>
        </w:rPr>
        <w:t>DataField</w:t>
      </w:r>
      <w:r>
        <w:rPr>
          <w:rFonts w:eastAsia="Arial" w:cs="Arial"/>
          <w:sz w:val="20"/>
          <w:szCs w:val="20"/>
        </w:rPr>
        <w:t xml:space="preserve"> позволява на </w:t>
      </w:r>
      <w:r>
        <w:rPr>
          <w:rFonts w:eastAsia="Arial" w:cs="Arial"/>
          <w:i/>
          <w:iCs/>
          <w:sz w:val="20"/>
          <w:szCs w:val="20"/>
        </w:rPr>
        <w:t>Row</w:t>
      </w:r>
      <w:r>
        <w:rPr>
          <w:rFonts w:eastAsia="Arial" w:cs="Arial"/>
          <w:sz w:val="20"/>
          <w:szCs w:val="20"/>
        </w:rPr>
        <w:t xml:space="preserve"> да съхранява разнородна колекция от типове в една карта и да извиква </w:t>
      </w:r>
      <w:r>
        <w:rPr>
          <w:rFonts w:eastAsia="Arial" w:cs="Arial"/>
          <w:i/>
          <w:iCs/>
          <w:sz w:val="20"/>
          <w:szCs w:val="20"/>
        </w:rPr>
        <w:t>getAsString()</w:t>
      </w:r>
      <w:r>
        <w:rPr>
          <w:rFonts w:eastAsia="Arial" w:cs="Arial"/>
          <w:sz w:val="20"/>
          <w:szCs w:val="20"/>
        </w:rPr>
        <w:t xml:space="preserve"> без познаване на конкретния тип.</w:t>
      </w:r>
    </w:p>
    <w:p>
      <w:pPr>
        <w:pStyle w:val="Heading2"/>
        <w:keepNext w:val="true"/>
        <w:spacing w:lineRule="exact" w:line="320" w:before="280" w:after="120"/>
        <w:rPr/>
      </w:pPr>
      <w:r>
        <w:rPr>
          <w:rFonts w:eastAsia="Arial" w:cs="Arial"/>
          <w:b/>
          <w:bCs/>
          <w:color w:val="2E74B5"/>
          <w:sz w:val="24"/>
          <w:szCs w:val="24"/>
        </w:rPr>
        <w:t>2.5 Композиция</w:t>
      </w:r>
    </w:p>
    <w:p>
      <w:pPr>
        <w:pStyle w:val="Normal"/>
        <w:spacing w:lineRule="exact" w:line="320" w:before="60" w:after="60"/>
        <w:rPr/>
      </w:pPr>
      <w:r>
        <w:rPr>
          <w:rFonts w:eastAsia="Arial" w:cs="Arial"/>
          <w:sz w:val="20"/>
          <w:szCs w:val="20"/>
        </w:rPr>
        <w:t xml:space="preserve">Извън четирите класически стълба, проектът съзнателно използва композиция вместо наследяване. Класът </w:t>
      </w:r>
      <w:r>
        <w:rPr>
          <w:rFonts w:eastAsia="Arial" w:cs="Arial"/>
          <w:i/>
          <w:iCs/>
          <w:sz w:val="20"/>
          <w:szCs w:val="20"/>
        </w:rPr>
        <w:t>Parser</w:t>
      </w:r>
      <w:r>
        <w:rPr>
          <w:rFonts w:eastAsia="Arial" w:cs="Arial"/>
          <w:sz w:val="20"/>
          <w:szCs w:val="20"/>
        </w:rPr>
        <w:t xml:space="preserve"> не разширява (</w:t>
      </w:r>
      <w:r>
        <w:rPr>
          <w:rFonts w:eastAsia="Arial" w:cs="Arial"/>
          <w:i/>
          <w:iCs/>
          <w:sz w:val="20"/>
          <w:szCs w:val="20"/>
        </w:rPr>
        <w:t>extend</w:t>
      </w:r>
      <w:r>
        <w:rPr>
          <w:rFonts w:eastAsia="Arial" w:cs="Arial"/>
          <w:sz w:val="20"/>
          <w:szCs w:val="20"/>
        </w:rPr>
        <w:t xml:space="preserve">) никой клас-команда, а съдържа карта от обекти </w:t>
      </w:r>
      <w:r>
        <w:rPr>
          <w:rFonts w:eastAsia="Arial" w:cs="Arial"/>
          <w:i/>
          <w:iCs/>
          <w:sz w:val="20"/>
          <w:szCs w:val="20"/>
        </w:rPr>
        <w:t>Command</w:t>
      </w:r>
      <w:r>
        <w:rPr>
          <w:rFonts w:eastAsia="Arial" w:cs="Arial"/>
          <w:sz w:val="20"/>
          <w:szCs w:val="20"/>
        </w:rPr>
        <w:t xml:space="preserve">. </w:t>
      </w:r>
      <w:r>
        <w:rPr>
          <w:rFonts w:eastAsia="Arial" w:cs="Arial"/>
          <w:i/>
          <w:iCs/>
          <w:sz w:val="20"/>
          <w:szCs w:val="20"/>
        </w:rPr>
        <w:t>Database</w:t>
      </w:r>
      <w:r>
        <w:rPr>
          <w:rFonts w:eastAsia="Arial" w:cs="Arial"/>
          <w:sz w:val="20"/>
          <w:szCs w:val="20"/>
        </w:rPr>
        <w:t xml:space="preserve"> съдържа карта от </w:t>
      </w:r>
      <w:r>
        <w:rPr>
          <w:rFonts w:eastAsia="Arial" w:cs="Arial"/>
          <w:i/>
          <w:iCs/>
          <w:sz w:val="20"/>
          <w:szCs w:val="20"/>
        </w:rPr>
        <w:t>Table</w:t>
      </w:r>
      <w:r>
        <w:rPr>
          <w:rFonts w:eastAsia="Arial" w:cs="Arial"/>
          <w:sz w:val="20"/>
          <w:szCs w:val="20"/>
        </w:rPr>
        <w:t xml:space="preserve">, всяка </w:t>
      </w:r>
      <w:r>
        <w:rPr>
          <w:rFonts w:eastAsia="Arial" w:cs="Arial"/>
          <w:i/>
          <w:iCs/>
          <w:sz w:val="20"/>
          <w:szCs w:val="20"/>
        </w:rPr>
        <w:t>Table</w:t>
      </w:r>
      <w:r>
        <w:rPr>
          <w:rFonts w:eastAsia="Arial" w:cs="Arial"/>
          <w:sz w:val="20"/>
          <w:szCs w:val="20"/>
        </w:rPr>
        <w:t xml:space="preserve"> съдържа карта от </w:t>
      </w:r>
      <w:r>
        <w:rPr>
          <w:rFonts w:eastAsia="Arial" w:cs="Arial"/>
          <w:i/>
          <w:iCs/>
          <w:sz w:val="20"/>
          <w:szCs w:val="20"/>
        </w:rPr>
        <w:t>Row</w:t>
      </w:r>
      <w:r>
        <w:rPr>
          <w:rFonts w:eastAsia="Arial" w:cs="Arial"/>
          <w:sz w:val="20"/>
          <w:szCs w:val="20"/>
        </w:rPr>
        <w:t xml:space="preserve">, а всяка </w:t>
      </w:r>
      <w:r>
        <w:rPr>
          <w:rFonts w:eastAsia="Arial" w:cs="Arial"/>
          <w:i/>
          <w:iCs/>
          <w:sz w:val="20"/>
          <w:szCs w:val="20"/>
        </w:rPr>
        <w:t>Row</w:t>
      </w:r>
      <w:r>
        <w:rPr>
          <w:rFonts w:eastAsia="Arial" w:cs="Arial"/>
          <w:sz w:val="20"/>
          <w:szCs w:val="20"/>
        </w:rPr>
        <w:t xml:space="preserve"> — карта от </w:t>
      </w:r>
      <w:r>
        <w:rPr>
          <w:rFonts w:eastAsia="Arial" w:cs="Arial"/>
          <w:i/>
          <w:iCs/>
          <w:sz w:val="20"/>
          <w:szCs w:val="20"/>
        </w:rPr>
        <w:t>DataField</w:t>
      </w:r>
      <w:r>
        <w:rPr>
          <w:rFonts w:eastAsia="Arial" w:cs="Arial"/>
          <w:sz w:val="20"/>
          <w:szCs w:val="20"/>
        </w:rPr>
        <w:t>. Тази многопластова композиция създава ясна и лесно поддържаема йерархия.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keepNext w:val="true"/>
        <w:spacing w:lineRule="exact" w:line="320" w:before="0" w:after="160"/>
        <w:rPr/>
      </w:pPr>
      <w:r>
        <w:rPr>
          <w:rFonts w:eastAsia="Arial" w:cs="Arial"/>
          <w:b/>
          <w:bCs/>
          <w:color w:val="1F3864"/>
          <w:sz w:val="28"/>
          <w:szCs w:val="28"/>
        </w:rPr>
        <w:t>3. Архитектура на проекта</w:t>
      </w:r>
    </w:p>
    <w:p>
      <w:pPr>
        <w:pStyle w:val="Heading2"/>
        <w:keepNext w:val="true"/>
        <w:spacing w:lineRule="exact" w:line="320" w:before="280" w:after="120"/>
        <w:rPr/>
      </w:pPr>
      <w:r>
        <w:rPr>
          <w:rFonts w:eastAsia="Arial" w:cs="Arial"/>
          <w:b/>
          <w:bCs/>
          <w:color w:val="2E74B5"/>
          <w:sz w:val="24"/>
          <w:szCs w:val="24"/>
        </w:rPr>
        <w:t>3.1 Структура на данните</w:t>
      </w:r>
    </w:p>
    <w:p>
      <w:pPr>
        <w:pStyle w:val="Normal"/>
        <w:spacing w:lineRule="exact" w:line="320" w:before="60" w:after="60"/>
        <w:rPr/>
      </w:pPr>
      <w:r>
        <w:rPr>
          <w:rFonts w:eastAsia="Arial" w:cs="Arial"/>
          <w:sz w:val="20"/>
          <w:szCs w:val="20"/>
        </w:rPr>
        <w:t xml:space="preserve">Основното предизвикателство — как да се съхраняват и организират табличните данни в паметта — е решено чрез йерархия от структури </w:t>
      </w:r>
      <w:r>
        <w:rPr>
          <w:rFonts w:eastAsia="Arial" w:cs="Arial"/>
          <w:i/>
          <w:iCs/>
          <w:sz w:val="20"/>
          <w:szCs w:val="20"/>
        </w:rPr>
        <w:t>LinkedHashMap</w:t>
      </w:r>
      <w:r>
        <w:rPr>
          <w:rFonts w:eastAsia="Arial" w:cs="Arial"/>
          <w:sz w:val="20"/>
          <w:szCs w:val="20"/>
        </w:rPr>
        <w:t xml:space="preserve">. </w:t>
      </w:r>
      <w:r>
        <w:rPr>
          <w:rFonts w:eastAsia="Arial" w:cs="Arial"/>
          <w:i/>
          <w:iCs/>
          <w:sz w:val="20"/>
          <w:szCs w:val="20"/>
        </w:rPr>
        <w:t>LinkedHashMap</w:t>
      </w:r>
      <w:r>
        <w:rPr>
          <w:rFonts w:eastAsia="Arial" w:cs="Arial"/>
          <w:sz w:val="20"/>
          <w:szCs w:val="20"/>
        </w:rPr>
        <w:t xml:space="preserve"> е избрана пред </w:t>
      </w:r>
      <w:r>
        <w:rPr>
          <w:rFonts w:eastAsia="Arial" w:cs="Arial"/>
          <w:i/>
          <w:iCs/>
          <w:sz w:val="20"/>
          <w:szCs w:val="20"/>
        </w:rPr>
        <w:t>HashMap</w:t>
      </w:r>
      <w:r>
        <w:rPr>
          <w:rFonts w:eastAsia="Arial" w:cs="Arial"/>
          <w:sz w:val="20"/>
          <w:szCs w:val="20"/>
        </w:rPr>
        <w:t xml:space="preserve">, тъй като запазва реда на вмъкване, което е критично за поддържане на последователен ред на колоните и редовете при показване и при запис в файл. </w:t>
      </w:r>
      <w:r>
        <w:rPr>
          <w:rFonts w:eastAsia="Arial" w:cs="Arial"/>
          <w:sz w:val="16"/>
          <w:szCs w:val="16"/>
        </w:rPr>
        <w:t>[3]</w:t>
      </w:r>
      <w:r>
        <w:rPr>
          <w:rFonts w:eastAsia="Arial" w:cs="Arial"/>
          <w:sz w:val="20"/>
          <w:szCs w:val="20"/>
        </w:rPr>
        <w:t xml:space="preserve"> Структурата е следната:</w:t>
      </w:r>
    </w:p>
    <w:p>
      <w:pPr>
        <w:pStyle w:val="ListParagraph"/>
        <w:numPr>
          <w:ilvl w:val="0"/>
          <w:numId w:val="10"/>
        </w:numPr>
        <w:spacing w:lineRule="exact" w:line="320" w:before="40" w:after="40"/>
        <w:rPr/>
      </w:pPr>
      <w:r>
        <w:rPr>
          <w:rFonts w:eastAsia="Arial" w:cs="Arial"/>
          <w:i/>
          <w:iCs/>
          <w:sz w:val="20"/>
          <w:szCs w:val="20"/>
        </w:rPr>
        <w:t>Database</w:t>
      </w:r>
      <w:r>
        <w:rPr>
          <w:rFonts w:eastAsia="Arial" w:cs="Arial"/>
          <w:sz w:val="20"/>
          <w:szCs w:val="20"/>
        </w:rPr>
        <w:t xml:space="preserve"> (</w:t>
      </w:r>
      <w:r>
        <w:rPr>
          <w:rFonts w:eastAsia="Arial" w:cs="Arial"/>
          <w:i/>
          <w:iCs/>
          <w:sz w:val="20"/>
          <w:szCs w:val="20"/>
        </w:rPr>
        <w:t>Singleton</w:t>
      </w:r>
      <w:r>
        <w:rPr>
          <w:rFonts w:eastAsia="Arial" w:cs="Arial"/>
          <w:sz w:val="20"/>
          <w:szCs w:val="20"/>
        </w:rPr>
        <w:t xml:space="preserve">) съдържа </w:t>
      </w:r>
      <w:r>
        <w:rPr>
          <w:rFonts w:eastAsia="Arial" w:cs="Arial"/>
          <w:i/>
          <w:iCs/>
          <w:sz w:val="20"/>
          <w:szCs w:val="20"/>
        </w:rPr>
        <w:t>Map&lt;String, Table&gt;</w:t>
      </w:r>
      <w:r>
        <w:rPr>
          <w:rFonts w:eastAsia="Arial" w:cs="Arial"/>
          <w:sz w:val="20"/>
          <w:szCs w:val="20"/>
        </w:rPr>
        <w:t xml:space="preserve">, съпоставяща имена на таблици с обекти </w:t>
      </w:r>
      <w:r>
        <w:rPr>
          <w:rFonts w:eastAsia="Arial" w:cs="Arial"/>
          <w:i/>
          <w:iCs/>
          <w:sz w:val="20"/>
          <w:szCs w:val="20"/>
        </w:rPr>
        <w:t>Table</w:t>
      </w:r>
      <w:r>
        <w:rPr>
          <w:rFonts w:eastAsia="Arial" w:cs="Arial"/>
          <w:sz w:val="20"/>
          <w:szCs w:val="20"/>
        </w:rPr>
        <w:t>.</w:t>
      </w:r>
    </w:p>
    <w:p>
      <w:pPr>
        <w:pStyle w:val="ListParagraph"/>
        <w:numPr>
          <w:ilvl w:val="0"/>
          <w:numId w:val="11"/>
        </w:numPr>
        <w:spacing w:lineRule="exact" w:line="320" w:before="40" w:after="40"/>
        <w:rPr/>
      </w:pPr>
      <w:r>
        <w:rPr>
          <w:rFonts w:eastAsia="Arial" w:cs="Arial"/>
          <w:sz w:val="20"/>
          <w:szCs w:val="20"/>
        </w:rPr>
        <w:t xml:space="preserve">Всяка </w:t>
      </w:r>
      <w:r>
        <w:rPr>
          <w:rFonts w:eastAsia="Arial" w:cs="Arial"/>
          <w:i/>
          <w:iCs/>
          <w:sz w:val="20"/>
          <w:szCs w:val="20"/>
        </w:rPr>
        <w:t>Table</w:t>
      </w:r>
      <w:r>
        <w:rPr>
          <w:rFonts w:eastAsia="Arial" w:cs="Arial"/>
          <w:sz w:val="20"/>
          <w:szCs w:val="20"/>
        </w:rPr>
        <w:t xml:space="preserve"> съдържа </w:t>
      </w:r>
      <w:r>
        <w:rPr>
          <w:rFonts w:eastAsia="Arial" w:cs="Arial"/>
          <w:i/>
          <w:iCs/>
          <w:sz w:val="20"/>
          <w:szCs w:val="20"/>
        </w:rPr>
        <w:t>Map&lt;String, Row&gt;</w:t>
      </w:r>
      <w:r>
        <w:rPr>
          <w:rFonts w:eastAsia="Arial" w:cs="Arial"/>
          <w:sz w:val="20"/>
          <w:szCs w:val="20"/>
        </w:rPr>
        <w:t xml:space="preserve">, съпоставяща идентификатори на редове с обекти </w:t>
      </w:r>
      <w:r>
        <w:rPr>
          <w:rFonts w:eastAsia="Arial" w:cs="Arial"/>
          <w:i/>
          <w:iCs/>
          <w:sz w:val="20"/>
          <w:szCs w:val="20"/>
        </w:rPr>
        <w:t>Row</w:t>
      </w:r>
      <w:r>
        <w:rPr>
          <w:rFonts w:eastAsia="Arial" w:cs="Arial"/>
          <w:sz w:val="20"/>
          <w:szCs w:val="20"/>
        </w:rPr>
        <w:t>.</w:t>
      </w:r>
    </w:p>
    <w:p>
      <w:pPr>
        <w:pStyle w:val="ListParagraph"/>
        <w:numPr>
          <w:ilvl w:val="0"/>
          <w:numId w:val="12"/>
        </w:numPr>
        <w:spacing w:lineRule="exact" w:line="320" w:before="40" w:after="40"/>
        <w:rPr/>
      </w:pPr>
      <w:r>
        <w:rPr>
          <w:rFonts w:eastAsia="Arial" w:cs="Arial"/>
          <w:sz w:val="20"/>
          <w:szCs w:val="20"/>
        </w:rPr>
        <w:t xml:space="preserve">Всяка </w:t>
      </w:r>
      <w:r>
        <w:rPr>
          <w:rFonts w:eastAsia="Arial" w:cs="Arial"/>
          <w:i/>
          <w:iCs/>
          <w:sz w:val="20"/>
          <w:szCs w:val="20"/>
        </w:rPr>
        <w:t>Row</w:t>
      </w:r>
      <w:r>
        <w:rPr>
          <w:rFonts w:eastAsia="Arial" w:cs="Arial"/>
          <w:sz w:val="20"/>
          <w:szCs w:val="20"/>
        </w:rPr>
        <w:t xml:space="preserve"> съдържа </w:t>
      </w:r>
      <w:r>
        <w:rPr>
          <w:rFonts w:eastAsia="Arial" w:cs="Arial"/>
          <w:i/>
          <w:iCs/>
          <w:sz w:val="20"/>
          <w:szCs w:val="20"/>
        </w:rPr>
        <w:t>Map&lt;String, DataField&gt;</w:t>
      </w:r>
      <w:r>
        <w:rPr>
          <w:rFonts w:eastAsia="Arial" w:cs="Arial"/>
          <w:sz w:val="20"/>
          <w:szCs w:val="20"/>
        </w:rPr>
        <w:t xml:space="preserve">, съпоставяща имена на колони (с анотиран тип, напр. </w:t>
      </w:r>
      <w:r>
        <w:rPr>
          <w:rFonts w:eastAsia="Arial" w:cs="Arial"/>
          <w:i/>
          <w:iCs/>
          <w:sz w:val="20"/>
          <w:szCs w:val="20"/>
        </w:rPr>
        <w:t>Name&lt;String&gt;</w:t>
      </w:r>
      <w:r>
        <w:rPr>
          <w:rFonts w:eastAsia="Arial" w:cs="Arial"/>
          <w:sz w:val="20"/>
          <w:szCs w:val="20"/>
        </w:rPr>
        <w:t xml:space="preserve">) с обекти </w:t>
      </w:r>
      <w:r>
        <w:rPr>
          <w:rFonts w:eastAsia="Arial" w:cs="Arial"/>
          <w:i/>
          <w:iCs/>
          <w:sz w:val="20"/>
          <w:szCs w:val="20"/>
        </w:rPr>
        <w:t>DataField</w:t>
      </w:r>
      <w:r>
        <w:rPr>
          <w:rFonts w:eastAsia="Arial" w:cs="Arial"/>
          <w:sz w:val="20"/>
          <w:szCs w:val="20"/>
        </w:rPr>
        <w:t>.</w:t>
      </w:r>
    </w:p>
    <w:p>
      <w:pPr>
        <w:pStyle w:val="ListParagraph"/>
        <w:numPr>
          <w:ilvl w:val="0"/>
          <w:numId w:val="13"/>
        </w:numPr>
        <w:spacing w:lineRule="exact" w:line="320" w:before="40" w:after="40"/>
        <w:rPr/>
      </w:pPr>
      <w:r>
        <w:rPr>
          <w:rFonts w:eastAsia="Arial" w:cs="Arial"/>
          <w:sz w:val="20"/>
          <w:szCs w:val="20"/>
        </w:rPr>
        <w:t xml:space="preserve">Всеки </w:t>
      </w:r>
      <w:r>
        <w:rPr>
          <w:rFonts w:eastAsia="Arial" w:cs="Arial"/>
          <w:i/>
          <w:iCs/>
          <w:sz w:val="20"/>
          <w:szCs w:val="20"/>
        </w:rPr>
        <w:t>DataField</w:t>
      </w:r>
      <w:r>
        <w:rPr>
          <w:rFonts w:eastAsia="Arial" w:cs="Arial"/>
          <w:sz w:val="20"/>
          <w:szCs w:val="20"/>
        </w:rPr>
        <w:t xml:space="preserve"> е конкретна имплементация на едноименния интерфейс: </w:t>
      </w:r>
      <w:r>
        <w:rPr>
          <w:rFonts w:eastAsia="Arial" w:cs="Arial"/>
          <w:i/>
          <w:iCs/>
          <w:sz w:val="20"/>
          <w:szCs w:val="20"/>
        </w:rPr>
        <w:t>IntField</w:t>
      </w:r>
      <w:r>
        <w:rPr>
          <w:rFonts w:eastAsia="Arial" w:cs="Arial"/>
          <w:sz w:val="20"/>
          <w:szCs w:val="20"/>
        </w:rPr>
        <w:t xml:space="preserve">, </w:t>
      </w:r>
      <w:r>
        <w:rPr>
          <w:rFonts w:eastAsia="Arial" w:cs="Arial"/>
          <w:i/>
          <w:iCs/>
          <w:sz w:val="20"/>
          <w:szCs w:val="20"/>
        </w:rPr>
        <w:t>DoubleField</w:t>
      </w:r>
      <w:r>
        <w:rPr>
          <w:rFonts w:eastAsia="Arial" w:cs="Arial"/>
          <w:sz w:val="20"/>
          <w:szCs w:val="20"/>
        </w:rPr>
        <w:t xml:space="preserve">, </w:t>
      </w:r>
      <w:r>
        <w:rPr>
          <w:rFonts w:eastAsia="Arial" w:cs="Arial"/>
          <w:i/>
          <w:iCs/>
          <w:sz w:val="20"/>
          <w:szCs w:val="20"/>
        </w:rPr>
        <w:t>StringField</w:t>
      </w:r>
      <w:r>
        <w:rPr>
          <w:rFonts w:eastAsia="Arial" w:cs="Arial"/>
          <w:sz w:val="20"/>
          <w:szCs w:val="20"/>
        </w:rPr>
        <w:t xml:space="preserve"> или </w:t>
      </w:r>
      <w:r>
        <w:rPr>
          <w:rFonts w:eastAsia="Arial" w:cs="Arial"/>
          <w:i/>
          <w:iCs/>
          <w:sz w:val="20"/>
          <w:szCs w:val="20"/>
        </w:rPr>
        <w:t>NullField</w:t>
      </w:r>
      <w:r>
        <w:rPr>
          <w:rFonts w:eastAsia="Arial" w:cs="Arial"/>
          <w:sz w:val="20"/>
          <w:szCs w:val="20"/>
        </w:rPr>
        <w:t>.</w:t>
      </w:r>
    </w:p>
    <w:p>
      <w:pPr>
        <w:pStyle w:val="Normal"/>
        <w:spacing w:lineRule="exact" w:line="320" w:before="60" w:after="60"/>
        <w:rPr/>
      </w:pPr>
      <w:r>
        <w:rPr>
          <w:rFonts w:eastAsia="Arial" w:cs="Arial"/>
          <w:sz w:val="20"/>
          <w:szCs w:val="20"/>
        </w:rPr>
        <w:t>Тази структура осигурява средно O(1) достъп до всяка таблица, ред или поле по ключ, като същевременно запазва реда за последователен изход. На Фигура 1 е представена UML диаграма на структурата.</w:t>
      </w:r>
    </w:p>
    <w:p>
      <w:pPr>
        <w:pStyle w:val="Normal"/>
        <w:spacing w:before="60" w:after="60"/>
        <w:rPr/>
      </w:pPr>
      <w:r>
        <w:rPr/>
      </w:r>
    </w:p>
    <w:tbl>
      <w:tblPr>
        <w:tblW w:w="9000" w:type="dxa"/>
        <w:jc w:val="left"/>
        <w:tblInd w:w="0" w:type="dxa"/>
        <w:tblLayout w:type="fixed"/>
        <w:tblCellMar>
          <w:top w:w="60" w:type="dxa"/>
          <w:left w:w="40" w:type="dxa"/>
          <w:bottom w:w="60" w:type="dxa"/>
          <w:right w:w="40" w:type="dxa"/>
        </w:tblCellMar>
      </w:tblPr>
      <w:tblGrid>
        <w:gridCol w:w="4500"/>
        <w:gridCol w:w="4499"/>
      </w:tblGrid>
      <w:tr>
        <w:trPr/>
        <w:tc>
          <w:tcPr>
            <w:tcW w:w="4500" w:type="dxa"/>
            <w:tcBorders/>
          </w:tcPr>
          <w:tbl>
            <w:tblPr>
              <w:tblW w:w="4380" w:type="dxa"/>
              <w:jc w:val="left"/>
              <w:tblInd w:w="204" w:type="dxa"/>
              <w:tblLayout w:type="fixed"/>
              <w:tblCellMar>
                <w:top w:w="60" w:type="dxa"/>
                <w:left w:w="100" w:type="dxa"/>
                <w:bottom w:w="60" w:type="dxa"/>
                <w:right w:w="100" w:type="dxa"/>
              </w:tblCellMar>
            </w:tblPr>
            <w:tblGrid>
              <w:gridCol w:w="4380"/>
            </w:tblGrid>
            <w:tr>
              <w:trPr/>
              <w:tc>
                <w:tcPr>
                  <w:tcW w:w="4380" w:type="dxa"/>
                  <w:tcBorders>
                    <w:top w:val="single" w:sz="2" w:space="0" w:color="AAAAAA"/>
                    <w:left w:val="single" w:sz="2" w:space="0" w:color="AAAAAA"/>
                    <w:bottom w:val="single" w:sz="2" w:space="0" w:color="AAAAAA"/>
                    <w:right w:val="single" w:sz="2" w:space="0" w:color="AAAAAA"/>
                  </w:tcBorders>
                  <w:shd w:fill="2E74B5" w:val="clear"/>
                </w:tcPr>
                <w:p>
                  <w:pPr>
                    <w:pStyle w:val="Normal"/>
                    <w:jc w:val="center"/>
                    <w:rPr/>
                  </w:pPr>
                  <w:r>
                    <w:rPr>
                      <w:rFonts w:eastAsia="Arial" w:cs="Arial"/>
                      <w:b/>
                      <w:bCs/>
                      <w:color w:val="FFFFFF"/>
                      <w:sz w:val="20"/>
                      <w:szCs w:val="20"/>
                    </w:rPr>
                    <w:t>&lt;&lt;Singleton&gt;&gt; Database</w:t>
                  </w:r>
                </w:p>
              </w:tc>
            </w:tr>
            <w:tr>
              <w:trPr/>
              <w:tc>
                <w:tcPr>
                  <w:tcW w:w="4380" w:type="dxa"/>
                  <w:tcBorders>
                    <w:top w:val="single" w:sz="2" w:space="0" w:color="AAAAAA"/>
                    <w:left w:val="single" w:sz="2" w:space="0" w:color="AAAAAA"/>
                    <w:bottom w:val="single" w:sz="2" w:space="0" w:color="AAAAAA"/>
                    <w:right w:val="single" w:sz="2" w:space="0" w:color="AAAAAA"/>
                  </w:tcBorders>
                  <w:tcMar>
                    <w:top w:w="25" w:type="dxa"/>
                    <w:bottom w:w="25" w:type="dxa"/>
                  </w:tcMar>
                </w:tcPr>
                <w:p>
                  <w:pPr>
                    <w:pStyle w:val="Normal"/>
                    <w:rPr/>
                  </w:pPr>
                  <w:r>
                    <w:rPr>
                      <w:rFonts w:eastAsia="Consolas" w:cs="Consolas" w:ascii="Consolas" w:hAnsi="Consolas"/>
                      <w:sz w:val="17"/>
                      <w:szCs w:val="17"/>
                    </w:rPr>
                    <w:t>- tables: Map&lt;String, Table&gt;</w:t>
                  </w:r>
                </w:p>
              </w:tc>
            </w:tr>
            <w:tr>
              <w:trPr/>
              <w:tc>
                <w:tcPr>
                  <w:tcW w:w="4380" w:type="dxa"/>
                  <w:tcBorders>
                    <w:top w:val="single" w:sz="2" w:space="0" w:color="AAAAAA"/>
                    <w:left w:val="single" w:sz="2" w:space="0" w:color="AAAAAA"/>
                    <w:bottom w:val="single" w:sz="2" w:space="0" w:color="AAAAAA"/>
                    <w:right w:val="single" w:sz="2" w:space="0" w:color="AAAAAA"/>
                  </w:tcBorders>
                  <w:tcMar>
                    <w:top w:w="25" w:type="dxa"/>
                    <w:bottom w:w="25" w:type="dxa"/>
                  </w:tcMar>
                </w:tcPr>
                <w:p>
                  <w:pPr>
                    <w:pStyle w:val="Normal"/>
                    <w:rPr/>
                  </w:pPr>
                  <w:r>
                    <w:rPr>
                      <w:rFonts w:eastAsia="Consolas" w:cs="Consolas" w:ascii="Consolas" w:hAnsi="Consolas"/>
                      <w:sz w:val="17"/>
                      <w:szCs w:val="17"/>
                    </w:rPr>
                    <w:t>+ getInstance(): Database</w:t>
                  </w:r>
                </w:p>
              </w:tc>
            </w:tr>
            <w:tr>
              <w:trPr/>
              <w:tc>
                <w:tcPr>
                  <w:tcW w:w="4380" w:type="dxa"/>
                  <w:tcBorders>
                    <w:top w:val="single" w:sz="2" w:space="0" w:color="AAAAAA"/>
                    <w:left w:val="single" w:sz="2" w:space="0" w:color="AAAAAA"/>
                    <w:bottom w:val="single" w:sz="2" w:space="0" w:color="AAAAAA"/>
                    <w:right w:val="single" w:sz="2" w:space="0" w:color="AAAAAA"/>
                  </w:tcBorders>
                  <w:tcMar>
                    <w:top w:w="25" w:type="dxa"/>
                    <w:bottom w:w="25" w:type="dxa"/>
                  </w:tcMar>
                </w:tcPr>
                <w:p>
                  <w:pPr>
                    <w:pStyle w:val="Normal"/>
                    <w:rPr/>
                  </w:pPr>
                  <w:r>
                    <w:rPr>
                      <w:rFonts w:eastAsia="Consolas" w:cs="Consolas" w:ascii="Consolas" w:hAnsi="Consolas"/>
                      <w:sz w:val="17"/>
                      <w:szCs w:val="17"/>
                    </w:rPr>
                    <w:t>+ addTable(Table): void</w:t>
                  </w:r>
                </w:p>
              </w:tc>
            </w:tr>
            <w:tr>
              <w:trPr/>
              <w:tc>
                <w:tcPr>
                  <w:tcW w:w="4380" w:type="dxa"/>
                  <w:tcBorders>
                    <w:top w:val="single" w:sz="2" w:space="0" w:color="AAAAAA"/>
                    <w:left w:val="single" w:sz="2" w:space="0" w:color="AAAAAA"/>
                    <w:bottom w:val="single" w:sz="2" w:space="0" w:color="AAAAAA"/>
                    <w:right w:val="single" w:sz="2" w:space="0" w:color="AAAAAA"/>
                  </w:tcBorders>
                  <w:tcMar>
                    <w:top w:w="25" w:type="dxa"/>
                    <w:bottom w:w="25" w:type="dxa"/>
                  </w:tcMar>
                </w:tcPr>
                <w:p>
                  <w:pPr>
                    <w:pStyle w:val="Normal"/>
                    <w:rPr/>
                  </w:pPr>
                  <w:r>
                    <w:rPr>
                      <w:rFonts w:eastAsia="Consolas" w:cs="Consolas" w:ascii="Consolas" w:hAnsi="Consolas"/>
                      <w:sz w:val="17"/>
                      <w:szCs w:val="17"/>
                    </w:rPr>
                    <w:t>+ getTable(String): Table</w:t>
                  </w:r>
                </w:p>
              </w:tc>
            </w:tr>
            <w:tr>
              <w:trPr/>
              <w:tc>
                <w:tcPr>
                  <w:tcW w:w="4380" w:type="dxa"/>
                  <w:tcBorders>
                    <w:top w:val="single" w:sz="2" w:space="0" w:color="AAAAAA"/>
                    <w:left w:val="single" w:sz="2" w:space="0" w:color="AAAAAA"/>
                    <w:bottom w:val="single" w:sz="2" w:space="0" w:color="AAAAAA"/>
                    <w:right w:val="single" w:sz="2" w:space="0" w:color="AAAAAA"/>
                  </w:tcBorders>
                  <w:tcMar>
                    <w:top w:w="25" w:type="dxa"/>
                    <w:bottom w:w="25" w:type="dxa"/>
                  </w:tcMar>
                </w:tcPr>
                <w:p>
                  <w:pPr>
                    <w:pStyle w:val="Normal"/>
                    <w:rPr/>
                  </w:pPr>
                  <w:r>
                    <w:rPr>
                      <w:rFonts w:eastAsia="Consolas" w:cs="Consolas" w:ascii="Consolas" w:hAnsi="Consolas"/>
                      <w:sz w:val="17"/>
                      <w:szCs w:val="17"/>
                    </w:rPr>
                    <w:t>+ checkDatabase(String): boolean</w:t>
                  </w:r>
                </w:p>
              </w:tc>
            </w:tr>
            <w:tr>
              <w:trPr/>
              <w:tc>
                <w:tcPr>
                  <w:tcW w:w="4380" w:type="dxa"/>
                  <w:tcBorders>
                    <w:top w:val="single" w:sz="2" w:space="0" w:color="AAAAAA"/>
                    <w:left w:val="single" w:sz="2" w:space="0" w:color="AAAAAA"/>
                    <w:bottom w:val="single" w:sz="2" w:space="0" w:color="AAAAAA"/>
                    <w:right w:val="single" w:sz="2" w:space="0" w:color="AAAAAA"/>
                  </w:tcBorders>
                  <w:tcMar>
                    <w:top w:w="25" w:type="dxa"/>
                    <w:bottom w:w="25" w:type="dxa"/>
                  </w:tcMar>
                </w:tcPr>
                <w:p>
                  <w:pPr>
                    <w:pStyle w:val="Normal"/>
                    <w:rPr/>
                  </w:pPr>
                  <w:r>
                    <w:rPr>
                      <w:rFonts w:eastAsia="Consolas" w:cs="Consolas" w:ascii="Consolas" w:hAnsi="Consolas"/>
                      <w:sz w:val="17"/>
                      <w:szCs w:val="17"/>
                    </w:rPr>
                    <w:t>+ databaseClear(): void</w:t>
                  </w:r>
                </w:p>
              </w:tc>
            </w:tr>
          </w:tbl>
          <w:p>
            <w:pPr>
              <w:pStyle w:val="Normal"/>
              <w:rPr/>
            </w:pPr>
            <w:r>
              <w:rPr/>
            </w:r>
          </w:p>
        </w:tc>
        <w:tc>
          <w:tcPr>
            <w:tcW w:w="4499" w:type="dxa"/>
            <w:tcBorders/>
          </w:tcPr>
          <w:tbl>
            <w:tblPr>
              <w:tblW w:w="4380" w:type="dxa"/>
              <w:jc w:val="left"/>
              <w:tblInd w:w="0" w:type="dxa"/>
              <w:tblLayout w:type="fixed"/>
              <w:tblCellMar>
                <w:top w:w="60" w:type="dxa"/>
                <w:left w:w="100" w:type="dxa"/>
                <w:bottom w:w="60" w:type="dxa"/>
                <w:right w:w="100" w:type="dxa"/>
              </w:tblCellMar>
            </w:tblPr>
            <w:tblGrid>
              <w:gridCol w:w="4380"/>
            </w:tblGrid>
            <w:tr>
              <w:trPr/>
              <w:tc>
                <w:tcPr>
                  <w:tcW w:w="4380" w:type="dxa"/>
                  <w:tcBorders>
                    <w:top w:val="single" w:sz="2" w:space="0" w:color="AAAAAA"/>
                    <w:left w:val="single" w:sz="2" w:space="0" w:color="AAAAAA"/>
                    <w:bottom w:val="single" w:sz="2" w:space="0" w:color="AAAAAA"/>
                    <w:right w:val="single" w:sz="2" w:space="0" w:color="AAAAAA"/>
                  </w:tcBorders>
                  <w:shd w:fill="2E74B5" w:val="clear"/>
                </w:tcPr>
                <w:p>
                  <w:pPr>
                    <w:pStyle w:val="Normal"/>
                    <w:jc w:val="center"/>
                    <w:rPr/>
                  </w:pPr>
                  <w:r>
                    <w:rPr>
                      <w:rFonts w:eastAsia="Arial" w:cs="Arial"/>
                      <w:b/>
                      <w:bCs/>
                      <w:color w:val="FFFFFF"/>
                      <w:sz w:val="20"/>
                      <w:szCs w:val="20"/>
                    </w:rPr>
                    <w:t>Table</w:t>
                  </w:r>
                </w:p>
              </w:tc>
            </w:tr>
            <w:tr>
              <w:trPr/>
              <w:tc>
                <w:tcPr>
                  <w:tcW w:w="4380" w:type="dxa"/>
                  <w:tcBorders>
                    <w:top w:val="single" w:sz="2" w:space="0" w:color="AAAAAA"/>
                    <w:left w:val="single" w:sz="2" w:space="0" w:color="AAAAAA"/>
                    <w:bottom w:val="single" w:sz="2" w:space="0" w:color="AAAAAA"/>
                    <w:right w:val="single" w:sz="2" w:space="0" w:color="AAAAAA"/>
                  </w:tcBorders>
                  <w:tcMar>
                    <w:top w:w="25" w:type="dxa"/>
                    <w:bottom w:w="25" w:type="dxa"/>
                  </w:tcMar>
                </w:tcPr>
                <w:p>
                  <w:pPr>
                    <w:pStyle w:val="Normal"/>
                    <w:rPr/>
                  </w:pPr>
                  <w:r>
                    <w:rPr>
                      <w:rFonts w:eastAsia="Consolas" w:cs="Consolas" w:ascii="Consolas" w:hAnsi="Consolas"/>
                      <w:sz w:val="17"/>
                      <w:szCs w:val="17"/>
                    </w:rPr>
                    <w:t>- name: String</w:t>
                  </w:r>
                </w:p>
              </w:tc>
            </w:tr>
            <w:tr>
              <w:trPr/>
              <w:tc>
                <w:tcPr>
                  <w:tcW w:w="4380" w:type="dxa"/>
                  <w:tcBorders>
                    <w:top w:val="single" w:sz="2" w:space="0" w:color="AAAAAA"/>
                    <w:left w:val="single" w:sz="2" w:space="0" w:color="AAAAAA"/>
                    <w:bottom w:val="single" w:sz="2" w:space="0" w:color="AAAAAA"/>
                    <w:right w:val="single" w:sz="2" w:space="0" w:color="AAAAAA"/>
                  </w:tcBorders>
                  <w:tcMar>
                    <w:top w:w="25" w:type="dxa"/>
                    <w:bottom w:w="25" w:type="dxa"/>
                  </w:tcMar>
                </w:tcPr>
                <w:p>
                  <w:pPr>
                    <w:pStyle w:val="Normal"/>
                    <w:rPr/>
                  </w:pPr>
                  <w:r>
                    <w:rPr>
                      <w:rFonts w:eastAsia="Consolas" w:cs="Consolas" w:ascii="Consolas" w:hAnsi="Consolas"/>
                      <w:sz w:val="17"/>
                      <w:szCs w:val="17"/>
                    </w:rPr>
                    <w:t>- rows: Map&lt;String, Row&gt;</w:t>
                  </w:r>
                </w:p>
              </w:tc>
            </w:tr>
            <w:tr>
              <w:trPr/>
              <w:tc>
                <w:tcPr>
                  <w:tcW w:w="4380" w:type="dxa"/>
                  <w:tcBorders>
                    <w:top w:val="single" w:sz="2" w:space="0" w:color="AAAAAA"/>
                    <w:left w:val="single" w:sz="2" w:space="0" w:color="AAAAAA"/>
                    <w:bottom w:val="single" w:sz="2" w:space="0" w:color="AAAAAA"/>
                    <w:right w:val="single" w:sz="2" w:space="0" w:color="AAAAAA"/>
                  </w:tcBorders>
                  <w:tcMar>
                    <w:top w:w="25" w:type="dxa"/>
                    <w:bottom w:w="25" w:type="dxa"/>
                  </w:tcMar>
                </w:tcPr>
                <w:p>
                  <w:pPr>
                    <w:pStyle w:val="Normal"/>
                    <w:rPr/>
                  </w:pPr>
                  <w:r>
                    <w:rPr>
                      <w:rFonts w:eastAsia="Consolas" w:cs="Consolas" w:ascii="Consolas" w:hAnsi="Consolas"/>
                      <w:sz w:val="17"/>
                      <w:szCs w:val="17"/>
                    </w:rPr>
                    <w:t>+ getName(): String</w:t>
                  </w:r>
                </w:p>
              </w:tc>
            </w:tr>
            <w:tr>
              <w:trPr/>
              <w:tc>
                <w:tcPr>
                  <w:tcW w:w="4380" w:type="dxa"/>
                  <w:tcBorders>
                    <w:top w:val="single" w:sz="2" w:space="0" w:color="AAAAAA"/>
                    <w:left w:val="single" w:sz="2" w:space="0" w:color="AAAAAA"/>
                    <w:bottom w:val="single" w:sz="2" w:space="0" w:color="AAAAAA"/>
                    <w:right w:val="single" w:sz="2" w:space="0" w:color="AAAAAA"/>
                  </w:tcBorders>
                  <w:tcMar>
                    <w:top w:w="25" w:type="dxa"/>
                    <w:bottom w:w="25" w:type="dxa"/>
                  </w:tcMar>
                </w:tcPr>
                <w:p>
                  <w:pPr>
                    <w:pStyle w:val="Normal"/>
                    <w:rPr/>
                  </w:pPr>
                  <w:r>
                    <w:rPr>
                      <w:rFonts w:eastAsia="Consolas" w:cs="Consolas" w:ascii="Consolas" w:hAnsi="Consolas"/>
                      <w:sz w:val="17"/>
                      <w:szCs w:val="17"/>
                    </w:rPr>
                    <w:t>+ setName(String): void</w:t>
                  </w:r>
                </w:p>
              </w:tc>
            </w:tr>
            <w:tr>
              <w:trPr/>
              <w:tc>
                <w:tcPr>
                  <w:tcW w:w="4380" w:type="dxa"/>
                  <w:tcBorders>
                    <w:top w:val="single" w:sz="2" w:space="0" w:color="AAAAAA"/>
                    <w:left w:val="single" w:sz="2" w:space="0" w:color="AAAAAA"/>
                    <w:bottom w:val="single" w:sz="2" w:space="0" w:color="AAAAAA"/>
                    <w:right w:val="single" w:sz="2" w:space="0" w:color="AAAAAA"/>
                  </w:tcBorders>
                  <w:tcMar>
                    <w:top w:w="25" w:type="dxa"/>
                    <w:bottom w:w="25" w:type="dxa"/>
                  </w:tcMar>
                </w:tcPr>
                <w:p>
                  <w:pPr>
                    <w:pStyle w:val="Normal"/>
                    <w:rPr/>
                  </w:pPr>
                  <w:r>
                    <w:rPr>
                      <w:rFonts w:eastAsia="Consolas" w:cs="Consolas" w:ascii="Consolas" w:hAnsi="Consolas"/>
                      <w:sz w:val="17"/>
                      <w:szCs w:val="17"/>
                    </w:rPr>
                    <w:t>+ addRow(String, Row): void</w:t>
                  </w:r>
                </w:p>
              </w:tc>
            </w:tr>
            <w:tr>
              <w:trPr/>
              <w:tc>
                <w:tcPr>
                  <w:tcW w:w="4380" w:type="dxa"/>
                  <w:tcBorders>
                    <w:top w:val="single" w:sz="2" w:space="0" w:color="AAAAAA"/>
                    <w:left w:val="single" w:sz="2" w:space="0" w:color="AAAAAA"/>
                    <w:bottom w:val="single" w:sz="2" w:space="0" w:color="AAAAAA"/>
                    <w:right w:val="single" w:sz="2" w:space="0" w:color="AAAAAA"/>
                  </w:tcBorders>
                  <w:tcMar>
                    <w:top w:w="25" w:type="dxa"/>
                    <w:bottom w:w="25" w:type="dxa"/>
                  </w:tcMar>
                </w:tcPr>
                <w:p>
                  <w:pPr>
                    <w:pStyle w:val="Normal"/>
                    <w:rPr/>
                  </w:pPr>
                  <w:r>
                    <w:rPr>
                      <w:rFonts w:eastAsia="Consolas" w:cs="Consolas" w:ascii="Consolas" w:hAnsi="Consolas"/>
                      <w:sz w:val="17"/>
                      <w:szCs w:val="17"/>
                    </w:rPr>
                    <w:t>+ getRow(String): Row</w:t>
                  </w:r>
                </w:p>
              </w:tc>
            </w:tr>
            <w:tr>
              <w:trPr/>
              <w:tc>
                <w:tcPr>
                  <w:tcW w:w="4380" w:type="dxa"/>
                  <w:tcBorders>
                    <w:top w:val="single" w:sz="2" w:space="0" w:color="AAAAAA"/>
                    <w:left w:val="single" w:sz="2" w:space="0" w:color="AAAAAA"/>
                    <w:bottom w:val="single" w:sz="2" w:space="0" w:color="AAAAAA"/>
                    <w:right w:val="single" w:sz="2" w:space="0" w:color="AAAAAA"/>
                  </w:tcBorders>
                  <w:tcMar>
                    <w:top w:w="25" w:type="dxa"/>
                    <w:bottom w:w="25" w:type="dxa"/>
                  </w:tcMar>
                </w:tcPr>
                <w:p>
                  <w:pPr>
                    <w:pStyle w:val="Normal"/>
                    <w:rPr/>
                  </w:pPr>
                  <w:r>
                    <w:rPr>
                      <w:rFonts w:eastAsia="Consolas" w:cs="Consolas" w:ascii="Consolas" w:hAnsi="Consolas"/>
                      <w:sz w:val="17"/>
                      <w:szCs w:val="17"/>
                    </w:rPr>
                    <w:t>+ getRows(): Map&lt;String, Row&gt;</w:t>
                  </w:r>
                </w:p>
              </w:tc>
            </w:tr>
          </w:tbl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500" w:type="dxa"/>
            <w:tcBorders/>
          </w:tcPr>
          <w:tbl>
            <w:tblPr>
              <w:tblW w:w="4380" w:type="dxa"/>
              <w:jc w:val="left"/>
              <w:tblInd w:w="0" w:type="dxa"/>
              <w:tblLayout w:type="fixed"/>
              <w:tblCellMar>
                <w:top w:w="60" w:type="dxa"/>
                <w:left w:w="100" w:type="dxa"/>
                <w:bottom w:w="60" w:type="dxa"/>
                <w:right w:w="100" w:type="dxa"/>
              </w:tblCellMar>
            </w:tblPr>
            <w:tblGrid>
              <w:gridCol w:w="4380"/>
            </w:tblGrid>
            <w:tr>
              <w:trPr/>
              <w:tc>
                <w:tcPr>
                  <w:tcW w:w="4380" w:type="dxa"/>
                  <w:tcBorders>
                    <w:top w:val="single" w:sz="2" w:space="0" w:color="AAAAAA"/>
                    <w:left w:val="single" w:sz="2" w:space="0" w:color="AAAAAA"/>
                    <w:bottom w:val="single" w:sz="2" w:space="0" w:color="AAAAAA"/>
                    <w:right w:val="single" w:sz="2" w:space="0" w:color="AAAAAA"/>
                  </w:tcBorders>
                  <w:shd w:fill="2E74B5" w:val="clear"/>
                </w:tcPr>
                <w:p>
                  <w:pPr>
                    <w:pStyle w:val="Normal"/>
                    <w:jc w:val="center"/>
                    <w:rPr/>
                  </w:pPr>
                  <w:r>
                    <w:rPr>
                      <w:rFonts w:eastAsia="Arial" w:cs="Arial"/>
                      <w:b/>
                      <w:bCs/>
                      <w:color w:val="FFFFFF"/>
                      <w:sz w:val="20"/>
                      <w:szCs w:val="20"/>
                    </w:rPr>
                    <w:t>Row</w:t>
                  </w:r>
                </w:p>
              </w:tc>
            </w:tr>
            <w:tr>
              <w:trPr/>
              <w:tc>
                <w:tcPr>
                  <w:tcW w:w="4380" w:type="dxa"/>
                  <w:tcBorders>
                    <w:top w:val="single" w:sz="2" w:space="0" w:color="AAAAAA"/>
                    <w:left w:val="single" w:sz="2" w:space="0" w:color="AAAAAA"/>
                    <w:bottom w:val="single" w:sz="2" w:space="0" w:color="AAAAAA"/>
                    <w:right w:val="single" w:sz="2" w:space="0" w:color="AAAAAA"/>
                  </w:tcBorders>
                  <w:tcMar>
                    <w:top w:w="25" w:type="dxa"/>
                    <w:bottom w:w="25" w:type="dxa"/>
                  </w:tcMar>
                </w:tcPr>
                <w:p>
                  <w:pPr>
                    <w:pStyle w:val="Normal"/>
                    <w:rPr/>
                  </w:pPr>
                  <w:r>
                    <w:rPr>
                      <w:rFonts w:eastAsia="Consolas" w:cs="Consolas" w:ascii="Consolas" w:hAnsi="Consolas"/>
                      <w:sz w:val="17"/>
                      <w:szCs w:val="17"/>
                    </w:rPr>
                    <w:t>- columns: Map&lt;String, DataField&gt;</w:t>
                  </w:r>
                </w:p>
              </w:tc>
            </w:tr>
            <w:tr>
              <w:trPr/>
              <w:tc>
                <w:tcPr>
                  <w:tcW w:w="4380" w:type="dxa"/>
                  <w:tcBorders>
                    <w:top w:val="single" w:sz="2" w:space="0" w:color="AAAAAA"/>
                    <w:left w:val="single" w:sz="2" w:space="0" w:color="AAAAAA"/>
                    <w:bottom w:val="single" w:sz="2" w:space="0" w:color="AAAAAA"/>
                    <w:right w:val="single" w:sz="2" w:space="0" w:color="AAAAAA"/>
                  </w:tcBorders>
                  <w:tcMar>
                    <w:top w:w="25" w:type="dxa"/>
                    <w:bottom w:w="25" w:type="dxa"/>
                  </w:tcMar>
                </w:tcPr>
                <w:p>
                  <w:pPr>
                    <w:pStyle w:val="Normal"/>
                    <w:rPr/>
                  </w:pPr>
                  <w:r>
                    <w:rPr>
                      <w:rFonts w:eastAsia="Consolas" w:cs="Consolas" w:ascii="Consolas" w:hAnsi="Consolas"/>
                      <w:sz w:val="17"/>
                      <w:szCs w:val="17"/>
                    </w:rPr>
                    <w:t>+ addField(String, DataField): void</w:t>
                  </w:r>
                </w:p>
              </w:tc>
            </w:tr>
            <w:tr>
              <w:trPr/>
              <w:tc>
                <w:tcPr>
                  <w:tcW w:w="4380" w:type="dxa"/>
                  <w:tcBorders>
                    <w:top w:val="single" w:sz="2" w:space="0" w:color="AAAAAA"/>
                    <w:left w:val="single" w:sz="2" w:space="0" w:color="AAAAAA"/>
                    <w:bottom w:val="single" w:sz="2" w:space="0" w:color="AAAAAA"/>
                    <w:right w:val="single" w:sz="2" w:space="0" w:color="AAAAAA"/>
                  </w:tcBorders>
                  <w:tcMar>
                    <w:top w:w="25" w:type="dxa"/>
                    <w:bottom w:w="25" w:type="dxa"/>
                  </w:tcMar>
                </w:tcPr>
                <w:p>
                  <w:pPr>
                    <w:pStyle w:val="Normal"/>
                    <w:rPr/>
                  </w:pPr>
                  <w:r>
                    <w:rPr>
                      <w:rFonts w:eastAsia="Consolas" w:cs="Consolas" w:ascii="Consolas" w:hAnsi="Consolas"/>
                      <w:sz w:val="17"/>
                      <w:szCs w:val="17"/>
                    </w:rPr>
                    <w:t>+ getField(String): DataField</w:t>
                  </w:r>
                </w:p>
              </w:tc>
            </w:tr>
            <w:tr>
              <w:trPr/>
              <w:tc>
                <w:tcPr>
                  <w:tcW w:w="4380" w:type="dxa"/>
                  <w:tcBorders>
                    <w:top w:val="single" w:sz="2" w:space="0" w:color="AAAAAA"/>
                    <w:left w:val="single" w:sz="2" w:space="0" w:color="AAAAAA"/>
                    <w:bottom w:val="single" w:sz="2" w:space="0" w:color="AAAAAA"/>
                    <w:right w:val="single" w:sz="2" w:space="0" w:color="AAAAAA"/>
                  </w:tcBorders>
                  <w:tcMar>
                    <w:top w:w="25" w:type="dxa"/>
                    <w:bottom w:w="25" w:type="dxa"/>
                  </w:tcMar>
                </w:tcPr>
                <w:p>
                  <w:pPr>
                    <w:pStyle w:val="Normal"/>
                    <w:rPr/>
                  </w:pPr>
                  <w:r>
                    <w:rPr>
                      <w:rFonts w:eastAsia="Consolas" w:cs="Consolas" w:ascii="Consolas" w:hAnsi="Consolas"/>
                      <w:sz w:val="17"/>
                      <w:szCs w:val="17"/>
                    </w:rPr>
                    <w:t>+ getColumns(): Map&lt;String, DataField&gt;</w:t>
                  </w:r>
                </w:p>
              </w:tc>
            </w:tr>
          </w:tbl>
          <w:p>
            <w:pPr>
              <w:pStyle w:val="Normal"/>
              <w:rPr/>
            </w:pPr>
            <w:r>
              <w:rPr/>
            </w:r>
          </w:p>
        </w:tc>
        <w:tc>
          <w:tcPr>
            <w:tcW w:w="4499" w:type="dxa"/>
            <w:tcBorders/>
          </w:tcPr>
          <w:tbl>
            <w:tblPr>
              <w:tblW w:w="4380" w:type="dxa"/>
              <w:jc w:val="left"/>
              <w:tblInd w:w="0" w:type="dxa"/>
              <w:tblLayout w:type="fixed"/>
              <w:tblCellMar>
                <w:top w:w="60" w:type="dxa"/>
                <w:left w:w="100" w:type="dxa"/>
                <w:bottom w:w="60" w:type="dxa"/>
                <w:right w:w="100" w:type="dxa"/>
              </w:tblCellMar>
            </w:tblPr>
            <w:tblGrid>
              <w:gridCol w:w="4380"/>
            </w:tblGrid>
            <w:tr>
              <w:trPr/>
              <w:tc>
                <w:tcPr>
                  <w:tcW w:w="4380" w:type="dxa"/>
                  <w:tcBorders>
                    <w:top w:val="single" w:sz="2" w:space="0" w:color="AAAAAA"/>
                    <w:left w:val="single" w:sz="2" w:space="0" w:color="AAAAAA"/>
                    <w:bottom w:val="single" w:sz="2" w:space="0" w:color="AAAAAA"/>
                    <w:right w:val="single" w:sz="2" w:space="0" w:color="AAAAAA"/>
                  </w:tcBorders>
                  <w:shd w:fill="2E74B5" w:val="clear"/>
                </w:tcPr>
                <w:p>
                  <w:pPr>
                    <w:pStyle w:val="Normal"/>
                    <w:jc w:val="center"/>
                    <w:rPr/>
                  </w:pPr>
                  <w:r>
                    <w:rPr>
                      <w:rFonts w:eastAsia="Arial" w:cs="Arial"/>
                      <w:b/>
                      <w:bCs/>
                      <w:color w:val="FFFFFF"/>
                      <w:sz w:val="20"/>
                      <w:szCs w:val="20"/>
                    </w:rPr>
                    <w:t>&lt;&lt;Interface&gt;&gt; DataField</w:t>
                  </w:r>
                </w:p>
              </w:tc>
            </w:tr>
            <w:tr>
              <w:trPr/>
              <w:tc>
                <w:tcPr>
                  <w:tcW w:w="4380" w:type="dxa"/>
                  <w:tcBorders>
                    <w:top w:val="single" w:sz="2" w:space="0" w:color="AAAAAA"/>
                    <w:left w:val="single" w:sz="2" w:space="0" w:color="AAAAAA"/>
                    <w:bottom w:val="single" w:sz="2" w:space="0" w:color="AAAAAA"/>
                    <w:right w:val="single" w:sz="2" w:space="0" w:color="AAAAAA"/>
                  </w:tcBorders>
                  <w:tcMar>
                    <w:top w:w="25" w:type="dxa"/>
                    <w:bottom w:w="25" w:type="dxa"/>
                  </w:tcMar>
                </w:tcPr>
                <w:p>
                  <w:pPr>
                    <w:pStyle w:val="Normal"/>
                    <w:rPr/>
                  </w:pPr>
                  <w:r>
                    <w:rPr>
                      <w:rFonts w:eastAsia="Consolas" w:cs="Consolas" w:ascii="Consolas" w:hAnsi="Consolas"/>
                      <w:sz w:val="17"/>
                      <w:szCs w:val="17"/>
                    </w:rPr>
                    <w:t>+ getAsString(): String</w:t>
                  </w:r>
                </w:p>
              </w:tc>
            </w:tr>
            <w:tr>
              <w:trPr/>
              <w:tc>
                <w:tcPr>
                  <w:tcW w:w="4380" w:type="dxa"/>
                  <w:tcBorders>
                    <w:top w:val="single" w:sz="2" w:space="0" w:color="AAAAAA"/>
                    <w:left w:val="single" w:sz="2" w:space="0" w:color="AAAAAA"/>
                    <w:bottom w:val="single" w:sz="2" w:space="0" w:color="AAAAAA"/>
                    <w:right w:val="single" w:sz="2" w:space="0" w:color="AAAAAA"/>
                  </w:tcBorders>
                  <w:tcMar>
                    <w:top w:w="25" w:type="dxa"/>
                    <w:bottom w:w="25" w:type="dxa"/>
                  </w:tcMar>
                </w:tcPr>
                <w:p>
                  <w:pPr>
                    <w:pStyle w:val="Normal"/>
                    <w:rPr/>
                  </w:pPr>
                  <w:r>
                    <w:rPr>
                      <w:rFonts w:eastAsia="Consolas" w:cs="Consolas" w:ascii="Consolas" w:hAnsi="Consolas"/>
                      <w:sz w:val="17"/>
                      <w:szCs w:val="17"/>
                    </w:rPr>
                    <w:t>---</w:t>
                  </w:r>
                </w:p>
              </w:tc>
            </w:tr>
            <w:tr>
              <w:trPr/>
              <w:tc>
                <w:tcPr>
                  <w:tcW w:w="4380" w:type="dxa"/>
                  <w:tcBorders>
                    <w:top w:val="single" w:sz="2" w:space="0" w:color="AAAAAA"/>
                    <w:left w:val="single" w:sz="2" w:space="0" w:color="AAAAAA"/>
                    <w:bottom w:val="single" w:sz="2" w:space="0" w:color="AAAAAA"/>
                    <w:right w:val="single" w:sz="2" w:space="0" w:color="AAAAAA"/>
                  </w:tcBorders>
                  <w:tcMar>
                    <w:top w:w="25" w:type="dxa"/>
                    <w:bottom w:w="25" w:type="dxa"/>
                  </w:tcMar>
                </w:tcPr>
                <w:p>
                  <w:pPr>
                    <w:pStyle w:val="Normal"/>
                    <w:rPr/>
                  </w:pPr>
                  <w:r>
                    <w:rPr>
                      <w:rFonts w:eastAsia="Consolas" w:cs="Consolas" w:ascii="Consolas" w:hAnsi="Consolas"/>
                      <w:sz w:val="17"/>
                      <w:szCs w:val="17"/>
                    </w:rPr>
                    <w:t>Имплементации:</w:t>
                  </w:r>
                </w:p>
              </w:tc>
            </w:tr>
            <w:tr>
              <w:trPr/>
              <w:tc>
                <w:tcPr>
                  <w:tcW w:w="4380" w:type="dxa"/>
                  <w:tcBorders>
                    <w:top w:val="single" w:sz="2" w:space="0" w:color="AAAAAA"/>
                    <w:left w:val="single" w:sz="2" w:space="0" w:color="AAAAAA"/>
                    <w:bottom w:val="single" w:sz="2" w:space="0" w:color="AAAAAA"/>
                    <w:right w:val="single" w:sz="2" w:space="0" w:color="AAAAAA"/>
                  </w:tcBorders>
                  <w:tcMar>
                    <w:top w:w="25" w:type="dxa"/>
                    <w:bottom w:w="25" w:type="dxa"/>
                  </w:tcMar>
                </w:tcPr>
                <w:p>
                  <w:pPr>
                    <w:pStyle w:val="Normal"/>
                    <w:rPr/>
                  </w:pPr>
                  <w:r>
                    <w:rPr>
                      <w:rFonts w:eastAsia="Consolas" w:cs="Consolas" w:ascii="Consolas" w:hAnsi="Consolas"/>
                      <w:sz w:val="17"/>
                      <w:szCs w:val="17"/>
                    </w:rPr>
                    <w:t xml:space="preserve">  </w:t>
                  </w:r>
                  <w:r>
                    <w:rPr>
                      <w:rFonts w:eastAsia="Consolas" w:cs="Consolas" w:ascii="Consolas" w:hAnsi="Consolas"/>
                      <w:sz w:val="17"/>
                      <w:szCs w:val="17"/>
                    </w:rPr>
                    <w:t>IntField    (value: int)</w:t>
                  </w:r>
                </w:p>
              </w:tc>
            </w:tr>
            <w:tr>
              <w:trPr/>
              <w:tc>
                <w:tcPr>
                  <w:tcW w:w="4380" w:type="dxa"/>
                  <w:tcBorders>
                    <w:top w:val="single" w:sz="2" w:space="0" w:color="AAAAAA"/>
                    <w:left w:val="single" w:sz="2" w:space="0" w:color="AAAAAA"/>
                    <w:bottom w:val="single" w:sz="2" w:space="0" w:color="AAAAAA"/>
                    <w:right w:val="single" w:sz="2" w:space="0" w:color="AAAAAA"/>
                  </w:tcBorders>
                  <w:tcMar>
                    <w:top w:w="25" w:type="dxa"/>
                    <w:bottom w:w="25" w:type="dxa"/>
                  </w:tcMar>
                </w:tcPr>
                <w:p>
                  <w:pPr>
                    <w:pStyle w:val="Normal"/>
                    <w:rPr/>
                  </w:pPr>
                  <w:r>
                    <w:rPr>
                      <w:rFonts w:eastAsia="Consolas" w:cs="Consolas" w:ascii="Consolas" w:hAnsi="Consolas"/>
                      <w:sz w:val="17"/>
                      <w:szCs w:val="17"/>
                    </w:rPr>
                    <w:t xml:space="preserve">  </w:t>
                  </w:r>
                  <w:r>
                    <w:rPr>
                      <w:rFonts w:eastAsia="Consolas" w:cs="Consolas" w:ascii="Consolas" w:hAnsi="Consolas"/>
                      <w:sz w:val="17"/>
                      <w:szCs w:val="17"/>
                    </w:rPr>
                    <w:t>DoubleField (value: double)</w:t>
                  </w:r>
                </w:p>
              </w:tc>
            </w:tr>
            <w:tr>
              <w:trPr/>
              <w:tc>
                <w:tcPr>
                  <w:tcW w:w="4380" w:type="dxa"/>
                  <w:tcBorders>
                    <w:top w:val="single" w:sz="2" w:space="0" w:color="AAAAAA"/>
                    <w:left w:val="single" w:sz="2" w:space="0" w:color="AAAAAA"/>
                    <w:bottom w:val="single" w:sz="2" w:space="0" w:color="AAAAAA"/>
                    <w:right w:val="single" w:sz="2" w:space="0" w:color="AAAAAA"/>
                  </w:tcBorders>
                  <w:tcMar>
                    <w:top w:w="25" w:type="dxa"/>
                    <w:bottom w:w="25" w:type="dxa"/>
                  </w:tcMar>
                </w:tcPr>
                <w:p>
                  <w:pPr>
                    <w:pStyle w:val="Normal"/>
                    <w:rPr/>
                  </w:pPr>
                  <w:r>
                    <w:rPr>
                      <w:rFonts w:eastAsia="Consolas" w:cs="Consolas" w:ascii="Consolas" w:hAnsi="Consolas"/>
                      <w:sz w:val="17"/>
                      <w:szCs w:val="17"/>
                    </w:rPr>
                    <w:t xml:space="preserve">  </w:t>
                  </w:r>
                  <w:r>
                    <w:rPr>
                      <w:rFonts w:eastAsia="Consolas" w:cs="Consolas" w:ascii="Consolas" w:hAnsi="Consolas"/>
                      <w:sz w:val="17"/>
                      <w:szCs w:val="17"/>
                    </w:rPr>
                    <w:t>StringField (value: String)</w:t>
                  </w:r>
                </w:p>
              </w:tc>
            </w:tr>
            <w:tr>
              <w:trPr/>
              <w:tc>
                <w:tcPr>
                  <w:tcW w:w="4380" w:type="dxa"/>
                  <w:tcBorders>
                    <w:top w:val="single" w:sz="2" w:space="0" w:color="AAAAAA"/>
                    <w:left w:val="single" w:sz="2" w:space="0" w:color="AAAAAA"/>
                    <w:bottom w:val="single" w:sz="2" w:space="0" w:color="AAAAAA"/>
                    <w:right w:val="single" w:sz="2" w:space="0" w:color="AAAAAA"/>
                  </w:tcBorders>
                  <w:tcMar>
                    <w:top w:w="25" w:type="dxa"/>
                    <w:bottom w:w="25" w:type="dxa"/>
                  </w:tcMar>
                </w:tcPr>
                <w:p>
                  <w:pPr>
                    <w:pStyle w:val="Normal"/>
                    <w:rPr/>
                  </w:pPr>
                  <w:r>
                    <w:rPr>
                      <w:rFonts w:eastAsia="Consolas" w:cs="Consolas" w:ascii="Consolas" w:hAnsi="Consolas"/>
                      <w:sz w:val="17"/>
                      <w:szCs w:val="17"/>
                    </w:rPr>
                    <w:t xml:space="preserve">  </w:t>
                  </w:r>
                  <w:r>
                    <w:rPr>
                      <w:rFonts w:eastAsia="Consolas" w:cs="Consolas" w:ascii="Consolas" w:hAnsi="Consolas"/>
                      <w:sz w:val="17"/>
                      <w:szCs w:val="17"/>
                    </w:rPr>
                    <w:t>NullField   (returns: "NULL")</w:t>
                  </w:r>
                </w:p>
              </w:tc>
            </w:tr>
          </w:tbl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lineRule="exact" w:line="320" w:before="40" w:after="140"/>
        <w:jc w:val="center"/>
        <w:rPr/>
      </w:pPr>
      <w:r>
        <w:rPr>
          <w:rFonts w:eastAsia="Arial" w:cs="Arial"/>
          <w:i/>
          <w:iCs/>
          <w:color w:val="555555"/>
          <w:sz w:val="20"/>
          <w:szCs w:val="20"/>
        </w:rPr>
        <w:t>Фигура 1. UML диаграма на структурата от данни. Отношение: Database 1 --* Table --* Row --* DataField (композиция).</w:t>
      </w:r>
    </w:p>
    <w:p>
      <w:pPr>
        <w:pStyle w:val="Heading2"/>
        <w:keepNext w:val="true"/>
        <w:spacing w:lineRule="exact" w:line="320" w:before="280" w:after="120"/>
        <w:rPr/>
      </w:pPr>
      <w:r>
        <w:rPr>
          <w:rFonts w:eastAsia="Arial" w:cs="Arial"/>
          <w:b/>
          <w:bCs/>
          <w:color w:val="2E74B5"/>
          <w:sz w:val="24"/>
          <w:szCs w:val="24"/>
        </w:rPr>
        <w:t>3.2 Шаблонът Команда</w:t>
      </w:r>
    </w:p>
    <w:p>
      <w:pPr>
        <w:pStyle w:val="Normal"/>
        <w:spacing w:lineRule="exact" w:line="320" w:before="60" w:after="60"/>
        <w:rPr/>
      </w:pPr>
      <w:r>
        <w:rPr>
          <w:rFonts w:eastAsia="Arial" w:cs="Arial"/>
          <w:sz w:val="20"/>
          <w:szCs w:val="20"/>
        </w:rPr>
        <w:t xml:space="preserve">Механизмът за разпределяне на команди е реализиран чрез шаблона </w:t>
      </w:r>
      <w:r>
        <w:rPr>
          <w:rFonts w:eastAsia="Arial" w:cs="Arial"/>
          <w:i/>
          <w:iCs/>
          <w:sz w:val="20"/>
          <w:szCs w:val="20"/>
        </w:rPr>
        <w:t>Команда</w:t>
      </w:r>
      <w:r>
        <w:rPr>
          <w:rFonts w:eastAsia="Arial" w:cs="Arial"/>
          <w:sz w:val="20"/>
          <w:szCs w:val="20"/>
        </w:rPr>
        <w:t xml:space="preserve"> (</w:t>
      </w:r>
      <w:r>
        <w:rPr>
          <w:rFonts w:eastAsia="Arial" w:cs="Arial"/>
          <w:i/>
          <w:iCs/>
          <w:sz w:val="20"/>
          <w:szCs w:val="20"/>
        </w:rPr>
        <w:t>Command Pattern</w:t>
      </w:r>
      <w:r>
        <w:rPr>
          <w:rFonts w:eastAsia="Arial" w:cs="Arial"/>
          <w:sz w:val="20"/>
          <w:szCs w:val="20"/>
        </w:rPr>
        <w:t xml:space="preserve">) </w:t>
      </w:r>
      <w:r>
        <w:rPr>
          <w:rFonts w:eastAsia="Arial" w:cs="Arial"/>
          <w:sz w:val="16"/>
          <w:szCs w:val="16"/>
        </w:rPr>
        <w:t>[2]</w:t>
      </w:r>
      <w:r>
        <w:rPr>
          <w:rFonts w:eastAsia="Arial" w:cs="Arial"/>
          <w:sz w:val="20"/>
          <w:szCs w:val="20"/>
        </w:rPr>
        <w:t xml:space="preserve"> — поведенчески шаблон за проектиране. В него всяко потребителско действие е капсулирано в отделен обект. Централният извикващ (</w:t>
      </w:r>
      <w:r>
        <w:rPr>
          <w:rFonts w:eastAsia="Arial" w:cs="Arial"/>
          <w:i/>
          <w:iCs/>
          <w:sz w:val="20"/>
          <w:szCs w:val="20"/>
        </w:rPr>
        <w:t>invoker</w:t>
      </w:r>
      <w:r>
        <w:rPr>
          <w:rFonts w:eastAsia="Arial" w:cs="Arial"/>
          <w:sz w:val="20"/>
          <w:szCs w:val="20"/>
        </w:rPr>
        <w:t xml:space="preserve">) — класът </w:t>
      </w:r>
      <w:r>
        <w:rPr>
          <w:rFonts w:eastAsia="Arial" w:cs="Arial"/>
          <w:i/>
          <w:iCs/>
          <w:sz w:val="20"/>
          <w:szCs w:val="20"/>
        </w:rPr>
        <w:t>Parser</w:t>
      </w:r>
      <w:r>
        <w:rPr>
          <w:rFonts w:eastAsia="Arial" w:cs="Arial"/>
          <w:sz w:val="20"/>
          <w:szCs w:val="20"/>
        </w:rPr>
        <w:t xml:space="preserve"> — съдържа карта от тези обекти и делегира изпълнението на подходящия въз основа на потребителския вход. Имплементацията се състои от следните елементи:</w:t>
      </w:r>
    </w:p>
    <w:p>
      <w:pPr>
        <w:pStyle w:val="ListParagraph"/>
        <w:numPr>
          <w:ilvl w:val="0"/>
          <w:numId w:val="14"/>
        </w:numPr>
        <w:spacing w:lineRule="exact" w:line="320" w:before="40" w:after="40"/>
        <w:rPr/>
      </w:pPr>
      <w:r>
        <w:rPr>
          <w:rFonts w:eastAsia="Arial" w:cs="Arial"/>
          <w:i/>
          <w:iCs/>
          <w:sz w:val="20"/>
          <w:szCs w:val="20"/>
        </w:rPr>
        <w:t>Command</w:t>
      </w:r>
      <w:r>
        <w:rPr>
          <w:rFonts w:eastAsia="Arial" w:cs="Arial"/>
          <w:sz w:val="20"/>
          <w:szCs w:val="20"/>
        </w:rPr>
        <w:t xml:space="preserve"> (интерфейс) — дефинира контракта </w:t>
      </w:r>
      <w:r>
        <w:rPr>
          <w:rFonts w:eastAsia="Arial" w:cs="Arial"/>
          <w:i/>
          <w:iCs/>
          <w:sz w:val="20"/>
          <w:szCs w:val="20"/>
        </w:rPr>
        <w:t>execute(String[]): StringBuilder</w:t>
      </w:r>
      <w:r>
        <w:rPr>
          <w:rFonts w:eastAsia="Arial" w:cs="Arial"/>
          <w:sz w:val="20"/>
          <w:szCs w:val="20"/>
        </w:rPr>
        <w:t>.</w:t>
      </w:r>
    </w:p>
    <w:p>
      <w:pPr>
        <w:pStyle w:val="ListParagraph"/>
        <w:numPr>
          <w:ilvl w:val="0"/>
          <w:numId w:val="15"/>
        </w:numPr>
        <w:spacing w:lineRule="exact" w:line="320" w:before="40" w:after="40"/>
        <w:rPr/>
      </w:pPr>
      <w:r>
        <w:rPr>
          <w:rFonts w:eastAsia="Arial" w:cs="Arial"/>
          <w:sz w:val="20"/>
          <w:szCs w:val="20"/>
        </w:rPr>
        <w:t xml:space="preserve">Конкретни класове-команди — по един за всяка поддържана операция (напр. </w:t>
      </w:r>
      <w:r>
        <w:rPr>
          <w:rFonts w:eastAsia="Arial" w:cs="Arial"/>
          <w:i/>
          <w:iCs/>
          <w:sz w:val="20"/>
          <w:szCs w:val="20"/>
        </w:rPr>
        <w:t>SelectCommand</w:t>
      </w:r>
      <w:r>
        <w:rPr>
          <w:rFonts w:eastAsia="Arial" w:cs="Arial"/>
          <w:sz w:val="20"/>
          <w:szCs w:val="20"/>
        </w:rPr>
        <w:t xml:space="preserve">, </w:t>
      </w:r>
      <w:r>
        <w:rPr>
          <w:rFonts w:eastAsia="Arial" w:cs="Arial"/>
          <w:i/>
          <w:iCs/>
          <w:sz w:val="20"/>
          <w:szCs w:val="20"/>
        </w:rPr>
        <w:t>InsertCommand</w:t>
      </w:r>
      <w:r>
        <w:rPr>
          <w:rFonts w:eastAsia="Arial" w:cs="Arial"/>
          <w:sz w:val="20"/>
          <w:szCs w:val="20"/>
        </w:rPr>
        <w:t>). Всеки капсулира логиката и валидацията за дадената операция.</w:t>
      </w:r>
    </w:p>
    <w:p>
      <w:pPr>
        <w:pStyle w:val="ListParagraph"/>
        <w:numPr>
          <w:ilvl w:val="0"/>
          <w:numId w:val="16"/>
        </w:numPr>
        <w:spacing w:lineRule="exact" w:line="320" w:before="40" w:after="40"/>
        <w:rPr/>
      </w:pPr>
      <w:r>
        <w:rPr>
          <w:rFonts w:eastAsia="Arial" w:cs="Arial"/>
          <w:i/>
          <w:iCs/>
          <w:sz w:val="20"/>
          <w:szCs w:val="20"/>
        </w:rPr>
        <w:t>Parser</w:t>
      </w:r>
      <w:r>
        <w:rPr>
          <w:rFonts w:eastAsia="Arial" w:cs="Arial"/>
          <w:sz w:val="20"/>
          <w:szCs w:val="20"/>
        </w:rPr>
        <w:t xml:space="preserve"> (</w:t>
      </w:r>
      <w:r>
        <w:rPr>
          <w:rFonts w:eastAsia="Arial" w:cs="Arial"/>
          <w:i/>
          <w:iCs/>
          <w:sz w:val="20"/>
          <w:szCs w:val="20"/>
        </w:rPr>
        <w:t>invoker</w:t>
      </w:r>
      <w:r>
        <w:rPr>
          <w:rFonts w:eastAsia="Arial" w:cs="Arial"/>
          <w:sz w:val="20"/>
          <w:szCs w:val="20"/>
        </w:rPr>
        <w:t xml:space="preserve">) — съдържа </w:t>
      </w:r>
      <w:r>
        <w:rPr>
          <w:rFonts w:eastAsia="Arial" w:cs="Arial"/>
          <w:i/>
          <w:iCs/>
          <w:sz w:val="20"/>
          <w:szCs w:val="20"/>
        </w:rPr>
        <w:t>HashMap&lt;String, Command&gt;</w:t>
      </w:r>
      <w:r>
        <w:rPr>
          <w:rFonts w:eastAsia="Arial" w:cs="Arial"/>
          <w:sz w:val="20"/>
          <w:szCs w:val="20"/>
        </w:rPr>
        <w:t xml:space="preserve"> и я използва за намиране и изпълнение на правилната команда въз основа на първата дума от потребителския вход.</w:t>
      </w:r>
    </w:p>
    <w:p>
      <w:pPr>
        <w:pStyle w:val="ListParagraph"/>
        <w:numPr>
          <w:ilvl w:val="0"/>
          <w:numId w:val="17"/>
        </w:numPr>
        <w:spacing w:lineRule="exact" w:line="320" w:before="40" w:after="40"/>
        <w:rPr/>
      </w:pPr>
      <w:r>
        <w:rPr>
          <w:rFonts w:eastAsia="Arial" w:cs="Arial"/>
          <w:i/>
          <w:iCs/>
          <w:sz w:val="20"/>
          <w:szCs w:val="20"/>
        </w:rPr>
        <w:t>Application</w:t>
      </w:r>
      <w:r>
        <w:rPr>
          <w:rFonts w:eastAsia="Arial" w:cs="Arial"/>
          <w:sz w:val="20"/>
          <w:szCs w:val="20"/>
        </w:rPr>
        <w:t xml:space="preserve"> (клиент) — управлява основния цикъл, като многократно извиква </w:t>
      </w:r>
      <w:r>
        <w:rPr>
          <w:rFonts w:eastAsia="Arial" w:cs="Arial"/>
          <w:i/>
          <w:iCs/>
          <w:sz w:val="20"/>
          <w:szCs w:val="20"/>
        </w:rPr>
        <w:t>Parser.start()</w:t>
      </w:r>
      <w:r>
        <w:rPr>
          <w:rFonts w:eastAsia="Arial" w:cs="Arial"/>
          <w:sz w:val="20"/>
          <w:szCs w:val="20"/>
        </w:rPr>
        <w:t>.</w:t>
      </w:r>
    </w:p>
    <w:p>
      <w:pPr>
        <w:pStyle w:val="Normal"/>
        <w:spacing w:lineRule="exact" w:line="320" w:before="60" w:after="60"/>
        <w:rPr/>
      </w:pPr>
      <w:r>
        <w:rPr>
          <w:rFonts w:eastAsia="Arial" w:cs="Arial"/>
          <w:sz w:val="20"/>
          <w:szCs w:val="20"/>
        </w:rPr>
        <w:t>На Фигура 2 е представена UML диаграма на шаблона в контекста на проекта.</w:t>
      </w:r>
    </w:p>
    <w:p>
      <w:pPr>
        <w:pStyle w:val="Normal"/>
        <w:spacing w:before="60" w:after="60"/>
        <w:rPr/>
      </w:pPr>
      <w:r>
        <w:rPr/>
      </w:r>
    </w:p>
    <w:tbl>
      <w:tblPr>
        <w:tblW w:w="9000" w:type="dxa"/>
        <w:jc w:val="left"/>
        <w:tblInd w:w="0" w:type="dxa"/>
        <w:tblLayout w:type="fixed"/>
        <w:tblCellMar>
          <w:top w:w="60" w:type="dxa"/>
          <w:left w:w="40" w:type="dxa"/>
          <w:bottom w:w="60" w:type="dxa"/>
          <w:right w:w="40" w:type="dxa"/>
        </w:tblCellMar>
      </w:tblPr>
      <w:tblGrid>
        <w:gridCol w:w="1998"/>
        <w:gridCol w:w="4902"/>
        <w:gridCol w:w="2100"/>
      </w:tblGrid>
      <w:tr>
        <w:trPr/>
        <w:tc>
          <w:tcPr>
            <w:tcW w:w="1998" w:type="dxa"/>
            <w:tcBorders/>
            <w:vAlign w:val="center"/>
          </w:tcPr>
          <w:tbl>
            <w:tblPr>
              <w:tblW w:w="1900" w:type="dxa"/>
              <w:jc w:val="left"/>
              <w:tblInd w:w="204" w:type="dxa"/>
              <w:tblLayout w:type="fixed"/>
              <w:tblCellMar>
                <w:top w:w="60" w:type="dxa"/>
                <w:left w:w="100" w:type="dxa"/>
                <w:bottom w:w="60" w:type="dxa"/>
                <w:right w:w="100" w:type="dxa"/>
              </w:tblCellMar>
            </w:tblPr>
            <w:tblGrid>
              <w:gridCol w:w="1900"/>
            </w:tblGrid>
            <w:tr>
              <w:trPr/>
              <w:tc>
                <w:tcPr>
                  <w:tcW w:w="1900" w:type="dxa"/>
                  <w:tcBorders>
                    <w:top w:val="single" w:sz="2" w:space="0" w:color="AAAAAA"/>
                    <w:left w:val="single" w:sz="2" w:space="0" w:color="AAAAAA"/>
                    <w:bottom w:val="single" w:sz="2" w:space="0" w:color="AAAAAA"/>
                    <w:right w:val="single" w:sz="2" w:space="0" w:color="AAAAAA"/>
                  </w:tcBorders>
                  <w:shd w:fill="2E74B5" w:val="clear"/>
                </w:tcPr>
                <w:p>
                  <w:pPr>
                    <w:pStyle w:val="Normal"/>
                    <w:jc w:val="center"/>
                    <w:rPr/>
                  </w:pPr>
                  <w:r>
                    <w:rPr>
                      <w:rFonts w:eastAsia="Arial" w:cs="Arial"/>
                      <w:b/>
                      <w:bCs/>
                      <w:color w:val="FFFFFF"/>
                      <w:sz w:val="20"/>
                      <w:szCs w:val="20"/>
                    </w:rPr>
                    <w:t>Application</w:t>
                  </w:r>
                </w:p>
              </w:tc>
            </w:tr>
            <w:tr>
              <w:trPr/>
              <w:tc>
                <w:tcPr>
                  <w:tcW w:w="1900" w:type="dxa"/>
                  <w:tcBorders>
                    <w:top w:val="single" w:sz="2" w:space="0" w:color="AAAAAA"/>
                    <w:left w:val="single" w:sz="2" w:space="0" w:color="AAAAAA"/>
                    <w:bottom w:val="single" w:sz="2" w:space="0" w:color="AAAAAA"/>
                    <w:right w:val="single" w:sz="2" w:space="0" w:color="AAAAAA"/>
                  </w:tcBorders>
                  <w:tcMar>
                    <w:top w:w="25" w:type="dxa"/>
                    <w:bottom w:w="25" w:type="dxa"/>
                  </w:tcMar>
                </w:tcPr>
                <w:p>
                  <w:pPr>
                    <w:pStyle w:val="Normal"/>
                    <w:rPr/>
                  </w:pPr>
                  <w:r>
                    <w:rPr>
                      <w:rFonts w:eastAsia="Consolas" w:cs="Consolas" w:ascii="Consolas" w:hAnsi="Consolas"/>
                      <w:sz w:val="17"/>
                      <w:szCs w:val="17"/>
                    </w:rPr>
                    <w:t>+ main(): void</w:t>
                  </w:r>
                </w:p>
              </w:tc>
            </w:tr>
          </w:tbl>
          <w:p>
            <w:pPr>
              <w:pStyle w:val="Normal"/>
              <w:rPr/>
            </w:pPr>
            <w:r>
              <w:rPr/>
            </w:r>
          </w:p>
        </w:tc>
        <w:tc>
          <w:tcPr>
            <w:tcW w:w="4902" w:type="dxa"/>
            <w:tcBorders/>
            <w:vAlign w:val="center"/>
          </w:tcPr>
          <w:tbl>
            <w:tblPr>
              <w:tblW w:w="4760" w:type="dxa"/>
              <w:jc w:val="left"/>
              <w:tblInd w:w="0" w:type="dxa"/>
              <w:tblLayout w:type="fixed"/>
              <w:tblCellMar>
                <w:top w:w="60" w:type="dxa"/>
                <w:left w:w="100" w:type="dxa"/>
                <w:bottom w:w="60" w:type="dxa"/>
                <w:right w:w="100" w:type="dxa"/>
              </w:tblCellMar>
            </w:tblPr>
            <w:tblGrid>
              <w:gridCol w:w="4760"/>
            </w:tblGrid>
            <w:tr>
              <w:trPr/>
              <w:tc>
                <w:tcPr>
                  <w:tcW w:w="4760" w:type="dxa"/>
                  <w:tcBorders>
                    <w:top w:val="single" w:sz="2" w:space="0" w:color="AAAAAA"/>
                    <w:left w:val="single" w:sz="2" w:space="0" w:color="AAAAAA"/>
                    <w:bottom w:val="single" w:sz="2" w:space="0" w:color="AAAAAA"/>
                    <w:right w:val="single" w:sz="2" w:space="0" w:color="AAAAAA"/>
                  </w:tcBorders>
                  <w:shd w:fill="2E74B5" w:val="clear"/>
                </w:tcPr>
                <w:p>
                  <w:pPr>
                    <w:pStyle w:val="Normal"/>
                    <w:jc w:val="center"/>
                    <w:rPr/>
                  </w:pPr>
                  <w:r>
                    <w:rPr>
                      <w:rFonts w:eastAsia="Arial" w:cs="Arial"/>
                      <w:b/>
                      <w:bCs/>
                      <w:color w:val="FFFFFF"/>
                      <w:sz w:val="20"/>
                      <w:szCs w:val="20"/>
                    </w:rPr>
                    <w:t>Parser  (Invoker)</w:t>
                  </w:r>
                </w:p>
              </w:tc>
            </w:tr>
            <w:tr>
              <w:trPr/>
              <w:tc>
                <w:tcPr>
                  <w:tcW w:w="4760" w:type="dxa"/>
                  <w:tcBorders>
                    <w:top w:val="single" w:sz="2" w:space="0" w:color="AAAAAA"/>
                    <w:left w:val="single" w:sz="2" w:space="0" w:color="AAAAAA"/>
                    <w:bottom w:val="single" w:sz="2" w:space="0" w:color="AAAAAA"/>
                    <w:right w:val="single" w:sz="2" w:space="0" w:color="AAAAAA"/>
                  </w:tcBorders>
                  <w:tcMar>
                    <w:top w:w="25" w:type="dxa"/>
                    <w:bottom w:w="25" w:type="dxa"/>
                  </w:tcMar>
                </w:tcPr>
                <w:p>
                  <w:pPr>
                    <w:pStyle w:val="Normal"/>
                    <w:rPr/>
                  </w:pPr>
                  <w:r>
                    <w:rPr>
                      <w:rFonts w:eastAsia="Consolas" w:cs="Consolas" w:ascii="Consolas" w:hAnsi="Consolas"/>
                      <w:sz w:val="17"/>
                      <w:szCs w:val="17"/>
                    </w:rPr>
                    <w:t>- commands: Map&lt;String, Command&gt;</w:t>
                  </w:r>
                </w:p>
              </w:tc>
            </w:tr>
            <w:tr>
              <w:trPr/>
              <w:tc>
                <w:tcPr>
                  <w:tcW w:w="4760" w:type="dxa"/>
                  <w:tcBorders>
                    <w:top w:val="single" w:sz="2" w:space="0" w:color="AAAAAA"/>
                    <w:left w:val="single" w:sz="2" w:space="0" w:color="AAAAAA"/>
                    <w:bottom w:val="single" w:sz="2" w:space="0" w:color="AAAAAA"/>
                    <w:right w:val="single" w:sz="2" w:space="0" w:color="AAAAAA"/>
                  </w:tcBorders>
                  <w:tcMar>
                    <w:top w:w="25" w:type="dxa"/>
                    <w:bottom w:w="25" w:type="dxa"/>
                  </w:tcMar>
                </w:tcPr>
                <w:p>
                  <w:pPr>
                    <w:pStyle w:val="Normal"/>
                    <w:rPr/>
                  </w:pPr>
                  <w:r>
                    <w:rPr>
                      <w:rFonts w:eastAsia="Consolas" w:cs="Consolas" w:ascii="Consolas" w:hAnsi="Consolas"/>
                      <w:sz w:val="17"/>
                      <w:szCs w:val="17"/>
                    </w:rPr>
                    <w:t>- isFileOpened: boolean</w:t>
                  </w:r>
                </w:p>
              </w:tc>
            </w:tr>
            <w:tr>
              <w:trPr/>
              <w:tc>
                <w:tcPr>
                  <w:tcW w:w="4760" w:type="dxa"/>
                  <w:tcBorders>
                    <w:top w:val="single" w:sz="2" w:space="0" w:color="AAAAAA"/>
                    <w:left w:val="single" w:sz="2" w:space="0" w:color="AAAAAA"/>
                    <w:bottom w:val="single" w:sz="2" w:space="0" w:color="AAAAAA"/>
                    <w:right w:val="single" w:sz="2" w:space="0" w:color="AAAAAA"/>
                  </w:tcBorders>
                  <w:tcMar>
                    <w:top w:w="25" w:type="dxa"/>
                    <w:bottom w:w="25" w:type="dxa"/>
                  </w:tcMar>
                </w:tcPr>
                <w:p>
                  <w:pPr>
                    <w:pStyle w:val="Normal"/>
                    <w:rPr/>
                  </w:pPr>
                  <w:r>
                    <w:rPr>
                      <w:rFonts w:eastAsia="Consolas" w:cs="Consolas" w:ascii="Consolas" w:hAnsi="Consolas"/>
                      <w:sz w:val="17"/>
                      <w:szCs w:val="17"/>
                    </w:rPr>
                    <w:t>+ start(Map): StringBuilder</w:t>
                  </w:r>
                </w:p>
              </w:tc>
            </w:tr>
            <w:tr>
              <w:trPr/>
              <w:tc>
                <w:tcPr>
                  <w:tcW w:w="4760" w:type="dxa"/>
                  <w:tcBorders>
                    <w:top w:val="single" w:sz="2" w:space="0" w:color="AAAAAA"/>
                    <w:left w:val="single" w:sz="2" w:space="0" w:color="AAAAAA"/>
                    <w:bottom w:val="single" w:sz="2" w:space="0" w:color="AAAAAA"/>
                    <w:right w:val="single" w:sz="2" w:space="0" w:color="AAAAAA"/>
                  </w:tcBorders>
                  <w:tcMar>
                    <w:top w:w="25" w:type="dxa"/>
                    <w:bottom w:w="25" w:type="dxa"/>
                  </w:tcMar>
                </w:tcPr>
                <w:p>
                  <w:pPr>
                    <w:pStyle w:val="Normal"/>
                    <w:rPr/>
                  </w:pPr>
                  <w:r>
                    <w:rPr>
                      <w:rFonts w:eastAsia="Consolas" w:cs="Consolas" w:ascii="Consolas" w:hAnsi="Consolas"/>
                      <w:sz w:val="17"/>
                      <w:szCs w:val="17"/>
                    </w:rPr>
                    <w:t>+ validateCommand(Command): boolean</w:t>
                  </w:r>
                </w:p>
              </w:tc>
            </w:tr>
            <w:tr>
              <w:trPr/>
              <w:tc>
                <w:tcPr>
                  <w:tcW w:w="4760" w:type="dxa"/>
                  <w:tcBorders>
                    <w:top w:val="single" w:sz="2" w:space="0" w:color="AAAAAA"/>
                    <w:left w:val="single" w:sz="2" w:space="0" w:color="AAAAAA"/>
                    <w:bottom w:val="single" w:sz="2" w:space="0" w:color="AAAAAA"/>
                    <w:right w:val="single" w:sz="2" w:space="0" w:color="AAAAAA"/>
                  </w:tcBorders>
                  <w:tcMar>
                    <w:top w:w="25" w:type="dxa"/>
                    <w:bottom w:w="25" w:type="dxa"/>
                  </w:tcMar>
                </w:tcPr>
                <w:p>
                  <w:pPr>
                    <w:pStyle w:val="Normal"/>
                    <w:rPr/>
                  </w:pPr>
                  <w:r>
                    <w:rPr>
                      <w:rFonts w:eastAsia="Consolas" w:cs="Consolas" w:ascii="Consolas" w:hAnsi="Consolas"/>
                      <w:sz w:val="17"/>
                      <w:szCs w:val="17"/>
                    </w:rPr>
                    <w:t>+ getCommands(): Map</w:t>
                  </w:r>
                </w:p>
              </w:tc>
            </w:tr>
            <w:tr>
              <w:trPr/>
              <w:tc>
                <w:tcPr>
                  <w:tcW w:w="4760" w:type="dxa"/>
                  <w:tcBorders>
                    <w:top w:val="single" w:sz="2" w:space="0" w:color="AAAAAA"/>
                    <w:left w:val="single" w:sz="2" w:space="0" w:color="AAAAAA"/>
                    <w:bottom w:val="single" w:sz="2" w:space="0" w:color="AAAAAA"/>
                    <w:right w:val="single" w:sz="2" w:space="0" w:color="AAAAAA"/>
                  </w:tcBorders>
                  <w:tcMar>
                    <w:top w:w="25" w:type="dxa"/>
                    <w:bottom w:w="25" w:type="dxa"/>
                  </w:tcMar>
                </w:tcPr>
                <w:p>
                  <w:pPr>
                    <w:pStyle w:val="Normal"/>
                    <w:rPr/>
                  </w:pPr>
                  <w:r>
                    <w:rPr>
                      <w:rFonts w:eastAsia="Consolas" w:cs="Consolas" w:ascii="Consolas" w:hAnsi="Consolas"/>
                      <w:sz w:val="17"/>
                      <w:szCs w:val="17"/>
                    </w:rPr>
                    <w:t>+ setFileOpened(boolean): void</w:t>
                  </w:r>
                </w:p>
              </w:tc>
            </w:tr>
          </w:tbl>
          <w:p>
            <w:pPr>
              <w:pStyle w:val="Normal"/>
              <w:rPr/>
            </w:pPr>
            <w:r>
              <w:rPr/>
            </w:r>
          </w:p>
        </w:tc>
        <w:tc>
          <w:tcPr>
            <w:tcW w:w="2100" w:type="dxa"/>
            <w:tcBorders/>
            <w:vAlign w:val="center"/>
          </w:tcPr>
          <w:tbl>
            <w:tblPr>
              <w:tblW w:w="2000" w:type="dxa"/>
              <w:jc w:val="left"/>
              <w:tblInd w:w="0" w:type="dxa"/>
              <w:tblLayout w:type="fixed"/>
              <w:tblCellMar>
                <w:top w:w="60" w:type="dxa"/>
                <w:left w:w="100" w:type="dxa"/>
                <w:bottom w:w="60" w:type="dxa"/>
                <w:right w:w="100" w:type="dxa"/>
              </w:tblCellMar>
            </w:tblPr>
            <w:tblGrid>
              <w:gridCol w:w="2000"/>
            </w:tblGrid>
            <w:tr>
              <w:trPr/>
              <w:tc>
                <w:tcPr>
                  <w:tcW w:w="2000" w:type="dxa"/>
                  <w:tcBorders>
                    <w:top w:val="single" w:sz="2" w:space="0" w:color="AAAAAA"/>
                    <w:left w:val="single" w:sz="2" w:space="0" w:color="AAAAAA"/>
                    <w:bottom w:val="single" w:sz="2" w:space="0" w:color="AAAAAA"/>
                    <w:right w:val="single" w:sz="2" w:space="0" w:color="AAAAAA"/>
                  </w:tcBorders>
                  <w:shd w:fill="2E74B5" w:val="clear"/>
                </w:tcPr>
                <w:p>
                  <w:pPr>
                    <w:pStyle w:val="Normal"/>
                    <w:jc w:val="center"/>
                    <w:rPr/>
                  </w:pPr>
                  <w:r>
                    <w:rPr>
                      <w:rFonts w:eastAsia="Arial" w:cs="Arial"/>
                      <w:b/>
                      <w:bCs/>
                      <w:color w:val="FFFFFF"/>
                      <w:sz w:val="20"/>
                      <w:szCs w:val="20"/>
                    </w:rPr>
                    <w:t>&lt;&lt;Interface&gt;&gt; Command</w:t>
                  </w:r>
                </w:p>
              </w:tc>
            </w:tr>
            <w:tr>
              <w:trPr/>
              <w:tc>
                <w:tcPr>
                  <w:tcW w:w="2000" w:type="dxa"/>
                  <w:tcBorders>
                    <w:top w:val="single" w:sz="2" w:space="0" w:color="AAAAAA"/>
                    <w:left w:val="single" w:sz="2" w:space="0" w:color="AAAAAA"/>
                    <w:bottom w:val="single" w:sz="2" w:space="0" w:color="AAAAAA"/>
                    <w:right w:val="single" w:sz="2" w:space="0" w:color="AAAAAA"/>
                  </w:tcBorders>
                  <w:tcMar>
                    <w:top w:w="25" w:type="dxa"/>
                    <w:bottom w:w="25" w:type="dxa"/>
                  </w:tcMar>
                </w:tcPr>
                <w:p>
                  <w:pPr>
                    <w:pStyle w:val="Normal"/>
                    <w:rPr/>
                  </w:pPr>
                  <w:r>
                    <w:rPr>
                      <w:rFonts w:eastAsia="Consolas" w:cs="Consolas" w:ascii="Consolas" w:hAnsi="Consolas"/>
                      <w:sz w:val="17"/>
                      <w:szCs w:val="17"/>
                    </w:rPr>
                    <w:t>+ execute(String[]): StringBuilder</w:t>
                  </w:r>
                </w:p>
              </w:tc>
            </w:tr>
          </w:tbl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keepNext w:val="true"/>
        <w:spacing w:before="40" w:after="20"/>
        <w:rPr/>
      </w:pPr>
      <w:r>
        <w:rPr>
          <w:rFonts w:eastAsia="Arial" w:cs="Arial"/>
          <w:b/>
          <w:bCs/>
          <w:sz w:val="20"/>
          <w:szCs w:val="20"/>
        </w:rPr>
        <w:t>Конкретни имплементации на Command:</w:t>
      </w:r>
    </w:p>
    <w:tbl>
      <w:tblPr>
        <w:tblW w:w="9000" w:type="dxa"/>
        <w:jc w:val="left"/>
        <w:tblInd w:w="0" w:type="dxa"/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800"/>
        <w:gridCol w:w="1800"/>
        <w:gridCol w:w="1800"/>
        <w:gridCol w:w="1800"/>
        <w:gridCol w:w="1800"/>
      </w:tblGrid>
      <w:tr>
        <w:trPr/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E8F0F7" w:val="clea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OpenCommand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E8F0F7" w:val="clea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ImportCommand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E8F0F7" w:val="clea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SelectCommand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E8F0F7" w:val="clea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InsertCommand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E8F0F7" w:val="clea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UpdateCommand</w:t>
            </w:r>
          </w:p>
        </w:tc>
      </w:tr>
      <w:tr>
        <w:trPr/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E8F0F7" w:val="clea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DeleteCommand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E8F0F7" w:val="clea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AggregateCommand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E8F0F7" w:val="clea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CountCommand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E8F0F7" w:val="clea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InnerJoinCommand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E8F0F7" w:val="clea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RenameCommand</w:t>
            </w:r>
          </w:p>
        </w:tc>
      </w:tr>
      <w:tr>
        <w:trPr/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E8F0F7" w:val="clea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AddColumnCommand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E8F0F7" w:val="clea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DescribeCommand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E8F0F7" w:val="clea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PrintCommand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E8F0F7" w:val="clea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ExportCommand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E8F0F7" w:val="clea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SaveCommand</w:t>
            </w:r>
          </w:p>
        </w:tc>
      </w:tr>
      <w:tr>
        <w:trPr/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E8F0F7" w:val="clea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CloseCommand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E8F0F7" w:val="clea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HelpCommand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E8F0F7" w:val="clear"/>
          </w:tcPr>
          <w:p>
            <w:pPr>
              <w:pStyle w:val="Normal"/>
              <w:jc w:val="center"/>
              <w:rPr/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ExitCommand</w:t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</w:tbl>
    <w:p>
      <w:pPr>
        <w:pStyle w:val="Normal"/>
        <w:spacing w:lineRule="exact" w:line="320" w:before="40" w:after="140"/>
        <w:jc w:val="center"/>
        <w:rPr/>
      </w:pPr>
      <w:r>
        <w:rPr>
          <w:rFonts w:eastAsia="Arial" w:cs="Arial"/>
          <w:i/>
          <w:iCs/>
          <w:color w:val="555555"/>
          <w:sz w:val="20"/>
          <w:szCs w:val="20"/>
        </w:rPr>
        <w:t>Фигура 2. UML диаграма на шаблона Команда. Parser играе ролята на Invoker; всеки конкретен клас имплементира интерфейса Command.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keepNext w:val="true"/>
        <w:spacing w:lineRule="exact" w:line="320" w:before="0" w:after="160"/>
        <w:rPr/>
      </w:pPr>
      <w:r>
        <w:rPr>
          <w:rFonts w:eastAsia="Arial" w:cs="Arial"/>
          <w:b/>
          <w:bCs/>
          <w:color w:val="1F3864"/>
          <w:sz w:val="28"/>
          <w:szCs w:val="28"/>
        </w:rPr>
        <w:t>4. Описание на класовете и фрагменти от кода</w:t>
      </w:r>
    </w:p>
    <w:p>
      <w:pPr>
        <w:pStyle w:val="Normal"/>
        <w:spacing w:lineRule="exact" w:line="320" w:before="60" w:after="60"/>
        <w:rPr/>
      </w:pPr>
      <w:r>
        <w:rPr>
          <w:rFonts w:eastAsia="Arial" w:cs="Arial"/>
          <w:sz w:val="20"/>
          <w:szCs w:val="20"/>
        </w:rPr>
        <w:t>В настоящия раздел са описани основните класове и интерфейси на приложението, придружени от представителни фрагменти от кода, илюстриращи ключовото им поведение.</w:t>
      </w:r>
    </w:p>
    <w:p>
      <w:pPr>
        <w:pStyle w:val="Heading2"/>
        <w:keepNext w:val="true"/>
        <w:spacing w:lineRule="exact" w:line="320" w:before="280" w:after="120"/>
        <w:rPr/>
      </w:pPr>
      <w:r>
        <w:rPr>
          <w:rFonts w:eastAsia="Arial" w:cs="Arial"/>
          <w:b/>
          <w:bCs/>
          <w:color w:val="2E74B5"/>
          <w:sz w:val="24"/>
          <w:szCs w:val="24"/>
        </w:rPr>
        <w:t>4.1 Интерфейси</w:t>
      </w:r>
    </w:p>
    <w:p>
      <w:pPr>
        <w:pStyle w:val="Heading3"/>
        <w:keepNext w:val="true"/>
        <w:spacing w:lineRule="exact" w:line="320" w:before="200" w:after="80"/>
        <w:rPr/>
      </w:pPr>
      <w:r>
        <w:rPr>
          <w:rFonts w:eastAsia="Arial" w:cs="Arial"/>
          <w:b/>
          <w:bCs/>
          <w:color w:val="2E74B5"/>
          <w:sz w:val="22"/>
          <w:szCs w:val="22"/>
        </w:rPr>
        <w:t>Интерфейс Command</w:t>
      </w:r>
    </w:p>
    <w:p>
      <w:pPr>
        <w:pStyle w:val="Normal"/>
        <w:spacing w:lineRule="exact" w:line="320" w:before="60" w:after="60"/>
        <w:rPr/>
      </w:pPr>
      <w:r>
        <w:rPr>
          <w:rFonts w:eastAsia="Arial" w:cs="Arial"/>
          <w:sz w:val="20"/>
          <w:szCs w:val="20"/>
        </w:rPr>
        <w:t xml:space="preserve">Интерфейсът </w:t>
      </w:r>
      <w:r>
        <w:rPr>
          <w:rFonts w:eastAsia="Arial" w:cs="Arial"/>
          <w:i/>
          <w:iCs/>
          <w:sz w:val="20"/>
          <w:szCs w:val="20"/>
        </w:rPr>
        <w:t>Command</w:t>
      </w:r>
      <w:r>
        <w:rPr>
          <w:rFonts w:eastAsia="Arial" w:cs="Arial"/>
          <w:sz w:val="20"/>
          <w:szCs w:val="20"/>
        </w:rPr>
        <w:t xml:space="preserve"> дефинира контракта, който всеки клас-команда трябва да имплементира. Съдържа единствен метод </w:t>
      </w:r>
      <w:r>
        <w:rPr>
          <w:rFonts w:eastAsia="Arial" w:cs="Arial"/>
          <w:i/>
          <w:iCs/>
          <w:sz w:val="20"/>
          <w:szCs w:val="20"/>
        </w:rPr>
        <w:t>execute()</w:t>
      </w:r>
      <w:r>
        <w:rPr>
          <w:rFonts w:eastAsia="Arial" w:cs="Arial"/>
          <w:sz w:val="20"/>
          <w:szCs w:val="20"/>
        </w:rPr>
        <w:t xml:space="preserve">, приемащ пълния потребителски вход като масив от низове и връщащ </w:t>
      </w:r>
      <w:r>
        <w:rPr>
          <w:rFonts w:eastAsia="Arial" w:cs="Arial"/>
          <w:i/>
          <w:iCs/>
          <w:sz w:val="20"/>
          <w:szCs w:val="20"/>
        </w:rPr>
        <w:t>StringBuilder</w:t>
      </w:r>
      <w:r>
        <w:rPr>
          <w:rFonts w:eastAsia="Arial" w:cs="Arial"/>
          <w:sz w:val="20"/>
          <w:szCs w:val="20"/>
        </w:rPr>
        <w:t xml:space="preserve"> с резултата.</w:t>
      </w:r>
    </w:p>
    <w:p>
      <w:pPr>
        <w:pStyle w:val="Normal"/>
        <w:keepLines/>
        <w:spacing w:lineRule="exact" w:line="320" w:before="0" w:after="0"/>
        <w:ind w:left="720"/>
        <w:rPr/>
      </w:pPr>
      <w:r>
        <w:rPr>
          <w:rFonts w:eastAsia="Consolas" w:cs="Consolas" w:ascii="Consolas" w:hAnsi="Consolas"/>
          <w:color w:val="1F3864"/>
          <w:sz w:val="18"/>
          <w:szCs w:val="18"/>
        </w:rPr>
        <w:t>public interface Command {</w:t>
      </w:r>
    </w:p>
    <w:p>
      <w:pPr>
        <w:pStyle w:val="Normal"/>
        <w:keepLines/>
        <w:spacing w:lineRule="exact" w:line="320" w:before="0" w:after="0"/>
        <w:ind w:left="720"/>
        <w:rPr/>
      </w:pPr>
      <w:r>
        <w:rPr>
          <w:rFonts w:eastAsia="Consolas" w:cs="Consolas" w:ascii="Consolas" w:hAnsi="Consolas"/>
          <w:color w:val="1F3864"/>
          <w:sz w:val="18"/>
          <w:szCs w:val="18"/>
        </w:rPr>
        <w:t xml:space="preserve">    </w:t>
      </w:r>
      <w:r>
        <w:rPr>
          <w:rFonts w:eastAsia="Consolas" w:cs="Consolas" w:ascii="Consolas" w:hAnsi="Consolas"/>
          <w:color w:val="1F3864"/>
          <w:sz w:val="18"/>
          <w:szCs w:val="18"/>
        </w:rPr>
        <w:t>StringBuilder execute(String[] commandLine)</w:t>
      </w:r>
    </w:p>
    <w:p>
      <w:pPr>
        <w:pStyle w:val="Normal"/>
        <w:keepLines/>
        <w:spacing w:lineRule="exact" w:line="320" w:before="0" w:after="0"/>
        <w:ind w:left="720"/>
        <w:rPr/>
      </w:pPr>
      <w:r>
        <w:rPr>
          <w:rFonts w:eastAsia="Consolas" w:cs="Consolas" w:ascii="Consolas" w:hAnsi="Consolas"/>
          <w:color w:val="1F3864"/>
          <w:sz w:val="18"/>
          <w:szCs w:val="18"/>
        </w:rPr>
        <w:t xml:space="preserve">        </w:t>
      </w:r>
      <w:r>
        <w:rPr>
          <w:rFonts w:eastAsia="Consolas" w:cs="Consolas" w:ascii="Consolas" w:hAnsi="Consolas"/>
          <w:color w:val="1F3864"/>
          <w:sz w:val="18"/>
          <w:szCs w:val="18"/>
        </w:rPr>
        <w:t>throws FileNotFoundException, InterruptedException;</w:t>
      </w:r>
    </w:p>
    <w:p>
      <w:pPr>
        <w:pStyle w:val="Normal"/>
        <w:keepLines/>
        <w:spacing w:lineRule="exact" w:line="320" w:before="0" w:after="0"/>
        <w:ind w:left="720"/>
        <w:rPr/>
      </w:pPr>
      <w:r>
        <w:rPr>
          <w:rFonts w:eastAsia="Consolas" w:cs="Consolas" w:ascii="Consolas" w:hAnsi="Consolas"/>
          <w:color w:val="1F3864"/>
          <w:sz w:val="18"/>
          <w:szCs w:val="18"/>
        </w:rPr>
        <w:t>}</w:t>
      </w:r>
    </w:p>
    <w:p>
      <w:pPr>
        <w:pStyle w:val="Heading3"/>
        <w:keepNext w:val="true"/>
        <w:spacing w:lineRule="exact" w:line="320" w:before="200" w:after="80"/>
        <w:rPr/>
      </w:pPr>
      <w:r>
        <w:rPr>
          <w:rFonts w:eastAsia="Arial" w:cs="Arial"/>
          <w:b/>
          <w:bCs/>
          <w:color w:val="2E74B5"/>
          <w:sz w:val="22"/>
          <w:szCs w:val="22"/>
        </w:rPr>
        <w:t>Интерфейс DataField</w:t>
      </w:r>
    </w:p>
    <w:p>
      <w:pPr>
        <w:pStyle w:val="Normal"/>
        <w:spacing w:lineRule="exact" w:line="320" w:before="60" w:after="60"/>
        <w:rPr/>
      </w:pPr>
      <w:r>
        <w:rPr>
          <w:rFonts w:eastAsia="Arial" w:cs="Arial"/>
          <w:sz w:val="20"/>
          <w:szCs w:val="20"/>
        </w:rPr>
        <w:t xml:space="preserve">Интерфейсът </w:t>
      </w:r>
      <w:r>
        <w:rPr>
          <w:rFonts w:eastAsia="Arial" w:cs="Arial"/>
          <w:i/>
          <w:iCs/>
          <w:sz w:val="20"/>
          <w:szCs w:val="20"/>
        </w:rPr>
        <w:t>DataField</w:t>
      </w:r>
      <w:r>
        <w:rPr>
          <w:rFonts w:eastAsia="Arial" w:cs="Arial"/>
          <w:sz w:val="20"/>
          <w:szCs w:val="20"/>
        </w:rPr>
        <w:t xml:space="preserve"> абстрахира над всички поддържани типове данни. Всяко поле в ред имплементира този интерфейс, позволявайки на системата да извлича стойности като низове, независимо от базовия тип.</w:t>
      </w:r>
    </w:p>
    <w:p>
      <w:pPr>
        <w:pStyle w:val="Normal"/>
        <w:keepLines/>
        <w:spacing w:lineRule="exact" w:line="320" w:before="0" w:after="0"/>
        <w:ind w:left="720"/>
        <w:rPr/>
      </w:pPr>
      <w:r>
        <w:rPr>
          <w:rFonts w:eastAsia="Consolas" w:cs="Consolas" w:ascii="Consolas" w:hAnsi="Consolas"/>
          <w:color w:val="1F3864"/>
          <w:sz w:val="18"/>
          <w:szCs w:val="18"/>
        </w:rPr>
        <w:t>public interface DataField {</w:t>
      </w:r>
    </w:p>
    <w:p>
      <w:pPr>
        <w:pStyle w:val="Normal"/>
        <w:keepLines/>
        <w:spacing w:lineRule="exact" w:line="320" w:before="0" w:after="0"/>
        <w:ind w:left="720"/>
        <w:rPr/>
      </w:pPr>
      <w:r>
        <w:rPr>
          <w:rFonts w:eastAsia="Consolas" w:cs="Consolas" w:ascii="Consolas" w:hAnsi="Consolas"/>
          <w:color w:val="1F3864"/>
          <w:sz w:val="18"/>
          <w:szCs w:val="18"/>
        </w:rPr>
        <w:t xml:space="preserve">    </w:t>
      </w:r>
      <w:r>
        <w:rPr>
          <w:rFonts w:eastAsia="Consolas" w:cs="Consolas" w:ascii="Consolas" w:hAnsi="Consolas"/>
          <w:color w:val="1F3864"/>
          <w:sz w:val="18"/>
          <w:szCs w:val="18"/>
        </w:rPr>
        <w:t>String getAsString();</w:t>
      </w:r>
    </w:p>
    <w:p>
      <w:pPr>
        <w:pStyle w:val="Normal"/>
        <w:keepLines/>
        <w:spacing w:lineRule="exact" w:line="320" w:before="0" w:after="0"/>
        <w:ind w:left="720"/>
        <w:rPr/>
      </w:pPr>
      <w:r>
        <w:rPr>
          <w:rFonts w:eastAsia="Consolas" w:cs="Consolas" w:ascii="Consolas" w:hAnsi="Consolas"/>
          <w:color w:val="1F3864"/>
          <w:sz w:val="18"/>
          <w:szCs w:val="18"/>
        </w:rPr>
        <w:t>}</w:t>
      </w:r>
    </w:p>
    <w:p>
      <w:pPr>
        <w:pStyle w:val="Heading2"/>
        <w:keepNext w:val="true"/>
        <w:spacing w:lineRule="exact" w:line="320" w:before="280" w:after="120"/>
        <w:rPr/>
      </w:pPr>
      <w:r>
        <w:rPr>
          <w:rFonts w:eastAsia="Arial" w:cs="Arial"/>
          <w:b/>
          <w:bCs/>
          <w:color w:val="2E74B5"/>
          <w:sz w:val="24"/>
          <w:szCs w:val="24"/>
        </w:rPr>
        <w:t>4.2 Parser</w:t>
      </w:r>
    </w:p>
    <w:p>
      <w:pPr>
        <w:pStyle w:val="Normal"/>
        <w:spacing w:lineRule="exact" w:line="320" w:before="60" w:after="60"/>
        <w:rPr/>
      </w:pPr>
      <w:r>
        <w:rPr>
          <w:rFonts w:eastAsia="Arial" w:cs="Arial"/>
          <w:sz w:val="20"/>
          <w:szCs w:val="20"/>
        </w:rPr>
        <w:t xml:space="preserve">Класът </w:t>
      </w:r>
      <w:r>
        <w:rPr>
          <w:rFonts w:eastAsia="Arial" w:cs="Arial"/>
          <w:i/>
          <w:iCs/>
          <w:sz w:val="20"/>
          <w:szCs w:val="20"/>
        </w:rPr>
        <w:t>Parser</w:t>
      </w:r>
      <w:r>
        <w:rPr>
          <w:rFonts w:eastAsia="Arial" w:cs="Arial"/>
          <w:sz w:val="20"/>
          <w:szCs w:val="20"/>
        </w:rPr>
        <w:t xml:space="preserve"> е централният контролер на приложението. В конструктора си инстанцира всички обекти-команди и ги регистрира в </w:t>
      </w:r>
      <w:r>
        <w:rPr>
          <w:rFonts w:eastAsia="Arial" w:cs="Arial"/>
          <w:i/>
          <w:iCs/>
          <w:sz w:val="20"/>
          <w:szCs w:val="20"/>
        </w:rPr>
        <w:t>HashMap</w:t>
      </w:r>
      <w:r>
        <w:rPr>
          <w:rFonts w:eastAsia="Arial" w:cs="Arial"/>
          <w:sz w:val="20"/>
          <w:szCs w:val="20"/>
        </w:rPr>
        <w:t xml:space="preserve">, използвайки името на командата като ключ. Методът </w:t>
      </w:r>
      <w:r>
        <w:rPr>
          <w:rFonts w:eastAsia="Arial" w:cs="Arial"/>
          <w:i/>
          <w:iCs/>
          <w:sz w:val="20"/>
          <w:szCs w:val="20"/>
        </w:rPr>
        <w:t>start()</w:t>
      </w:r>
      <w:r>
        <w:rPr>
          <w:rFonts w:eastAsia="Arial" w:cs="Arial"/>
          <w:sz w:val="20"/>
          <w:szCs w:val="20"/>
        </w:rPr>
        <w:t xml:space="preserve"> чете ред от стандартния вход, извлича командата и я изпълнява. Той също така налага правилото, че повечето команди изискват отворен файл.</w:t>
      </w:r>
    </w:p>
    <w:p>
      <w:pPr>
        <w:pStyle w:val="Normal"/>
        <w:keepLines/>
        <w:spacing w:lineRule="exact" w:line="320" w:before="0" w:after="0"/>
        <w:ind w:left="720"/>
        <w:rPr/>
      </w:pPr>
      <w:r>
        <w:rPr>
          <w:rFonts w:eastAsia="Consolas" w:cs="Consolas" w:ascii="Consolas" w:hAnsi="Consolas"/>
          <w:color w:val="1F3864"/>
          <w:sz w:val="18"/>
          <w:szCs w:val="18"/>
        </w:rPr>
        <w:t>public Parser() {</w:t>
      </w:r>
    </w:p>
    <w:p>
      <w:pPr>
        <w:pStyle w:val="Normal"/>
        <w:keepLines/>
        <w:spacing w:lineRule="exact" w:line="320" w:before="0" w:after="0"/>
        <w:ind w:left="720"/>
        <w:rPr/>
      </w:pPr>
      <w:r>
        <w:rPr>
          <w:rFonts w:eastAsia="Consolas" w:cs="Consolas" w:ascii="Consolas" w:hAnsi="Consolas"/>
          <w:color w:val="1F3864"/>
          <w:sz w:val="18"/>
          <w:szCs w:val="18"/>
        </w:rPr>
        <w:t xml:space="preserve">    </w:t>
      </w:r>
      <w:r>
        <w:rPr>
          <w:rFonts w:eastAsia="Consolas" w:cs="Consolas" w:ascii="Consolas" w:hAnsi="Consolas"/>
          <w:color w:val="1F3864"/>
          <w:sz w:val="18"/>
          <w:szCs w:val="18"/>
        </w:rPr>
        <w:t>commands.put("import", new ImportCommand());</w:t>
      </w:r>
    </w:p>
    <w:p>
      <w:pPr>
        <w:pStyle w:val="Normal"/>
        <w:keepLines/>
        <w:spacing w:lineRule="exact" w:line="320" w:before="0" w:after="0"/>
        <w:ind w:left="720"/>
        <w:rPr/>
      </w:pPr>
      <w:r>
        <w:rPr>
          <w:rFonts w:eastAsia="Consolas" w:cs="Consolas" w:ascii="Consolas" w:hAnsi="Consolas"/>
          <w:color w:val="1F3864"/>
          <w:sz w:val="18"/>
          <w:szCs w:val="18"/>
        </w:rPr>
        <w:t xml:space="preserve">    </w:t>
      </w:r>
      <w:r>
        <w:rPr>
          <w:rFonts w:eastAsia="Consolas" w:cs="Consolas" w:ascii="Consolas" w:hAnsi="Consolas"/>
          <w:color w:val="1F3864"/>
          <w:sz w:val="18"/>
          <w:szCs w:val="18"/>
        </w:rPr>
        <w:t>commands.put("select", new SelectCommand());</w:t>
      </w:r>
    </w:p>
    <w:p>
      <w:pPr>
        <w:pStyle w:val="Normal"/>
        <w:keepLines/>
        <w:spacing w:lineRule="exact" w:line="320" w:before="0" w:after="0"/>
        <w:ind w:left="720"/>
        <w:rPr/>
      </w:pPr>
      <w:r>
        <w:rPr>
          <w:rFonts w:eastAsia="Consolas" w:cs="Consolas" w:ascii="Consolas" w:hAnsi="Consolas"/>
          <w:color w:val="1F3864"/>
          <w:sz w:val="18"/>
          <w:szCs w:val="18"/>
        </w:rPr>
        <w:t xml:space="preserve">    </w:t>
      </w:r>
      <w:r>
        <w:rPr>
          <w:rFonts w:eastAsia="Consolas" w:cs="Consolas" w:ascii="Consolas" w:hAnsi="Consolas"/>
          <w:color w:val="1F3864"/>
          <w:sz w:val="18"/>
          <w:szCs w:val="18"/>
        </w:rPr>
        <w:t>// ... (всички останали команди се регистрират по същия начин)</w:t>
      </w:r>
    </w:p>
    <w:p>
      <w:pPr>
        <w:pStyle w:val="Normal"/>
        <w:keepLines/>
        <w:spacing w:lineRule="exact" w:line="320" w:before="0" w:after="0"/>
        <w:ind w:left="720"/>
        <w:rPr/>
      </w:pPr>
      <w:r>
        <w:rPr>
          <w:rFonts w:eastAsia="Consolas" w:cs="Consolas" w:ascii="Consolas" w:hAnsi="Consolas"/>
          <w:color w:val="1F3864"/>
          <w:sz w:val="18"/>
          <w:szCs w:val="18"/>
        </w:rPr>
        <w:t>}</w:t>
      </w:r>
    </w:p>
    <w:p>
      <w:pPr>
        <w:pStyle w:val="Normal"/>
        <w:keepLines/>
        <w:spacing w:lineRule="exact" w:line="320" w:before="0" w:after="0"/>
        <w:ind w:left="720"/>
        <w:rPr/>
      </w:pPr>
      <w:r>
        <w:rPr/>
      </w:r>
    </w:p>
    <w:p>
      <w:pPr>
        <w:pStyle w:val="Normal"/>
        <w:keepLines/>
        <w:spacing w:lineRule="exact" w:line="320" w:before="0" w:after="0"/>
        <w:ind w:left="720"/>
        <w:rPr/>
      </w:pPr>
      <w:r>
        <w:rPr>
          <w:rFonts w:eastAsia="Consolas" w:cs="Consolas" w:ascii="Consolas" w:hAnsi="Consolas"/>
          <w:color w:val="1F3864"/>
          <w:sz w:val="18"/>
          <w:szCs w:val="18"/>
        </w:rPr>
        <w:t>public StringBuilder start(Map&lt;String, Command&gt; commands) {</w:t>
      </w:r>
    </w:p>
    <w:p>
      <w:pPr>
        <w:pStyle w:val="Normal"/>
        <w:keepLines/>
        <w:spacing w:lineRule="exact" w:line="320" w:before="0" w:after="0"/>
        <w:ind w:left="720"/>
        <w:rPr/>
      </w:pPr>
      <w:r>
        <w:rPr>
          <w:rFonts w:eastAsia="Consolas" w:cs="Consolas" w:ascii="Consolas" w:hAnsi="Consolas"/>
          <w:color w:val="1F3864"/>
          <w:sz w:val="18"/>
          <w:szCs w:val="18"/>
        </w:rPr>
        <w:t xml:space="preserve">    </w:t>
      </w:r>
      <w:r>
        <w:rPr>
          <w:rFonts w:eastAsia="Consolas" w:cs="Consolas" w:ascii="Consolas" w:hAnsi="Consolas"/>
          <w:color w:val="1F3864"/>
          <w:sz w:val="18"/>
          <w:szCs w:val="18"/>
        </w:rPr>
        <w:t>String input = scanner.nextLine().trim();</w:t>
      </w:r>
    </w:p>
    <w:p>
      <w:pPr>
        <w:pStyle w:val="Normal"/>
        <w:keepLines/>
        <w:spacing w:lineRule="exact" w:line="320" w:before="0" w:after="0"/>
        <w:ind w:left="720"/>
        <w:rPr/>
      </w:pPr>
      <w:r>
        <w:rPr>
          <w:rFonts w:eastAsia="Consolas" w:cs="Consolas" w:ascii="Consolas" w:hAnsi="Consolas"/>
          <w:color w:val="1F3864"/>
          <w:sz w:val="18"/>
          <w:szCs w:val="18"/>
        </w:rPr>
        <w:t xml:space="preserve">    </w:t>
      </w:r>
      <w:r>
        <w:rPr>
          <w:rFonts w:eastAsia="Consolas" w:cs="Consolas" w:ascii="Consolas" w:hAnsi="Consolas"/>
          <w:color w:val="1F3864"/>
          <w:sz w:val="18"/>
          <w:szCs w:val="18"/>
        </w:rPr>
        <w:t>String[] parts = input.split(" ");</w:t>
      </w:r>
    </w:p>
    <w:p>
      <w:pPr>
        <w:pStyle w:val="Normal"/>
        <w:keepLines/>
        <w:spacing w:lineRule="exact" w:line="320" w:before="0" w:after="0"/>
        <w:ind w:left="720"/>
        <w:rPr/>
      </w:pPr>
      <w:r>
        <w:rPr>
          <w:rFonts w:eastAsia="Consolas" w:cs="Consolas" w:ascii="Consolas" w:hAnsi="Consolas"/>
          <w:color w:val="1F3864"/>
          <w:sz w:val="18"/>
          <w:szCs w:val="18"/>
        </w:rPr>
        <w:t xml:space="preserve">    </w:t>
      </w:r>
      <w:r>
        <w:rPr>
          <w:rFonts w:eastAsia="Consolas" w:cs="Consolas" w:ascii="Consolas" w:hAnsi="Consolas"/>
          <w:color w:val="1F3864"/>
          <w:sz w:val="18"/>
          <w:szCs w:val="18"/>
        </w:rPr>
        <w:t>Command command = commands.get(parts[0].toLowerCase());</w:t>
      </w:r>
    </w:p>
    <w:p>
      <w:pPr>
        <w:pStyle w:val="Normal"/>
        <w:keepLines/>
        <w:spacing w:lineRule="exact" w:line="320" w:before="0" w:after="0"/>
        <w:ind w:left="720"/>
        <w:rPr/>
      </w:pPr>
      <w:r>
        <w:rPr>
          <w:rFonts w:eastAsia="Consolas" w:cs="Consolas" w:ascii="Consolas" w:hAnsi="Consolas"/>
          <w:color w:val="1F3864"/>
          <w:sz w:val="18"/>
          <w:szCs w:val="18"/>
        </w:rPr>
        <w:t xml:space="preserve">    </w:t>
      </w:r>
      <w:r>
        <w:rPr>
          <w:rFonts w:eastAsia="Consolas" w:cs="Consolas" w:ascii="Consolas" w:hAnsi="Consolas"/>
          <w:color w:val="1F3864"/>
          <w:sz w:val="18"/>
          <w:szCs w:val="18"/>
        </w:rPr>
        <w:t>if (validateCommand(command)) {</w:t>
      </w:r>
    </w:p>
    <w:p>
      <w:pPr>
        <w:pStyle w:val="Normal"/>
        <w:keepLines/>
        <w:spacing w:lineRule="exact" w:line="320" w:before="0" w:after="0"/>
        <w:ind w:left="720"/>
        <w:rPr/>
      </w:pPr>
      <w:r>
        <w:rPr>
          <w:rFonts w:eastAsia="Consolas" w:cs="Consolas" w:ascii="Consolas" w:hAnsi="Consolas"/>
          <w:color w:val="1F3864"/>
          <w:sz w:val="18"/>
          <w:szCs w:val="18"/>
        </w:rPr>
        <w:t xml:space="preserve">        </w:t>
      </w:r>
      <w:r>
        <w:rPr>
          <w:rFonts w:eastAsia="Consolas" w:cs="Consolas" w:ascii="Consolas" w:hAnsi="Consolas"/>
          <w:color w:val="1F3864"/>
          <w:sz w:val="18"/>
          <w:szCs w:val="18"/>
        </w:rPr>
        <w:t>if (isFileOpened) return command.execute(parts);</w:t>
      </w:r>
    </w:p>
    <w:p>
      <w:pPr>
        <w:pStyle w:val="Normal"/>
        <w:keepLines/>
        <w:spacing w:lineRule="exact" w:line="320" w:before="0" w:after="0"/>
        <w:ind w:left="720"/>
        <w:rPr/>
      </w:pPr>
      <w:r>
        <w:rPr>
          <w:rFonts w:eastAsia="Consolas" w:cs="Consolas" w:ascii="Consolas" w:hAnsi="Consolas"/>
          <w:color w:val="1F3864"/>
          <w:sz w:val="18"/>
          <w:szCs w:val="18"/>
        </w:rPr>
        <w:t xml:space="preserve">        </w:t>
      </w:r>
      <w:r>
        <w:rPr>
          <w:rFonts w:eastAsia="Consolas" w:cs="Consolas" w:ascii="Consolas" w:hAnsi="Consolas"/>
          <w:color w:val="1F3864"/>
          <w:sz w:val="18"/>
          <w:szCs w:val="18"/>
        </w:rPr>
        <w:t>else if (/* open / help / exit */) return command.execute(parts);</w:t>
      </w:r>
    </w:p>
    <w:p>
      <w:pPr>
        <w:pStyle w:val="Normal"/>
        <w:keepLines/>
        <w:spacing w:lineRule="exact" w:line="320" w:before="0" w:after="0"/>
        <w:ind w:left="720"/>
        <w:rPr/>
      </w:pPr>
      <w:r>
        <w:rPr>
          <w:rFonts w:eastAsia="Consolas" w:cs="Consolas" w:ascii="Consolas" w:hAnsi="Consolas"/>
          <w:color w:val="1F3864"/>
          <w:sz w:val="18"/>
          <w:szCs w:val="18"/>
        </w:rPr>
        <w:t xml:space="preserve">    </w:t>
      </w:r>
      <w:r>
        <w:rPr>
          <w:rFonts w:eastAsia="Consolas" w:cs="Consolas" w:ascii="Consolas" w:hAnsi="Consolas"/>
          <w:color w:val="1F3864"/>
          <w:sz w:val="18"/>
          <w:szCs w:val="18"/>
        </w:rPr>
        <w:t>}</w:t>
      </w:r>
    </w:p>
    <w:p>
      <w:pPr>
        <w:pStyle w:val="Normal"/>
        <w:keepLines/>
        <w:spacing w:lineRule="exact" w:line="320" w:before="0" w:after="0"/>
        <w:ind w:left="720"/>
        <w:rPr/>
      </w:pPr>
      <w:r>
        <w:rPr>
          <w:rFonts w:eastAsia="Consolas" w:cs="Consolas" w:ascii="Consolas" w:hAnsi="Consolas"/>
          <w:color w:val="1F3864"/>
          <w:sz w:val="18"/>
          <w:szCs w:val="18"/>
        </w:rPr>
        <w:t xml:space="preserve">    </w:t>
      </w:r>
      <w:r>
        <w:rPr>
          <w:rFonts w:eastAsia="Consolas" w:cs="Consolas" w:ascii="Consolas" w:hAnsi="Consolas"/>
          <w:color w:val="1F3864"/>
          <w:sz w:val="18"/>
          <w:szCs w:val="18"/>
        </w:rPr>
        <w:t>return output.append("Unknown Command: ").append(parts[0]);</w:t>
      </w:r>
    </w:p>
    <w:p>
      <w:pPr>
        <w:pStyle w:val="Normal"/>
        <w:keepLines/>
        <w:spacing w:lineRule="exact" w:line="320" w:before="0" w:after="0"/>
        <w:ind w:left="720"/>
        <w:rPr/>
      </w:pPr>
      <w:r>
        <w:rPr>
          <w:rFonts w:eastAsia="Consolas" w:cs="Consolas" w:ascii="Consolas" w:hAnsi="Consolas"/>
          <w:color w:val="1F3864"/>
          <w:sz w:val="18"/>
          <w:szCs w:val="18"/>
        </w:rPr>
        <w:t>}</w:t>
      </w:r>
    </w:p>
    <w:p>
      <w:pPr>
        <w:pStyle w:val="Heading2"/>
        <w:keepNext w:val="true"/>
        <w:spacing w:lineRule="exact" w:line="320" w:before="280" w:after="120"/>
        <w:rPr/>
      </w:pPr>
      <w:r>
        <w:rPr>
          <w:rFonts w:eastAsia="Arial" w:cs="Arial"/>
          <w:b/>
          <w:bCs/>
          <w:color w:val="2E74B5"/>
          <w:sz w:val="24"/>
          <w:szCs w:val="24"/>
        </w:rPr>
        <w:t>4.3 Файлови команди</w:t>
      </w:r>
    </w:p>
    <w:p>
      <w:pPr>
        <w:pStyle w:val="Heading3"/>
        <w:keepNext w:val="true"/>
        <w:spacing w:lineRule="exact" w:line="320" w:before="200" w:after="80"/>
        <w:rPr/>
      </w:pPr>
      <w:r>
        <w:rPr>
          <w:rFonts w:eastAsia="Arial" w:cs="Arial"/>
          <w:b/>
          <w:bCs/>
          <w:color w:val="2E74B5"/>
          <w:sz w:val="22"/>
          <w:szCs w:val="22"/>
        </w:rPr>
        <w:t>OpenCommand</w:t>
      </w:r>
    </w:p>
    <w:p>
      <w:pPr>
        <w:pStyle w:val="Normal"/>
        <w:spacing w:lineRule="exact" w:line="320" w:before="60" w:after="60"/>
        <w:rPr/>
      </w:pPr>
      <w:r>
        <w:rPr>
          <w:rFonts w:eastAsia="Arial" w:cs="Arial"/>
          <w:sz w:val="20"/>
          <w:szCs w:val="20"/>
        </w:rPr>
        <w:t xml:space="preserve">Отваря файл по зададен път. Валидира дали файлът съществува и задава флага </w:t>
      </w:r>
      <w:r>
        <w:rPr>
          <w:rFonts w:eastAsia="Arial" w:cs="Arial"/>
          <w:i/>
          <w:iCs/>
          <w:sz w:val="20"/>
          <w:szCs w:val="20"/>
        </w:rPr>
        <w:t>isFileOpened</w:t>
      </w:r>
      <w:r>
        <w:rPr>
          <w:rFonts w:eastAsia="Arial" w:cs="Arial"/>
          <w:sz w:val="20"/>
          <w:szCs w:val="20"/>
        </w:rPr>
        <w:t xml:space="preserve"> на </w:t>
      </w:r>
      <w:r>
        <w:rPr>
          <w:rFonts w:eastAsia="Arial" w:cs="Arial"/>
          <w:i/>
          <w:iCs/>
          <w:sz w:val="20"/>
          <w:szCs w:val="20"/>
        </w:rPr>
        <w:t>true</w:t>
      </w:r>
      <w:r>
        <w:rPr>
          <w:rFonts w:eastAsia="Arial" w:cs="Arial"/>
          <w:sz w:val="20"/>
          <w:szCs w:val="20"/>
        </w:rPr>
        <w:t xml:space="preserve"> в </w:t>
      </w:r>
      <w:r>
        <w:rPr>
          <w:rFonts w:eastAsia="Arial" w:cs="Arial"/>
          <w:i/>
          <w:iCs/>
          <w:sz w:val="20"/>
          <w:szCs w:val="20"/>
        </w:rPr>
        <w:t>Parser</w:t>
      </w:r>
      <w:r>
        <w:rPr>
          <w:rFonts w:eastAsia="Arial" w:cs="Arial"/>
          <w:sz w:val="20"/>
          <w:szCs w:val="20"/>
        </w:rPr>
        <w:t xml:space="preserve">. Всички останали команди (с изключение на </w:t>
      </w:r>
      <w:r>
        <w:rPr>
          <w:rFonts w:eastAsia="Arial" w:cs="Arial"/>
          <w:i/>
          <w:iCs/>
          <w:sz w:val="20"/>
          <w:szCs w:val="20"/>
        </w:rPr>
        <w:t>close</w:t>
      </w:r>
      <w:r>
        <w:rPr>
          <w:rFonts w:eastAsia="Arial" w:cs="Arial"/>
          <w:sz w:val="20"/>
          <w:szCs w:val="20"/>
        </w:rPr>
        <w:t xml:space="preserve">, </w:t>
      </w:r>
      <w:r>
        <w:rPr>
          <w:rFonts w:eastAsia="Arial" w:cs="Arial"/>
          <w:i/>
          <w:iCs/>
          <w:sz w:val="20"/>
          <w:szCs w:val="20"/>
        </w:rPr>
        <w:t>help</w:t>
      </w:r>
      <w:r>
        <w:rPr>
          <w:rFonts w:eastAsia="Arial" w:cs="Arial"/>
          <w:sz w:val="20"/>
          <w:szCs w:val="20"/>
        </w:rPr>
        <w:t xml:space="preserve"> и </w:t>
      </w:r>
      <w:r>
        <w:rPr>
          <w:rFonts w:eastAsia="Arial" w:cs="Arial"/>
          <w:i/>
          <w:iCs/>
          <w:sz w:val="20"/>
          <w:szCs w:val="20"/>
        </w:rPr>
        <w:t>exit</w:t>
      </w:r>
      <w:r>
        <w:rPr>
          <w:rFonts w:eastAsia="Arial" w:cs="Arial"/>
          <w:sz w:val="20"/>
          <w:szCs w:val="20"/>
        </w:rPr>
        <w:t>) стават достъпни едва след успешно отваряне.</w:t>
      </w:r>
    </w:p>
    <w:p>
      <w:pPr>
        <w:pStyle w:val="Normal"/>
        <w:keepLines/>
        <w:spacing w:lineRule="exact" w:line="320" w:before="0" w:after="0"/>
        <w:ind w:left="720"/>
        <w:rPr/>
      </w:pPr>
      <w:r>
        <w:rPr>
          <w:rFonts w:eastAsia="Consolas" w:cs="Consolas" w:ascii="Consolas" w:hAnsi="Consolas"/>
          <w:color w:val="1F3864"/>
          <w:sz w:val="18"/>
          <w:szCs w:val="18"/>
        </w:rPr>
        <w:t>openedFile = new File(commandLine[1]);</w:t>
      </w:r>
    </w:p>
    <w:p>
      <w:pPr>
        <w:pStyle w:val="Normal"/>
        <w:keepLines/>
        <w:spacing w:lineRule="exact" w:line="320" w:before="0" w:after="0"/>
        <w:ind w:left="720"/>
        <w:rPr/>
      </w:pPr>
      <w:r>
        <w:rPr>
          <w:rFonts w:eastAsia="Consolas" w:cs="Consolas" w:ascii="Consolas" w:hAnsi="Consolas"/>
          <w:color w:val="1F3864"/>
          <w:sz w:val="18"/>
          <w:szCs w:val="18"/>
        </w:rPr>
        <w:t>if (openedFile.exists()) {</w:t>
      </w:r>
    </w:p>
    <w:p>
      <w:pPr>
        <w:pStyle w:val="Normal"/>
        <w:keepLines/>
        <w:spacing w:lineRule="exact" w:line="320" w:before="0" w:after="0"/>
        <w:ind w:left="720"/>
        <w:rPr/>
      </w:pPr>
      <w:r>
        <w:rPr>
          <w:rFonts w:eastAsia="Consolas" w:cs="Consolas" w:ascii="Consolas" w:hAnsi="Consolas"/>
          <w:color w:val="1F3864"/>
          <w:sz w:val="18"/>
          <w:szCs w:val="18"/>
        </w:rPr>
        <w:t xml:space="preserve">    </w:t>
      </w:r>
      <w:r>
        <w:rPr>
          <w:rFonts w:eastAsia="Consolas" w:cs="Consolas" w:ascii="Consolas" w:hAnsi="Consolas"/>
          <w:color w:val="1F3864"/>
          <w:sz w:val="18"/>
          <w:szCs w:val="18"/>
        </w:rPr>
        <w:t>Parser.setFileOpened(true);</w:t>
      </w:r>
    </w:p>
    <w:p>
      <w:pPr>
        <w:pStyle w:val="Normal"/>
        <w:keepLines/>
        <w:spacing w:lineRule="exact" w:line="320" w:before="0" w:after="0"/>
        <w:ind w:left="720"/>
        <w:rPr/>
      </w:pPr>
      <w:r>
        <w:rPr>
          <w:rFonts w:eastAsia="Consolas" w:cs="Consolas" w:ascii="Consolas" w:hAnsi="Consolas"/>
          <w:color w:val="1F3864"/>
          <w:sz w:val="18"/>
          <w:szCs w:val="18"/>
        </w:rPr>
        <w:t xml:space="preserve">    </w:t>
      </w:r>
      <w:r>
        <w:rPr>
          <w:rFonts w:eastAsia="Consolas" w:cs="Consolas" w:ascii="Consolas" w:hAnsi="Consolas"/>
          <w:color w:val="1F3864"/>
          <w:sz w:val="18"/>
          <w:szCs w:val="18"/>
        </w:rPr>
        <w:t>return new StringBuilder("You have successfully opened the file");</w:t>
      </w:r>
    </w:p>
    <w:p>
      <w:pPr>
        <w:pStyle w:val="Normal"/>
        <w:keepLines/>
        <w:spacing w:lineRule="exact" w:line="320" w:before="0" w:after="0"/>
        <w:ind w:left="720"/>
        <w:rPr/>
      </w:pPr>
      <w:r>
        <w:rPr>
          <w:rFonts w:eastAsia="Consolas" w:cs="Consolas" w:ascii="Consolas" w:hAnsi="Consolas"/>
          <w:color w:val="1F3864"/>
          <w:sz w:val="18"/>
          <w:szCs w:val="18"/>
        </w:rPr>
        <w:t>} else {</w:t>
      </w:r>
    </w:p>
    <w:p>
      <w:pPr>
        <w:pStyle w:val="Normal"/>
        <w:keepLines/>
        <w:spacing w:lineRule="exact" w:line="320" w:before="0" w:after="0"/>
        <w:ind w:left="720"/>
        <w:rPr/>
      </w:pPr>
      <w:r>
        <w:rPr>
          <w:rFonts w:eastAsia="Consolas" w:cs="Consolas" w:ascii="Consolas" w:hAnsi="Consolas"/>
          <w:color w:val="1F3864"/>
          <w:sz w:val="18"/>
          <w:szCs w:val="18"/>
        </w:rPr>
        <w:t xml:space="preserve">    </w:t>
      </w:r>
      <w:r>
        <w:rPr>
          <w:rFonts w:eastAsia="Consolas" w:cs="Consolas" w:ascii="Consolas" w:hAnsi="Consolas"/>
          <w:color w:val="1F3864"/>
          <w:sz w:val="18"/>
          <w:szCs w:val="18"/>
        </w:rPr>
        <w:t>throw new FileNotFoundException("The file has not been found");</w:t>
      </w:r>
    </w:p>
    <w:p>
      <w:pPr>
        <w:pStyle w:val="Normal"/>
        <w:keepLines/>
        <w:spacing w:lineRule="exact" w:line="320" w:before="0" w:after="0"/>
        <w:ind w:left="720"/>
        <w:rPr/>
      </w:pPr>
      <w:r>
        <w:rPr>
          <w:rFonts w:eastAsia="Consolas" w:cs="Consolas" w:ascii="Consolas" w:hAnsi="Consolas"/>
          <w:color w:val="1F3864"/>
          <w:sz w:val="18"/>
          <w:szCs w:val="18"/>
        </w:rPr>
        <w:t>}</w:t>
      </w:r>
    </w:p>
    <w:p>
      <w:pPr>
        <w:pStyle w:val="Heading3"/>
        <w:keepNext w:val="true"/>
        <w:spacing w:lineRule="exact" w:line="320" w:before="200" w:after="80"/>
        <w:rPr/>
      </w:pPr>
      <w:r>
        <w:rPr>
          <w:rFonts w:eastAsia="Arial" w:cs="Arial"/>
          <w:b/>
          <w:bCs/>
          <w:color w:val="2E74B5"/>
          <w:sz w:val="22"/>
          <w:szCs w:val="22"/>
        </w:rPr>
        <w:t>SaveCommand</w:t>
      </w:r>
    </w:p>
    <w:p>
      <w:pPr>
        <w:pStyle w:val="Normal"/>
        <w:spacing w:lineRule="exact" w:line="320" w:before="60" w:after="60"/>
        <w:rPr/>
      </w:pPr>
      <w:r>
        <w:rPr>
          <w:rFonts w:eastAsia="Arial" w:cs="Arial"/>
          <w:sz w:val="20"/>
          <w:szCs w:val="20"/>
        </w:rPr>
        <w:t xml:space="preserve">Записва таблица в файл. В режим </w:t>
      </w:r>
      <w:r>
        <w:rPr>
          <w:rFonts w:eastAsia="Arial" w:cs="Arial"/>
          <w:i/>
          <w:iCs/>
          <w:sz w:val="20"/>
          <w:szCs w:val="20"/>
        </w:rPr>
        <w:t>save &lt;таблица&gt;</w:t>
      </w:r>
      <w:r>
        <w:rPr>
          <w:rFonts w:eastAsia="Arial" w:cs="Arial"/>
          <w:sz w:val="20"/>
          <w:szCs w:val="20"/>
        </w:rPr>
        <w:t xml:space="preserve"> записва в текущо отворения файл; в режим </w:t>
      </w:r>
      <w:r>
        <w:rPr>
          <w:rFonts w:eastAsia="Arial" w:cs="Arial"/>
          <w:i/>
          <w:iCs/>
          <w:sz w:val="20"/>
          <w:szCs w:val="20"/>
        </w:rPr>
        <w:t>save as &lt;таблица&gt; &lt;файл&gt;</w:t>
      </w:r>
      <w:r>
        <w:rPr>
          <w:rFonts w:eastAsia="Arial" w:cs="Arial"/>
          <w:sz w:val="20"/>
          <w:szCs w:val="20"/>
        </w:rPr>
        <w:t xml:space="preserve"> — в нов файл. Статичният метод </w:t>
      </w:r>
      <w:r>
        <w:rPr>
          <w:rFonts w:eastAsia="Arial" w:cs="Arial"/>
          <w:i/>
          <w:iCs/>
          <w:sz w:val="20"/>
          <w:szCs w:val="20"/>
        </w:rPr>
        <w:t>performSave()</w:t>
      </w:r>
      <w:r>
        <w:rPr>
          <w:rFonts w:eastAsia="Arial" w:cs="Arial"/>
          <w:sz w:val="20"/>
          <w:szCs w:val="20"/>
        </w:rPr>
        <w:t xml:space="preserve"> се преизползва от </w:t>
      </w:r>
      <w:r>
        <w:rPr>
          <w:rFonts w:eastAsia="Arial" w:cs="Arial"/>
          <w:i/>
          <w:iCs/>
          <w:sz w:val="20"/>
          <w:szCs w:val="20"/>
        </w:rPr>
        <w:t>ExportCommand</w:t>
      </w:r>
      <w:r>
        <w:rPr>
          <w:rFonts w:eastAsia="Arial" w:cs="Arial"/>
          <w:sz w:val="20"/>
          <w:szCs w:val="20"/>
        </w:rPr>
        <w:t>.</w:t>
      </w:r>
    </w:p>
    <w:p>
      <w:pPr>
        <w:pStyle w:val="Normal"/>
        <w:keepLines/>
        <w:spacing w:lineRule="exact" w:line="320" w:before="0" w:after="0"/>
        <w:ind w:left="720"/>
        <w:rPr/>
      </w:pPr>
      <w:r>
        <w:rPr>
          <w:rFonts w:eastAsia="Consolas" w:cs="Consolas" w:ascii="Consolas" w:hAnsi="Consolas"/>
          <w:color w:val="1F3864"/>
          <w:sz w:val="18"/>
          <w:szCs w:val="18"/>
        </w:rPr>
        <w:t>try (PrintWriter writer = new PrintWriter(file)) {</w:t>
      </w:r>
    </w:p>
    <w:p>
      <w:pPr>
        <w:pStyle w:val="Normal"/>
        <w:keepLines/>
        <w:spacing w:lineRule="exact" w:line="320" w:before="0" w:after="0"/>
        <w:ind w:left="720"/>
        <w:rPr/>
      </w:pPr>
      <w:r>
        <w:rPr>
          <w:rFonts w:eastAsia="Consolas" w:cs="Consolas" w:ascii="Consolas" w:hAnsi="Consolas"/>
          <w:color w:val="1F3864"/>
          <w:sz w:val="18"/>
          <w:szCs w:val="18"/>
        </w:rPr>
        <w:t xml:space="preserve">    </w:t>
      </w:r>
      <w:r>
        <w:rPr>
          <w:rFonts w:eastAsia="Consolas" w:cs="Consolas" w:ascii="Consolas" w:hAnsi="Consolas"/>
          <w:color w:val="1F3864"/>
          <w:sz w:val="18"/>
          <w:szCs w:val="18"/>
        </w:rPr>
        <w:t>for (String colName : firstRow.getColumns().keySet())</w:t>
      </w:r>
    </w:p>
    <w:p>
      <w:pPr>
        <w:pStyle w:val="Normal"/>
        <w:keepLines/>
        <w:spacing w:lineRule="exact" w:line="320" w:before="0" w:after="0"/>
        <w:ind w:left="720"/>
        <w:rPr/>
      </w:pPr>
      <w:r>
        <w:rPr>
          <w:rFonts w:eastAsia="Consolas" w:cs="Consolas" w:ascii="Consolas" w:hAnsi="Consolas"/>
          <w:color w:val="1F3864"/>
          <w:sz w:val="18"/>
          <w:szCs w:val="18"/>
        </w:rPr>
        <w:t xml:space="preserve">        </w:t>
      </w:r>
      <w:r>
        <w:rPr>
          <w:rFonts w:eastAsia="Consolas" w:cs="Consolas" w:ascii="Consolas" w:hAnsi="Consolas"/>
          <w:color w:val="1F3864"/>
          <w:sz w:val="18"/>
          <w:szCs w:val="18"/>
        </w:rPr>
        <w:t>writer.print(colName + " ");</w:t>
      </w:r>
    </w:p>
    <w:p>
      <w:pPr>
        <w:pStyle w:val="Normal"/>
        <w:keepLines/>
        <w:spacing w:lineRule="exact" w:line="320" w:before="0" w:after="0"/>
        <w:ind w:left="720"/>
        <w:rPr/>
      </w:pPr>
      <w:r>
        <w:rPr>
          <w:rFonts w:eastAsia="Consolas" w:cs="Consolas" w:ascii="Consolas" w:hAnsi="Consolas"/>
          <w:color w:val="1F3864"/>
          <w:sz w:val="18"/>
          <w:szCs w:val="18"/>
        </w:rPr>
        <w:t xml:space="preserve">    </w:t>
      </w:r>
      <w:r>
        <w:rPr>
          <w:rFonts w:eastAsia="Consolas" w:cs="Consolas" w:ascii="Consolas" w:hAnsi="Consolas"/>
          <w:color w:val="1F3864"/>
          <w:sz w:val="18"/>
          <w:szCs w:val="18"/>
        </w:rPr>
        <w:t>writer.println();</w:t>
      </w:r>
    </w:p>
    <w:p>
      <w:pPr>
        <w:pStyle w:val="Normal"/>
        <w:keepLines/>
        <w:spacing w:lineRule="exact" w:line="320" w:before="0" w:after="0"/>
        <w:ind w:left="720"/>
        <w:rPr/>
      </w:pPr>
      <w:r>
        <w:rPr>
          <w:rFonts w:eastAsia="Consolas" w:cs="Consolas" w:ascii="Consolas" w:hAnsi="Consolas"/>
          <w:color w:val="1F3864"/>
          <w:sz w:val="18"/>
          <w:szCs w:val="18"/>
        </w:rPr>
        <w:t xml:space="preserve">    </w:t>
      </w:r>
      <w:r>
        <w:rPr>
          <w:rFonts w:eastAsia="Consolas" w:cs="Consolas" w:ascii="Consolas" w:hAnsi="Consolas"/>
          <w:color w:val="1F3864"/>
          <w:sz w:val="18"/>
          <w:szCs w:val="18"/>
        </w:rPr>
        <w:t>for (Row row : table.getRows().values()) {</w:t>
      </w:r>
    </w:p>
    <w:p>
      <w:pPr>
        <w:pStyle w:val="Normal"/>
        <w:keepLines/>
        <w:spacing w:lineRule="exact" w:line="320" w:before="0" w:after="0"/>
        <w:ind w:left="720"/>
        <w:rPr/>
      </w:pPr>
      <w:r>
        <w:rPr>
          <w:rFonts w:eastAsia="Consolas" w:cs="Consolas" w:ascii="Consolas" w:hAnsi="Consolas"/>
          <w:color w:val="1F3864"/>
          <w:sz w:val="18"/>
          <w:szCs w:val="18"/>
        </w:rPr>
        <w:t xml:space="preserve">        </w:t>
      </w:r>
      <w:r>
        <w:rPr>
          <w:rFonts w:eastAsia="Consolas" w:cs="Consolas" w:ascii="Consolas" w:hAnsi="Consolas"/>
          <w:color w:val="1F3864"/>
          <w:sz w:val="18"/>
          <w:szCs w:val="18"/>
        </w:rPr>
        <w:t>for (DataField field : row.getColumns().values())</w:t>
      </w:r>
    </w:p>
    <w:p>
      <w:pPr>
        <w:pStyle w:val="Normal"/>
        <w:keepLines/>
        <w:spacing w:lineRule="exact" w:line="320" w:before="0" w:after="0"/>
        <w:ind w:left="720"/>
        <w:rPr/>
      </w:pPr>
      <w:r>
        <w:rPr>
          <w:rFonts w:eastAsia="Consolas" w:cs="Consolas" w:ascii="Consolas" w:hAnsi="Consolas"/>
          <w:color w:val="1F3864"/>
          <w:sz w:val="18"/>
          <w:szCs w:val="18"/>
        </w:rPr>
        <w:t xml:space="preserve">            </w:t>
      </w:r>
      <w:r>
        <w:rPr>
          <w:rFonts w:eastAsia="Consolas" w:cs="Consolas" w:ascii="Consolas" w:hAnsi="Consolas"/>
          <w:color w:val="1F3864"/>
          <w:sz w:val="18"/>
          <w:szCs w:val="18"/>
        </w:rPr>
        <w:t>writer.print(field.getAsString() + " ");</w:t>
      </w:r>
    </w:p>
    <w:p>
      <w:pPr>
        <w:pStyle w:val="Normal"/>
        <w:keepLines/>
        <w:spacing w:lineRule="exact" w:line="320" w:before="0" w:after="0"/>
        <w:ind w:left="720"/>
        <w:rPr/>
      </w:pPr>
      <w:r>
        <w:rPr>
          <w:rFonts w:eastAsia="Consolas" w:cs="Consolas" w:ascii="Consolas" w:hAnsi="Consolas"/>
          <w:color w:val="1F3864"/>
          <w:sz w:val="18"/>
          <w:szCs w:val="18"/>
        </w:rPr>
        <w:t xml:space="preserve">        </w:t>
      </w:r>
      <w:r>
        <w:rPr>
          <w:rFonts w:eastAsia="Consolas" w:cs="Consolas" w:ascii="Consolas" w:hAnsi="Consolas"/>
          <w:color w:val="1F3864"/>
          <w:sz w:val="18"/>
          <w:szCs w:val="18"/>
        </w:rPr>
        <w:t>writer.println();</w:t>
      </w:r>
    </w:p>
    <w:p>
      <w:pPr>
        <w:pStyle w:val="Normal"/>
        <w:keepLines/>
        <w:spacing w:lineRule="exact" w:line="320" w:before="0" w:after="0"/>
        <w:ind w:left="720"/>
        <w:rPr/>
      </w:pPr>
      <w:r>
        <w:rPr>
          <w:rFonts w:eastAsia="Consolas" w:cs="Consolas" w:ascii="Consolas" w:hAnsi="Consolas"/>
          <w:color w:val="1F3864"/>
          <w:sz w:val="18"/>
          <w:szCs w:val="18"/>
        </w:rPr>
        <w:t xml:space="preserve">    </w:t>
      </w:r>
      <w:r>
        <w:rPr>
          <w:rFonts w:eastAsia="Consolas" w:cs="Consolas" w:ascii="Consolas" w:hAnsi="Consolas"/>
          <w:color w:val="1F3864"/>
          <w:sz w:val="18"/>
          <w:szCs w:val="18"/>
        </w:rPr>
        <w:t>}</w:t>
      </w:r>
    </w:p>
    <w:p>
      <w:pPr>
        <w:pStyle w:val="Normal"/>
        <w:keepLines/>
        <w:spacing w:lineRule="exact" w:line="320" w:before="0" w:after="0"/>
        <w:ind w:left="720"/>
        <w:rPr/>
      </w:pPr>
      <w:r>
        <w:rPr>
          <w:rFonts w:eastAsia="Consolas" w:cs="Consolas" w:ascii="Consolas" w:hAnsi="Consolas"/>
          <w:color w:val="1F3864"/>
          <w:sz w:val="18"/>
          <w:szCs w:val="18"/>
        </w:rPr>
        <w:t>}</w:t>
      </w:r>
    </w:p>
    <w:p>
      <w:pPr>
        <w:pStyle w:val="Heading3"/>
        <w:keepNext w:val="true"/>
        <w:spacing w:lineRule="exact" w:line="320" w:before="200" w:after="80"/>
        <w:rPr/>
      </w:pPr>
      <w:r>
        <w:rPr>
          <w:rFonts w:eastAsia="Arial" w:cs="Arial"/>
          <w:b/>
          <w:bCs/>
          <w:color w:val="2E74B5"/>
          <w:sz w:val="22"/>
          <w:szCs w:val="22"/>
        </w:rPr>
        <w:t>CloseCommand</w:t>
      </w:r>
    </w:p>
    <w:p>
      <w:pPr>
        <w:pStyle w:val="Normal"/>
        <w:spacing w:lineRule="exact" w:line="320" w:before="60" w:after="60"/>
        <w:rPr/>
      </w:pPr>
      <w:r>
        <w:rPr>
          <w:rFonts w:eastAsia="Arial" w:cs="Arial"/>
          <w:sz w:val="20"/>
          <w:szCs w:val="20"/>
        </w:rPr>
        <w:t xml:space="preserve">Изчиства цялата база от данни от паметта и нулира референцията към отворения файл чрез </w:t>
      </w:r>
      <w:r>
        <w:rPr>
          <w:rFonts w:eastAsia="Arial" w:cs="Arial"/>
          <w:i/>
          <w:iCs/>
          <w:sz w:val="20"/>
          <w:szCs w:val="20"/>
        </w:rPr>
        <w:t>Database.databaseClear()</w:t>
      </w:r>
      <w:r>
        <w:rPr>
          <w:rFonts w:eastAsia="Arial" w:cs="Arial"/>
          <w:sz w:val="20"/>
          <w:szCs w:val="20"/>
        </w:rPr>
        <w:t>, връщайки приложението в начално състояние.</w:t>
      </w:r>
    </w:p>
    <w:p>
      <w:pPr>
        <w:pStyle w:val="Heading3"/>
        <w:keepNext w:val="true"/>
        <w:spacing w:lineRule="exact" w:line="320" w:before="200" w:after="80"/>
        <w:rPr/>
      </w:pPr>
      <w:r>
        <w:rPr>
          <w:rFonts w:eastAsia="Arial" w:cs="Arial"/>
          <w:b/>
          <w:bCs/>
          <w:color w:val="2E74B5"/>
          <w:sz w:val="22"/>
          <w:szCs w:val="22"/>
        </w:rPr>
        <w:t>ExitCommand</w:t>
      </w:r>
    </w:p>
    <w:p>
      <w:pPr>
        <w:pStyle w:val="Normal"/>
        <w:spacing w:lineRule="exact" w:line="320" w:before="60" w:after="60"/>
        <w:rPr/>
      </w:pPr>
      <w:r>
        <w:rPr>
          <w:rFonts w:eastAsia="Arial" w:cs="Arial"/>
          <w:sz w:val="20"/>
          <w:szCs w:val="20"/>
        </w:rPr>
        <w:t xml:space="preserve">Отпечатва потвърдително съобщение, изчаква една секунда и извиква </w:t>
      </w:r>
      <w:r>
        <w:rPr>
          <w:rFonts w:eastAsia="Arial" w:cs="Arial"/>
          <w:i/>
          <w:iCs/>
          <w:sz w:val="20"/>
          <w:szCs w:val="20"/>
        </w:rPr>
        <w:t>System.exit(0)</w:t>
      </w:r>
      <w:r>
        <w:rPr>
          <w:rFonts w:eastAsia="Arial" w:cs="Arial"/>
          <w:sz w:val="20"/>
          <w:szCs w:val="20"/>
        </w:rPr>
        <w:t xml:space="preserve"> за прекратяване на приложението.</w:t>
      </w:r>
    </w:p>
    <w:p>
      <w:pPr>
        <w:pStyle w:val="Heading2"/>
        <w:keepNext w:val="true"/>
        <w:spacing w:lineRule="exact" w:line="320" w:before="280" w:after="120"/>
        <w:rPr/>
      </w:pPr>
      <w:r>
        <w:rPr>
          <w:rFonts w:eastAsia="Arial" w:cs="Arial"/>
          <w:b/>
          <w:bCs/>
          <w:color w:val="2E74B5"/>
          <w:sz w:val="24"/>
          <w:szCs w:val="24"/>
        </w:rPr>
        <w:t>4.4 Команди за работа с данни</w:t>
      </w:r>
    </w:p>
    <w:p>
      <w:pPr>
        <w:pStyle w:val="Heading3"/>
        <w:keepNext w:val="true"/>
        <w:spacing w:lineRule="exact" w:line="320" w:before="200" w:after="80"/>
        <w:rPr/>
      </w:pPr>
      <w:r>
        <w:rPr>
          <w:rFonts w:eastAsia="Arial" w:cs="Arial"/>
          <w:b/>
          <w:bCs/>
          <w:color w:val="2E74B5"/>
          <w:sz w:val="22"/>
          <w:szCs w:val="22"/>
        </w:rPr>
        <w:t>ImportCommand</w:t>
      </w:r>
    </w:p>
    <w:p>
      <w:pPr>
        <w:pStyle w:val="Normal"/>
        <w:spacing w:lineRule="exact" w:line="320" w:before="60" w:after="60"/>
        <w:rPr/>
      </w:pPr>
      <w:r>
        <w:rPr>
          <w:rFonts w:eastAsia="Arial" w:cs="Arial"/>
          <w:sz w:val="20"/>
          <w:szCs w:val="20"/>
        </w:rPr>
        <w:t xml:space="preserve">Чете текущо отворения файл ред по ред. Първият ред е заглавен и дефинира схемата на колоните. Всеки следващ ред се анализира в обект </w:t>
      </w:r>
      <w:r>
        <w:rPr>
          <w:rFonts w:eastAsia="Arial" w:cs="Arial"/>
          <w:i/>
          <w:iCs/>
          <w:sz w:val="20"/>
          <w:szCs w:val="20"/>
        </w:rPr>
        <w:t>Row</w:t>
      </w:r>
      <w:r>
        <w:rPr>
          <w:rFonts w:eastAsia="Arial" w:cs="Arial"/>
          <w:sz w:val="20"/>
          <w:szCs w:val="20"/>
        </w:rPr>
        <w:t xml:space="preserve">, като се създават съответните обекти-полета въз основа на типа в анотацията. Завършената таблица се добавя в синглетона </w:t>
      </w:r>
      <w:r>
        <w:rPr>
          <w:rFonts w:eastAsia="Arial" w:cs="Arial"/>
          <w:i/>
          <w:iCs/>
          <w:sz w:val="20"/>
          <w:szCs w:val="20"/>
        </w:rPr>
        <w:t>Database</w:t>
      </w:r>
      <w:r>
        <w:rPr>
          <w:rFonts w:eastAsia="Arial" w:cs="Arial"/>
          <w:sz w:val="20"/>
          <w:szCs w:val="20"/>
        </w:rPr>
        <w:t>.</w:t>
      </w:r>
    </w:p>
    <w:p>
      <w:pPr>
        <w:pStyle w:val="Normal"/>
        <w:keepLines/>
        <w:spacing w:lineRule="exact" w:line="320" w:before="0" w:after="0"/>
        <w:ind w:left="720"/>
        <w:rPr/>
      </w:pPr>
      <w:r>
        <w:rPr>
          <w:rFonts w:eastAsia="Consolas" w:cs="Consolas" w:ascii="Consolas" w:hAnsi="Consolas"/>
          <w:color w:val="1F3864"/>
          <w:sz w:val="18"/>
          <w:szCs w:val="18"/>
        </w:rPr>
        <w:t>while (reader.hasNextLine()) {</w:t>
      </w:r>
    </w:p>
    <w:p>
      <w:pPr>
        <w:pStyle w:val="Normal"/>
        <w:keepLines/>
        <w:spacing w:lineRule="exact" w:line="320" w:before="0" w:after="0"/>
        <w:ind w:left="720"/>
        <w:rPr/>
      </w:pPr>
      <w:r>
        <w:rPr>
          <w:rFonts w:eastAsia="Consolas" w:cs="Consolas" w:ascii="Consolas" w:hAnsi="Consolas"/>
          <w:color w:val="1F3864"/>
          <w:sz w:val="18"/>
          <w:szCs w:val="18"/>
        </w:rPr>
        <w:t xml:space="preserve">    </w:t>
      </w:r>
      <w:r>
        <w:rPr>
          <w:rFonts w:eastAsia="Consolas" w:cs="Consolas" w:ascii="Consolas" w:hAnsi="Consolas"/>
          <w:color w:val="1F3864"/>
          <w:sz w:val="18"/>
          <w:szCs w:val="18"/>
        </w:rPr>
        <w:t>String[] arr = reader.nextLine().split(" ");</w:t>
      </w:r>
    </w:p>
    <w:p>
      <w:pPr>
        <w:pStyle w:val="Normal"/>
        <w:keepLines/>
        <w:spacing w:lineRule="exact" w:line="320" w:before="0" w:after="0"/>
        <w:ind w:left="720"/>
        <w:rPr/>
      </w:pPr>
      <w:r>
        <w:rPr>
          <w:rFonts w:eastAsia="Consolas" w:cs="Consolas" w:ascii="Consolas" w:hAnsi="Consolas"/>
          <w:color w:val="1F3864"/>
          <w:sz w:val="18"/>
          <w:szCs w:val="18"/>
        </w:rPr>
        <w:t xml:space="preserve">    </w:t>
      </w:r>
      <w:r>
        <w:rPr>
          <w:rFonts w:eastAsia="Consolas" w:cs="Consolas" w:ascii="Consolas" w:hAnsi="Consolas"/>
          <w:color w:val="1F3864"/>
          <w:sz w:val="18"/>
          <w:szCs w:val="18"/>
        </w:rPr>
        <w:t>if (isColumnLine) {</w:t>
      </w:r>
    </w:p>
    <w:p>
      <w:pPr>
        <w:pStyle w:val="Normal"/>
        <w:keepLines/>
        <w:spacing w:lineRule="exact" w:line="320" w:before="0" w:after="0"/>
        <w:ind w:left="720"/>
        <w:rPr/>
      </w:pPr>
      <w:r>
        <w:rPr>
          <w:rFonts w:eastAsia="Consolas" w:cs="Consolas" w:ascii="Consolas" w:hAnsi="Consolas"/>
          <w:color w:val="1F3864"/>
          <w:sz w:val="18"/>
          <w:szCs w:val="18"/>
        </w:rPr>
        <w:t xml:space="preserve">        </w:t>
      </w:r>
      <w:r>
        <w:rPr>
          <w:rFonts w:eastAsia="Consolas" w:cs="Consolas" w:ascii="Consolas" w:hAnsi="Consolas"/>
          <w:color w:val="1F3864"/>
          <w:sz w:val="18"/>
          <w:szCs w:val="18"/>
        </w:rPr>
        <w:t>columnNames.addAll(Arrays.asList(arr));</w:t>
      </w:r>
    </w:p>
    <w:p>
      <w:pPr>
        <w:pStyle w:val="Normal"/>
        <w:keepLines/>
        <w:spacing w:lineRule="exact" w:line="320" w:before="0" w:after="0"/>
        <w:ind w:left="720"/>
        <w:rPr/>
      </w:pPr>
      <w:r>
        <w:rPr>
          <w:rFonts w:eastAsia="Consolas" w:cs="Consolas" w:ascii="Consolas" w:hAnsi="Consolas"/>
          <w:color w:val="1F3864"/>
          <w:sz w:val="18"/>
          <w:szCs w:val="18"/>
        </w:rPr>
        <w:t xml:space="preserve">        </w:t>
      </w:r>
      <w:r>
        <w:rPr>
          <w:rFonts w:eastAsia="Consolas" w:cs="Consolas" w:ascii="Consolas" w:hAnsi="Consolas"/>
          <w:color w:val="1F3864"/>
          <w:sz w:val="18"/>
          <w:szCs w:val="18"/>
        </w:rPr>
        <w:t>isColumnLine = false; continue;</w:t>
      </w:r>
    </w:p>
    <w:p>
      <w:pPr>
        <w:pStyle w:val="Normal"/>
        <w:keepLines/>
        <w:spacing w:lineRule="exact" w:line="320" w:before="0" w:after="0"/>
        <w:ind w:left="720"/>
        <w:rPr/>
      </w:pPr>
      <w:r>
        <w:rPr>
          <w:rFonts w:eastAsia="Consolas" w:cs="Consolas" w:ascii="Consolas" w:hAnsi="Consolas"/>
          <w:color w:val="1F3864"/>
          <w:sz w:val="18"/>
          <w:szCs w:val="18"/>
        </w:rPr>
        <w:t xml:space="preserve">    </w:t>
      </w:r>
      <w:r>
        <w:rPr>
          <w:rFonts w:eastAsia="Consolas" w:cs="Consolas" w:ascii="Consolas" w:hAnsi="Consolas"/>
          <w:color w:val="1F3864"/>
          <w:sz w:val="18"/>
          <w:szCs w:val="18"/>
        </w:rPr>
        <w:t>}</w:t>
      </w:r>
    </w:p>
    <w:p>
      <w:pPr>
        <w:pStyle w:val="Normal"/>
        <w:keepLines/>
        <w:spacing w:lineRule="exact" w:line="320" w:before="0" w:after="0"/>
        <w:ind w:left="720"/>
        <w:rPr/>
      </w:pPr>
      <w:r>
        <w:rPr>
          <w:rFonts w:eastAsia="Consolas" w:cs="Consolas" w:ascii="Consolas" w:hAnsi="Consolas"/>
          <w:color w:val="1F3864"/>
          <w:sz w:val="18"/>
          <w:szCs w:val="18"/>
        </w:rPr>
        <w:t xml:space="preserve">    </w:t>
      </w:r>
      <w:r>
        <w:rPr>
          <w:rFonts w:eastAsia="Consolas" w:cs="Consolas" w:ascii="Consolas" w:hAnsi="Consolas"/>
          <w:color w:val="1F3864"/>
          <w:sz w:val="18"/>
          <w:szCs w:val="18"/>
        </w:rPr>
        <w:t>Row row = new Row();</w:t>
      </w:r>
    </w:p>
    <w:p>
      <w:pPr>
        <w:pStyle w:val="Normal"/>
        <w:keepLines/>
        <w:spacing w:lineRule="exact" w:line="320" w:before="0" w:after="0"/>
        <w:ind w:left="720"/>
        <w:rPr/>
      </w:pPr>
      <w:r>
        <w:rPr>
          <w:rFonts w:eastAsia="Consolas" w:cs="Consolas" w:ascii="Consolas" w:hAnsi="Consolas"/>
          <w:color w:val="1F3864"/>
          <w:sz w:val="18"/>
          <w:szCs w:val="18"/>
        </w:rPr>
        <w:t xml:space="preserve">    </w:t>
      </w:r>
      <w:r>
        <w:rPr>
          <w:rFonts w:eastAsia="Consolas" w:cs="Consolas" w:ascii="Consolas" w:hAnsi="Consolas"/>
          <w:color w:val="1F3864"/>
          <w:sz w:val="18"/>
          <w:szCs w:val="18"/>
        </w:rPr>
        <w:t>for (int i = 0; i &lt; columnNames.size(); i++)</w:t>
      </w:r>
    </w:p>
    <w:p>
      <w:pPr>
        <w:pStyle w:val="Normal"/>
        <w:keepLines/>
        <w:spacing w:lineRule="exact" w:line="320" w:before="0" w:after="0"/>
        <w:ind w:left="720"/>
        <w:rPr/>
      </w:pPr>
      <w:r>
        <w:rPr>
          <w:rFonts w:eastAsia="Consolas" w:cs="Consolas" w:ascii="Consolas" w:hAnsi="Consolas"/>
          <w:color w:val="1F3864"/>
          <w:sz w:val="18"/>
          <w:szCs w:val="18"/>
        </w:rPr>
        <w:t xml:space="preserve">        </w:t>
      </w:r>
      <w:r>
        <w:rPr>
          <w:rFonts w:eastAsia="Consolas" w:cs="Consolas" w:ascii="Consolas" w:hAnsi="Consolas"/>
          <w:color w:val="1F3864"/>
          <w:sz w:val="18"/>
          <w:szCs w:val="18"/>
        </w:rPr>
        <w:t>row.addField(columnNames.get(i), createField(arr[i], columnNames.get(i)));</w:t>
      </w:r>
    </w:p>
    <w:p>
      <w:pPr>
        <w:pStyle w:val="Normal"/>
        <w:keepLines/>
        <w:spacing w:lineRule="exact" w:line="320" w:before="0" w:after="0"/>
        <w:ind w:left="720"/>
        <w:rPr/>
      </w:pPr>
      <w:r>
        <w:rPr>
          <w:rFonts w:eastAsia="Consolas" w:cs="Consolas" w:ascii="Consolas" w:hAnsi="Consolas"/>
          <w:color w:val="1F3864"/>
          <w:sz w:val="18"/>
          <w:szCs w:val="18"/>
        </w:rPr>
        <w:t xml:space="preserve">    </w:t>
      </w:r>
      <w:r>
        <w:rPr>
          <w:rFonts w:eastAsia="Consolas" w:cs="Consolas" w:ascii="Consolas" w:hAnsi="Consolas"/>
          <w:color w:val="1F3864"/>
          <w:sz w:val="18"/>
          <w:szCs w:val="18"/>
        </w:rPr>
        <w:t>newTable.addRow(rowNum.toString(), row);</w:t>
      </w:r>
    </w:p>
    <w:p>
      <w:pPr>
        <w:pStyle w:val="Normal"/>
        <w:keepLines/>
        <w:spacing w:lineRule="exact" w:line="320" w:before="0" w:after="0"/>
        <w:ind w:left="720"/>
        <w:rPr/>
      </w:pPr>
      <w:r>
        <w:rPr>
          <w:rFonts w:eastAsia="Consolas" w:cs="Consolas" w:ascii="Consolas" w:hAnsi="Consolas"/>
          <w:color w:val="1F3864"/>
          <w:sz w:val="18"/>
          <w:szCs w:val="18"/>
        </w:rPr>
        <w:t xml:space="preserve">    </w:t>
      </w:r>
      <w:r>
        <w:rPr>
          <w:rFonts w:eastAsia="Consolas" w:cs="Consolas" w:ascii="Consolas" w:hAnsi="Consolas"/>
          <w:color w:val="1F3864"/>
          <w:sz w:val="18"/>
          <w:szCs w:val="18"/>
        </w:rPr>
        <w:t>rowNum++;</w:t>
      </w:r>
    </w:p>
    <w:p>
      <w:pPr>
        <w:pStyle w:val="Normal"/>
        <w:keepLines/>
        <w:spacing w:lineRule="exact" w:line="320" w:before="0" w:after="0"/>
        <w:ind w:left="720"/>
        <w:rPr/>
      </w:pPr>
      <w:r>
        <w:rPr>
          <w:rFonts w:eastAsia="Consolas" w:cs="Consolas" w:ascii="Consolas" w:hAnsi="Consolas"/>
          <w:color w:val="1F3864"/>
          <w:sz w:val="18"/>
          <w:szCs w:val="18"/>
        </w:rPr>
        <w:t>}</w:t>
      </w:r>
    </w:p>
    <w:p>
      <w:pPr>
        <w:pStyle w:val="Heading3"/>
        <w:keepNext w:val="true"/>
        <w:spacing w:lineRule="exact" w:line="320" w:before="200" w:after="80"/>
        <w:rPr/>
      </w:pPr>
      <w:r>
        <w:rPr>
          <w:rFonts w:eastAsia="Arial" w:cs="Arial"/>
          <w:b/>
          <w:bCs/>
          <w:color w:val="2E74B5"/>
          <w:sz w:val="22"/>
          <w:szCs w:val="22"/>
        </w:rPr>
        <w:t>SelectCommand</w:t>
      </w:r>
    </w:p>
    <w:p>
      <w:pPr>
        <w:pStyle w:val="Normal"/>
        <w:spacing w:lineRule="exact" w:line="320" w:before="60" w:after="60"/>
        <w:rPr/>
      </w:pPr>
      <w:r>
        <w:rPr>
          <w:rFonts w:eastAsia="Arial" w:cs="Arial"/>
          <w:sz w:val="20"/>
          <w:szCs w:val="20"/>
        </w:rPr>
        <w:t>Търси в таблица всички редове, в които дадена колона (зададена с 1-базиран индекс) съдържа зададена стойност, и извежда съответстващите редове с фиксирана ширина на колоните.</w:t>
      </w:r>
    </w:p>
    <w:p>
      <w:pPr>
        <w:pStyle w:val="Normal"/>
        <w:keepLines/>
        <w:spacing w:lineRule="exact" w:line="320" w:before="0" w:after="0"/>
        <w:ind w:left="720"/>
        <w:rPr/>
      </w:pPr>
      <w:r>
        <w:rPr>
          <w:rFonts w:eastAsia="Consolas" w:cs="Consolas" w:ascii="Consolas" w:hAnsi="Consolas"/>
          <w:color w:val="1F3864"/>
          <w:sz w:val="18"/>
          <w:szCs w:val="18"/>
        </w:rPr>
        <w:t>// Употреба: select &lt;колона-n&gt; &lt;стойност&gt; &lt;таблица&gt;</w:t>
      </w:r>
    </w:p>
    <w:p>
      <w:pPr>
        <w:pStyle w:val="Normal"/>
        <w:keepLines/>
        <w:spacing w:lineRule="exact" w:line="320" w:before="0" w:after="0"/>
        <w:ind w:left="720"/>
        <w:rPr/>
      </w:pPr>
      <w:r>
        <w:rPr>
          <w:rFonts w:eastAsia="Consolas" w:cs="Consolas" w:ascii="Consolas" w:hAnsi="Consolas"/>
          <w:color w:val="1F3864"/>
          <w:sz w:val="18"/>
          <w:szCs w:val="18"/>
        </w:rPr>
        <w:t>for (Row row : rowsMap.values()) {</w:t>
      </w:r>
    </w:p>
    <w:p>
      <w:pPr>
        <w:pStyle w:val="Normal"/>
        <w:keepLines/>
        <w:spacing w:lineRule="exact" w:line="320" w:before="0" w:after="0"/>
        <w:ind w:left="720"/>
        <w:rPr/>
      </w:pPr>
      <w:r>
        <w:rPr>
          <w:rFonts w:eastAsia="Consolas" w:cs="Consolas" w:ascii="Consolas" w:hAnsi="Consolas"/>
          <w:color w:val="1F3864"/>
          <w:sz w:val="18"/>
          <w:szCs w:val="18"/>
        </w:rPr>
        <w:t xml:space="preserve">    </w:t>
      </w:r>
      <w:r>
        <w:rPr>
          <w:rFonts w:eastAsia="Consolas" w:cs="Consolas" w:ascii="Consolas" w:hAnsi="Consolas"/>
          <w:color w:val="1F3864"/>
          <w:sz w:val="18"/>
          <w:szCs w:val="18"/>
        </w:rPr>
        <w:t>DataField f = row.getField(targetColumnName);</w:t>
      </w:r>
    </w:p>
    <w:p>
      <w:pPr>
        <w:pStyle w:val="Normal"/>
        <w:keepLines/>
        <w:spacing w:lineRule="exact" w:line="320" w:before="0" w:after="0"/>
        <w:ind w:left="720"/>
        <w:rPr/>
      </w:pPr>
      <w:r>
        <w:rPr>
          <w:rFonts w:eastAsia="Consolas" w:cs="Consolas" w:ascii="Consolas" w:hAnsi="Consolas"/>
          <w:color w:val="1F3864"/>
          <w:sz w:val="18"/>
          <w:szCs w:val="18"/>
        </w:rPr>
        <w:t xml:space="preserve">    </w:t>
      </w:r>
      <w:r>
        <w:rPr>
          <w:rFonts w:eastAsia="Consolas" w:cs="Consolas" w:ascii="Consolas" w:hAnsi="Consolas"/>
          <w:color w:val="1F3864"/>
          <w:sz w:val="18"/>
          <w:szCs w:val="18"/>
        </w:rPr>
        <w:t>if (f != null &amp;&amp; f.getAsString().equals(targetValue)) {</w:t>
      </w:r>
    </w:p>
    <w:p>
      <w:pPr>
        <w:pStyle w:val="Normal"/>
        <w:keepLines/>
        <w:spacing w:lineRule="exact" w:line="320" w:before="0" w:after="0"/>
        <w:ind w:left="720"/>
        <w:rPr/>
      </w:pPr>
      <w:r>
        <w:rPr>
          <w:rFonts w:eastAsia="Consolas" w:cs="Consolas" w:ascii="Consolas" w:hAnsi="Consolas"/>
          <w:color w:val="1F3864"/>
          <w:sz w:val="18"/>
          <w:szCs w:val="18"/>
        </w:rPr>
        <w:t xml:space="preserve">        </w:t>
      </w:r>
      <w:r>
        <w:rPr>
          <w:rFonts w:eastAsia="Consolas" w:cs="Consolas" w:ascii="Consolas" w:hAnsi="Consolas"/>
          <w:color w:val="1F3864"/>
          <w:sz w:val="18"/>
          <w:szCs w:val="18"/>
        </w:rPr>
        <w:t>for (DataField field : row.getColumns().values())</w:t>
      </w:r>
    </w:p>
    <w:p>
      <w:pPr>
        <w:pStyle w:val="Normal"/>
        <w:keepLines/>
        <w:spacing w:lineRule="exact" w:line="320" w:before="0" w:after="0"/>
        <w:ind w:left="720"/>
        <w:rPr/>
      </w:pPr>
      <w:r>
        <w:rPr>
          <w:rFonts w:eastAsia="Consolas" w:cs="Consolas" w:ascii="Consolas" w:hAnsi="Consolas"/>
          <w:color w:val="1F3864"/>
          <w:sz w:val="18"/>
          <w:szCs w:val="18"/>
        </w:rPr>
        <w:t xml:space="preserve">            </w:t>
      </w:r>
      <w:r>
        <w:rPr>
          <w:rFonts w:eastAsia="Consolas" w:cs="Consolas" w:ascii="Consolas" w:hAnsi="Consolas"/>
          <w:color w:val="1F3864"/>
          <w:sz w:val="18"/>
          <w:szCs w:val="18"/>
        </w:rPr>
        <w:t>output.append(String.format("%-20s", field.getAsString()));</w:t>
      </w:r>
    </w:p>
    <w:p>
      <w:pPr>
        <w:pStyle w:val="Normal"/>
        <w:keepLines/>
        <w:spacing w:lineRule="exact" w:line="320" w:before="0" w:after="0"/>
        <w:ind w:left="720"/>
        <w:rPr/>
      </w:pPr>
      <w:r>
        <w:rPr>
          <w:rFonts w:eastAsia="Consolas" w:cs="Consolas" w:ascii="Consolas" w:hAnsi="Consolas"/>
          <w:color w:val="1F3864"/>
          <w:sz w:val="18"/>
          <w:szCs w:val="18"/>
        </w:rPr>
        <w:t xml:space="preserve">        </w:t>
      </w:r>
      <w:r>
        <w:rPr>
          <w:rFonts w:eastAsia="Consolas" w:cs="Consolas" w:ascii="Consolas" w:hAnsi="Consolas"/>
          <w:color w:val="1F3864"/>
          <w:sz w:val="18"/>
          <w:szCs w:val="18"/>
        </w:rPr>
        <w:t>output.append("\n");</w:t>
      </w:r>
    </w:p>
    <w:p>
      <w:pPr>
        <w:pStyle w:val="Normal"/>
        <w:keepLines/>
        <w:spacing w:lineRule="exact" w:line="320" w:before="0" w:after="0"/>
        <w:ind w:left="720"/>
        <w:rPr/>
      </w:pPr>
      <w:r>
        <w:rPr>
          <w:rFonts w:eastAsia="Consolas" w:cs="Consolas" w:ascii="Consolas" w:hAnsi="Consolas"/>
          <w:color w:val="1F3864"/>
          <w:sz w:val="18"/>
          <w:szCs w:val="18"/>
        </w:rPr>
        <w:t xml:space="preserve">    </w:t>
      </w:r>
      <w:r>
        <w:rPr>
          <w:rFonts w:eastAsia="Consolas" w:cs="Consolas" w:ascii="Consolas" w:hAnsi="Consolas"/>
          <w:color w:val="1F3864"/>
          <w:sz w:val="18"/>
          <w:szCs w:val="18"/>
        </w:rPr>
        <w:t>}</w:t>
      </w:r>
    </w:p>
    <w:p>
      <w:pPr>
        <w:pStyle w:val="Normal"/>
        <w:keepLines/>
        <w:spacing w:lineRule="exact" w:line="320" w:before="0" w:after="0"/>
        <w:ind w:left="720"/>
        <w:rPr/>
      </w:pPr>
      <w:r>
        <w:rPr>
          <w:rFonts w:eastAsia="Consolas" w:cs="Consolas" w:ascii="Consolas" w:hAnsi="Consolas"/>
          <w:color w:val="1F3864"/>
          <w:sz w:val="18"/>
          <w:szCs w:val="18"/>
        </w:rPr>
        <w:t>}</w:t>
      </w:r>
    </w:p>
    <w:p>
      <w:pPr>
        <w:pStyle w:val="Heading3"/>
        <w:keepNext w:val="true"/>
        <w:spacing w:lineRule="exact" w:line="320" w:before="200" w:after="80"/>
        <w:rPr/>
      </w:pPr>
      <w:r>
        <w:rPr>
          <w:rFonts w:eastAsia="Arial" w:cs="Arial"/>
          <w:b/>
          <w:bCs/>
          <w:color w:val="2E74B5"/>
          <w:sz w:val="22"/>
          <w:szCs w:val="22"/>
        </w:rPr>
        <w:t>InsertCommand</w:t>
      </w:r>
    </w:p>
    <w:p>
      <w:pPr>
        <w:pStyle w:val="Normal"/>
        <w:spacing w:lineRule="exact" w:line="320" w:before="60" w:after="60"/>
        <w:rPr/>
      </w:pPr>
      <w:r>
        <w:rPr>
          <w:rFonts w:eastAsia="Arial" w:cs="Arial"/>
          <w:sz w:val="20"/>
          <w:szCs w:val="20"/>
        </w:rPr>
        <w:t>Добавя нов ред в таблица. Валидира съответствието между броя предоставени стойности и броя колони. Определя новото ID на ред, като увеличава текущото максимално цяло число-идентификатор с единица.</w:t>
      </w:r>
    </w:p>
    <w:p>
      <w:pPr>
        <w:pStyle w:val="Normal"/>
        <w:keepLines/>
        <w:spacing w:lineRule="exact" w:line="320" w:before="0" w:after="0"/>
        <w:ind w:left="720"/>
        <w:rPr/>
      </w:pPr>
      <w:r>
        <w:rPr>
          <w:rFonts w:eastAsia="Consolas" w:cs="Consolas" w:ascii="Consolas" w:hAnsi="Consolas"/>
          <w:color w:val="1F3864"/>
          <w:sz w:val="18"/>
          <w:szCs w:val="18"/>
        </w:rPr>
        <w:t>// Употреба: insert &lt;таблица&gt; &lt;стойност1&gt; ... &lt;стойностN&gt;</w:t>
      </w:r>
    </w:p>
    <w:p>
      <w:pPr>
        <w:pStyle w:val="Normal"/>
        <w:keepLines/>
        <w:spacing w:lineRule="exact" w:line="320" w:before="0" w:after="0"/>
        <w:ind w:left="720"/>
        <w:rPr/>
      </w:pPr>
      <w:r>
        <w:rPr>
          <w:rFonts w:eastAsia="Consolas" w:cs="Consolas" w:ascii="Consolas" w:hAnsi="Consolas"/>
          <w:color w:val="1F3864"/>
          <w:sz w:val="18"/>
          <w:szCs w:val="18"/>
        </w:rPr>
        <w:t>int maxId = 0;</w:t>
      </w:r>
    </w:p>
    <w:p>
      <w:pPr>
        <w:pStyle w:val="Normal"/>
        <w:keepLines/>
        <w:spacing w:lineRule="exact" w:line="320" w:before="0" w:after="0"/>
        <w:ind w:left="720"/>
        <w:rPr/>
      </w:pPr>
      <w:r>
        <w:rPr>
          <w:rFonts w:eastAsia="Consolas" w:cs="Consolas" w:ascii="Consolas" w:hAnsi="Consolas"/>
          <w:color w:val="1F3864"/>
          <w:sz w:val="18"/>
          <w:szCs w:val="18"/>
        </w:rPr>
        <w:t>for (String idStr : table.getRows().keySet()) {</w:t>
      </w:r>
    </w:p>
    <w:p>
      <w:pPr>
        <w:pStyle w:val="Normal"/>
        <w:keepLines/>
        <w:spacing w:lineRule="exact" w:line="320" w:before="0" w:after="0"/>
        <w:ind w:left="720"/>
        <w:rPr/>
      </w:pPr>
      <w:r>
        <w:rPr>
          <w:rFonts w:eastAsia="Consolas" w:cs="Consolas" w:ascii="Consolas" w:hAnsi="Consolas"/>
          <w:color w:val="1F3864"/>
          <w:sz w:val="18"/>
          <w:szCs w:val="18"/>
        </w:rPr>
        <w:t xml:space="preserve">    </w:t>
      </w:r>
      <w:r>
        <w:rPr>
          <w:rFonts w:eastAsia="Consolas" w:cs="Consolas" w:ascii="Consolas" w:hAnsi="Consolas"/>
          <w:color w:val="1F3864"/>
          <w:sz w:val="18"/>
          <w:szCs w:val="18"/>
        </w:rPr>
        <w:t>int id = Integer.parseInt(idStr);</w:t>
      </w:r>
    </w:p>
    <w:p>
      <w:pPr>
        <w:pStyle w:val="Normal"/>
        <w:keepLines/>
        <w:spacing w:lineRule="exact" w:line="320" w:before="0" w:after="0"/>
        <w:ind w:left="720"/>
        <w:rPr/>
      </w:pPr>
      <w:r>
        <w:rPr>
          <w:rFonts w:eastAsia="Consolas" w:cs="Consolas" w:ascii="Consolas" w:hAnsi="Consolas"/>
          <w:color w:val="1F3864"/>
          <w:sz w:val="18"/>
          <w:szCs w:val="18"/>
        </w:rPr>
        <w:t xml:space="preserve">    </w:t>
      </w:r>
      <w:r>
        <w:rPr>
          <w:rFonts w:eastAsia="Consolas" w:cs="Consolas" w:ascii="Consolas" w:hAnsi="Consolas"/>
          <w:color w:val="1F3864"/>
          <w:sz w:val="18"/>
          <w:szCs w:val="18"/>
        </w:rPr>
        <w:t>if (id &gt; maxId) maxId = id;</w:t>
      </w:r>
    </w:p>
    <w:p>
      <w:pPr>
        <w:pStyle w:val="Normal"/>
        <w:keepLines/>
        <w:spacing w:lineRule="exact" w:line="320" w:before="0" w:after="0"/>
        <w:ind w:left="720"/>
        <w:rPr/>
      </w:pPr>
      <w:r>
        <w:rPr>
          <w:rFonts w:eastAsia="Consolas" w:cs="Consolas" w:ascii="Consolas" w:hAnsi="Consolas"/>
          <w:color w:val="1F3864"/>
          <w:sz w:val="18"/>
          <w:szCs w:val="18"/>
        </w:rPr>
        <w:t>}</w:t>
      </w:r>
    </w:p>
    <w:p>
      <w:pPr>
        <w:pStyle w:val="Normal"/>
        <w:keepLines/>
        <w:spacing w:lineRule="exact" w:line="320" w:before="0" w:after="0"/>
        <w:ind w:left="720"/>
        <w:rPr/>
      </w:pPr>
      <w:r>
        <w:rPr>
          <w:rFonts w:eastAsia="Consolas" w:cs="Consolas" w:ascii="Consolas" w:hAnsi="Consolas"/>
          <w:color w:val="1F3864"/>
          <w:sz w:val="18"/>
          <w:szCs w:val="18"/>
        </w:rPr>
        <w:t>table.addRow(String.valueOf(maxId + 1), newRow);</w:t>
      </w:r>
    </w:p>
    <w:p>
      <w:pPr>
        <w:pStyle w:val="Heading3"/>
        <w:keepNext w:val="true"/>
        <w:spacing w:lineRule="exact" w:line="320" w:before="200" w:after="80"/>
        <w:rPr/>
      </w:pPr>
      <w:r>
        <w:rPr>
          <w:rFonts w:eastAsia="Arial" w:cs="Arial"/>
          <w:b/>
          <w:bCs/>
          <w:color w:val="2E74B5"/>
          <w:sz w:val="22"/>
          <w:szCs w:val="22"/>
        </w:rPr>
        <w:t>UpdateCommand</w:t>
      </w:r>
    </w:p>
    <w:p>
      <w:pPr>
        <w:pStyle w:val="Normal"/>
        <w:spacing w:lineRule="exact" w:line="320" w:before="60" w:after="60"/>
        <w:rPr/>
      </w:pPr>
      <w:r>
        <w:rPr>
          <w:rFonts w:eastAsia="Arial" w:cs="Arial"/>
          <w:sz w:val="20"/>
          <w:szCs w:val="20"/>
        </w:rPr>
        <w:t>Търси редовете, при които дадена колона съответства на зададена стойност, и заменя стойността в целева колона с нова. Типът на полето се извлича от анотацията в ключа на колоната.</w:t>
      </w:r>
    </w:p>
    <w:p>
      <w:pPr>
        <w:pStyle w:val="Normal"/>
        <w:keepLines/>
        <w:spacing w:lineRule="exact" w:line="320" w:before="0" w:after="0"/>
        <w:ind w:left="720"/>
        <w:rPr/>
      </w:pPr>
      <w:r>
        <w:rPr>
          <w:rFonts w:eastAsia="Consolas" w:cs="Consolas" w:ascii="Consolas" w:hAnsi="Consolas"/>
          <w:color w:val="1F3864"/>
          <w:sz w:val="18"/>
          <w:szCs w:val="18"/>
        </w:rPr>
        <w:t>// Употреба: update &lt;таблица&gt; &lt;търсена кол.&gt; &lt;стойност&gt; &lt;целева кол.&gt; &lt;нова ст.&gt;</w:t>
      </w:r>
    </w:p>
    <w:p>
      <w:pPr>
        <w:pStyle w:val="Normal"/>
        <w:keepLines/>
        <w:spacing w:lineRule="exact" w:line="320" w:before="0" w:after="0"/>
        <w:ind w:left="720"/>
        <w:rPr/>
      </w:pPr>
      <w:r>
        <w:rPr>
          <w:rFonts w:eastAsia="Consolas" w:cs="Consolas" w:ascii="Consolas" w:hAnsi="Consolas"/>
          <w:color w:val="1F3864"/>
          <w:sz w:val="18"/>
          <w:szCs w:val="18"/>
        </w:rPr>
        <w:t>for (Row row : table.getRows().values()) {</w:t>
      </w:r>
    </w:p>
    <w:p>
      <w:pPr>
        <w:pStyle w:val="Normal"/>
        <w:keepLines/>
        <w:spacing w:lineRule="exact" w:line="320" w:before="0" w:after="0"/>
        <w:ind w:left="720"/>
        <w:rPr/>
      </w:pPr>
      <w:r>
        <w:rPr>
          <w:rFonts w:eastAsia="Consolas" w:cs="Consolas" w:ascii="Consolas" w:hAnsi="Consolas"/>
          <w:color w:val="1F3864"/>
          <w:sz w:val="18"/>
          <w:szCs w:val="18"/>
        </w:rPr>
        <w:t xml:space="preserve">    </w:t>
      </w:r>
      <w:r>
        <w:rPr>
          <w:rFonts w:eastAsia="Consolas" w:cs="Consolas" w:ascii="Consolas" w:hAnsi="Consolas"/>
          <w:color w:val="1F3864"/>
          <w:sz w:val="18"/>
          <w:szCs w:val="18"/>
        </w:rPr>
        <w:t>DataField s = row.getField(searchColKey);</w:t>
      </w:r>
    </w:p>
    <w:p>
      <w:pPr>
        <w:pStyle w:val="Normal"/>
        <w:keepLines/>
        <w:spacing w:lineRule="exact" w:line="320" w:before="0" w:after="0"/>
        <w:ind w:left="720"/>
        <w:rPr/>
      </w:pPr>
      <w:r>
        <w:rPr>
          <w:rFonts w:eastAsia="Consolas" w:cs="Consolas" w:ascii="Consolas" w:hAnsi="Consolas"/>
          <w:color w:val="1F3864"/>
          <w:sz w:val="18"/>
          <w:szCs w:val="18"/>
        </w:rPr>
        <w:t xml:space="preserve">    </w:t>
      </w:r>
      <w:r>
        <w:rPr>
          <w:rFonts w:eastAsia="Consolas" w:cs="Consolas" w:ascii="Consolas" w:hAnsi="Consolas"/>
          <w:color w:val="1F3864"/>
          <w:sz w:val="18"/>
          <w:szCs w:val="18"/>
        </w:rPr>
        <w:t>if (s != null &amp;&amp; s.getAsString().equals(searchValue)) {</w:t>
      </w:r>
    </w:p>
    <w:p>
      <w:pPr>
        <w:pStyle w:val="Normal"/>
        <w:keepLines/>
        <w:spacing w:lineRule="exact" w:line="320" w:before="0" w:after="0"/>
        <w:ind w:left="720"/>
        <w:rPr/>
      </w:pPr>
      <w:r>
        <w:rPr>
          <w:rFonts w:eastAsia="Consolas" w:cs="Consolas" w:ascii="Consolas" w:hAnsi="Consolas"/>
          <w:color w:val="1F3864"/>
          <w:sz w:val="18"/>
          <w:szCs w:val="18"/>
        </w:rPr>
        <w:t xml:space="preserve">        </w:t>
      </w:r>
      <w:r>
        <w:rPr>
          <w:rFonts w:eastAsia="Consolas" w:cs="Consolas" w:ascii="Consolas" w:hAnsi="Consolas"/>
          <w:color w:val="1F3864"/>
          <w:sz w:val="18"/>
          <w:szCs w:val="18"/>
        </w:rPr>
        <w:t>row.addField(targetColKey, createField(targetValue, targetColKey));</w:t>
      </w:r>
    </w:p>
    <w:p>
      <w:pPr>
        <w:pStyle w:val="Normal"/>
        <w:keepLines/>
        <w:spacing w:lineRule="exact" w:line="320" w:before="0" w:after="0"/>
        <w:ind w:left="720"/>
        <w:rPr/>
      </w:pPr>
      <w:r>
        <w:rPr>
          <w:rFonts w:eastAsia="Consolas" w:cs="Consolas" w:ascii="Consolas" w:hAnsi="Consolas"/>
          <w:color w:val="1F3864"/>
          <w:sz w:val="18"/>
          <w:szCs w:val="18"/>
        </w:rPr>
        <w:t xml:space="preserve">        </w:t>
      </w:r>
      <w:r>
        <w:rPr>
          <w:rFonts w:eastAsia="Consolas" w:cs="Consolas" w:ascii="Consolas" w:hAnsi="Consolas"/>
          <w:color w:val="1F3864"/>
          <w:sz w:val="18"/>
          <w:szCs w:val="18"/>
        </w:rPr>
        <w:t>updatedCount++;</w:t>
      </w:r>
    </w:p>
    <w:p>
      <w:pPr>
        <w:pStyle w:val="Normal"/>
        <w:keepLines/>
        <w:spacing w:lineRule="exact" w:line="320" w:before="0" w:after="0"/>
        <w:ind w:left="720"/>
        <w:rPr/>
      </w:pPr>
      <w:r>
        <w:rPr>
          <w:rFonts w:eastAsia="Consolas" w:cs="Consolas" w:ascii="Consolas" w:hAnsi="Consolas"/>
          <w:color w:val="1F3864"/>
          <w:sz w:val="18"/>
          <w:szCs w:val="18"/>
        </w:rPr>
        <w:t xml:space="preserve">    </w:t>
      </w:r>
      <w:r>
        <w:rPr>
          <w:rFonts w:eastAsia="Consolas" w:cs="Consolas" w:ascii="Consolas" w:hAnsi="Consolas"/>
          <w:color w:val="1F3864"/>
          <w:sz w:val="18"/>
          <w:szCs w:val="18"/>
        </w:rPr>
        <w:t>}</w:t>
      </w:r>
    </w:p>
    <w:p>
      <w:pPr>
        <w:pStyle w:val="Normal"/>
        <w:keepLines/>
        <w:spacing w:lineRule="exact" w:line="320" w:before="0" w:after="0"/>
        <w:ind w:left="720"/>
        <w:rPr/>
      </w:pPr>
      <w:r>
        <w:rPr>
          <w:rFonts w:eastAsia="Consolas" w:cs="Consolas" w:ascii="Consolas" w:hAnsi="Consolas"/>
          <w:color w:val="1F3864"/>
          <w:sz w:val="18"/>
          <w:szCs w:val="18"/>
        </w:rPr>
        <w:t>}</w:t>
      </w:r>
    </w:p>
    <w:p>
      <w:pPr>
        <w:pStyle w:val="Heading3"/>
        <w:keepNext w:val="true"/>
        <w:spacing w:lineRule="exact" w:line="320" w:before="200" w:after="80"/>
        <w:rPr/>
      </w:pPr>
      <w:r>
        <w:rPr>
          <w:rFonts w:eastAsia="Arial" w:cs="Arial"/>
          <w:b/>
          <w:bCs/>
          <w:color w:val="2E74B5"/>
          <w:sz w:val="22"/>
          <w:szCs w:val="22"/>
        </w:rPr>
        <w:t>DeleteCommand</w:t>
      </w:r>
    </w:p>
    <w:p>
      <w:pPr>
        <w:pStyle w:val="Normal"/>
        <w:spacing w:lineRule="exact" w:line="320" w:before="60" w:after="60"/>
        <w:rPr/>
      </w:pPr>
      <w:r>
        <w:rPr>
          <w:rFonts w:eastAsia="Arial" w:cs="Arial"/>
          <w:sz w:val="20"/>
          <w:szCs w:val="20"/>
        </w:rPr>
        <w:t xml:space="preserve">Премахва всички редове, при които дадена колона съдържа зададена стойност. Използва </w:t>
      </w:r>
      <w:r>
        <w:rPr>
          <w:rFonts w:eastAsia="Arial" w:cs="Arial"/>
          <w:i/>
          <w:iCs/>
          <w:sz w:val="20"/>
          <w:szCs w:val="20"/>
        </w:rPr>
        <w:t>Iterator</w:t>
      </w:r>
      <w:r>
        <w:rPr>
          <w:rFonts w:eastAsia="Arial" w:cs="Arial"/>
          <w:sz w:val="20"/>
          <w:szCs w:val="20"/>
        </w:rPr>
        <w:t xml:space="preserve"> за безопасно премахване по време на итерация върху </w:t>
      </w:r>
      <w:r>
        <w:rPr>
          <w:rFonts w:eastAsia="Arial" w:cs="Arial"/>
          <w:i/>
          <w:iCs/>
          <w:sz w:val="20"/>
          <w:szCs w:val="20"/>
        </w:rPr>
        <w:t>LinkedHashMap</w:t>
      </w:r>
      <w:r>
        <w:rPr>
          <w:rFonts w:eastAsia="Arial" w:cs="Arial"/>
          <w:sz w:val="20"/>
          <w:szCs w:val="20"/>
        </w:rPr>
        <w:t>.</w:t>
      </w:r>
    </w:p>
    <w:p>
      <w:pPr>
        <w:pStyle w:val="Normal"/>
        <w:keepLines/>
        <w:spacing w:lineRule="exact" w:line="320" w:before="0" w:after="0"/>
        <w:ind w:left="720"/>
        <w:rPr/>
      </w:pPr>
      <w:r>
        <w:rPr>
          <w:rFonts w:eastAsia="Consolas" w:cs="Consolas" w:ascii="Consolas" w:hAnsi="Consolas"/>
          <w:color w:val="1F3864"/>
          <w:sz w:val="18"/>
          <w:szCs w:val="18"/>
        </w:rPr>
        <w:t>// Употреба: delete &lt;таблица&gt; &lt;колона-n&gt; &lt;стойност&gt;</w:t>
      </w:r>
    </w:p>
    <w:p>
      <w:pPr>
        <w:pStyle w:val="Normal"/>
        <w:keepLines/>
        <w:spacing w:lineRule="exact" w:line="320" w:before="0" w:after="0"/>
        <w:ind w:left="720"/>
        <w:rPr/>
      </w:pPr>
      <w:r>
        <w:rPr>
          <w:rFonts w:eastAsia="Consolas" w:cs="Consolas" w:ascii="Consolas" w:hAnsi="Consolas"/>
          <w:color w:val="1F3864"/>
          <w:sz w:val="18"/>
          <w:szCs w:val="18"/>
        </w:rPr>
        <w:t>Iterator&lt;Map.Entry&lt;String, Row&gt;&gt; it = table.getRows().entrySet().iterator();</w:t>
      </w:r>
    </w:p>
    <w:p>
      <w:pPr>
        <w:pStyle w:val="Normal"/>
        <w:keepLines/>
        <w:spacing w:lineRule="exact" w:line="320" w:before="0" w:after="0"/>
        <w:ind w:left="720"/>
        <w:rPr/>
      </w:pPr>
      <w:r>
        <w:rPr>
          <w:rFonts w:eastAsia="Consolas" w:cs="Consolas" w:ascii="Consolas" w:hAnsi="Consolas"/>
          <w:color w:val="1F3864"/>
          <w:sz w:val="18"/>
          <w:szCs w:val="18"/>
        </w:rPr>
        <w:t>while (it.hasNext()) {</w:t>
      </w:r>
    </w:p>
    <w:p>
      <w:pPr>
        <w:pStyle w:val="Normal"/>
        <w:keepLines/>
        <w:spacing w:lineRule="exact" w:line="320" w:before="0" w:after="0"/>
        <w:ind w:left="720"/>
        <w:rPr/>
      </w:pPr>
      <w:r>
        <w:rPr>
          <w:rFonts w:eastAsia="Consolas" w:cs="Consolas" w:ascii="Consolas" w:hAnsi="Consolas"/>
          <w:color w:val="1F3864"/>
          <w:sz w:val="18"/>
          <w:szCs w:val="18"/>
        </w:rPr>
        <w:t xml:space="preserve">    </w:t>
      </w:r>
      <w:r>
        <w:rPr>
          <w:rFonts w:eastAsia="Consolas" w:cs="Consolas" w:ascii="Consolas" w:hAnsi="Consolas"/>
          <w:color w:val="1F3864"/>
          <w:sz w:val="18"/>
          <w:szCs w:val="18"/>
        </w:rPr>
        <w:t>DataField f = it.next().getValue().getField(searchColKey);</w:t>
      </w:r>
    </w:p>
    <w:p>
      <w:pPr>
        <w:pStyle w:val="Normal"/>
        <w:keepLines/>
        <w:spacing w:lineRule="exact" w:line="320" w:before="0" w:after="0"/>
        <w:ind w:left="720"/>
        <w:rPr/>
      </w:pPr>
      <w:r>
        <w:rPr>
          <w:rFonts w:eastAsia="Consolas" w:cs="Consolas" w:ascii="Consolas" w:hAnsi="Consolas"/>
          <w:color w:val="1F3864"/>
          <w:sz w:val="18"/>
          <w:szCs w:val="18"/>
        </w:rPr>
        <w:t xml:space="preserve">    </w:t>
      </w:r>
      <w:r>
        <w:rPr>
          <w:rFonts w:eastAsia="Consolas" w:cs="Consolas" w:ascii="Consolas" w:hAnsi="Consolas"/>
          <w:color w:val="1F3864"/>
          <w:sz w:val="18"/>
          <w:szCs w:val="18"/>
        </w:rPr>
        <w:t>if (f != null &amp;&amp; f.getAsString().equals(searchValue)) {</w:t>
      </w:r>
    </w:p>
    <w:p>
      <w:pPr>
        <w:pStyle w:val="Normal"/>
        <w:keepLines/>
        <w:spacing w:lineRule="exact" w:line="320" w:before="0" w:after="0"/>
        <w:ind w:left="720"/>
        <w:rPr/>
      </w:pPr>
      <w:r>
        <w:rPr>
          <w:rFonts w:eastAsia="Consolas" w:cs="Consolas" w:ascii="Consolas" w:hAnsi="Consolas"/>
          <w:color w:val="1F3864"/>
          <w:sz w:val="18"/>
          <w:szCs w:val="18"/>
        </w:rPr>
        <w:t xml:space="preserve">        </w:t>
      </w:r>
      <w:r>
        <w:rPr>
          <w:rFonts w:eastAsia="Consolas" w:cs="Consolas" w:ascii="Consolas" w:hAnsi="Consolas"/>
          <w:color w:val="1F3864"/>
          <w:sz w:val="18"/>
          <w:szCs w:val="18"/>
        </w:rPr>
        <w:t>it.remove(); deletedCount++;</w:t>
      </w:r>
    </w:p>
    <w:p>
      <w:pPr>
        <w:pStyle w:val="Normal"/>
        <w:keepLines/>
        <w:spacing w:lineRule="exact" w:line="320" w:before="0" w:after="0"/>
        <w:ind w:left="720"/>
        <w:rPr/>
      </w:pPr>
      <w:r>
        <w:rPr>
          <w:rFonts w:eastAsia="Consolas" w:cs="Consolas" w:ascii="Consolas" w:hAnsi="Consolas"/>
          <w:color w:val="1F3864"/>
          <w:sz w:val="18"/>
          <w:szCs w:val="18"/>
        </w:rPr>
        <w:t xml:space="preserve">    </w:t>
      </w:r>
      <w:r>
        <w:rPr>
          <w:rFonts w:eastAsia="Consolas" w:cs="Consolas" w:ascii="Consolas" w:hAnsi="Consolas"/>
          <w:color w:val="1F3864"/>
          <w:sz w:val="18"/>
          <w:szCs w:val="18"/>
        </w:rPr>
        <w:t>}</w:t>
      </w:r>
    </w:p>
    <w:p>
      <w:pPr>
        <w:pStyle w:val="Normal"/>
        <w:keepLines/>
        <w:spacing w:lineRule="exact" w:line="320" w:before="0" w:after="0"/>
        <w:ind w:left="720"/>
        <w:rPr/>
      </w:pPr>
      <w:r>
        <w:rPr>
          <w:rFonts w:eastAsia="Consolas" w:cs="Consolas" w:ascii="Consolas" w:hAnsi="Consolas"/>
          <w:color w:val="1F3864"/>
          <w:sz w:val="18"/>
          <w:szCs w:val="18"/>
        </w:rPr>
        <w:t>}</w:t>
      </w:r>
    </w:p>
    <w:p>
      <w:pPr>
        <w:pStyle w:val="Heading3"/>
        <w:keepNext w:val="true"/>
        <w:spacing w:lineRule="exact" w:line="320" w:before="200" w:after="80"/>
        <w:rPr/>
      </w:pPr>
      <w:r>
        <w:rPr>
          <w:rFonts w:eastAsia="Arial" w:cs="Arial"/>
          <w:b/>
          <w:bCs/>
          <w:color w:val="2E74B5"/>
          <w:sz w:val="22"/>
          <w:szCs w:val="22"/>
        </w:rPr>
        <w:t>AggregateCommand</w:t>
      </w:r>
    </w:p>
    <w:p>
      <w:pPr>
        <w:pStyle w:val="Normal"/>
        <w:spacing w:lineRule="exact" w:line="320" w:before="60" w:after="60"/>
        <w:rPr/>
      </w:pPr>
      <w:r>
        <w:rPr>
          <w:rFonts w:eastAsia="Arial" w:cs="Arial"/>
          <w:sz w:val="20"/>
          <w:szCs w:val="20"/>
        </w:rPr>
        <w:t>Изпълнява математическа операция (сума, произведение, максимум или минимум) върху числова колона (</w:t>
      </w:r>
      <w:r>
        <w:rPr>
          <w:rFonts w:eastAsia="Arial" w:cs="Arial"/>
          <w:i/>
          <w:iCs/>
          <w:sz w:val="20"/>
          <w:szCs w:val="20"/>
        </w:rPr>
        <w:t>Int</w:t>
      </w:r>
      <w:r>
        <w:rPr>
          <w:rFonts w:eastAsia="Arial" w:cs="Arial"/>
          <w:sz w:val="20"/>
          <w:szCs w:val="20"/>
        </w:rPr>
        <w:t xml:space="preserve"> или </w:t>
      </w:r>
      <w:r>
        <w:rPr>
          <w:rFonts w:eastAsia="Arial" w:cs="Arial"/>
          <w:i/>
          <w:iCs/>
          <w:sz w:val="20"/>
          <w:szCs w:val="20"/>
        </w:rPr>
        <w:t>Double</w:t>
      </w:r>
      <w:r>
        <w:rPr>
          <w:rFonts w:eastAsia="Arial" w:cs="Arial"/>
          <w:sz w:val="20"/>
          <w:szCs w:val="20"/>
        </w:rPr>
        <w:t>) за всички редове, при които друга колона съответства на зададена стойност.</w:t>
      </w:r>
    </w:p>
    <w:p>
      <w:pPr>
        <w:pStyle w:val="Normal"/>
        <w:keepLines/>
        <w:spacing w:lineRule="exact" w:line="320" w:before="0" w:after="0"/>
        <w:ind w:left="720"/>
        <w:rPr/>
      </w:pPr>
      <w:r>
        <w:rPr>
          <w:rFonts w:eastAsia="Consolas" w:cs="Consolas" w:ascii="Consolas" w:hAnsi="Consolas"/>
          <w:color w:val="1F3864"/>
          <w:sz w:val="18"/>
          <w:szCs w:val="18"/>
        </w:rPr>
        <w:t>// Употреба: aggregate &lt;таблица&gt; &lt;търсена кол.&gt; &lt;стойност&gt; &lt;целева кол.&gt; &lt;операция&gt;</w:t>
      </w:r>
    </w:p>
    <w:p>
      <w:pPr>
        <w:pStyle w:val="Normal"/>
        <w:keepLines/>
        <w:spacing w:lineRule="exact" w:line="320" w:before="0" w:after="0"/>
        <w:ind w:left="720"/>
        <w:rPr/>
      </w:pPr>
      <w:r>
        <w:rPr>
          <w:rFonts w:eastAsia="Consolas" w:cs="Consolas" w:ascii="Consolas" w:hAnsi="Consolas"/>
          <w:color w:val="1F3864"/>
          <w:sz w:val="18"/>
          <w:szCs w:val="18"/>
        </w:rPr>
        <w:t>switch (operation) {</w:t>
      </w:r>
    </w:p>
    <w:p>
      <w:pPr>
        <w:pStyle w:val="Normal"/>
        <w:keepLines/>
        <w:spacing w:lineRule="exact" w:line="320" w:before="0" w:after="0"/>
        <w:ind w:left="720"/>
        <w:rPr/>
      </w:pPr>
      <w:r>
        <w:rPr>
          <w:rFonts w:eastAsia="Consolas" w:cs="Consolas" w:ascii="Consolas" w:hAnsi="Consolas"/>
          <w:color w:val="1F3864"/>
          <w:sz w:val="18"/>
          <w:szCs w:val="18"/>
        </w:rPr>
        <w:t xml:space="preserve">    </w:t>
      </w:r>
      <w:r>
        <w:rPr>
          <w:rFonts w:eastAsia="Consolas" w:cs="Consolas" w:ascii="Consolas" w:hAnsi="Consolas"/>
          <w:color w:val="1F3864"/>
          <w:sz w:val="18"/>
          <w:szCs w:val="18"/>
        </w:rPr>
        <w:t>case "sum":     resultValue = sum;     break;</w:t>
      </w:r>
    </w:p>
    <w:p>
      <w:pPr>
        <w:pStyle w:val="Normal"/>
        <w:keepLines/>
        <w:spacing w:lineRule="exact" w:line="320" w:before="0" w:after="0"/>
        <w:ind w:left="720"/>
        <w:rPr/>
      </w:pPr>
      <w:r>
        <w:rPr>
          <w:rFonts w:eastAsia="Consolas" w:cs="Consolas" w:ascii="Consolas" w:hAnsi="Consolas"/>
          <w:color w:val="1F3864"/>
          <w:sz w:val="18"/>
          <w:szCs w:val="18"/>
        </w:rPr>
        <w:t xml:space="preserve">    </w:t>
      </w:r>
      <w:r>
        <w:rPr>
          <w:rFonts w:eastAsia="Consolas" w:cs="Consolas" w:ascii="Consolas" w:hAnsi="Consolas"/>
          <w:color w:val="1F3864"/>
          <w:sz w:val="18"/>
          <w:szCs w:val="18"/>
        </w:rPr>
        <w:t>case "product": resultValue = product;  break;</w:t>
      </w:r>
    </w:p>
    <w:p>
      <w:pPr>
        <w:pStyle w:val="Normal"/>
        <w:keepLines/>
        <w:spacing w:lineRule="exact" w:line="320" w:before="0" w:after="0"/>
        <w:ind w:left="720"/>
        <w:rPr/>
      </w:pPr>
      <w:r>
        <w:rPr>
          <w:rFonts w:eastAsia="Consolas" w:cs="Consolas" w:ascii="Consolas" w:hAnsi="Consolas"/>
          <w:color w:val="1F3864"/>
          <w:sz w:val="18"/>
          <w:szCs w:val="18"/>
        </w:rPr>
        <w:t xml:space="preserve">    </w:t>
      </w:r>
      <w:r>
        <w:rPr>
          <w:rFonts w:eastAsia="Consolas" w:cs="Consolas" w:ascii="Consolas" w:hAnsi="Consolas"/>
          <w:color w:val="1F3864"/>
          <w:sz w:val="18"/>
          <w:szCs w:val="18"/>
        </w:rPr>
        <w:t>case "maximum": resultValue = max;      break;</w:t>
      </w:r>
    </w:p>
    <w:p>
      <w:pPr>
        <w:pStyle w:val="Normal"/>
        <w:keepLines/>
        <w:spacing w:lineRule="exact" w:line="320" w:before="0" w:after="0"/>
        <w:ind w:left="720"/>
        <w:rPr/>
      </w:pPr>
      <w:r>
        <w:rPr>
          <w:rFonts w:eastAsia="Consolas" w:cs="Consolas" w:ascii="Consolas" w:hAnsi="Consolas"/>
          <w:color w:val="1F3864"/>
          <w:sz w:val="18"/>
          <w:szCs w:val="18"/>
        </w:rPr>
        <w:t xml:space="preserve">    </w:t>
      </w:r>
      <w:r>
        <w:rPr>
          <w:rFonts w:eastAsia="Consolas" w:cs="Consolas" w:ascii="Consolas" w:hAnsi="Consolas"/>
          <w:color w:val="1F3864"/>
          <w:sz w:val="18"/>
          <w:szCs w:val="18"/>
        </w:rPr>
        <w:t>case "minimum": resultValue = min;      break;</w:t>
      </w:r>
    </w:p>
    <w:p>
      <w:pPr>
        <w:pStyle w:val="Normal"/>
        <w:keepLines/>
        <w:spacing w:lineRule="exact" w:line="320" w:before="0" w:after="0"/>
        <w:ind w:left="720"/>
        <w:rPr/>
      </w:pPr>
      <w:r>
        <w:rPr>
          <w:rFonts w:eastAsia="Consolas" w:cs="Consolas" w:ascii="Consolas" w:hAnsi="Consolas"/>
          <w:color w:val="1F3864"/>
          <w:sz w:val="18"/>
          <w:szCs w:val="18"/>
        </w:rPr>
        <w:t>}</w:t>
      </w:r>
    </w:p>
    <w:p>
      <w:pPr>
        <w:pStyle w:val="Heading3"/>
        <w:keepNext w:val="true"/>
        <w:spacing w:lineRule="exact" w:line="320" w:before="200" w:after="80"/>
        <w:rPr/>
      </w:pPr>
      <w:r>
        <w:rPr>
          <w:rFonts w:eastAsia="Arial" w:cs="Arial"/>
          <w:b/>
          <w:bCs/>
          <w:color w:val="2E74B5"/>
          <w:sz w:val="22"/>
          <w:szCs w:val="22"/>
        </w:rPr>
        <w:t>CountCommand</w:t>
      </w:r>
    </w:p>
    <w:p>
      <w:pPr>
        <w:pStyle w:val="Normal"/>
        <w:spacing w:lineRule="exact" w:line="320" w:before="60" w:after="60"/>
        <w:rPr/>
      </w:pPr>
      <w:r>
        <w:rPr>
          <w:rFonts w:eastAsia="Arial" w:cs="Arial"/>
          <w:sz w:val="20"/>
          <w:szCs w:val="20"/>
        </w:rPr>
        <w:t>Брои редовете в таблица, при които дадена колона съдържа зададена стойност, и връща четим резултат.</w:t>
      </w:r>
    </w:p>
    <w:p>
      <w:pPr>
        <w:pStyle w:val="Normal"/>
        <w:keepLines/>
        <w:spacing w:lineRule="exact" w:line="320" w:before="0" w:after="0"/>
        <w:ind w:left="720"/>
        <w:rPr/>
      </w:pPr>
      <w:r>
        <w:rPr>
          <w:rFonts w:eastAsia="Consolas" w:cs="Consolas" w:ascii="Consolas" w:hAnsi="Consolas"/>
          <w:color w:val="1F3864"/>
          <w:sz w:val="18"/>
          <w:szCs w:val="18"/>
        </w:rPr>
        <w:t>// Употреба: count &lt;таблица&gt; &lt;колона-n&gt; &lt;стойност&gt;</w:t>
      </w:r>
    </w:p>
    <w:p>
      <w:pPr>
        <w:pStyle w:val="Normal"/>
        <w:keepLines/>
        <w:spacing w:lineRule="exact" w:line="320" w:before="0" w:after="0"/>
        <w:ind w:left="720"/>
        <w:rPr/>
      </w:pPr>
      <w:r>
        <w:rPr>
          <w:rFonts w:eastAsia="Consolas" w:cs="Consolas" w:ascii="Consolas" w:hAnsi="Consolas"/>
          <w:color w:val="1F3864"/>
          <w:sz w:val="18"/>
          <w:szCs w:val="18"/>
        </w:rPr>
        <w:t>for (Row row : table.getRows().values()) {</w:t>
      </w:r>
    </w:p>
    <w:p>
      <w:pPr>
        <w:pStyle w:val="Normal"/>
        <w:keepLines/>
        <w:spacing w:lineRule="exact" w:line="320" w:before="0" w:after="0"/>
        <w:ind w:left="720"/>
        <w:rPr/>
      </w:pPr>
      <w:r>
        <w:rPr>
          <w:rFonts w:eastAsia="Consolas" w:cs="Consolas" w:ascii="Consolas" w:hAnsi="Consolas"/>
          <w:color w:val="1F3864"/>
          <w:sz w:val="18"/>
          <w:szCs w:val="18"/>
        </w:rPr>
        <w:t xml:space="preserve">    </w:t>
      </w:r>
      <w:r>
        <w:rPr>
          <w:rFonts w:eastAsia="Consolas" w:cs="Consolas" w:ascii="Consolas" w:hAnsi="Consolas"/>
          <w:color w:val="1F3864"/>
          <w:sz w:val="18"/>
          <w:szCs w:val="18"/>
        </w:rPr>
        <w:t>DataField f = row.getField(searchColKey);</w:t>
      </w:r>
    </w:p>
    <w:p>
      <w:pPr>
        <w:pStyle w:val="Normal"/>
        <w:keepLines/>
        <w:spacing w:lineRule="exact" w:line="320" w:before="0" w:after="0"/>
        <w:ind w:left="720"/>
        <w:rPr/>
      </w:pPr>
      <w:r>
        <w:rPr>
          <w:rFonts w:eastAsia="Consolas" w:cs="Consolas" w:ascii="Consolas" w:hAnsi="Consolas"/>
          <w:color w:val="1F3864"/>
          <w:sz w:val="18"/>
          <w:szCs w:val="18"/>
        </w:rPr>
        <w:t xml:space="preserve">    </w:t>
      </w:r>
      <w:r>
        <w:rPr>
          <w:rFonts w:eastAsia="Consolas" w:cs="Consolas" w:ascii="Consolas" w:hAnsi="Consolas"/>
          <w:color w:val="1F3864"/>
          <w:sz w:val="18"/>
          <w:szCs w:val="18"/>
        </w:rPr>
        <w:t>if (f != null &amp;&amp; f.getAsString().equals(searchValue))</w:t>
      </w:r>
    </w:p>
    <w:p>
      <w:pPr>
        <w:pStyle w:val="Normal"/>
        <w:keepLines/>
        <w:spacing w:lineRule="exact" w:line="320" w:before="0" w:after="0"/>
        <w:ind w:left="720"/>
        <w:rPr/>
      </w:pPr>
      <w:r>
        <w:rPr>
          <w:rFonts w:eastAsia="Consolas" w:cs="Consolas" w:ascii="Consolas" w:hAnsi="Consolas"/>
          <w:color w:val="1F3864"/>
          <w:sz w:val="18"/>
          <w:szCs w:val="18"/>
        </w:rPr>
        <w:t xml:space="preserve">        </w:t>
      </w:r>
      <w:r>
        <w:rPr>
          <w:rFonts w:eastAsia="Consolas" w:cs="Consolas" w:ascii="Consolas" w:hAnsi="Consolas"/>
          <w:color w:val="1F3864"/>
          <w:sz w:val="18"/>
          <w:szCs w:val="18"/>
        </w:rPr>
        <w:t>matchCount++;</w:t>
      </w:r>
    </w:p>
    <w:p>
      <w:pPr>
        <w:pStyle w:val="Normal"/>
        <w:keepLines/>
        <w:spacing w:lineRule="exact" w:line="320" w:before="0" w:after="0"/>
        <w:ind w:left="720"/>
        <w:rPr/>
      </w:pPr>
      <w:r>
        <w:rPr>
          <w:rFonts w:eastAsia="Consolas" w:cs="Consolas" w:ascii="Consolas" w:hAnsi="Consolas"/>
          <w:color w:val="1F3864"/>
          <w:sz w:val="18"/>
          <w:szCs w:val="18"/>
        </w:rPr>
        <w:t>}</w:t>
      </w:r>
    </w:p>
    <w:p>
      <w:pPr>
        <w:pStyle w:val="Heading3"/>
        <w:keepNext w:val="true"/>
        <w:spacing w:lineRule="exact" w:line="320" w:before="200" w:after="80"/>
        <w:rPr/>
      </w:pPr>
      <w:r>
        <w:rPr>
          <w:rFonts w:eastAsia="Arial" w:cs="Arial"/>
          <w:b/>
          <w:bCs/>
          <w:color w:val="2E74B5"/>
          <w:sz w:val="22"/>
          <w:szCs w:val="22"/>
        </w:rPr>
        <w:t>InnerJoinCommand</w:t>
      </w:r>
    </w:p>
    <w:p>
      <w:pPr>
        <w:pStyle w:val="Normal"/>
        <w:spacing w:lineRule="exact" w:line="320" w:before="60" w:after="60"/>
        <w:rPr/>
      </w:pPr>
      <w:r>
        <w:rPr>
          <w:rFonts w:eastAsia="Arial" w:cs="Arial"/>
          <w:sz w:val="20"/>
          <w:szCs w:val="20"/>
        </w:rPr>
        <w:t>Изпълнява вътрешно свързване на две таблици въз основа на съответстващи стойности в по една колона от всяка. Създава нова таблица в базата данни. Имената на колоните в новата таблица се предшестват (</w:t>
      </w:r>
      <w:r>
        <w:rPr>
          <w:rFonts w:eastAsia="Arial" w:cs="Arial"/>
          <w:i/>
          <w:iCs/>
          <w:sz w:val="20"/>
          <w:szCs w:val="20"/>
        </w:rPr>
        <w:t>prefix</w:t>
      </w:r>
      <w:r>
        <w:rPr>
          <w:rFonts w:eastAsia="Arial" w:cs="Arial"/>
          <w:sz w:val="20"/>
          <w:szCs w:val="20"/>
        </w:rPr>
        <w:t>) с името на изходната им таблица.</w:t>
      </w:r>
    </w:p>
    <w:p>
      <w:pPr>
        <w:pStyle w:val="Normal"/>
        <w:keepLines/>
        <w:spacing w:lineRule="exact" w:line="320" w:before="0" w:after="0"/>
        <w:ind w:left="720"/>
        <w:rPr/>
      </w:pPr>
      <w:r>
        <w:rPr>
          <w:rFonts w:eastAsia="Consolas" w:cs="Consolas" w:ascii="Consolas" w:hAnsi="Consolas"/>
          <w:color w:val="1F3864"/>
          <w:sz w:val="18"/>
          <w:szCs w:val="18"/>
        </w:rPr>
        <w:t>// Употреба: innerjoin &lt;таблица1&gt; &lt;кол.&gt; &lt;таблица2&gt; &lt;кол.&gt;</w:t>
      </w:r>
    </w:p>
    <w:p>
      <w:pPr>
        <w:pStyle w:val="Normal"/>
        <w:keepLines/>
        <w:spacing w:lineRule="exact" w:line="320" w:before="0" w:after="0"/>
        <w:ind w:left="720"/>
        <w:rPr/>
      </w:pPr>
      <w:r>
        <w:rPr>
          <w:rFonts w:eastAsia="Consolas" w:cs="Consolas" w:ascii="Consolas" w:hAnsi="Consolas"/>
          <w:color w:val="1F3864"/>
          <w:sz w:val="18"/>
          <w:szCs w:val="18"/>
        </w:rPr>
        <w:t>for (Row r1 : table1.getRows().values()) {</w:t>
      </w:r>
    </w:p>
    <w:p>
      <w:pPr>
        <w:pStyle w:val="Normal"/>
        <w:keepLines/>
        <w:spacing w:lineRule="exact" w:line="320" w:before="0" w:after="0"/>
        <w:ind w:left="720"/>
        <w:rPr/>
      </w:pPr>
      <w:r>
        <w:rPr>
          <w:rFonts w:eastAsia="Consolas" w:cs="Consolas" w:ascii="Consolas" w:hAnsi="Consolas"/>
          <w:color w:val="1F3864"/>
          <w:sz w:val="18"/>
          <w:szCs w:val="18"/>
        </w:rPr>
        <w:t xml:space="preserve">    </w:t>
      </w:r>
      <w:r>
        <w:rPr>
          <w:rFonts w:eastAsia="Consolas" w:cs="Consolas" w:ascii="Consolas" w:hAnsi="Consolas"/>
          <w:color w:val="1F3864"/>
          <w:sz w:val="18"/>
          <w:szCs w:val="18"/>
        </w:rPr>
        <w:t>DataField f1 = r1.getField(keyT1);</w:t>
      </w:r>
    </w:p>
    <w:p>
      <w:pPr>
        <w:pStyle w:val="Normal"/>
        <w:keepLines/>
        <w:spacing w:lineRule="exact" w:line="320" w:before="0" w:after="0"/>
        <w:ind w:left="720"/>
        <w:rPr/>
      </w:pPr>
      <w:r>
        <w:rPr>
          <w:rFonts w:eastAsia="Consolas" w:cs="Consolas" w:ascii="Consolas" w:hAnsi="Consolas"/>
          <w:color w:val="1F3864"/>
          <w:sz w:val="18"/>
          <w:szCs w:val="18"/>
        </w:rPr>
        <w:t xml:space="preserve">    </w:t>
      </w:r>
      <w:r>
        <w:rPr>
          <w:rFonts w:eastAsia="Consolas" w:cs="Consolas" w:ascii="Consolas" w:hAnsi="Consolas"/>
          <w:color w:val="1F3864"/>
          <w:sz w:val="18"/>
          <w:szCs w:val="18"/>
        </w:rPr>
        <w:t>for (Row r2 : table2.getRows().values()) {</w:t>
      </w:r>
    </w:p>
    <w:p>
      <w:pPr>
        <w:pStyle w:val="Normal"/>
        <w:keepLines/>
        <w:spacing w:lineRule="exact" w:line="320" w:before="0" w:after="0"/>
        <w:ind w:left="720"/>
        <w:rPr/>
      </w:pPr>
      <w:r>
        <w:rPr>
          <w:rFonts w:eastAsia="Consolas" w:cs="Consolas" w:ascii="Consolas" w:hAnsi="Consolas"/>
          <w:color w:val="1F3864"/>
          <w:sz w:val="18"/>
          <w:szCs w:val="18"/>
        </w:rPr>
        <w:t xml:space="preserve">        </w:t>
      </w:r>
      <w:r>
        <w:rPr>
          <w:rFonts w:eastAsia="Consolas" w:cs="Consolas" w:ascii="Consolas" w:hAnsi="Consolas"/>
          <w:color w:val="1F3864"/>
          <w:sz w:val="18"/>
          <w:szCs w:val="18"/>
        </w:rPr>
        <w:t>DataField f2 = r2.getField(keyT2);</w:t>
      </w:r>
    </w:p>
    <w:p>
      <w:pPr>
        <w:pStyle w:val="Normal"/>
        <w:keepLines/>
        <w:spacing w:lineRule="exact" w:line="320" w:before="0" w:after="0"/>
        <w:ind w:left="720"/>
        <w:rPr/>
      </w:pPr>
      <w:r>
        <w:rPr>
          <w:rFonts w:eastAsia="Consolas" w:cs="Consolas" w:ascii="Consolas" w:hAnsi="Consolas"/>
          <w:color w:val="1F3864"/>
          <w:sz w:val="18"/>
          <w:szCs w:val="18"/>
        </w:rPr>
        <w:t xml:space="preserve">        </w:t>
      </w:r>
      <w:r>
        <w:rPr>
          <w:rFonts w:eastAsia="Consolas" w:cs="Consolas" w:ascii="Consolas" w:hAnsi="Consolas"/>
          <w:color w:val="1F3864"/>
          <w:sz w:val="18"/>
          <w:szCs w:val="18"/>
        </w:rPr>
        <w:t>if (f1.getAsString().equals(f2.getAsString())) {</w:t>
      </w:r>
    </w:p>
    <w:p>
      <w:pPr>
        <w:pStyle w:val="Normal"/>
        <w:keepLines/>
        <w:spacing w:lineRule="exact" w:line="320" w:before="0" w:after="0"/>
        <w:ind w:left="720"/>
        <w:rPr/>
      </w:pPr>
      <w:r>
        <w:rPr>
          <w:rFonts w:eastAsia="Consolas" w:cs="Consolas" w:ascii="Consolas" w:hAnsi="Consolas"/>
          <w:color w:val="1F3864"/>
          <w:sz w:val="18"/>
          <w:szCs w:val="18"/>
        </w:rPr>
        <w:t xml:space="preserve">            </w:t>
      </w:r>
      <w:r>
        <w:rPr>
          <w:rFonts w:eastAsia="Consolas" w:cs="Consolas" w:ascii="Consolas" w:hAnsi="Consolas"/>
          <w:color w:val="1F3864"/>
          <w:sz w:val="18"/>
          <w:szCs w:val="18"/>
        </w:rPr>
        <w:t>// Добавя всички полета от двата реда с prefixed ключове</w:t>
      </w:r>
    </w:p>
    <w:p>
      <w:pPr>
        <w:pStyle w:val="Normal"/>
        <w:keepLines/>
        <w:spacing w:lineRule="exact" w:line="320" w:before="0" w:after="0"/>
        <w:ind w:left="720"/>
        <w:rPr/>
      </w:pPr>
      <w:r>
        <w:rPr>
          <w:rFonts w:eastAsia="Consolas" w:cs="Consolas" w:ascii="Consolas" w:hAnsi="Consolas"/>
          <w:color w:val="1F3864"/>
          <w:sz w:val="18"/>
          <w:szCs w:val="18"/>
        </w:rPr>
        <w:t xml:space="preserve">            </w:t>
      </w:r>
      <w:r>
        <w:rPr>
          <w:rFonts w:eastAsia="Consolas" w:cs="Consolas" w:ascii="Consolas" w:hAnsi="Consolas"/>
          <w:color w:val="1F3864"/>
          <w:sz w:val="18"/>
          <w:szCs w:val="18"/>
        </w:rPr>
        <w:t>joinedTable.addRow(String.valueOf(rowId++), combined);</w:t>
      </w:r>
    </w:p>
    <w:p>
      <w:pPr>
        <w:pStyle w:val="Normal"/>
        <w:keepLines/>
        <w:spacing w:lineRule="exact" w:line="320" w:before="0" w:after="0"/>
        <w:ind w:left="720"/>
        <w:rPr/>
      </w:pPr>
      <w:r>
        <w:rPr>
          <w:rFonts w:eastAsia="Consolas" w:cs="Consolas" w:ascii="Consolas" w:hAnsi="Consolas"/>
          <w:color w:val="1F3864"/>
          <w:sz w:val="18"/>
          <w:szCs w:val="18"/>
        </w:rPr>
        <w:t xml:space="preserve">        </w:t>
      </w:r>
      <w:r>
        <w:rPr>
          <w:rFonts w:eastAsia="Consolas" w:cs="Consolas" w:ascii="Consolas" w:hAnsi="Consolas"/>
          <w:color w:val="1F3864"/>
          <w:sz w:val="18"/>
          <w:szCs w:val="18"/>
        </w:rPr>
        <w:t>}</w:t>
      </w:r>
    </w:p>
    <w:p>
      <w:pPr>
        <w:pStyle w:val="Normal"/>
        <w:keepLines/>
        <w:spacing w:lineRule="exact" w:line="320" w:before="0" w:after="0"/>
        <w:ind w:left="720"/>
        <w:rPr/>
      </w:pPr>
      <w:r>
        <w:rPr>
          <w:rFonts w:eastAsia="Consolas" w:cs="Consolas" w:ascii="Consolas" w:hAnsi="Consolas"/>
          <w:color w:val="1F3864"/>
          <w:sz w:val="18"/>
          <w:szCs w:val="18"/>
        </w:rPr>
        <w:t xml:space="preserve">    </w:t>
      </w:r>
      <w:r>
        <w:rPr>
          <w:rFonts w:eastAsia="Consolas" w:cs="Consolas" w:ascii="Consolas" w:hAnsi="Consolas"/>
          <w:color w:val="1F3864"/>
          <w:sz w:val="18"/>
          <w:szCs w:val="18"/>
        </w:rPr>
        <w:t>}</w:t>
      </w:r>
    </w:p>
    <w:p>
      <w:pPr>
        <w:pStyle w:val="Normal"/>
        <w:keepLines/>
        <w:spacing w:lineRule="exact" w:line="320" w:before="0" w:after="0"/>
        <w:ind w:left="720"/>
        <w:rPr/>
      </w:pPr>
      <w:r>
        <w:rPr>
          <w:rFonts w:eastAsia="Consolas" w:cs="Consolas" w:ascii="Consolas" w:hAnsi="Consolas"/>
          <w:color w:val="1F3864"/>
          <w:sz w:val="18"/>
          <w:szCs w:val="18"/>
        </w:rPr>
        <w:t>}</w:t>
      </w:r>
    </w:p>
    <w:p>
      <w:pPr>
        <w:pStyle w:val="Heading3"/>
        <w:keepNext w:val="true"/>
        <w:spacing w:lineRule="exact" w:line="320" w:before="200" w:after="80"/>
        <w:rPr/>
      </w:pPr>
      <w:r>
        <w:rPr>
          <w:rFonts w:eastAsia="Arial" w:cs="Arial"/>
          <w:b/>
          <w:bCs/>
          <w:color w:val="2E74B5"/>
          <w:sz w:val="22"/>
          <w:szCs w:val="22"/>
        </w:rPr>
        <w:t>AddColumnCommand</w:t>
      </w:r>
    </w:p>
    <w:p>
      <w:pPr>
        <w:pStyle w:val="Normal"/>
        <w:spacing w:lineRule="exact" w:line="320" w:before="60" w:after="60"/>
        <w:rPr/>
      </w:pPr>
      <w:r>
        <w:rPr>
          <w:rFonts w:eastAsia="Arial" w:cs="Arial"/>
          <w:sz w:val="20"/>
          <w:szCs w:val="20"/>
        </w:rPr>
        <w:t xml:space="preserve">Добавя нова колона към съществуваща таблица, като итерира над всеки ред и вмъква </w:t>
      </w:r>
      <w:r>
        <w:rPr>
          <w:rFonts w:eastAsia="Arial" w:cs="Arial"/>
          <w:i/>
          <w:iCs/>
          <w:sz w:val="20"/>
          <w:szCs w:val="20"/>
        </w:rPr>
        <w:t>NullField</w:t>
      </w:r>
      <w:r>
        <w:rPr>
          <w:rFonts w:eastAsia="Arial" w:cs="Arial"/>
          <w:sz w:val="20"/>
          <w:szCs w:val="20"/>
        </w:rPr>
        <w:t xml:space="preserve"> за новата колона. Името на колоната включва анотацията за тип (напр. </w:t>
      </w:r>
      <w:r>
        <w:rPr>
          <w:rFonts w:eastAsia="Arial" w:cs="Arial"/>
          <w:i/>
          <w:iCs/>
          <w:sz w:val="20"/>
          <w:szCs w:val="20"/>
        </w:rPr>
        <w:t>Score&lt;Int&gt;</w:t>
      </w:r>
      <w:r>
        <w:rPr>
          <w:rFonts w:eastAsia="Arial" w:cs="Arial"/>
          <w:sz w:val="20"/>
          <w:szCs w:val="20"/>
        </w:rPr>
        <w:t>).</w:t>
      </w:r>
    </w:p>
    <w:p>
      <w:pPr>
        <w:pStyle w:val="Heading3"/>
        <w:keepNext w:val="true"/>
        <w:spacing w:lineRule="exact" w:line="320" w:before="200" w:after="80"/>
        <w:rPr/>
      </w:pPr>
      <w:r>
        <w:rPr>
          <w:rFonts w:eastAsia="Arial" w:cs="Arial"/>
          <w:b/>
          <w:bCs/>
          <w:color w:val="2E74B5"/>
          <w:sz w:val="22"/>
          <w:szCs w:val="22"/>
        </w:rPr>
        <w:t>DescribeCommand</w:t>
      </w:r>
    </w:p>
    <w:p>
      <w:pPr>
        <w:pStyle w:val="Normal"/>
        <w:spacing w:lineRule="exact" w:line="320" w:before="60" w:after="60"/>
        <w:rPr/>
      </w:pPr>
      <w:r>
        <w:rPr>
          <w:rFonts w:eastAsia="Arial" w:cs="Arial"/>
          <w:sz w:val="20"/>
          <w:szCs w:val="20"/>
        </w:rPr>
        <w:t xml:space="preserve">Чете ключовете на колоните от първия ред на таблицата и извежда името и типа на всяка, извлечени чрез анализ на нотацията с ъглови скоби (напр. </w:t>
      </w:r>
      <w:r>
        <w:rPr>
          <w:rFonts w:eastAsia="Arial" w:cs="Arial"/>
          <w:i/>
          <w:iCs/>
          <w:sz w:val="20"/>
          <w:szCs w:val="20"/>
        </w:rPr>
        <w:t>FirstName&lt;String&gt;</w:t>
      </w:r>
      <w:r>
        <w:rPr>
          <w:rFonts w:eastAsia="Arial" w:cs="Arial"/>
          <w:sz w:val="20"/>
          <w:szCs w:val="20"/>
        </w:rPr>
        <w:t xml:space="preserve"> → </w:t>
      </w:r>
      <w:r>
        <w:rPr>
          <w:rFonts w:eastAsia="Arial" w:cs="Arial"/>
          <w:i/>
          <w:iCs/>
          <w:sz w:val="20"/>
          <w:szCs w:val="20"/>
        </w:rPr>
        <w:t>FirstName | String</w:t>
      </w:r>
      <w:r>
        <w:rPr>
          <w:rFonts w:eastAsia="Arial" w:cs="Arial"/>
          <w:sz w:val="20"/>
          <w:szCs w:val="20"/>
        </w:rPr>
        <w:t>).</w:t>
      </w:r>
    </w:p>
    <w:p>
      <w:pPr>
        <w:pStyle w:val="Heading3"/>
        <w:keepNext w:val="true"/>
        <w:spacing w:lineRule="exact" w:line="320" w:before="200" w:after="80"/>
        <w:rPr/>
      </w:pPr>
      <w:r>
        <w:rPr>
          <w:rFonts w:eastAsia="Arial" w:cs="Arial"/>
          <w:b/>
          <w:bCs/>
          <w:color w:val="2E74B5"/>
          <w:sz w:val="22"/>
          <w:szCs w:val="22"/>
        </w:rPr>
        <w:t>PrintCommand</w:t>
      </w:r>
    </w:p>
    <w:p>
      <w:pPr>
        <w:pStyle w:val="Normal"/>
        <w:spacing w:lineRule="exact" w:line="320" w:before="60" w:after="60"/>
        <w:rPr/>
      </w:pPr>
      <w:r>
        <w:rPr>
          <w:rFonts w:eastAsia="Arial" w:cs="Arial"/>
          <w:sz w:val="20"/>
          <w:szCs w:val="20"/>
        </w:rPr>
        <w:t>Извежда до 20 реда от таблица с фиксирана ширина на колоните, заедно с метаданни за страницата.</w:t>
      </w:r>
    </w:p>
    <w:p>
      <w:pPr>
        <w:pStyle w:val="Heading3"/>
        <w:keepNext w:val="true"/>
        <w:spacing w:lineRule="exact" w:line="320" w:before="200" w:after="80"/>
        <w:rPr/>
      </w:pPr>
      <w:r>
        <w:rPr>
          <w:rFonts w:eastAsia="Arial" w:cs="Arial"/>
          <w:b/>
          <w:bCs/>
          <w:color w:val="2E74B5"/>
          <w:sz w:val="22"/>
          <w:szCs w:val="22"/>
        </w:rPr>
        <w:t>RenameCommand</w:t>
      </w:r>
    </w:p>
    <w:p>
      <w:pPr>
        <w:pStyle w:val="Normal"/>
        <w:spacing w:lineRule="exact" w:line="320" w:before="60" w:after="60"/>
        <w:rPr/>
      </w:pPr>
      <w:r>
        <w:rPr>
          <w:rFonts w:eastAsia="Arial" w:cs="Arial"/>
          <w:sz w:val="20"/>
          <w:szCs w:val="20"/>
        </w:rPr>
        <w:t xml:space="preserve">Преименува таблица: извлича я от базата данни, извиква </w:t>
      </w:r>
      <w:r>
        <w:rPr>
          <w:rFonts w:eastAsia="Arial" w:cs="Arial"/>
          <w:i/>
          <w:iCs/>
          <w:sz w:val="20"/>
          <w:szCs w:val="20"/>
        </w:rPr>
        <w:t>setName()</w:t>
      </w:r>
      <w:r>
        <w:rPr>
          <w:rFonts w:eastAsia="Arial" w:cs="Arial"/>
          <w:sz w:val="20"/>
          <w:szCs w:val="20"/>
        </w:rPr>
        <w:t>, премахва стария ключ и я вмъква обратно под новия.</w:t>
      </w:r>
    </w:p>
    <w:p>
      <w:pPr>
        <w:pStyle w:val="Heading3"/>
        <w:keepNext w:val="true"/>
        <w:spacing w:lineRule="exact" w:line="320" w:before="200" w:after="80"/>
        <w:rPr/>
      </w:pPr>
      <w:r>
        <w:rPr>
          <w:rFonts w:eastAsia="Arial" w:cs="Arial"/>
          <w:b/>
          <w:bCs/>
          <w:color w:val="2E74B5"/>
          <w:sz w:val="22"/>
          <w:szCs w:val="22"/>
        </w:rPr>
        <w:t>ExportCommand</w:t>
      </w:r>
    </w:p>
    <w:p>
      <w:pPr>
        <w:pStyle w:val="Normal"/>
        <w:spacing w:lineRule="exact" w:line="320" w:before="60" w:after="60"/>
        <w:rPr/>
      </w:pPr>
      <w:r>
        <w:rPr>
          <w:rFonts w:eastAsia="Arial" w:cs="Arial"/>
          <w:sz w:val="20"/>
          <w:szCs w:val="20"/>
        </w:rPr>
        <w:t xml:space="preserve">Делегира изцяло на </w:t>
      </w:r>
      <w:r>
        <w:rPr>
          <w:rFonts w:eastAsia="Arial" w:cs="Arial"/>
          <w:i/>
          <w:iCs/>
          <w:sz w:val="20"/>
          <w:szCs w:val="20"/>
        </w:rPr>
        <w:t>SaveCommand.performSave()</w:t>
      </w:r>
      <w:r>
        <w:rPr>
          <w:rFonts w:eastAsia="Arial" w:cs="Arial"/>
          <w:sz w:val="20"/>
          <w:szCs w:val="20"/>
        </w:rPr>
        <w:t>, записвайки таблицата в нов файл, зададен от потребителя.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keepNext w:val="true"/>
        <w:spacing w:lineRule="exact" w:line="320" w:before="0" w:after="160"/>
        <w:rPr/>
      </w:pPr>
      <w:r>
        <w:rPr>
          <w:rFonts w:eastAsia="Arial" w:cs="Arial"/>
          <w:b/>
          <w:bCs/>
          <w:color w:val="1F3864"/>
          <w:sz w:val="28"/>
          <w:szCs w:val="28"/>
        </w:rPr>
        <w:t>5. Примерна употреба</w:t>
      </w:r>
    </w:p>
    <w:p>
      <w:pPr>
        <w:pStyle w:val="Heading2"/>
        <w:keepNext w:val="true"/>
        <w:spacing w:lineRule="exact" w:line="320" w:before="280" w:after="120"/>
        <w:rPr/>
      </w:pPr>
      <w:r>
        <w:rPr>
          <w:rFonts w:eastAsia="Arial" w:cs="Arial"/>
          <w:b/>
          <w:bCs/>
          <w:color w:val="2E74B5"/>
          <w:sz w:val="24"/>
          <w:szCs w:val="24"/>
        </w:rPr>
        <w:t>5.1 Начални данни</w:t>
      </w:r>
    </w:p>
    <w:p>
      <w:pPr>
        <w:pStyle w:val="Normal"/>
        <w:spacing w:lineRule="exact" w:line="320" w:before="60" w:after="60"/>
        <w:rPr/>
      </w:pPr>
      <w:r>
        <w:rPr>
          <w:rFonts w:eastAsia="Arial" w:cs="Arial"/>
          <w:sz w:val="20"/>
          <w:szCs w:val="20"/>
        </w:rPr>
        <w:t xml:space="preserve">Таблица 1 представя съдържанието на началния файл </w:t>
      </w:r>
      <w:r>
        <w:rPr>
          <w:rFonts w:eastAsia="Arial" w:cs="Arial"/>
          <w:i/>
          <w:iCs/>
          <w:sz w:val="20"/>
          <w:szCs w:val="20"/>
        </w:rPr>
        <w:t>employees.txt</w:t>
      </w:r>
      <w:r>
        <w:rPr>
          <w:rFonts w:eastAsia="Arial" w:cs="Arial"/>
          <w:sz w:val="20"/>
          <w:szCs w:val="20"/>
        </w:rPr>
        <w:t>, използван в примерната сесия. Първият ред дефинира схемата на колоните; следващите редове са записи с данни.</w:t>
      </w:r>
    </w:p>
    <w:p>
      <w:pPr>
        <w:pStyle w:val="Normal"/>
        <w:keepNext w:val="true"/>
        <w:spacing w:lineRule="exact" w:line="320" w:before="140" w:after="40"/>
        <w:rPr/>
      </w:pPr>
      <w:r>
        <w:rPr>
          <w:rFonts w:eastAsia="Arial" w:cs="Arial"/>
          <w:b/>
          <w:bCs/>
          <w:color w:val="555555"/>
          <w:sz w:val="20"/>
          <w:szCs w:val="20"/>
        </w:rPr>
        <w:t>Таблица 1. Начално съдържание на файл employees.txt</w:t>
      </w:r>
    </w:p>
    <w:tbl>
      <w:tblPr>
        <w:tblW w:w="7800" w:type="dxa"/>
        <w:jc w:val="left"/>
        <w:tblInd w:w="0" w:type="dxa"/>
        <w:tblLayout w:type="fixed"/>
        <w:tblCellMar>
          <w:top w:w="50" w:type="dxa"/>
          <w:left w:w="70" w:type="dxa"/>
          <w:bottom w:w="50" w:type="dxa"/>
          <w:right w:w="70" w:type="dxa"/>
        </w:tblCellMar>
      </w:tblPr>
      <w:tblGrid>
        <w:gridCol w:w="900"/>
        <w:gridCol w:w="1350"/>
        <w:gridCol w:w="1349"/>
        <w:gridCol w:w="751"/>
        <w:gridCol w:w="1599"/>
        <w:gridCol w:w="1850"/>
      </w:tblGrid>
      <w:tr>
        <w:trPr/>
        <w:tc>
          <w:tcPr>
            <w:tcW w:w="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2E74B5" w:val="clear"/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/>
                <w:bCs/>
                <w:color w:val="FFFFFF"/>
                <w:sz w:val="17"/>
                <w:szCs w:val="17"/>
              </w:rPr>
              <w:t>EmpID&lt;Int&gt;</w:t>
            </w:r>
          </w:p>
        </w:tc>
        <w:tc>
          <w:tcPr>
            <w:tcW w:w="13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2E74B5" w:val="clear"/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/>
                <w:bCs/>
                <w:color w:val="FFFFFF"/>
                <w:sz w:val="17"/>
                <w:szCs w:val="17"/>
              </w:rPr>
              <w:t>FirstName&lt;String&gt;</w:t>
            </w:r>
          </w:p>
        </w:tc>
        <w:tc>
          <w:tcPr>
            <w:tcW w:w="134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2E74B5" w:val="clear"/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/>
                <w:bCs/>
                <w:color w:val="FFFFFF"/>
                <w:sz w:val="17"/>
                <w:szCs w:val="17"/>
              </w:rPr>
              <w:t>LastName&lt;String&gt;</w:t>
            </w:r>
          </w:p>
        </w:tc>
        <w:tc>
          <w:tcPr>
            <w:tcW w:w="75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2E74B5" w:val="clear"/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/>
                <w:bCs/>
                <w:color w:val="FFFFFF"/>
                <w:sz w:val="17"/>
                <w:szCs w:val="17"/>
              </w:rPr>
              <w:t>Age&lt;Int&gt;</w:t>
            </w:r>
          </w:p>
        </w:tc>
        <w:tc>
          <w:tcPr>
            <w:tcW w:w="15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2E74B5" w:val="clear"/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/>
                <w:bCs/>
                <w:color w:val="FFFFFF"/>
                <w:sz w:val="17"/>
                <w:szCs w:val="17"/>
              </w:rPr>
              <w:t>Department&lt;String&gt;</w:t>
            </w:r>
          </w:p>
        </w:tc>
        <w:tc>
          <w:tcPr>
            <w:tcW w:w="18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2E74B5" w:val="clear"/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/>
                <w:bCs/>
                <w:color w:val="FFFFFF"/>
                <w:sz w:val="17"/>
                <w:szCs w:val="17"/>
              </w:rPr>
              <w:t>Salary&lt;Double&gt;</w:t>
            </w:r>
          </w:p>
        </w:tc>
      </w:tr>
      <w:tr>
        <w:trPr/>
        <w:tc>
          <w:tcPr>
            <w:tcW w:w="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1</w:t>
            </w:r>
          </w:p>
        </w:tc>
        <w:tc>
          <w:tcPr>
            <w:tcW w:w="13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Ivan</w:t>
            </w:r>
          </w:p>
        </w:tc>
        <w:tc>
          <w:tcPr>
            <w:tcW w:w="134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Ivanov</w:t>
            </w:r>
          </w:p>
        </w:tc>
        <w:tc>
          <w:tcPr>
            <w:tcW w:w="75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28</w:t>
            </w:r>
          </w:p>
        </w:tc>
        <w:tc>
          <w:tcPr>
            <w:tcW w:w="15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IT</w:t>
            </w:r>
          </w:p>
        </w:tc>
        <w:tc>
          <w:tcPr>
            <w:tcW w:w="18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2500.50</w:t>
            </w:r>
          </w:p>
        </w:tc>
      </w:tr>
      <w:tr>
        <w:trPr/>
        <w:tc>
          <w:tcPr>
            <w:tcW w:w="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2</w:t>
            </w:r>
          </w:p>
        </w:tc>
        <w:tc>
          <w:tcPr>
            <w:tcW w:w="13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Maria</w:t>
            </w:r>
          </w:p>
        </w:tc>
        <w:tc>
          <w:tcPr>
            <w:tcW w:w="134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Georgieva</w:t>
            </w:r>
          </w:p>
        </w:tc>
        <w:tc>
          <w:tcPr>
            <w:tcW w:w="75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35</w:t>
            </w:r>
          </w:p>
        </w:tc>
        <w:tc>
          <w:tcPr>
            <w:tcW w:w="15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HR</w:t>
            </w:r>
          </w:p>
        </w:tc>
        <w:tc>
          <w:tcPr>
            <w:tcW w:w="18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1800.00</w:t>
            </w:r>
          </w:p>
        </w:tc>
      </w:tr>
      <w:tr>
        <w:trPr/>
        <w:tc>
          <w:tcPr>
            <w:tcW w:w="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3</w:t>
            </w:r>
          </w:p>
        </w:tc>
        <w:tc>
          <w:tcPr>
            <w:tcW w:w="13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Georgi</w:t>
            </w:r>
          </w:p>
        </w:tc>
        <w:tc>
          <w:tcPr>
            <w:tcW w:w="134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Dimitrov</w:t>
            </w:r>
          </w:p>
        </w:tc>
        <w:tc>
          <w:tcPr>
            <w:tcW w:w="75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42</w:t>
            </w:r>
          </w:p>
        </w:tc>
        <w:tc>
          <w:tcPr>
            <w:tcW w:w="15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Finance</w:t>
            </w:r>
          </w:p>
        </w:tc>
        <w:tc>
          <w:tcPr>
            <w:tcW w:w="18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3200.75</w:t>
            </w:r>
          </w:p>
        </w:tc>
      </w:tr>
      <w:tr>
        <w:trPr/>
        <w:tc>
          <w:tcPr>
            <w:tcW w:w="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4</w:t>
            </w:r>
          </w:p>
        </w:tc>
        <w:tc>
          <w:tcPr>
            <w:tcW w:w="13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Elena</w:t>
            </w:r>
          </w:p>
        </w:tc>
        <w:tc>
          <w:tcPr>
            <w:tcW w:w="134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Petrova</w:t>
            </w:r>
          </w:p>
        </w:tc>
        <w:tc>
          <w:tcPr>
            <w:tcW w:w="75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29</w:t>
            </w:r>
          </w:p>
        </w:tc>
        <w:tc>
          <w:tcPr>
            <w:tcW w:w="15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IT</w:t>
            </w:r>
          </w:p>
        </w:tc>
        <w:tc>
          <w:tcPr>
            <w:tcW w:w="18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2650.00</w:t>
            </w:r>
          </w:p>
        </w:tc>
      </w:tr>
      <w:tr>
        <w:trPr/>
        <w:tc>
          <w:tcPr>
            <w:tcW w:w="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5</w:t>
            </w:r>
          </w:p>
        </w:tc>
        <w:tc>
          <w:tcPr>
            <w:tcW w:w="13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Stefan</w:t>
            </w:r>
          </w:p>
        </w:tc>
        <w:tc>
          <w:tcPr>
            <w:tcW w:w="134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Kolev</w:t>
            </w:r>
          </w:p>
        </w:tc>
        <w:tc>
          <w:tcPr>
            <w:tcW w:w="75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50</w:t>
            </w:r>
          </w:p>
        </w:tc>
        <w:tc>
          <w:tcPr>
            <w:tcW w:w="15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Management</w:t>
            </w:r>
          </w:p>
        </w:tc>
        <w:tc>
          <w:tcPr>
            <w:tcW w:w="18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5000.00</w:t>
            </w:r>
          </w:p>
        </w:tc>
      </w:tr>
      <w:tr>
        <w:trPr/>
        <w:tc>
          <w:tcPr>
            <w:tcW w:w="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6</w:t>
            </w:r>
          </w:p>
        </w:tc>
        <w:tc>
          <w:tcPr>
            <w:tcW w:w="13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Anna</w:t>
            </w:r>
          </w:p>
        </w:tc>
        <w:tc>
          <w:tcPr>
            <w:tcW w:w="134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Popova</w:t>
            </w:r>
          </w:p>
        </w:tc>
        <w:tc>
          <w:tcPr>
            <w:tcW w:w="75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35</w:t>
            </w:r>
          </w:p>
        </w:tc>
        <w:tc>
          <w:tcPr>
            <w:tcW w:w="15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HR</w:t>
            </w:r>
          </w:p>
        </w:tc>
        <w:tc>
          <w:tcPr>
            <w:tcW w:w="18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1900.50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Heading2"/>
        <w:keepNext w:val="true"/>
        <w:spacing w:lineRule="exact" w:line="320" w:before="280" w:after="120"/>
        <w:rPr/>
      </w:pPr>
      <w:r>
        <w:rPr>
          <w:rFonts w:eastAsia="Arial" w:cs="Arial"/>
          <w:b/>
          <w:bCs/>
          <w:color w:val="2E74B5"/>
          <w:sz w:val="24"/>
          <w:szCs w:val="24"/>
        </w:rPr>
        <w:t>5.2 Команди — преди и след</w:t>
      </w:r>
    </w:p>
    <w:p>
      <w:pPr>
        <w:pStyle w:val="Normal"/>
        <w:spacing w:lineRule="exact" w:line="320" w:before="60" w:after="60"/>
        <w:rPr/>
      </w:pPr>
      <w:r>
        <w:rPr>
          <w:rFonts w:eastAsia="Arial" w:cs="Arial"/>
          <w:sz w:val="20"/>
          <w:szCs w:val="20"/>
        </w:rPr>
        <w:t>Всяка команда по-долу е показана заедно със състоянието на таблицата непосредствено преди и след нейното изпълнение. При команди, които само четат данни и не ги модифицират, е показан изходът в конзолата.</w:t>
      </w:r>
    </w:p>
    <w:p>
      <w:pPr>
        <w:pStyle w:val="Heading3"/>
        <w:keepNext w:val="true"/>
        <w:spacing w:lineRule="exact" w:line="320" w:before="200" w:after="80"/>
        <w:rPr/>
      </w:pPr>
      <w:r>
        <w:rPr>
          <w:rFonts w:eastAsia="Arial" w:cs="Arial"/>
          <w:b/>
          <w:bCs/>
          <w:color w:val="2E74B5"/>
          <w:sz w:val="22"/>
          <w:szCs w:val="22"/>
        </w:rPr>
        <w:t>Стъпка 1 — open employees.txt</w:t>
      </w:r>
    </w:p>
    <w:p>
      <w:pPr>
        <w:pStyle w:val="Normal"/>
        <w:spacing w:lineRule="exact" w:line="320" w:before="60" w:after="60"/>
        <w:rPr/>
      </w:pPr>
      <w:r>
        <w:rPr>
          <w:rFonts w:eastAsia="Arial" w:cs="Arial"/>
          <w:sz w:val="20"/>
          <w:szCs w:val="20"/>
        </w:rPr>
        <w:t xml:space="preserve">Преди: Никакъв файл не е отворен. Достъпни са само командите </w:t>
      </w:r>
      <w:r>
        <w:rPr>
          <w:rFonts w:eastAsia="Arial" w:cs="Arial"/>
          <w:i/>
          <w:iCs/>
          <w:sz w:val="20"/>
          <w:szCs w:val="20"/>
        </w:rPr>
        <w:t>open</w:t>
      </w:r>
      <w:r>
        <w:rPr>
          <w:rFonts w:eastAsia="Arial" w:cs="Arial"/>
          <w:sz w:val="20"/>
          <w:szCs w:val="20"/>
        </w:rPr>
        <w:t xml:space="preserve">, </w:t>
      </w:r>
      <w:r>
        <w:rPr>
          <w:rFonts w:eastAsia="Arial" w:cs="Arial"/>
          <w:i/>
          <w:iCs/>
          <w:sz w:val="20"/>
          <w:szCs w:val="20"/>
        </w:rPr>
        <w:t>help</w:t>
      </w:r>
      <w:r>
        <w:rPr>
          <w:rFonts w:eastAsia="Arial" w:cs="Arial"/>
          <w:sz w:val="20"/>
          <w:szCs w:val="20"/>
        </w:rPr>
        <w:t xml:space="preserve"> и </w:t>
      </w:r>
      <w:r>
        <w:rPr>
          <w:rFonts w:eastAsia="Arial" w:cs="Arial"/>
          <w:i/>
          <w:iCs/>
          <w:sz w:val="20"/>
          <w:szCs w:val="20"/>
        </w:rPr>
        <w:t>exit</w:t>
      </w:r>
      <w:r>
        <w:rPr>
          <w:rFonts w:eastAsia="Arial" w:cs="Arial"/>
          <w:sz w:val="20"/>
          <w:szCs w:val="20"/>
        </w:rPr>
        <w:t>.</w:t>
      </w:r>
    </w:p>
    <w:p>
      <w:pPr>
        <w:pStyle w:val="Normal"/>
        <w:spacing w:lineRule="exact" w:line="320" w:before="60" w:after="60"/>
        <w:rPr/>
      </w:pPr>
      <w:r>
        <w:rPr>
          <w:rFonts w:eastAsia="Arial" w:cs="Arial"/>
          <w:sz w:val="20"/>
          <w:szCs w:val="20"/>
        </w:rPr>
        <w:t>Команда:</w:t>
      </w:r>
    </w:p>
    <w:p>
      <w:pPr>
        <w:pStyle w:val="Normal"/>
        <w:keepLines/>
        <w:spacing w:lineRule="exact" w:line="320" w:before="0" w:after="0"/>
        <w:ind w:left="720"/>
        <w:rPr/>
      </w:pPr>
      <w:r>
        <w:rPr>
          <w:rFonts w:eastAsia="Consolas" w:cs="Consolas" w:ascii="Consolas" w:hAnsi="Consolas"/>
          <w:color w:val="1F3864"/>
          <w:sz w:val="18"/>
          <w:szCs w:val="18"/>
        </w:rPr>
        <w:t>open employees.txt</w:t>
      </w:r>
    </w:p>
    <w:p>
      <w:pPr>
        <w:pStyle w:val="Normal"/>
        <w:spacing w:lineRule="exact" w:line="320" w:before="60" w:after="60"/>
        <w:rPr/>
      </w:pPr>
      <w:r>
        <w:rPr>
          <w:rFonts w:eastAsia="Arial" w:cs="Arial"/>
          <w:sz w:val="20"/>
          <w:szCs w:val="20"/>
        </w:rPr>
        <w:t>След: Файлът е отворен; всички останали команди стават достъпни. Базата от данни е все още празна.</w:t>
      </w:r>
    </w:p>
    <w:p>
      <w:pPr>
        <w:pStyle w:val="Heading3"/>
        <w:keepNext w:val="true"/>
        <w:spacing w:lineRule="exact" w:line="320" w:before="200" w:after="80"/>
        <w:rPr/>
      </w:pPr>
      <w:r>
        <w:rPr>
          <w:rFonts w:eastAsia="Arial" w:cs="Arial"/>
          <w:b/>
          <w:bCs/>
          <w:color w:val="2E74B5"/>
          <w:sz w:val="22"/>
          <w:szCs w:val="22"/>
        </w:rPr>
        <w:t>Стъпка 2 — import employees.txt</w:t>
      </w:r>
    </w:p>
    <w:p>
      <w:pPr>
        <w:pStyle w:val="Normal"/>
        <w:spacing w:lineRule="exact" w:line="320" w:before="60" w:after="60"/>
        <w:rPr/>
      </w:pPr>
      <w:r>
        <w:rPr>
          <w:rFonts w:eastAsia="Arial" w:cs="Arial"/>
          <w:sz w:val="20"/>
          <w:szCs w:val="20"/>
        </w:rPr>
        <w:t>Преди: Файлът е отворен; в базата от данни няма таблици.</w:t>
      </w:r>
    </w:p>
    <w:p>
      <w:pPr>
        <w:pStyle w:val="Normal"/>
        <w:spacing w:lineRule="exact" w:line="320" w:before="60" w:after="60"/>
        <w:rPr/>
      </w:pPr>
      <w:r>
        <w:rPr>
          <w:rFonts w:eastAsia="Arial" w:cs="Arial"/>
          <w:sz w:val="20"/>
          <w:szCs w:val="20"/>
        </w:rPr>
        <w:t>Команда:</w:t>
      </w:r>
    </w:p>
    <w:p>
      <w:pPr>
        <w:pStyle w:val="Normal"/>
        <w:keepLines/>
        <w:spacing w:lineRule="exact" w:line="320" w:before="0" w:after="0"/>
        <w:ind w:left="720"/>
        <w:rPr/>
      </w:pPr>
      <w:r>
        <w:rPr>
          <w:rFonts w:eastAsia="Consolas" w:cs="Consolas" w:ascii="Consolas" w:hAnsi="Consolas"/>
          <w:color w:val="1F3864"/>
          <w:sz w:val="18"/>
          <w:szCs w:val="18"/>
        </w:rPr>
        <w:t>import employees.txt</w:t>
      </w:r>
    </w:p>
    <w:p>
      <w:pPr>
        <w:pStyle w:val="Normal"/>
        <w:spacing w:lineRule="exact" w:line="320" w:before="60" w:after="60"/>
        <w:rPr/>
      </w:pPr>
      <w:r>
        <w:rPr>
          <w:rFonts w:eastAsia="Arial" w:cs="Arial"/>
          <w:sz w:val="20"/>
          <w:szCs w:val="20"/>
        </w:rPr>
        <w:t xml:space="preserve">След: Таблицата </w:t>
      </w:r>
      <w:r>
        <w:rPr>
          <w:rFonts w:eastAsia="Arial" w:cs="Arial"/>
          <w:i/>
          <w:iCs/>
          <w:sz w:val="20"/>
          <w:szCs w:val="20"/>
        </w:rPr>
        <w:t>employee</w:t>
      </w:r>
      <w:r>
        <w:rPr>
          <w:rFonts w:eastAsia="Arial" w:cs="Arial"/>
          <w:sz w:val="20"/>
          <w:szCs w:val="20"/>
        </w:rPr>
        <w:t xml:space="preserve"> е създадена с 6 реда (виж Таблица 1). Изход: </w:t>
      </w:r>
      <w:r>
        <w:rPr>
          <w:rFonts w:eastAsia="Arial" w:cs="Arial"/>
          <w:i/>
          <w:iCs/>
          <w:sz w:val="20"/>
          <w:szCs w:val="20"/>
        </w:rPr>
        <w:t>"Table from employees.txt successfully imported"</w:t>
      </w:r>
      <w:r>
        <w:rPr>
          <w:rFonts w:eastAsia="Arial" w:cs="Arial"/>
          <w:sz w:val="20"/>
          <w:szCs w:val="20"/>
        </w:rPr>
        <w:t>.</w:t>
      </w:r>
    </w:p>
    <w:p>
      <w:pPr>
        <w:pStyle w:val="Heading3"/>
        <w:keepNext w:val="true"/>
        <w:spacing w:lineRule="exact" w:line="320" w:before="200" w:after="80"/>
        <w:rPr/>
      </w:pPr>
      <w:r>
        <w:rPr>
          <w:rFonts w:eastAsia="Arial" w:cs="Arial"/>
          <w:b/>
          <w:bCs/>
          <w:color w:val="2E74B5"/>
          <w:sz w:val="22"/>
          <w:szCs w:val="22"/>
        </w:rPr>
        <w:t>Стъпка 3 — describe employee</w:t>
      </w:r>
    </w:p>
    <w:p>
      <w:pPr>
        <w:pStyle w:val="Normal"/>
        <w:spacing w:lineRule="exact" w:line="320" w:before="60" w:after="60"/>
        <w:rPr/>
      </w:pPr>
      <w:r>
        <w:rPr>
          <w:rFonts w:eastAsia="Arial" w:cs="Arial"/>
          <w:sz w:val="20"/>
          <w:szCs w:val="20"/>
        </w:rPr>
        <w:t>Извежда схемата на колоните.</w:t>
      </w:r>
    </w:p>
    <w:p>
      <w:pPr>
        <w:pStyle w:val="Normal"/>
        <w:spacing w:lineRule="exact" w:line="320" w:before="60" w:after="60"/>
        <w:rPr/>
      </w:pPr>
      <w:r>
        <w:rPr>
          <w:rFonts w:eastAsia="Arial" w:cs="Arial"/>
          <w:sz w:val="20"/>
          <w:szCs w:val="20"/>
        </w:rPr>
        <w:t>Команда:</w:t>
      </w:r>
    </w:p>
    <w:p>
      <w:pPr>
        <w:pStyle w:val="Normal"/>
        <w:keepLines/>
        <w:spacing w:lineRule="exact" w:line="320" w:before="0" w:after="0"/>
        <w:ind w:left="720"/>
        <w:rPr/>
      </w:pPr>
      <w:r>
        <w:rPr>
          <w:rFonts w:eastAsia="Consolas" w:cs="Consolas" w:ascii="Consolas" w:hAnsi="Consolas"/>
          <w:color w:val="1F3864"/>
          <w:sz w:val="18"/>
          <w:szCs w:val="18"/>
        </w:rPr>
        <w:t>describe employee</w:t>
      </w:r>
    </w:p>
    <w:p>
      <w:pPr>
        <w:pStyle w:val="Normal"/>
        <w:spacing w:lineRule="exact" w:line="320" w:before="60" w:after="60"/>
        <w:rPr/>
      </w:pPr>
      <w:r>
        <w:rPr>
          <w:rFonts w:eastAsia="Arial" w:cs="Arial"/>
          <w:sz w:val="20"/>
          <w:szCs w:val="20"/>
        </w:rPr>
        <w:t>Изход:</w:t>
      </w:r>
    </w:p>
    <w:p>
      <w:pPr>
        <w:pStyle w:val="Normal"/>
        <w:keepLines/>
        <w:spacing w:lineRule="exact" w:line="320" w:before="0" w:after="0"/>
        <w:ind w:left="720"/>
        <w:rPr/>
      </w:pPr>
      <w:r>
        <w:rPr>
          <w:rFonts w:eastAsia="Consolas" w:cs="Consolas" w:ascii="Consolas" w:hAnsi="Consolas"/>
          <w:color w:val="1F3864"/>
          <w:sz w:val="18"/>
          <w:szCs w:val="18"/>
        </w:rPr>
        <w:t>EmpID      | Int</w:t>
      </w:r>
    </w:p>
    <w:p>
      <w:pPr>
        <w:pStyle w:val="Normal"/>
        <w:keepLines/>
        <w:spacing w:lineRule="exact" w:line="320" w:before="0" w:after="0"/>
        <w:ind w:left="720"/>
        <w:rPr/>
      </w:pPr>
      <w:r>
        <w:rPr>
          <w:rFonts w:eastAsia="Consolas" w:cs="Consolas" w:ascii="Consolas" w:hAnsi="Consolas"/>
          <w:color w:val="1F3864"/>
          <w:sz w:val="18"/>
          <w:szCs w:val="18"/>
        </w:rPr>
        <w:t>FirstName  | String</w:t>
      </w:r>
    </w:p>
    <w:p>
      <w:pPr>
        <w:pStyle w:val="Normal"/>
        <w:keepLines/>
        <w:spacing w:lineRule="exact" w:line="320" w:before="0" w:after="0"/>
        <w:ind w:left="720"/>
        <w:rPr/>
      </w:pPr>
      <w:r>
        <w:rPr>
          <w:rFonts w:eastAsia="Consolas" w:cs="Consolas" w:ascii="Consolas" w:hAnsi="Consolas"/>
          <w:color w:val="1F3864"/>
          <w:sz w:val="18"/>
          <w:szCs w:val="18"/>
        </w:rPr>
        <w:t>LastName   | String</w:t>
      </w:r>
    </w:p>
    <w:p>
      <w:pPr>
        <w:pStyle w:val="Normal"/>
        <w:keepLines/>
        <w:spacing w:lineRule="exact" w:line="320" w:before="0" w:after="0"/>
        <w:ind w:left="720"/>
        <w:rPr/>
      </w:pPr>
      <w:r>
        <w:rPr>
          <w:rFonts w:eastAsia="Consolas" w:cs="Consolas" w:ascii="Consolas" w:hAnsi="Consolas"/>
          <w:color w:val="1F3864"/>
          <w:sz w:val="18"/>
          <w:szCs w:val="18"/>
        </w:rPr>
        <w:t>Age        | Int</w:t>
      </w:r>
    </w:p>
    <w:p>
      <w:pPr>
        <w:pStyle w:val="Normal"/>
        <w:keepLines/>
        <w:spacing w:lineRule="exact" w:line="320" w:before="0" w:after="0"/>
        <w:ind w:left="720"/>
        <w:rPr/>
      </w:pPr>
      <w:r>
        <w:rPr>
          <w:rFonts w:eastAsia="Consolas" w:cs="Consolas" w:ascii="Consolas" w:hAnsi="Consolas"/>
          <w:color w:val="1F3864"/>
          <w:sz w:val="18"/>
          <w:szCs w:val="18"/>
        </w:rPr>
        <w:t>Department | String</w:t>
      </w:r>
    </w:p>
    <w:p>
      <w:pPr>
        <w:pStyle w:val="Normal"/>
        <w:keepLines/>
        <w:spacing w:lineRule="exact" w:line="320" w:before="0" w:after="0"/>
        <w:ind w:left="720"/>
        <w:rPr/>
      </w:pPr>
      <w:r>
        <w:rPr>
          <w:rFonts w:eastAsia="Consolas" w:cs="Consolas" w:ascii="Consolas" w:hAnsi="Consolas"/>
          <w:color w:val="1F3864"/>
          <w:sz w:val="18"/>
          <w:szCs w:val="18"/>
        </w:rPr>
        <w:t>Salary     | Double</w:t>
      </w:r>
    </w:p>
    <w:p>
      <w:pPr>
        <w:pStyle w:val="Heading3"/>
        <w:keepNext w:val="true"/>
        <w:spacing w:lineRule="exact" w:line="320" w:before="200" w:after="80"/>
        <w:rPr/>
      </w:pPr>
      <w:r>
        <w:rPr>
          <w:rFonts w:eastAsia="Arial" w:cs="Arial"/>
          <w:b/>
          <w:bCs/>
          <w:color w:val="2E74B5"/>
          <w:sz w:val="22"/>
          <w:szCs w:val="22"/>
        </w:rPr>
        <w:t>Стъпка 4 — print employee</w:t>
      </w:r>
    </w:p>
    <w:p>
      <w:pPr>
        <w:pStyle w:val="Normal"/>
        <w:spacing w:lineRule="exact" w:line="320" w:before="60" w:after="60"/>
        <w:rPr/>
      </w:pPr>
      <w:r>
        <w:rPr>
          <w:rFonts w:eastAsia="Arial" w:cs="Arial"/>
          <w:sz w:val="20"/>
          <w:szCs w:val="20"/>
        </w:rPr>
        <w:t>Показва до 20 реда от таблицата. Данните остават непроменени.</w:t>
      </w:r>
    </w:p>
    <w:p>
      <w:pPr>
        <w:pStyle w:val="Normal"/>
        <w:spacing w:lineRule="exact" w:line="320" w:before="60" w:after="60"/>
        <w:rPr/>
      </w:pPr>
      <w:r>
        <w:rPr>
          <w:rFonts w:eastAsia="Arial" w:cs="Arial"/>
          <w:sz w:val="20"/>
          <w:szCs w:val="20"/>
        </w:rPr>
        <w:t>Команда:</w:t>
      </w:r>
    </w:p>
    <w:p>
      <w:pPr>
        <w:pStyle w:val="Normal"/>
        <w:keepLines/>
        <w:spacing w:lineRule="exact" w:line="320" w:before="0" w:after="0"/>
        <w:ind w:left="720"/>
        <w:rPr/>
      </w:pPr>
      <w:r>
        <w:rPr>
          <w:rFonts w:eastAsia="Consolas" w:cs="Consolas" w:ascii="Consolas" w:hAnsi="Consolas"/>
          <w:color w:val="1F3864"/>
          <w:sz w:val="18"/>
          <w:szCs w:val="18"/>
        </w:rPr>
        <w:t>print employee</w:t>
      </w:r>
    </w:p>
    <w:p>
      <w:pPr>
        <w:pStyle w:val="Heading3"/>
        <w:keepNext w:val="true"/>
        <w:spacing w:lineRule="exact" w:line="320" w:before="200" w:after="80"/>
        <w:rPr/>
      </w:pPr>
      <w:r>
        <w:rPr>
          <w:rFonts w:eastAsia="Arial" w:cs="Arial"/>
          <w:b/>
          <w:bCs/>
          <w:color w:val="2E74B5"/>
          <w:sz w:val="22"/>
          <w:szCs w:val="22"/>
        </w:rPr>
        <w:t>Стъпка 5 — select 5 IT employee</w:t>
      </w:r>
    </w:p>
    <w:p>
      <w:pPr>
        <w:pStyle w:val="Normal"/>
        <w:spacing w:lineRule="exact" w:line="320" w:before="60" w:after="60"/>
        <w:rPr/>
      </w:pPr>
      <w:r>
        <w:rPr>
          <w:rFonts w:eastAsia="Arial" w:cs="Arial"/>
          <w:sz w:val="20"/>
          <w:szCs w:val="20"/>
        </w:rPr>
        <w:t xml:space="preserve">Филтрира редовете с </w:t>
      </w:r>
      <w:r>
        <w:rPr>
          <w:rFonts w:eastAsia="Arial" w:cs="Arial"/>
          <w:i/>
          <w:iCs/>
          <w:sz w:val="20"/>
          <w:szCs w:val="20"/>
        </w:rPr>
        <w:t>Department = IT</w:t>
      </w:r>
      <w:r>
        <w:rPr>
          <w:rFonts w:eastAsia="Arial" w:cs="Arial"/>
          <w:sz w:val="20"/>
          <w:szCs w:val="20"/>
        </w:rPr>
        <w:t>.</w:t>
      </w:r>
    </w:p>
    <w:p>
      <w:pPr>
        <w:pStyle w:val="Normal"/>
        <w:spacing w:lineRule="exact" w:line="320" w:before="60" w:after="60"/>
        <w:rPr/>
      </w:pPr>
      <w:r>
        <w:rPr>
          <w:rFonts w:eastAsia="Arial" w:cs="Arial"/>
          <w:sz w:val="20"/>
          <w:szCs w:val="20"/>
        </w:rPr>
        <w:t>Команда:</w:t>
      </w:r>
    </w:p>
    <w:p>
      <w:pPr>
        <w:pStyle w:val="Normal"/>
        <w:keepLines/>
        <w:spacing w:lineRule="exact" w:line="320" w:before="0" w:after="0"/>
        <w:ind w:left="720"/>
        <w:rPr/>
      </w:pPr>
      <w:r>
        <w:rPr>
          <w:rFonts w:eastAsia="Consolas" w:cs="Consolas" w:ascii="Consolas" w:hAnsi="Consolas"/>
          <w:color w:val="1F3864"/>
          <w:sz w:val="18"/>
          <w:szCs w:val="18"/>
        </w:rPr>
        <w:t>select 5 IT employee</w:t>
      </w:r>
    </w:p>
    <w:p>
      <w:pPr>
        <w:pStyle w:val="Normal"/>
        <w:spacing w:lineRule="exact" w:line="320" w:before="60" w:after="60"/>
        <w:rPr/>
      </w:pPr>
      <w:r>
        <w:rPr>
          <w:rFonts w:eastAsia="Arial" w:cs="Arial"/>
          <w:sz w:val="20"/>
          <w:szCs w:val="20"/>
        </w:rPr>
        <w:t>Изход: Редовете на Ivan Ivanov (EmpID 1) и Elena Petrova (EmpID 4).</w:t>
      </w:r>
    </w:p>
    <w:p>
      <w:pPr>
        <w:pStyle w:val="Heading3"/>
        <w:keepNext w:val="true"/>
        <w:spacing w:lineRule="exact" w:line="320" w:before="200" w:after="80"/>
        <w:rPr/>
      </w:pPr>
      <w:r>
        <w:rPr>
          <w:rFonts w:eastAsia="Arial" w:cs="Arial"/>
          <w:b/>
          <w:bCs/>
          <w:color w:val="2E74B5"/>
          <w:sz w:val="22"/>
          <w:szCs w:val="22"/>
        </w:rPr>
        <w:t>Стъпка 6 — count employee 5 HR</w:t>
      </w:r>
    </w:p>
    <w:p>
      <w:pPr>
        <w:pStyle w:val="Normal"/>
        <w:spacing w:lineRule="exact" w:line="320" w:before="60" w:after="60"/>
        <w:rPr/>
      </w:pPr>
      <w:r>
        <w:rPr>
          <w:rFonts w:eastAsia="Arial" w:cs="Arial"/>
          <w:sz w:val="20"/>
          <w:szCs w:val="20"/>
        </w:rPr>
        <w:t xml:space="preserve">Брои редовете с </w:t>
      </w:r>
      <w:r>
        <w:rPr>
          <w:rFonts w:eastAsia="Arial" w:cs="Arial"/>
          <w:i/>
          <w:iCs/>
          <w:sz w:val="20"/>
          <w:szCs w:val="20"/>
        </w:rPr>
        <w:t>Department = HR</w:t>
      </w:r>
      <w:r>
        <w:rPr>
          <w:rFonts w:eastAsia="Arial" w:cs="Arial"/>
          <w:sz w:val="20"/>
          <w:szCs w:val="20"/>
        </w:rPr>
        <w:t>.</w:t>
      </w:r>
    </w:p>
    <w:p>
      <w:pPr>
        <w:pStyle w:val="Normal"/>
        <w:spacing w:lineRule="exact" w:line="320" w:before="60" w:after="60"/>
        <w:rPr/>
      </w:pPr>
      <w:r>
        <w:rPr>
          <w:rFonts w:eastAsia="Arial" w:cs="Arial"/>
          <w:sz w:val="20"/>
          <w:szCs w:val="20"/>
        </w:rPr>
        <w:t>Команда:</w:t>
      </w:r>
    </w:p>
    <w:p>
      <w:pPr>
        <w:pStyle w:val="Normal"/>
        <w:keepLines/>
        <w:spacing w:lineRule="exact" w:line="320" w:before="0" w:after="0"/>
        <w:ind w:left="720"/>
        <w:rPr/>
      </w:pPr>
      <w:r>
        <w:rPr>
          <w:rFonts w:eastAsia="Consolas" w:cs="Consolas" w:ascii="Consolas" w:hAnsi="Consolas"/>
          <w:color w:val="1F3864"/>
          <w:sz w:val="18"/>
          <w:szCs w:val="18"/>
        </w:rPr>
        <w:t>count employee 5 HR</w:t>
      </w:r>
    </w:p>
    <w:p>
      <w:pPr>
        <w:pStyle w:val="Normal"/>
        <w:spacing w:lineRule="exact" w:line="320" w:before="60" w:after="60"/>
        <w:rPr/>
      </w:pPr>
      <w:r>
        <w:rPr>
          <w:rFonts w:eastAsia="Arial" w:cs="Arial"/>
          <w:sz w:val="20"/>
          <w:szCs w:val="20"/>
        </w:rPr>
        <w:t xml:space="preserve">Изход: </w:t>
      </w:r>
      <w:r>
        <w:rPr>
          <w:rFonts w:eastAsia="Arial" w:cs="Arial"/>
          <w:i/>
          <w:iCs/>
          <w:sz w:val="20"/>
          <w:szCs w:val="20"/>
        </w:rPr>
        <w:t>"Found 2 row(s) in table employee where column 5 equals 'HR'."</w:t>
      </w:r>
    </w:p>
    <w:p>
      <w:pPr>
        <w:pStyle w:val="Heading3"/>
        <w:keepNext w:val="true"/>
        <w:spacing w:lineRule="exact" w:line="320" w:before="200" w:after="80"/>
        <w:rPr/>
      </w:pPr>
      <w:r>
        <w:rPr>
          <w:rFonts w:eastAsia="Arial" w:cs="Arial"/>
          <w:b/>
          <w:bCs/>
          <w:color w:val="2E74B5"/>
          <w:sz w:val="22"/>
          <w:szCs w:val="22"/>
        </w:rPr>
        <w:t>Стъпка 7 — aggregate employee 5 IT 6 sum</w:t>
      </w:r>
    </w:p>
    <w:p>
      <w:pPr>
        <w:pStyle w:val="Normal"/>
        <w:spacing w:lineRule="exact" w:line="320" w:before="60" w:after="60"/>
        <w:rPr/>
      </w:pPr>
      <w:r>
        <w:rPr>
          <w:rFonts w:eastAsia="Arial" w:cs="Arial"/>
          <w:sz w:val="20"/>
          <w:szCs w:val="20"/>
        </w:rPr>
        <w:t xml:space="preserve">Сумира Salary за редовете с </w:t>
      </w:r>
      <w:r>
        <w:rPr>
          <w:rFonts w:eastAsia="Arial" w:cs="Arial"/>
          <w:i/>
          <w:iCs/>
          <w:sz w:val="20"/>
          <w:szCs w:val="20"/>
        </w:rPr>
        <w:t>Department = IT</w:t>
      </w:r>
      <w:r>
        <w:rPr>
          <w:rFonts w:eastAsia="Arial" w:cs="Arial"/>
          <w:sz w:val="20"/>
          <w:szCs w:val="20"/>
        </w:rPr>
        <w:t>.</w:t>
      </w:r>
    </w:p>
    <w:p>
      <w:pPr>
        <w:pStyle w:val="Normal"/>
        <w:spacing w:lineRule="exact" w:line="320" w:before="60" w:after="60"/>
        <w:rPr/>
      </w:pPr>
      <w:r>
        <w:rPr>
          <w:rFonts w:eastAsia="Arial" w:cs="Arial"/>
          <w:sz w:val="20"/>
          <w:szCs w:val="20"/>
        </w:rPr>
        <w:t>Команда:</w:t>
      </w:r>
    </w:p>
    <w:p>
      <w:pPr>
        <w:pStyle w:val="Normal"/>
        <w:keepLines/>
        <w:spacing w:lineRule="exact" w:line="320" w:before="0" w:after="0"/>
        <w:ind w:left="720"/>
        <w:rPr/>
      </w:pPr>
      <w:r>
        <w:rPr>
          <w:rFonts w:eastAsia="Consolas" w:cs="Consolas" w:ascii="Consolas" w:hAnsi="Consolas"/>
          <w:color w:val="1F3864"/>
          <w:sz w:val="18"/>
          <w:szCs w:val="18"/>
        </w:rPr>
        <w:t>aggregate employee 5 IT 6 sum</w:t>
      </w:r>
    </w:p>
    <w:p>
      <w:pPr>
        <w:pStyle w:val="Normal"/>
        <w:spacing w:lineRule="exact" w:line="320" w:before="60" w:after="60"/>
        <w:rPr/>
      </w:pPr>
      <w:r>
        <w:rPr>
          <w:rFonts w:eastAsia="Arial" w:cs="Arial"/>
          <w:sz w:val="20"/>
          <w:szCs w:val="20"/>
        </w:rPr>
        <w:t xml:space="preserve">Изход: </w:t>
      </w:r>
      <w:r>
        <w:rPr>
          <w:rFonts w:eastAsia="Arial" w:cs="Arial"/>
          <w:i/>
          <w:iCs/>
          <w:sz w:val="20"/>
          <w:szCs w:val="20"/>
        </w:rPr>
        <w:t>"The sum of column 6 where column 5 equals 'IT' is 5150.5."</w:t>
      </w:r>
      <w:r>
        <w:rPr>
          <w:rFonts w:eastAsia="Arial" w:cs="Arial"/>
          <w:sz w:val="20"/>
          <w:szCs w:val="20"/>
        </w:rPr>
        <w:t xml:space="preserve"> (2500.50 + 2650.00).</w:t>
      </w:r>
    </w:p>
    <w:p>
      <w:pPr>
        <w:pStyle w:val="Heading3"/>
        <w:keepNext w:val="true"/>
        <w:spacing w:lineRule="exact" w:line="320" w:before="200" w:after="80"/>
        <w:rPr/>
      </w:pPr>
      <w:r>
        <w:rPr>
          <w:rFonts w:eastAsia="Arial" w:cs="Arial"/>
          <w:b/>
          <w:bCs/>
          <w:color w:val="2E74B5"/>
          <w:sz w:val="22"/>
          <w:szCs w:val="22"/>
        </w:rPr>
        <w:t>Стъпка 8 — insert employee 7 Petar Georgiev 31 IT 2750.0</w:t>
      </w:r>
    </w:p>
    <w:p>
      <w:pPr>
        <w:pStyle w:val="Normal"/>
        <w:spacing w:lineRule="exact" w:line="320" w:before="60" w:after="60"/>
        <w:rPr/>
      </w:pPr>
      <w:r>
        <w:rPr>
          <w:rFonts w:eastAsia="Arial" w:cs="Arial"/>
          <w:sz w:val="20"/>
          <w:szCs w:val="20"/>
        </w:rPr>
        <w:t>Преди: Таблицата съдържа 6 реда (виж Таблица 1).</w:t>
      </w:r>
    </w:p>
    <w:p>
      <w:pPr>
        <w:pStyle w:val="Normal"/>
        <w:spacing w:lineRule="exact" w:line="320" w:before="60" w:after="60"/>
        <w:rPr/>
      </w:pPr>
      <w:r>
        <w:rPr>
          <w:rFonts w:eastAsia="Arial" w:cs="Arial"/>
          <w:sz w:val="20"/>
          <w:szCs w:val="20"/>
        </w:rPr>
        <w:t>Команда:</w:t>
      </w:r>
    </w:p>
    <w:p>
      <w:pPr>
        <w:pStyle w:val="Normal"/>
        <w:keepLines/>
        <w:spacing w:lineRule="exact" w:line="320" w:before="0" w:after="0"/>
        <w:ind w:left="720"/>
        <w:rPr/>
      </w:pPr>
      <w:r>
        <w:rPr>
          <w:rFonts w:eastAsia="Consolas" w:cs="Consolas" w:ascii="Consolas" w:hAnsi="Consolas"/>
          <w:color w:val="1F3864"/>
          <w:sz w:val="18"/>
          <w:szCs w:val="18"/>
        </w:rPr>
        <w:t>insert employee 7 Petar Georgiev 31 IT 2750.0</w:t>
      </w:r>
    </w:p>
    <w:p>
      <w:pPr>
        <w:pStyle w:val="Normal"/>
        <w:spacing w:lineRule="exact" w:line="320" w:before="60" w:after="60"/>
        <w:rPr/>
      </w:pPr>
      <w:r>
        <w:rPr>
          <w:rFonts w:eastAsia="Arial" w:cs="Arial"/>
          <w:sz w:val="20"/>
          <w:szCs w:val="20"/>
        </w:rPr>
        <w:t>След: Добавен е нов ред с EmpID=7, маркиран в синьо в Таблица 2.</w:t>
      </w:r>
    </w:p>
    <w:p>
      <w:pPr>
        <w:pStyle w:val="Normal"/>
        <w:keepNext w:val="true"/>
        <w:spacing w:lineRule="exact" w:line="320" w:before="140" w:after="40"/>
        <w:rPr/>
      </w:pPr>
      <w:r>
        <w:rPr>
          <w:rFonts w:eastAsia="Arial" w:cs="Arial"/>
          <w:b/>
          <w:bCs/>
          <w:color w:val="555555"/>
          <w:sz w:val="20"/>
          <w:szCs w:val="20"/>
        </w:rPr>
        <w:t>Таблица 2. Таблица employee след insert — новият ред е маркиран в синьо</w:t>
      </w:r>
    </w:p>
    <w:tbl>
      <w:tblPr>
        <w:tblW w:w="7800" w:type="dxa"/>
        <w:jc w:val="left"/>
        <w:tblInd w:w="0" w:type="dxa"/>
        <w:tblLayout w:type="fixed"/>
        <w:tblCellMar>
          <w:top w:w="50" w:type="dxa"/>
          <w:left w:w="70" w:type="dxa"/>
          <w:bottom w:w="50" w:type="dxa"/>
          <w:right w:w="70" w:type="dxa"/>
        </w:tblCellMar>
      </w:tblPr>
      <w:tblGrid>
        <w:gridCol w:w="900"/>
        <w:gridCol w:w="1350"/>
        <w:gridCol w:w="1349"/>
        <w:gridCol w:w="751"/>
        <w:gridCol w:w="1599"/>
        <w:gridCol w:w="1850"/>
      </w:tblGrid>
      <w:tr>
        <w:trPr/>
        <w:tc>
          <w:tcPr>
            <w:tcW w:w="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2E74B5" w:val="clear"/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/>
                <w:bCs/>
                <w:color w:val="FFFFFF"/>
                <w:sz w:val="17"/>
                <w:szCs w:val="17"/>
              </w:rPr>
              <w:t>EmpID&lt;Int&gt;</w:t>
            </w:r>
          </w:p>
        </w:tc>
        <w:tc>
          <w:tcPr>
            <w:tcW w:w="13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2E74B5" w:val="clear"/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/>
                <w:bCs/>
                <w:color w:val="FFFFFF"/>
                <w:sz w:val="17"/>
                <w:szCs w:val="17"/>
              </w:rPr>
              <w:t>FirstName&lt;String&gt;</w:t>
            </w:r>
          </w:p>
        </w:tc>
        <w:tc>
          <w:tcPr>
            <w:tcW w:w="134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2E74B5" w:val="clear"/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/>
                <w:bCs/>
                <w:color w:val="FFFFFF"/>
                <w:sz w:val="17"/>
                <w:szCs w:val="17"/>
              </w:rPr>
              <w:t>LastName&lt;String&gt;</w:t>
            </w:r>
          </w:p>
        </w:tc>
        <w:tc>
          <w:tcPr>
            <w:tcW w:w="75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2E74B5" w:val="clear"/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/>
                <w:bCs/>
                <w:color w:val="FFFFFF"/>
                <w:sz w:val="17"/>
                <w:szCs w:val="17"/>
              </w:rPr>
              <w:t>Age&lt;Int&gt;</w:t>
            </w:r>
          </w:p>
        </w:tc>
        <w:tc>
          <w:tcPr>
            <w:tcW w:w="15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2E74B5" w:val="clear"/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/>
                <w:bCs/>
                <w:color w:val="FFFFFF"/>
                <w:sz w:val="17"/>
                <w:szCs w:val="17"/>
              </w:rPr>
              <w:t>Department&lt;String&gt;</w:t>
            </w:r>
          </w:p>
        </w:tc>
        <w:tc>
          <w:tcPr>
            <w:tcW w:w="18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2E74B5" w:val="clear"/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/>
                <w:bCs/>
                <w:color w:val="FFFFFF"/>
                <w:sz w:val="17"/>
                <w:szCs w:val="17"/>
              </w:rPr>
              <w:t>Salary&lt;Double&gt;</w:t>
            </w:r>
          </w:p>
        </w:tc>
      </w:tr>
      <w:tr>
        <w:trPr/>
        <w:tc>
          <w:tcPr>
            <w:tcW w:w="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1</w:t>
            </w:r>
          </w:p>
        </w:tc>
        <w:tc>
          <w:tcPr>
            <w:tcW w:w="13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Ivan</w:t>
            </w:r>
          </w:p>
        </w:tc>
        <w:tc>
          <w:tcPr>
            <w:tcW w:w="134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Ivanov</w:t>
            </w:r>
          </w:p>
        </w:tc>
        <w:tc>
          <w:tcPr>
            <w:tcW w:w="75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28</w:t>
            </w:r>
          </w:p>
        </w:tc>
        <w:tc>
          <w:tcPr>
            <w:tcW w:w="15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IT</w:t>
            </w:r>
          </w:p>
        </w:tc>
        <w:tc>
          <w:tcPr>
            <w:tcW w:w="18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2500.50</w:t>
            </w:r>
          </w:p>
        </w:tc>
      </w:tr>
      <w:tr>
        <w:trPr/>
        <w:tc>
          <w:tcPr>
            <w:tcW w:w="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2</w:t>
            </w:r>
          </w:p>
        </w:tc>
        <w:tc>
          <w:tcPr>
            <w:tcW w:w="13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Maria</w:t>
            </w:r>
          </w:p>
        </w:tc>
        <w:tc>
          <w:tcPr>
            <w:tcW w:w="134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Georgieva</w:t>
            </w:r>
          </w:p>
        </w:tc>
        <w:tc>
          <w:tcPr>
            <w:tcW w:w="75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35</w:t>
            </w:r>
          </w:p>
        </w:tc>
        <w:tc>
          <w:tcPr>
            <w:tcW w:w="15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HR</w:t>
            </w:r>
          </w:p>
        </w:tc>
        <w:tc>
          <w:tcPr>
            <w:tcW w:w="18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1800.00</w:t>
            </w:r>
          </w:p>
        </w:tc>
      </w:tr>
      <w:tr>
        <w:trPr/>
        <w:tc>
          <w:tcPr>
            <w:tcW w:w="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3</w:t>
            </w:r>
          </w:p>
        </w:tc>
        <w:tc>
          <w:tcPr>
            <w:tcW w:w="13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Georgi</w:t>
            </w:r>
          </w:p>
        </w:tc>
        <w:tc>
          <w:tcPr>
            <w:tcW w:w="134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Dimitrov</w:t>
            </w:r>
          </w:p>
        </w:tc>
        <w:tc>
          <w:tcPr>
            <w:tcW w:w="75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42</w:t>
            </w:r>
          </w:p>
        </w:tc>
        <w:tc>
          <w:tcPr>
            <w:tcW w:w="15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Finance</w:t>
            </w:r>
          </w:p>
        </w:tc>
        <w:tc>
          <w:tcPr>
            <w:tcW w:w="18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3200.75</w:t>
            </w:r>
          </w:p>
        </w:tc>
      </w:tr>
      <w:tr>
        <w:trPr/>
        <w:tc>
          <w:tcPr>
            <w:tcW w:w="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4</w:t>
            </w:r>
          </w:p>
        </w:tc>
        <w:tc>
          <w:tcPr>
            <w:tcW w:w="13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Elena</w:t>
            </w:r>
          </w:p>
        </w:tc>
        <w:tc>
          <w:tcPr>
            <w:tcW w:w="134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Petrova</w:t>
            </w:r>
          </w:p>
        </w:tc>
        <w:tc>
          <w:tcPr>
            <w:tcW w:w="75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29</w:t>
            </w:r>
          </w:p>
        </w:tc>
        <w:tc>
          <w:tcPr>
            <w:tcW w:w="15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IT</w:t>
            </w:r>
          </w:p>
        </w:tc>
        <w:tc>
          <w:tcPr>
            <w:tcW w:w="18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2650.00</w:t>
            </w:r>
          </w:p>
        </w:tc>
      </w:tr>
      <w:tr>
        <w:trPr/>
        <w:tc>
          <w:tcPr>
            <w:tcW w:w="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5</w:t>
            </w:r>
          </w:p>
        </w:tc>
        <w:tc>
          <w:tcPr>
            <w:tcW w:w="13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Stefan</w:t>
            </w:r>
          </w:p>
        </w:tc>
        <w:tc>
          <w:tcPr>
            <w:tcW w:w="134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Kolev</w:t>
            </w:r>
          </w:p>
        </w:tc>
        <w:tc>
          <w:tcPr>
            <w:tcW w:w="75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50</w:t>
            </w:r>
          </w:p>
        </w:tc>
        <w:tc>
          <w:tcPr>
            <w:tcW w:w="15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Management</w:t>
            </w:r>
          </w:p>
        </w:tc>
        <w:tc>
          <w:tcPr>
            <w:tcW w:w="18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5000.00</w:t>
            </w:r>
          </w:p>
        </w:tc>
      </w:tr>
      <w:tr>
        <w:trPr/>
        <w:tc>
          <w:tcPr>
            <w:tcW w:w="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6</w:t>
            </w:r>
          </w:p>
        </w:tc>
        <w:tc>
          <w:tcPr>
            <w:tcW w:w="13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Anna</w:t>
            </w:r>
          </w:p>
        </w:tc>
        <w:tc>
          <w:tcPr>
            <w:tcW w:w="134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Popova</w:t>
            </w:r>
          </w:p>
        </w:tc>
        <w:tc>
          <w:tcPr>
            <w:tcW w:w="75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35</w:t>
            </w:r>
          </w:p>
        </w:tc>
        <w:tc>
          <w:tcPr>
            <w:tcW w:w="15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HR</w:t>
            </w:r>
          </w:p>
        </w:tc>
        <w:tc>
          <w:tcPr>
            <w:tcW w:w="18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1900.50</w:t>
            </w:r>
          </w:p>
        </w:tc>
      </w:tr>
      <w:tr>
        <w:trPr/>
        <w:tc>
          <w:tcPr>
            <w:tcW w:w="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6EAF8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/>
                <w:bCs/>
                <w:sz w:val="17"/>
                <w:szCs w:val="17"/>
              </w:rPr>
              <w:t>7</w:t>
            </w:r>
          </w:p>
        </w:tc>
        <w:tc>
          <w:tcPr>
            <w:tcW w:w="13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6EAF8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/>
                <w:bCs/>
                <w:sz w:val="17"/>
                <w:szCs w:val="17"/>
              </w:rPr>
              <w:t>Petar</w:t>
            </w:r>
          </w:p>
        </w:tc>
        <w:tc>
          <w:tcPr>
            <w:tcW w:w="134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6EAF8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/>
                <w:bCs/>
                <w:sz w:val="17"/>
                <w:szCs w:val="17"/>
              </w:rPr>
              <w:t>Georgiev</w:t>
            </w:r>
          </w:p>
        </w:tc>
        <w:tc>
          <w:tcPr>
            <w:tcW w:w="75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6EAF8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/>
                <w:bCs/>
                <w:sz w:val="17"/>
                <w:szCs w:val="17"/>
              </w:rPr>
              <w:t>31</w:t>
            </w:r>
          </w:p>
        </w:tc>
        <w:tc>
          <w:tcPr>
            <w:tcW w:w="15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6EAF8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/>
                <w:bCs/>
                <w:sz w:val="17"/>
                <w:szCs w:val="17"/>
              </w:rPr>
              <w:t>IT</w:t>
            </w:r>
          </w:p>
        </w:tc>
        <w:tc>
          <w:tcPr>
            <w:tcW w:w="18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6EAF8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/>
                <w:bCs/>
                <w:sz w:val="17"/>
                <w:szCs w:val="17"/>
              </w:rPr>
              <w:t>2750.00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Heading3"/>
        <w:keepNext w:val="true"/>
        <w:spacing w:lineRule="exact" w:line="320" w:before="200" w:after="80"/>
        <w:rPr/>
      </w:pPr>
      <w:r>
        <w:rPr>
          <w:rFonts w:eastAsia="Arial" w:cs="Arial"/>
          <w:b/>
          <w:bCs/>
          <w:color w:val="2E74B5"/>
          <w:sz w:val="22"/>
          <w:szCs w:val="22"/>
        </w:rPr>
        <w:t>Стъпка 9 — update employee 5 IT 6 2900.0</w:t>
      </w:r>
    </w:p>
    <w:p>
      <w:pPr>
        <w:pStyle w:val="Normal"/>
        <w:spacing w:lineRule="exact" w:line="320" w:before="60" w:after="60"/>
        <w:rPr/>
      </w:pPr>
      <w:r>
        <w:rPr>
          <w:rFonts w:eastAsia="Arial" w:cs="Arial"/>
          <w:sz w:val="20"/>
          <w:szCs w:val="20"/>
        </w:rPr>
        <w:t>Преди: IT служителите (EmpID 1, 4, 7) имат различни заплати.</w:t>
      </w:r>
    </w:p>
    <w:p>
      <w:pPr>
        <w:pStyle w:val="Normal"/>
        <w:spacing w:lineRule="exact" w:line="320" w:before="60" w:after="60"/>
        <w:rPr/>
      </w:pPr>
      <w:r>
        <w:rPr>
          <w:rFonts w:eastAsia="Arial" w:cs="Arial"/>
          <w:sz w:val="20"/>
          <w:szCs w:val="20"/>
        </w:rPr>
        <w:t>Команда:</w:t>
      </w:r>
    </w:p>
    <w:p>
      <w:pPr>
        <w:pStyle w:val="Normal"/>
        <w:keepLines/>
        <w:spacing w:lineRule="exact" w:line="320" w:before="0" w:after="0"/>
        <w:ind w:left="720"/>
        <w:rPr/>
      </w:pPr>
      <w:r>
        <w:rPr>
          <w:rFonts w:eastAsia="Consolas" w:cs="Consolas" w:ascii="Consolas" w:hAnsi="Consolas"/>
          <w:color w:val="1F3864"/>
          <w:sz w:val="18"/>
          <w:szCs w:val="18"/>
        </w:rPr>
        <w:t>update employee 5 IT 6 2900.0</w:t>
      </w:r>
    </w:p>
    <w:p>
      <w:pPr>
        <w:pStyle w:val="Normal"/>
        <w:spacing w:lineRule="exact" w:line="320" w:before="60" w:after="60"/>
        <w:rPr/>
      </w:pPr>
      <w:r>
        <w:rPr>
          <w:rFonts w:eastAsia="Arial" w:cs="Arial"/>
          <w:sz w:val="20"/>
          <w:szCs w:val="20"/>
        </w:rPr>
        <w:t>След: Salary е обновен на 2900.0 за всички IT редове. Обновените стойности са маркирани в синьо в Таблица 3.</w:t>
      </w:r>
    </w:p>
    <w:p>
      <w:pPr>
        <w:pStyle w:val="Normal"/>
        <w:keepNext w:val="true"/>
        <w:spacing w:lineRule="exact" w:line="320" w:before="140" w:after="40"/>
        <w:rPr/>
      </w:pPr>
      <w:r>
        <w:rPr>
          <w:rFonts w:eastAsia="Arial" w:cs="Arial"/>
          <w:b/>
          <w:bCs/>
          <w:color w:val="555555"/>
          <w:sz w:val="20"/>
          <w:szCs w:val="20"/>
        </w:rPr>
        <w:t>Таблица 3. Таблица employee след update — обновените заплати са маркирани в синьо</w:t>
      </w:r>
    </w:p>
    <w:tbl>
      <w:tblPr>
        <w:tblW w:w="7800" w:type="dxa"/>
        <w:jc w:val="left"/>
        <w:tblInd w:w="0" w:type="dxa"/>
        <w:tblLayout w:type="fixed"/>
        <w:tblCellMar>
          <w:top w:w="50" w:type="dxa"/>
          <w:left w:w="70" w:type="dxa"/>
          <w:bottom w:w="50" w:type="dxa"/>
          <w:right w:w="70" w:type="dxa"/>
        </w:tblCellMar>
      </w:tblPr>
      <w:tblGrid>
        <w:gridCol w:w="900"/>
        <w:gridCol w:w="1350"/>
        <w:gridCol w:w="1349"/>
        <w:gridCol w:w="751"/>
        <w:gridCol w:w="1599"/>
        <w:gridCol w:w="1850"/>
      </w:tblGrid>
      <w:tr>
        <w:trPr/>
        <w:tc>
          <w:tcPr>
            <w:tcW w:w="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2E74B5" w:val="clear"/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/>
                <w:bCs/>
                <w:color w:val="FFFFFF"/>
                <w:sz w:val="17"/>
                <w:szCs w:val="17"/>
              </w:rPr>
              <w:t>EmpID&lt;Int&gt;</w:t>
            </w:r>
          </w:p>
        </w:tc>
        <w:tc>
          <w:tcPr>
            <w:tcW w:w="13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2E74B5" w:val="clear"/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/>
                <w:bCs/>
                <w:color w:val="FFFFFF"/>
                <w:sz w:val="17"/>
                <w:szCs w:val="17"/>
              </w:rPr>
              <w:t>FirstName&lt;String&gt;</w:t>
            </w:r>
          </w:p>
        </w:tc>
        <w:tc>
          <w:tcPr>
            <w:tcW w:w="134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2E74B5" w:val="clear"/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/>
                <w:bCs/>
                <w:color w:val="FFFFFF"/>
                <w:sz w:val="17"/>
                <w:szCs w:val="17"/>
              </w:rPr>
              <w:t>LastName&lt;String&gt;</w:t>
            </w:r>
          </w:p>
        </w:tc>
        <w:tc>
          <w:tcPr>
            <w:tcW w:w="75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2E74B5" w:val="clear"/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/>
                <w:bCs/>
                <w:color w:val="FFFFFF"/>
                <w:sz w:val="17"/>
                <w:szCs w:val="17"/>
              </w:rPr>
              <w:t>Age&lt;Int&gt;</w:t>
            </w:r>
          </w:p>
        </w:tc>
        <w:tc>
          <w:tcPr>
            <w:tcW w:w="15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2E74B5" w:val="clear"/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/>
                <w:bCs/>
                <w:color w:val="FFFFFF"/>
                <w:sz w:val="17"/>
                <w:szCs w:val="17"/>
              </w:rPr>
              <w:t>Department&lt;String&gt;</w:t>
            </w:r>
          </w:p>
        </w:tc>
        <w:tc>
          <w:tcPr>
            <w:tcW w:w="18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2E74B5" w:val="clear"/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/>
                <w:bCs/>
                <w:color w:val="FFFFFF"/>
                <w:sz w:val="17"/>
                <w:szCs w:val="17"/>
              </w:rPr>
              <w:t>Salary&lt;Double&gt;</w:t>
            </w:r>
          </w:p>
        </w:tc>
      </w:tr>
      <w:tr>
        <w:trPr/>
        <w:tc>
          <w:tcPr>
            <w:tcW w:w="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1</w:t>
            </w:r>
          </w:p>
        </w:tc>
        <w:tc>
          <w:tcPr>
            <w:tcW w:w="13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Ivan</w:t>
            </w:r>
          </w:p>
        </w:tc>
        <w:tc>
          <w:tcPr>
            <w:tcW w:w="134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Ivanov</w:t>
            </w:r>
          </w:p>
        </w:tc>
        <w:tc>
          <w:tcPr>
            <w:tcW w:w="75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28</w:t>
            </w:r>
          </w:p>
        </w:tc>
        <w:tc>
          <w:tcPr>
            <w:tcW w:w="15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IT</w:t>
            </w:r>
          </w:p>
        </w:tc>
        <w:tc>
          <w:tcPr>
            <w:tcW w:w="18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6EAF8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/>
                <w:bCs/>
                <w:sz w:val="17"/>
                <w:szCs w:val="17"/>
              </w:rPr>
              <w:t>2900.0</w:t>
            </w:r>
          </w:p>
        </w:tc>
      </w:tr>
      <w:tr>
        <w:trPr/>
        <w:tc>
          <w:tcPr>
            <w:tcW w:w="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2</w:t>
            </w:r>
          </w:p>
        </w:tc>
        <w:tc>
          <w:tcPr>
            <w:tcW w:w="13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Maria</w:t>
            </w:r>
          </w:p>
        </w:tc>
        <w:tc>
          <w:tcPr>
            <w:tcW w:w="134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Georgieva</w:t>
            </w:r>
          </w:p>
        </w:tc>
        <w:tc>
          <w:tcPr>
            <w:tcW w:w="75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35</w:t>
            </w:r>
          </w:p>
        </w:tc>
        <w:tc>
          <w:tcPr>
            <w:tcW w:w="15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HR</w:t>
            </w:r>
          </w:p>
        </w:tc>
        <w:tc>
          <w:tcPr>
            <w:tcW w:w="18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1800.00</w:t>
            </w:r>
          </w:p>
        </w:tc>
      </w:tr>
      <w:tr>
        <w:trPr/>
        <w:tc>
          <w:tcPr>
            <w:tcW w:w="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3</w:t>
            </w:r>
          </w:p>
        </w:tc>
        <w:tc>
          <w:tcPr>
            <w:tcW w:w="13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Georgi</w:t>
            </w:r>
          </w:p>
        </w:tc>
        <w:tc>
          <w:tcPr>
            <w:tcW w:w="134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Dimitrov</w:t>
            </w:r>
          </w:p>
        </w:tc>
        <w:tc>
          <w:tcPr>
            <w:tcW w:w="75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42</w:t>
            </w:r>
          </w:p>
        </w:tc>
        <w:tc>
          <w:tcPr>
            <w:tcW w:w="15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Finance</w:t>
            </w:r>
          </w:p>
        </w:tc>
        <w:tc>
          <w:tcPr>
            <w:tcW w:w="18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3200.75</w:t>
            </w:r>
          </w:p>
        </w:tc>
      </w:tr>
      <w:tr>
        <w:trPr/>
        <w:tc>
          <w:tcPr>
            <w:tcW w:w="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4</w:t>
            </w:r>
          </w:p>
        </w:tc>
        <w:tc>
          <w:tcPr>
            <w:tcW w:w="13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Elena</w:t>
            </w:r>
          </w:p>
        </w:tc>
        <w:tc>
          <w:tcPr>
            <w:tcW w:w="134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Petrova</w:t>
            </w:r>
          </w:p>
        </w:tc>
        <w:tc>
          <w:tcPr>
            <w:tcW w:w="75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29</w:t>
            </w:r>
          </w:p>
        </w:tc>
        <w:tc>
          <w:tcPr>
            <w:tcW w:w="15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IT</w:t>
            </w:r>
          </w:p>
        </w:tc>
        <w:tc>
          <w:tcPr>
            <w:tcW w:w="18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6EAF8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/>
                <w:bCs/>
                <w:sz w:val="17"/>
                <w:szCs w:val="17"/>
              </w:rPr>
              <w:t>2900.0</w:t>
            </w:r>
          </w:p>
        </w:tc>
      </w:tr>
      <w:tr>
        <w:trPr/>
        <w:tc>
          <w:tcPr>
            <w:tcW w:w="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5</w:t>
            </w:r>
          </w:p>
        </w:tc>
        <w:tc>
          <w:tcPr>
            <w:tcW w:w="13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Stefan</w:t>
            </w:r>
          </w:p>
        </w:tc>
        <w:tc>
          <w:tcPr>
            <w:tcW w:w="134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Kolev</w:t>
            </w:r>
          </w:p>
        </w:tc>
        <w:tc>
          <w:tcPr>
            <w:tcW w:w="75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50</w:t>
            </w:r>
          </w:p>
        </w:tc>
        <w:tc>
          <w:tcPr>
            <w:tcW w:w="15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Management</w:t>
            </w:r>
          </w:p>
        </w:tc>
        <w:tc>
          <w:tcPr>
            <w:tcW w:w="18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5000.00</w:t>
            </w:r>
          </w:p>
        </w:tc>
      </w:tr>
      <w:tr>
        <w:trPr/>
        <w:tc>
          <w:tcPr>
            <w:tcW w:w="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6</w:t>
            </w:r>
          </w:p>
        </w:tc>
        <w:tc>
          <w:tcPr>
            <w:tcW w:w="13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Anna</w:t>
            </w:r>
          </w:p>
        </w:tc>
        <w:tc>
          <w:tcPr>
            <w:tcW w:w="134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Popova</w:t>
            </w:r>
          </w:p>
        </w:tc>
        <w:tc>
          <w:tcPr>
            <w:tcW w:w="75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35</w:t>
            </w:r>
          </w:p>
        </w:tc>
        <w:tc>
          <w:tcPr>
            <w:tcW w:w="15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HR</w:t>
            </w:r>
          </w:p>
        </w:tc>
        <w:tc>
          <w:tcPr>
            <w:tcW w:w="18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1900.50</w:t>
            </w:r>
          </w:p>
        </w:tc>
      </w:tr>
      <w:tr>
        <w:trPr/>
        <w:tc>
          <w:tcPr>
            <w:tcW w:w="9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7</w:t>
            </w:r>
          </w:p>
        </w:tc>
        <w:tc>
          <w:tcPr>
            <w:tcW w:w="13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Petar</w:t>
            </w:r>
          </w:p>
        </w:tc>
        <w:tc>
          <w:tcPr>
            <w:tcW w:w="134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Georgiev</w:t>
            </w:r>
          </w:p>
        </w:tc>
        <w:tc>
          <w:tcPr>
            <w:tcW w:w="75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31</w:t>
            </w:r>
          </w:p>
        </w:tc>
        <w:tc>
          <w:tcPr>
            <w:tcW w:w="15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IT</w:t>
            </w:r>
          </w:p>
        </w:tc>
        <w:tc>
          <w:tcPr>
            <w:tcW w:w="18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6EAF8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/>
                <w:bCs/>
                <w:sz w:val="17"/>
                <w:szCs w:val="17"/>
              </w:rPr>
              <w:t>2900.0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Heading3"/>
        <w:keepNext w:val="true"/>
        <w:spacing w:lineRule="exact" w:line="320" w:before="200" w:after="80"/>
        <w:rPr/>
      </w:pPr>
      <w:r>
        <w:rPr>
          <w:rFonts w:eastAsia="Arial" w:cs="Arial"/>
          <w:b/>
          <w:bCs/>
          <w:color w:val="2E74B5"/>
          <w:sz w:val="22"/>
          <w:szCs w:val="22"/>
        </w:rPr>
        <w:t>Стъпка 10 — addcolumn employee IsActive String</w:t>
      </w:r>
    </w:p>
    <w:p>
      <w:pPr>
        <w:pStyle w:val="Normal"/>
        <w:spacing w:lineRule="exact" w:line="320" w:before="60" w:after="60"/>
        <w:rPr/>
      </w:pPr>
      <w:r>
        <w:rPr>
          <w:rFonts w:eastAsia="Arial" w:cs="Arial"/>
          <w:sz w:val="20"/>
          <w:szCs w:val="20"/>
        </w:rPr>
        <w:t>Преди: Таблицата има 6 колони.</w:t>
      </w:r>
    </w:p>
    <w:p>
      <w:pPr>
        <w:pStyle w:val="Normal"/>
        <w:spacing w:lineRule="exact" w:line="320" w:before="60" w:after="60"/>
        <w:rPr/>
      </w:pPr>
      <w:r>
        <w:rPr>
          <w:rFonts w:eastAsia="Arial" w:cs="Arial"/>
          <w:sz w:val="20"/>
          <w:szCs w:val="20"/>
        </w:rPr>
        <w:t>Команда:</w:t>
      </w:r>
    </w:p>
    <w:p>
      <w:pPr>
        <w:pStyle w:val="Normal"/>
        <w:keepLines/>
        <w:spacing w:lineRule="exact" w:line="320" w:before="0" w:after="0"/>
        <w:ind w:left="720"/>
        <w:rPr/>
      </w:pPr>
      <w:r>
        <w:rPr>
          <w:rFonts w:eastAsia="Consolas" w:cs="Consolas" w:ascii="Consolas" w:hAnsi="Consolas"/>
          <w:color w:val="1F3864"/>
          <w:sz w:val="18"/>
          <w:szCs w:val="18"/>
        </w:rPr>
        <w:t>addcolumn employee IsActive String</w:t>
      </w:r>
    </w:p>
    <w:p>
      <w:pPr>
        <w:pStyle w:val="Normal"/>
        <w:spacing w:lineRule="exact" w:line="320" w:before="60" w:after="60"/>
        <w:rPr/>
      </w:pPr>
      <w:r>
        <w:rPr>
          <w:rFonts w:eastAsia="Arial" w:cs="Arial"/>
          <w:sz w:val="20"/>
          <w:szCs w:val="20"/>
        </w:rPr>
        <w:t xml:space="preserve">След: Колоната </w:t>
      </w:r>
      <w:r>
        <w:rPr>
          <w:rFonts w:eastAsia="Arial" w:cs="Arial"/>
          <w:i/>
          <w:iCs/>
          <w:sz w:val="20"/>
          <w:szCs w:val="20"/>
        </w:rPr>
        <w:t>IsActive&lt;String&gt;</w:t>
      </w:r>
      <w:r>
        <w:rPr>
          <w:rFonts w:eastAsia="Arial" w:cs="Arial"/>
          <w:sz w:val="20"/>
          <w:szCs w:val="20"/>
        </w:rPr>
        <w:t xml:space="preserve"> е добавена с начална стойност NULL за всеки ред (Таблица 4).</w:t>
      </w:r>
    </w:p>
    <w:p>
      <w:pPr>
        <w:pStyle w:val="Normal"/>
        <w:keepNext w:val="true"/>
        <w:spacing w:lineRule="exact" w:line="320" w:before="140" w:after="40"/>
        <w:rPr/>
      </w:pPr>
      <w:r>
        <w:rPr>
          <w:rFonts w:eastAsia="Arial" w:cs="Arial"/>
          <w:b/>
          <w:bCs/>
          <w:color w:val="555555"/>
          <w:sz w:val="20"/>
          <w:szCs w:val="20"/>
        </w:rPr>
        <w:t>Таблица 4. Таблица employee след addcolumn — новата колона е маркирана в синьо</w:t>
      </w:r>
    </w:p>
    <w:tbl>
      <w:tblPr>
        <w:tblW w:w="8300" w:type="dxa"/>
        <w:jc w:val="left"/>
        <w:tblInd w:w="0" w:type="dxa"/>
        <w:tblLayout w:type="fixed"/>
        <w:tblCellMar>
          <w:top w:w="50" w:type="dxa"/>
          <w:left w:w="70" w:type="dxa"/>
          <w:bottom w:w="50" w:type="dxa"/>
          <w:right w:w="70" w:type="dxa"/>
        </w:tblCellMar>
      </w:tblPr>
      <w:tblGrid>
        <w:gridCol w:w="780"/>
        <w:gridCol w:w="1200"/>
        <w:gridCol w:w="1199"/>
        <w:gridCol w:w="681"/>
        <w:gridCol w:w="1450"/>
        <w:gridCol w:w="1549"/>
        <w:gridCol w:w="1440"/>
      </w:tblGrid>
      <w:tr>
        <w:trPr/>
        <w:tc>
          <w:tcPr>
            <w:tcW w:w="7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2E74B5" w:val="clear"/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/>
                <w:bCs/>
                <w:color w:val="FFFFFF"/>
                <w:sz w:val="17"/>
                <w:szCs w:val="17"/>
              </w:rPr>
              <w:t>EmpID&lt;Int&gt;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2E74B5" w:val="clear"/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/>
                <w:bCs/>
                <w:color w:val="FFFFFF"/>
                <w:sz w:val="17"/>
                <w:szCs w:val="17"/>
              </w:rPr>
              <w:t>FirstName&lt;String&gt;</w:t>
            </w:r>
          </w:p>
        </w:tc>
        <w:tc>
          <w:tcPr>
            <w:tcW w:w="11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2E74B5" w:val="clear"/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/>
                <w:bCs/>
                <w:color w:val="FFFFFF"/>
                <w:sz w:val="17"/>
                <w:szCs w:val="17"/>
              </w:rPr>
              <w:t>LastName&lt;String&gt;</w:t>
            </w:r>
          </w:p>
        </w:tc>
        <w:tc>
          <w:tcPr>
            <w:tcW w:w="68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2E74B5" w:val="clear"/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/>
                <w:bCs/>
                <w:color w:val="FFFFFF"/>
                <w:sz w:val="17"/>
                <w:szCs w:val="17"/>
              </w:rPr>
              <w:t>Age&lt;Int&gt;</w:t>
            </w:r>
          </w:p>
        </w:tc>
        <w:tc>
          <w:tcPr>
            <w:tcW w:w="14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2E74B5" w:val="clear"/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/>
                <w:bCs/>
                <w:color w:val="FFFFFF"/>
                <w:sz w:val="17"/>
                <w:szCs w:val="17"/>
              </w:rPr>
              <w:t>Department&lt;String&gt;</w:t>
            </w:r>
          </w:p>
        </w:tc>
        <w:tc>
          <w:tcPr>
            <w:tcW w:w="154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2E74B5" w:val="clear"/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/>
                <w:bCs/>
                <w:color w:val="FFFFFF"/>
                <w:sz w:val="17"/>
                <w:szCs w:val="17"/>
              </w:rPr>
              <w:t>Salary&lt;Double&gt;</w:t>
            </w:r>
          </w:p>
        </w:tc>
        <w:tc>
          <w:tcPr>
            <w:tcW w:w="14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2E74B5" w:val="clear"/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/>
                <w:bCs/>
                <w:color w:val="FFFFFF"/>
                <w:sz w:val="17"/>
                <w:szCs w:val="17"/>
              </w:rPr>
              <w:t>IsActive&lt;String&gt;</w:t>
            </w:r>
          </w:p>
        </w:tc>
      </w:tr>
      <w:tr>
        <w:trPr/>
        <w:tc>
          <w:tcPr>
            <w:tcW w:w="7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1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Ivan</w:t>
            </w:r>
          </w:p>
        </w:tc>
        <w:tc>
          <w:tcPr>
            <w:tcW w:w="11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Ivanov</w:t>
            </w:r>
          </w:p>
        </w:tc>
        <w:tc>
          <w:tcPr>
            <w:tcW w:w="68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28</w:t>
            </w:r>
          </w:p>
        </w:tc>
        <w:tc>
          <w:tcPr>
            <w:tcW w:w="14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IT</w:t>
            </w:r>
          </w:p>
        </w:tc>
        <w:tc>
          <w:tcPr>
            <w:tcW w:w="154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2900.0</w:t>
            </w:r>
          </w:p>
        </w:tc>
        <w:tc>
          <w:tcPr>
            <w:tcW w:w="14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6EAF8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/>
                <w:bCs/>
                <w:sz w:val="17"/>
                <w:szCs w:val="17"/>
              </w:rPr>
              <w:t>NULL</w:t>
            </w:r>
          </w:p>
        </w:tc>
      </w:tr>
      <w:tr>
        <w:trPr/>
        <w:tc>
          <w:tcPr>
            <w:tcW w:w="7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2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Maria</w:t>
            </w:r>
          </w:p>
        </w:tc>
        <w:tc>
          <w:tcPr>
            <w:tcW w:w="11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Georgieva</w:t>
            </w:r>
          </w:p>
        </w:tc>
        <w:tc>
          <w:tcPr>
            <w:tcW w:w="68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35</w:t>
            </w:r>
          </w:p>
        </w:tc>
        <w:tc>
          <w:tcPr>
            <w:tcW w:w="14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HR</w:t>
            </w:r>
          </w:p>
        </w:tc>
        <w:tc>
          <w:tcPr>
            <w:tcW w:w="154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1800.00</w:t>
            </w:r>
          </w:p>
        </w:tc>
        <w:tc>
          <w:tcPr>
            <w:tcW w:w="14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6EAF8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/>
                <w:bCs/>
                <w:sz w:val="17"/>
                <w:szCs w:val="17"/>
              </w:rPr>
              <w:t>NULL</w:t>
            </w:r>
          </w:p>
        </w:tc>
      </w:tr>
      <w:tr>
        <w:trPr/>
        <w:tc>
          <w:tcPr>
            <w:tcW w:w="7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3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Georgi</w:t>
            </w:r>
          </w:p>
        </w:tc>
        <w:tc>
          <w:tcPr>
            <w:tcW w:w="11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Dimitrov</w:t>
            </w:r>
          </w:p>
        </w:tc>
        <w:tc>
          <w:tcPr>
            <w:tcW w:w="68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42</w:t>
            </w:r>
          </w:p>
        </w:tc>
        <w:tc>
          <w:tcPr>
            <w:tcW w:w="14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Finance</w:t>
            </w:r>
          </w:p>
        </w:tc>
        <w:tc>
          <w:tcPr>
            <w:tcW w:w="154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3200.75</w:t>
            </w:r>
          </w:p>
        </w:tc>
        <w:tc>
          <w:tcPr>
            <w:tcW w:w="14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6EAF8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/>
                <w:bCs/>
                <w:sz w:val="17"/>
                <w:szCs w:val="17"/>
              </w:rPr>
              <w:t>NULL</w:t>
            </w:r>
          </w:p>
        </w:tc>
      </w:tr>
      <w:tr>
        <w:trPr/>
        <w:tc>
          <w:tcPr>
            <w:tcW w:w="7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4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Elena</w:t>
            </w:r>
          </w:p>
        </w:tc>
        <w:tc>
          <w:tcPr>
            <w:tcW w:w="11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Petrova</w:t>
            </w:r>
          </w:p>
        </w:tc>
        <w:tc>
          <w:tcPr>
            <w:tcW w:w="68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29</w:t>
            </w:r>
          </w:p>
        </w:tc>
        <w:tc>
          <w:tcPr>
            <w:tcW w:w="14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IT</w:t>
            </w:r>
          </w:p>
        </w:tc>
        <w:tc>
          <w:tcPr>
            <w:tcW w:w="154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2900.0</w:t>
            </w:r>
          </w:p>
        </w:tc>
        <w:tc>
          <w:tcPr>
            <w:tcW w:w="14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6EAF8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/>
                <w:bCs/>
                <w:sz w:val="17"/>
                <w:szCs w:val="17"/>
              </w:rPr>
              <w:t>NULL</w:t>
            </w:r>
          </w:p>
        </w:tc>
      </w:tr>
      <w:tr>
        <w:trPr/>
        <w:tc>
          <w:tcPr>
            <w:tcW w:w="7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5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Stefan</w:t>
            </w:r>
          </w:p>
        </w:tc>
        <w:tc>
          <w:tcPr>
            <w:tcW w:w="11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Kolev</w:t>
            </w:r>
          </w:p>
        </w:tc>
        <w:tc>
          <w:tcPr>
            <w:tcW w:w="68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50</w:t>
            </w:r>
          </w:p>
        </w:tc>
        <w:tc>
          <w:tcPr>
            <w:tcW w:w="14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Management</w:t>
            </w:r>
          </w:p>
        </w:tc>
        <w:tc>
          <w:tcPr>
            <w:tcW w:w="154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5000.00</w:t>
            </w:r>
          </w:p>
        </w:tc>
        <w:tc>
          <w:tcPr>
            <w:tcW w:w="14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6EAF8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/>
                <w:bCs/>
                <w:sz w:val="17"/>
                <w:szCs w:val="17"/>
              </w:rPr>
              <w:t>NULL</w:t>
            </w:r>
          </w:p>
        </w:tc>
      </w:tr>
      <w:tr>
        <w:trPr/>
        <w:tc>
          <w:tcPr>
            <w:tcW w:w="7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6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Anna</w:t>
            </w:r>
          </w:p>
        </w:tc>
        <w:tc>
          <w:tcPr>
            <w:tcW w:w="11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Popova</w:t>
            </w:r>
          </w:p>
        </w:tc>
        <w:tc>
          <w:tcPr>
            <w:tcW w:w="68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35</w:t>
            </w:r>
          </w:p>
        </w:tc>
        <w:tc>
          <w:tcPr>
            <w:tcW w:w="14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HR</w:t>
            </w:r>
          </w:p>
        </w:tc>
        <w:tc>
          <w:tcPr>
            <w:tcW w:w="154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1900.50</w:t>
            </w:r>
          </w:p>
        </w:tc>
        <w:tc>
          <w:tcPr>
            <w:tcW w:w="14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6EAF8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/>
                <w:bCs/>
                <w:sz w:val="17"/>
                <w:szCs w:val="17"/>
              </w:rPr>
              <w:t>NULL</w:t>
            </w:r>
          </w:p>
        </w:tc>
      </w:tr>
      <w:tr>
        <w:trPr/>
        <w:tc>
          <w:tcPr>
            <w:tcW w:w="7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7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Petar</w:t>
            </w:r>
          </w:p>
        </w:tc>
        <w:tc>
          <w:tcPr>
            <w:tcW w:w="11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Georgiev</w:t>
            </w:r>
          </w:p>
        </w:tc>
        <w:tc>
          <w:tcPr>
            <w:tcW w:w="68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31</w:t>
            </w:r>
          </w:p>
        </w:tc>
        <w:tc>
          <w:tcPr>
            <w:tcW w:w="14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IT</w:t>
            </w:r>
          </w:p>
        </w:tc>
        <w:tc>
          <w:tcPr>
            <w:tcW w:w="154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2900.0</w:t>
            </w:r>
          </w:p>
        </w:tc>
        <w:tc>
          <w:tcPr>
            <w:tcW w:w="14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6EAF8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/>
                <w:bCs/>
                <w:sz w:val="17"/>
                <w:szCs w:val="17"/>
              </w:rPr>
              <w:t>NULL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Heading3"/>
        <w:keepNext w:val="true"/>
        <w:spacing w:lineRule="exact" w:line="320" w:before="200" w:after="80"/>
        <w:rPr/>
      </w:pPr>
      <w:r>
        <w:rPr>
          <w:rFonts w:eastAsia="Arial" w:cs="Arial"/>
          <w:b/>
          <w:bCs/>
          <w:color w:val="2E74B5"/>
          <w:sz w:val="22"/>
          <w:szCs w:val="22"/>
        </w:rPr>
        <w:t>Стъпка 11 — update employee 1 1 7 Yes</w:t>
      </w:r>
    </w:p>
    <w:p>
      <w:pPr>
        <w:pStyle w:val="Normal"/>
        <w:spacing w:lineRule="exact" w:line="320" w:before="60" w:after="60"/>
        <w:rPr/>
      </w:pPr>
      <w:r>
        <w:rPr>
          <w:rFonts w:eastAsia="Arial" w:cs="Arial"/>
          <w:sz w:val="20"/>
          <w:szCs w:val="20"/>
        </w:rPr>
        <w:t xml:space="preserve">Преди: Всички редове имат </w:t>
      </w:r>
      <w:r>
        <w:rPr>
          <w:rFonts w:eastAsia="Arial" w:cs="Arial"/>
          <w:i/>
          <w:iCs/>
          <w:sz w:val="20"/>
          <w:szCs w:val="20"/>
        </w:rPr>
        <w:t>IsActive = NULL</w:t>
      </w:r>
      <w:r>
        <w:rPr>
          <w:rFonts w:eastAsia="Arial" w:cs="Arial"/>
          <w:sz w:val="20"/>
          <w:szCs w:val="20"/>
        </w:rPr>
        <w:t>.</w:t>
      </w:r>
    </w:p>
    <w:p>
      <w:pPr>
        <w:pStyle w:val="Normal"/>
        <w:spacing w:lineRule="exact" w:line="320" w:before="60" w:after="60"/>
        <w:rPr/>
      </w:pPr>
      <w:r>
        <w:rPr>
          <w:rFonts w:eastAsia="Arial" w:cs="Arial"/>
          <w:sz w:val="20"/>
          <w:szCs w:val="20"/>
        </w:rPr>
        <w:t>Команда:</w:t>
      </w:r>
    </w:p>
    <w:p>
      <w:pPr>
        <w:pStyle w:val="Normal"/>
        <w:keepLines/>
        <w:spacing w:lineRule="exact" w:line="320" w:before="0" w:after="0"/>
        <w:ind w:left="720"/>
        <w:rPr/>
      </w:pPr>
      <w:r>
        <w:rPr>
          <w:rFonts w:eastAsia="Consolas" w:cs="Consolas" w:ascii="Consolas" w:hAnsi="Consolas"/>
          <w:color w:val="1F3864"/>
          <w:sz w:val="18"/>
          <w:szCs w:val="18"/>
        </w:rPr>
        <w:t>update employee 1 1 7 Yes</w:t>
      </w:r>
    </w:p>
    <w:p>
      <w:pPr>
        <w:pStyle w:val="Normal"/>
        <w:spacing w:lineRule="exact" w:line="320" w:before="60" w:after="60"/>
        <w:rPr/>
      </w:pPr>
      <w:r>
        <w:rPr>
          <w:rFonts w:eastAsia="Arial" w:cs="Arial"/>
          <w:sz w:val="20"/>
          <w:szCs w:val="20"/>
        </w:rPr>
        <w:t>След: Само редът с EmpID=1 (Ivan Ivanov) има IsActive = Yes (Таблица 5).</w:t>
      </w:r>
    </w:p>
    <w:p>
      <w:pPr>
        <w:pStyle w:val="Normal"/>
        <w:keepNext w:val="true"/>
        <w:spacing w:lineRule="exact" w:line="320" w:before="140" w:after="40"/>
        <w:rPr/>
      </w:pPr>
      <w:r>
        <w:rPr>
          <w:rFonts w:eastAsia="Arial" w:cs="Arial"/>
          <w:b/>
          <w:bCs/>
          <w:color w:val="555555"/>
          <w:sz w:val="20"/>
          <w:szCs w:val="20"/>
        </w:rPr>
        <w:t>Таблица 5. Таблица employee след update — IsActive на EmpID=1 е маркиран в синьо</w:t>
      </w:r>
    </w:p>
    <w:tbl>
      <w:tblPr>
        <w:tblW w:w="8300" w:type="dxa"/>
        <w:jc w:val="left"/>
        <w:tblInd w:w="0" w:type="dxa"/>
        <w:tblLayout w:type="fixed"/>
        <w:tblCellMar>
          <w:top w:w="50" w:type="dxa"/>
          <w:left w:w="70" w:type="dxa"/>
          <w:bottom w:w="50" w:type="dxa"/>
          <w:right w:w="70" w:type="dxa"/>
        </w:tblCellMar>
      </w:tblPr>
      <w:tblGrid>
        <w:gridCol w:w="780"/>
        <w:gridCol w:w="1200"/>
        <w:gridCol w:w="1199"/>
        <w:gridCol w:w="681"/>
        <w:gridCol w:w="1450"/>
        <w:gridCol w:w="1549"/>
        <w:gridCol w:w="1440"/>
      </w:tblGrid>
      <w:tr>
        <w:trPr/>
        <w:tc>
          <w:tcPr>
            <w:tcW w:w="7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2E74B5" w:val="clear"/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/>
                <w:bCs/>
                <w:color w:val="FFFFFF"/>
                <w:sz w:val="17"/>
                <w:szCs w:val="17"/>
              </w:rPr>
              <w:t>EmpID&lt;Int&gt;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2E74B5" w:val="clear"/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/>
                <w:bCs/>
                <w:color w:val="FFFFFF"/>
                <w:sz w:val="17"/>
                <w:szCs w:val="17"/>
              </w:rPr>
              <w:t>FirstName&lt;String&gt;</w:t>
            </w:r>
          </w:p>
        </w:tc>
        <w:tc>
          <w:tcPr>
            <w:tcW w:w="11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2E74B5" w:val="clear"/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/>
                <w:bCs/>
                <w:color w:val="FFFFFF"/>
                <w:sz w:val="17"/>
                <w:szCs w:val="17"/>
              </w:rPr>
              <w:t>LastName&lt;String&gt;</w:t>
            </w:r>
          </w:p>
        </w:tc>
        <w:tc>
          <w:tcPr>
            <w:tcW w:w="68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2E74B5" w:val="clear"/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/>
                <w:bCs/>
                <w:color w:val="FFFFFF"/>
                <w:sz w:val="17"/>
                <w:szCs w:val="17"/>
              </w:rPr>
              <w:t>Age&lt;Int&gt;</w:t>
            </w:r>
          </w:p>
        </w:tc>
        <w:tc>
          <w:tcPr>
            <w:tcW w:w="14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2E74B5" w:val="clear"/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/>
                <w:bCs/>
                <w:color w:val="FFFFFF"/>
                <w:sz w:val="17"/>
                <w:szCs w:val="17"/>
              </w:rPr>
              <w:t>Department&lt;String&gt;</w:t>
            </w:r>
          </w:p>
        </w:tc>
        <w:tc>
          <w:tcPr>
            <w:tcW w:w="154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2E74B5" w:val="clear"/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/>
                <w:bCs/>
                <w:color w:val="FFFFFF"/>
                <w:sz w:val="17"/>
                <w:szCs w:val="17"/>
              </w:rPr>
              <w:t>Salary&lt;Double&gt;</w:t>
            </w:r>
          </w:p>
        </w:tc>
        <w:tc>
          <w:tcPr>
            <w:tcW w:w="14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2E74B5" w:val="clear"/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/>
                <w:bCs/>
                <w:color w:val="FFFFFF"/>
                <w:sz w:val="17"/>
                <w:szCs w:val="17"/>
              </w:rPr>
              <w:t>IsActive&lt;String&gt;</w:t>
            </w:r>
          </w:p>
        </w:tc>
      </w:tr>
      <w:tr>
        <w:trPr/>
        <w:tc>
          <w:tcPr>
            <w:tcW w:w="7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1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Ivan</w:t>
            </w:r>
          </w:p>
        </w:tc>
        <w:tc>
          <w:tcPr>
            <w:tcW w:w="11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Ivanov</w:t>
            </w:r>
          </w:p>
        </w:tc>
        <w:tc>
          <w:tcPr>
            <w:tcW w:w="68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28</w:t>
            </w:r>
          </w:p>
        </w:tc>
        <w:tc>
          <w:tcPr>
            <w:tcW w:w="14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IT</w:t>
            </w:r>
          </w:p>
        </w:tc>
        <w:tc>
          <w:tcPr>
            <w:tcW w:w="154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2900.0</w:t>
            </w:r>
          </w:p>
        </w:tc>
        <w:tc>
          <w:tcPr>
            <w:tcW w:w="14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D6EAF8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/>
                <w:bCs/>
                <w:sz w:val="17"/>
                <w:szCs w:val="17"/>
              </w:rPr>
              <w:t>Yes</w:t>
            </w:r>
          </w:p>
        </w:tc>
      </w:tr>
      <w:tr>
        <w:trPr/>
        <w:tc>
          <w:tcPr>
            <w:tcW w:w="7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2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Maria</w:t>
            </w:r>
          </w:p>
        </w:tc>
        <w:tc>
          <w:tcPr>
            <w:tcW w:w="11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Georgieva</w:t>
            </w:r>
          </w:p>
        </w:tc>
        <w:tc>
          <w:tcPr>
            <w:tcW w:w="68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35</w:t>
            </w:r>
          </w:p>
        </w:tc>
        <w:tc>
          <w:tcPr>
            <w:tcW w:w="14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HR</w:t>
            </w:r>
          </w:p>
        </w:tc>
        <w:tc>
          <w:tcPr>
            <w:tcW w:w="154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1800.00</w:t>
            </w:r>
          </w:p>
        </w:tc>
        <w:tc>
          <w:tcPr>
            <w:tcW w:w="14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NULL</w:t>
            </w:r>
          </w:p>
        </w:tc>
      </w:tr>
      <w:tr>
        <w:trPr/>
        <w:tc>
          <w:tcPr>
            <w:tcW w:w="7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3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Georgi</w:t>
            </w:r>
          </w:p>
        </w:tc>
        <w:tc>
          <w:tcPr>
            <w:tcW w:w="11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Dimitrov</w:t>
            </w:r>
          </w:p>
        </w:tc>
        <w:tc>
          <w:tcPr>
            <w:tcW w:w="68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42</w:t>
            </w:r>
          </w:p>
        </w:tc>
        <w:tc>
          <w:tcPr>
            <w:tcW w:w="14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Finance</w:t>
            </w:r>
          </w:p>
        </w:tc>
        <w:tc>
          <w:tcPr>
            <w:tcW w:w="154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3200.75</w:t>
            </w:r>
          </w:p>
        </w:tc>
        <w:tc>
          <w:tcPr>
            <w:tcW w:w="14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NULL</w:t>
            </w:r>
          </w:p>
        </w:tc>
      </w:tr>
      <w:tr>
        <w:trPr/>
        <w:tc>
          <w:tcPr>
            <w:tcW w:w="7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4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Elena</w:t>
            </w:r>
          </w:p>
        </w:tc>
        <w:tc>
          <w:tcPr>
            <w:tcW w:w="11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Petrova</w:t>
            </w:r>
          </w:p>
        </w:tc>
        <w:tc>
          <w:tcPr>
            <w:tcW w:w="68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29</w:t>
            </w:r>
          </w:p>
        </w:tc>
        <w:tc>
          <w:tcPr>
            <w:tcW w:w="14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IT</w:t>
            </w:r>
          </w:p>
        </w:tc>
        <w:tc>
          <w:tcPr>
            <w:tcW w:w="154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2900.0</w:t>
            </w:r>
          </w:p>
        </w:tc>
        <w:tc>
          <w:tcPr>
            <w:tcW w:w="14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NULL</w:t>
            </w:r>
          </w:p>
        </w:tc>
      </w:tr>
      <w:tr>
        <w:trPr/>
        <w:tc>
          <w:tcPr>
            <w:tcW w:w="7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5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Stefan</w:t>
            </w:r>
          </w:p>
        </w:tc>
        <w:tc>
          <w:tcPr>
            <w:tcW w:w="11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Kolev</w:t>
            </w:r>
          </w:p>
        </w:tc>
        <w:tc>
          <w:tcPr>
            <w:tcW w:w="68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50</w:t>
            </w:r>
          </w:p>
        </w:tc>
        <w:tc>
          <w:tcPr>
            <w:tcW w:w="14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Management</w:t>
            </w:r>
          </w:p>
        </w:tc>
        <w:tc>
          <w:tcPr>
            <w:tcW w:w="154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5000.00</w:t>
            </w:r>
          </w:p>
        </w:tc>
        <w:tc>
          <w:tcPr>
            <w:tcW w:w="14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NULL</w:t>
            </w:r>
          </w:p>
        </w:tc>
      </w:tr>
      <w:tr>
        <w:trPr/>
        <w:tc>
          <w:tcPr>
            <w:tcW w:w="7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6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Anna</w:t>
            </w:r>
          </w:p>
        </w:tc>
        <w:tc>
          <w:tcPr>
            <w:tcW w:w="11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Popova</w:t>
            </w:r>
          </w:p>
        </w:tc>
        <w:tc>
          <w:tcPr>
            <w:tcW w:w="68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35</w:t>
            </w:r>
          </w:p>
        </w:tc>
        <w:tc>
          <w:tcPr>
            <w:tcW w:w="14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HR</w:t>
            </w:r>
          </w:p>
        </w:tc>
        <w:tc>
          <w:tcPr>
            <w:tcW w:w="154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1900.50</w:t>
            </w:r>
          </w:p>
        </w:tc>
        <w:tc>
          <w:tcPr>
            <w:tcW w:w="14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NULL</w:t>
            </w:r>
          </w:p>
        </w:tc>
      </w:tr>
      <w:tr>
        <w:trPr/>
        <w:tc>
          <w:tcPr>
            <w:tcW w:w="7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7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Petar</w:t>
            </w:r>
          </w:p>
        </w:tc>
        <w:tc>
          <w:tcPr>
            <w:tcW w:w="11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Georgiev</w:t>
            </w:r>
          </w:p>
        </w:tc>
        <w:tc>
          <w:tcPr>
            <w:tcW w:w="68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31</w:t>
            </w:r>
          </w:p>
        </w:tc>
        <w:tc>
          <w:tcPr>
            <w:tcW w:w="14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IT</w:t>
            </w:r>
          </w:p>
        </w:tc>
        <w:tc>
          <w:tcPr>
            <w:tcW w:w="154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2900.0</w:t>
            </w:r>
          </w:p>
        </w:tc>
        <w:tc>
          <w:tcPr>
            <w:tcW w:w="14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NULL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Heading3"/>
        <w:keepNext w:val="true"/>
        <w:spacing w:lineRule="exact" w:line="320" w:before="200" w:after="80"/>
        <w:rPr/>
      </w:pPr>
      <w:r>
        <w:rPr>
          <w:rFonts w:eastAsia="Arial" w:cs="Arial"/>
          <w:b/>
          <w:bCs/>
          <w:color w:val="2E74B5"/>
          <w:sz w:val="22"/>
          <w:szCs w:val="22"/>
        </w:rPr>
        <w:t>Стъпка 12 — delete employee 1 7</w:t>
      </w:r>
    </w:p>
    <w:p>
      <w:pPr>
        <w:pStyle w:val="Normal"/>
        <w:spacing w:lineRule="exact" w:line="320" w:before="60" w:after="60"/>
        <w:rPr/>
      </w:pPr>
      <w:r>
        <w:rPr>
          <w:rFonts w:eastAsia="Arial" w:cs="Arial"/>
          <w:sz w:val="20"/>
          <w:szCs w:val="20"/>
        </w:rPr>
        <w:t>Преди: Таблицата съдържа 7 реда, включително EmpID=7.</w:t>
      </w:r>
    </w:p>
    <w:p>
      <w:pPr>
        <w:pStyle w:val="Normal"/>
        <w:spacing w:lineRule="exact" w:line="320" w:before="60" w:after="60"/>
        <w:rPr/>
      </w:pPr>
      <w:r>
        <w:rPr>
          <w:rFonts w:eastAsia="Arial" w:cs="Arial"/>
          <w:sz w:val="20"/>
          <w:szCs w:val="20"/>
        </w:rPr>
        <w:t>Команда:</w:t>
      </w:r>
    </w:p>
    <w:p>
      <w:pPr>
        <w:pStyle w:val="Normal"/>
        <w:keepLines/>
        <w:spacing w:lineRule="exact" w:line="320" w:before="0" w:after="0"/>
        <w:ind w:left="720"/>
        <w:rPr/>
      </w:pPr>
      <w:r>
        <w:rPr>
          <w:rFonts w:eastAsia="Consolas" w:cs="Consolas" w:ascii="Consolas" w:hAnsi="Consolas"/>
          <w:color w:val="1F3864"/>
          <w:sz w:val="18"/>
          <w:szCs w:val="18"/>
        </w:rPr>
        <w:t>delete employee 1 7</w:t>
      </w:r>
    </w:p>
    <w:p>
      <w:pPr>
        <w:pStyle w:val="Normal"/>
        <w:spacing w:lineRule="exact" w:line="320" w:before="60" w:after="60"/>
        <w:rPr/>
      </w:pPr>
      <w:r>
        <w:rPr>
          <w:rFonts w:eastAsia="Arial" w:cs="Arial"/>
          <w:sz w:val="20"/>
          <w:szCs w:val="20"/>
        </w:rPr>
        <w:t>След: Редът с EmpID=7 е премахнат; таблицата се връща към 6 реда (Таблица 6).</w:t>
      </w:r>
    </w:p>
    <w:p>
      <w:pPr>
        <w:pStyle w:val="Normal"/>
        <w:keepNext w:val="true"/>
        <w:spacing w:lineRule="exact" w:line="320" w:before="140" w:after="40"/>
        <w:rPr/>
      </w:pPr>
      <w:r>
        <w:rPr>
          <w:rFonts w:eastAsia="Arial" w:cs="Arial"/>
          <w:b/>
          <w:bCs/>
          <w:color w:val="555555"/>
          <w:sz w:val="20"/>
          <w:szCs w:val="20"/>
        </w:rPr>
        <w:t>Таблица 6. Таблица employee след delete — EmpID=7 е премахнат</w:t>
      </w:r>
    </w:p>
    <w:tbl>
      <w:tblPr>
        <w:tblW w:w="8300" w:type="dxa"/>
        <w:jc w:val="left"/>
        <w:tblInd w:w="0" w:type="dxa"/>
        <w:tblLayout w:type="fixed"/>
        <w:tblCellMar>
          <w:top w:w="50" w:type="dxa"/>
          <w:left w:w="70" w:type="dxa"/>
          <w:bottom w:w="50" w:type="dxa"/>
          <w:right w:w="70" w:type="dxa"/>
        </w:tblCellMar>
      </w:tblPr>
      <w:tblGrid>
        <w:gridCol w:w="780"/>
        <w:gridCol w:w="1200"/>
        <w:gridCol w:w="1199"/>
        <w:gridCol w:w="681"/>
        <w:gridCol w:w="1450"/>
        <w:gridCol w:w="1549"/>
        <w:gridCol w:w="1440"/>
      </w:tblGrid>
      <w:tr>
        <w:trPr/>
        <w:tc>
          <w:tcPr>
            <w:tcW w:w="7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2E74B5" w:val="clear"/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/>
                <w:bCs/>
                <w:color w:val="FFFFFF"/>
                <w:sz w:val="17"/>
                <w:szCs w:val="17"/>
              </w:rPr>
              <w:t>EmpID&lt;Int&gt;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2E74B5" w:val="clear"/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/>
                <w:bCs/>
                <w:color w:val="FFFFFF"/>
                <w:sz w:val="17"/>
                <w:szCs w:val="17"/>
              </w:rPr>
              <w:t>FirstName&lt;String&gt;</w:t>
            </w:r>
          </w:p>
        </w:tc>
        <w:tc>
          <w:tcPr>
            <w:tcW w:w="11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2E74B5" w:val="clear"/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/>
                <w:bCs/>
                <w:color w:val="FFFFFF"/>
                <w:sz w:val="17"/>
                <w:szCs w:val="17"/>
              </w:rPr>
              <w:t>LastName&lt;String&gt;</w:t>
            </w:r>
          </w:p>
        </w:tc>
        <w:tc>
          <w:tcPr>
            <w:tcW w:w="68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2E74B5" w:val="clear"/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/>
                <w:bCs/>
                <w:color w:val="FFFFFF"/>
                <w:sz w:val="17"/>
                <w:szCs w:val="17"/>
              </w:rPr>
              <w:t>Age&lt;Int&gt;</w:t>
            </w:r>
          </w:p>
        </w:tc>
        <w:tc>
          <w:tcPr>
            <w:tcW w:w="14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2E74B5" w:val="clear"/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/>
                <w:bCs/>
                <w:color w:val="FFFFFF"/>
                <w:sz w:val="17"/>
                <w:szCs w:val="17"/>
              </w:rPr>
              <w:t>Department&lt;String&gt;</w:t>
            </w:r>
          </w:p>
        </w:tc>
        <w:tc>
          <w:tcPr>
            <w:tcW w:w="154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2E74B5" w:val="clear"/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/>
                <w:bCs/>
                <w:color w:val="FFFFFF"/>
                <w:sz w:val="17"/>
                <w:szCs w:val="17"/>
              </w:rPr>
              <w:t>Salary&lt;Double&gt;</w:t>
            </w:r>
          </w:p>
        </w:tc>
        <w:tc>
          <w:tcPr>
            <w:tcW w:w="14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2E74B5" w:val="clear"/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/>
                <w:bCs/>
                <w:color w:val="FFFFFF"/>
                <w:sz w:val="17"/>
                <w:szCs w:val="17"/>
              </w:rPr>
              <w:t>IsActive&lt;String&gt;</w:t>
            </w:r>
          </w:p>
        </w:tc>
      </w:tr>
      <w:tr>
        <w:trPr/>
        <w:tc>
          <w:tcPr>
            <w:tcW w:w="7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1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Ivan</w:t>
            </w:r>
          </w:p>
        </w:tc>
        <w:tc>
          <w:tcPr>
            <w:tcW w:w="11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Ivanov</w:t>
            </w:r>
          </w:p>
        </w:tc>
        <w:tc>
          <w:tcPr>
            <w:tcW w:w="68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28</w:t>
            </w:r>
          </w:p>
        </w:tc>
        <w:tc>
          <w:tcPr>
            <w:tcW w:w="14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IT</w:t>
            </w:r>
          </w:p>
        </w:tc>
        <w:tc>
          <w:tcPr>
            <w:tcW w:w="154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2900.0</w:t>
            </w:r>
          </w:p>
        </w:tc>
        <w:tc>
          <w:tcPr>
            <w:tcW w:w="14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Yes</w:t>
            </w:r>
          </w:p>
        </w:tc>
      </w:tr>
      <w:tr>
        <w:trPr/>
        <w:tc>
          <w:tcPr>
            <w:tcW w:w="7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2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Maria</w:t>
            </w:r>
          </w:p>
        </w:tc>
        <w:tc>
          <w:tcPr>
            <w:tcW w:w="11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Georgieva</w:t>
            </w:r>
          </w:p>
        </w:tc>
        <w:tc>
          <w:tcPr>
            <w:tcW w:w="68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35</w:t>
            </w:r>
          </w:p>
        </w:tc>
        <w:tc>
          <w:tcPr>
            <w:tcW w:w="14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HR</w:t>
            </w:r>
          </w:p>
        </w:tc>
        <w:tc>
          <w:tcPr>
            <w:tcW w:w="154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1800.00</w:t>
            </w:r>
          </w:p>
        </w:tc>
        <w:tc>
          <w:tcPr>
            <w:tcW w:w="14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NULL</w:t>
            </w:r>
          </w:p>
        </w:tc>
      </w:tr>
      <w:tr>
        <w:trPr/>
        <w:tc>
          <w:tcPr>
            <w:tcW w:w="7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3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Georgi</w:t>
            </w:r>
          </w:p>
        </w:tc>
        <w:tc>
          <w:tcPr>
            <w:tcW w:w="11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Dimitrov</w:t>
            </w:r>
          </w:p>
        </w:tc>
        <w:tc>
          <w:tcPr>
            <w:tcW w:w="68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42</w:t>
            </w:r>
          </w:p>
        </w:tc>
        <w:tc>
          <w:tcPr>
            <w:tcW w:w="14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Finance</w:t>
            </w:r>
          </w:p>
        </w:tc>
        <w:tc>
          <w:tcPr>
            <w:tcW w:w="154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3200.75</w:t>
            </w:r>
          </w:p>
        </w:tc>
        <w:tc>
          <w:tcPr>
            <w:tcW w:w="14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NULL</w:t>
            </w:r>
          </w:p>
        </w:tc>
      </w:tr>
      <w:tr>
        <w:trPr/>
        <w:tc>
          <w:tcPr>
            <w:tcW w:w="7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4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Elena</w:t>
            </w:r>
          </w:p>
        </w:tc>
        <w:tc>
          <w:tcPr>
            <w:tcW w:w="11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Petrova</w:t>
            </w:r>
          </w:p>
        </w:tc>
        <w:tc>
          <w:tcPr>
            <w:tcW w:w="68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29</w:t>
            </w:r>
          </w:p>
        </w:tc>
        <w:tc>
          <w:tcPr>
            <w:tcW w:w="14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IT</w:t>
            </w:r>
          </w:p>
        </w:tc>
        <w:tc>
          <w:tcPr>
            <w:tcW w:w="154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2900.0</w:t>
            </w:r>
          </w:p>
        </w:tc>
        <w:tc>
          <w:tcPr>
            <w:tcW w:w="14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NULL</w:t>
            </w:r>
          </w:p>
        </w:tc>
      </w:tr>
      <w:tr>
        <w:trPr/>
        <w:tc>
          <w:tcPr>
            <w:tcW w:w="7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5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Stefan</w:t>
            </w:r>
          </w:p>
        </w:tc>
        <w:tc>
          <w:tcPr>
            <w:tcW w:w="11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Kolev</w:t>
            </w:r>
          </w:p>
        </w:tc>
        <w:tc>
          <w:tcPr>
            <w:tcW w:w="68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50</w:t>
            </w:r>
          </w:p>
        </w:tc>
        <w:tc>
          <w:tcPr>
            <w:tcW w:w="14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Management</w:t>
            </w:r>
          </w:p>
        </w:tc>
        <w:tc>
          <w:tcPr>
            <w:tcW w:w="154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5000.00</w:t>
            </w:r>
          </w:p>
        </w:tc>
        <w:tc>
          <w:tcPr>
            <w:tcW w:w="14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NULL</w:t>
            </w:r>
          </w:p>
        </w:tc>
      </w:tr>
      <w:tr>
        <w:trPr/>
        <w:tc>
          <w:tcPr>
            <w:tcW w:w="78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6</w:t>
            </w:r>
          </w:p>
        </w:tc>
        <w:tc>
          <w:tcPr>
            <w:tcW w:w="1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Anna</w:t>
            </w:r>
          </w:p>
        </w:tc>
        <w:tc>
          <w:tcPr>
            <w:tcW w:w="119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Popova</w:t>
            </w:r>
          </w:p>
        </w:tc>
        <w:tc>
          <w:tcPr>
            <w:tcW w:w="681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35</w:t>
            </w:r>
          </w:p>
        </w:tc>
        <w:tc>
          <w:tcPr>
            <w:tcW w:w="145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HR</w:t>
            </w:r>
          </w:p>
        </w:tc>
        <w:tc>
          <w:tcPr>
            <w:tcW w:w="1549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1900.50</w:t>
            </w:r>
          </w:p>
        </w:tc>
        <w:tc>
          <w:tcPr>
            <w:tcW w:w="144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fill="FFFFFF" w:val="clear"/>
            <w:tcMar>
              <w:top w:w="30" w:type="dxa"/>
              <w:bottom w:w="30" w:type="dxa"/>
            </w:tcMar>
          </w:tcPr>
          <w:p>
            <w:pPr>
              <w:pStyle w:val="Normal"/>
              <w:rPr/>
            </w:pPr>
            <w:r>
              <w:rPr>
                <w:rFonts w:eastAsia="Consolas" w:cs="Consolas" w:ascii="Consolas" w:hAnsi="Consolas"/>
                <w:b w:val="false"/>
                <w:bCs w:val="false"/>
                <w:sz w:val="17"/>
                <w:szCs w:val="17"/>
              </w:rPr>
              <w:t>NULL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Heading3"/>
        <w:keepNext w:val="true"/>
        <w:spacing w:lineRule="exact" w:line="320" w:before="200" w:after="80"/>
        <w:rPr/>
      </w:pPr>
      <w:r>
        <w:rPr>
          <w:rFonts w:eastAsia="Arial" w:cs="Arial"/>
          <w:b/>
          <w:bCs/>
          <w:color w:val="2E74B5"/>
          <w:sz w:val="22"/>
          <w:szCs w:val="22"/>
        </w:rPr>
        <w:t>Стъпка 13 — rename employee staff</w:t>
      </w:r>
    </w:p>
    <w:p>
      <w:pPr>
        <w:pStyle w:val="Normal"/>
        <w:spacing w:lineRule="exact" w:line="320" w:before="60" w:after="60"/>
        <w:rPr/>
      </w:pPr>
      <w:r>
        <w:rPr>
          <w:rFonts w:eastAsia="Arial" w:cs="Arial"/>
          <w:sz w:val="20"/>
          <w:szCs w:val="20"/>
        </w:rPr>
        <w:t xml:space="preserve">Преди: Таблицата е достъпна под ключа </w:t>
      </w:r>
      <w:r>
        <w:rPr>
          <w:rFonts w:eastAsia="Arial" w:cs="Arial"/>
          <w:i/>
          <w:iCs/>
          <w:sz w:val="20"/>
          <w:szCs w:val="20"/>
        </w:rPr>
        <w:t>employee</w:t>
      </w:r>
      <w:r>
        <w:rPr>
          <w:rFonts w:eastAsia="Arial" w:cs="Arial"/>
          <w:sz w:val="20"/>
          <w:szCs w:val="20"/>
        </w:rPr>
        <w:t>.</w:t>
      </w:r>
    </w:p>
    <w:p>
      <w:pPr>
        <w:pStyle w:val="Normal"/>
        <w:spacing w:lineRule="exact" w:line="320" w:before="60" w:after="60"/>
        <w:rPr/>
      </w:pPr>
      <w:r>
        <w:rPr>
          <w:rFonts w:eastAsia="Arial" w:cs="Arial"/>
          <w:sz w:val="20"/>
          <w:szCs w:val="20"/>
        </w:rPr>
        <w:t>Команда:</w:t>
      </w:r>
    </w:p>
    <w:p>
      <w:pPr>
        <w:pStyle w:val="Normal"/>
        <w:keepLines/>
        <w:spacing w:lineRule="exact" w:line="320" w:before="0" w:after="0"/>
        <w:ind w:left="720"/>
        <w:rPr/>
      </w:pPr>
      <w:r>
        <w:rPr>
          <w:rFonts w:eastAsia="Consolas" w:cs="Consolas" w:ascii="Consolas" w:hAnsi="Consolas"/>
          <w:color w:val="1F3864"/>
          <w:sz w:val="18"/>
          <w:szCs w:val="18"/>
        </w:rPr>
        <w:t>rename employee staff</w:t>
      </w:r>
    </w:p>
    <w:p>
      <w:pPr>
        <w:pStyle w:val="Normal"/>
        <w:spacing w:lineRule="exact" w:line="320" w:before="60" w:after="60"/>
        <w:rPr/>
      </w:pPr>
      <w:r>
        <w:rPr>
          <w:rFonts w:eastAsia="Arial" w:cs="Arial"/>
          <w:sz w:val="20"/>
          <w:szCs w:val="20"/>
        </w:rPr>
        <w:t xml:space="preserve">След: Таблицата е достъпна под ключа </w:t>
      </w:r>
      <w:r>
        <w:rPr>
          <w:rFonts w:eastAsia="Arial" w:cs="Arial"/>
          <w:i/>
          <w:iCs/>
          <w:sz w:val="20"/>
          <w:szCs w:val="20"/>
        </w:rPr>
        <w:t>staff</w:t>
      </w:r>
      <w:r>
        <w:rPr>
          <w:rFonts w:eastAsia="Arial" w:cs="Arial"/>
          <w:sz w:val="20"/>
          <w:szCs w:val="20"/>
        </w:rPr>
        <w:t>. Данните и структурата остават непроменени.</w:t>
      </w:r>
    </w:p>
    <w:p>
      <w:pPr>
        <w:pStyle w:val="Heading3"/>
        <w:keepNext w:val="true"/>
        <w:spacing w:lineRule="exact" w:line="320" w:before="200" w:after="80"/>
        <w:rPr/>
      </w:pPr>
      <w:r>
        <w:rPr>
          <w:rFonts w:eastAsia="Arial" w:cs="Arial"/>
          <w:b/>
          <w:bCs/>
          <w:color w:val="2E74B5"/>
          <w:sz w:val="22"/>
          <w:szCs w:val="22"/>
        </w:rPr>
        <w:t>Стъпка 14 — showtables</w:t>
      </w:r>
    </w:p>
    <w:p>
      <w:pPr>
        <w:pStyle w:val="Normal"/>
        <w:spacing w:lineRule="exact" w:line="320" w:before="60" w:after="60"/>
        <w:rPr/>
      </w:pPr>
      <w:r>
        <w:rPr>
          <w:rFonts w:eastAsia="Arial" w:cs="Arial"/>
          <w:sz w:val="20"/>
          <w:szCs w:val="20"/>
        </w:rPr>
        <w:t>Командата не модифицира данни.</w:t>
      </w:r>
    </w:p>
    <w:p>
      <w:pPr>
        <w:pStyle w:val="Normal"/>
        <w:spacing w:lineRule="exact" w:line="320" w:before="60" w:after="60"/>
        <w:rPr/>
      </w:pPr>
      <w:r>
        <w:rPr>
          <w:rFonts w:eastAsia="Arial" w:cs="Arial"/>
          <w:sz w:val="20"/>
          <w:szCs w:val="20"/>
        </w:rPr>
        <w:t>Команда:</w:t>
      </w:r>
    </w:p>
    <w:p>
      <w:pPr>
        <w:pStyle w:val="Normal"/>
        <w:keepLines/>
        <w:spacing w:lineRule="exact" w:line="320" w:before="0" w:after="0"/>
        <w:ind w:left="720"/>
        <w:rPr/>
      </w:pPr>
      <w:r>
        <w:rPr>
          <w:rFonts w:eastAsia="Consolas" w:cs="Consolas" w:ascii="Consolas" w:hAnsi="Consolas"/>
          <w:color w:val="1F3864"/>
          <w:sz w:val="18"/>
          <w:szCs w:val="18"/>
        </w:rPr>
        <w:t>showtables</w:t>
      </w:r>
    </w:p>
    <w:p>
      <w:pPr>
        <w:pStyle w:val="Normal"/>
        <w:spacing w:lineRule="exact" w:line="320" w:before="60" w:after="60"/>
        <w:rPr/>
      </w:pPr>
      <w:r>
        <w:rPr>
          <w:rFonts w:eastAsia="Arial" w:cs="Arial"/>
          <w:sz w:val="20"/>
          <w:szCs w:val="20"/>
        </w:rPr>
        <w:t>Изход:</w:t>
      </w:r>
    </w:p>
    <w:p>
      <w:pPr>
        <w:pStyle w:val="Normal"/>
        <w:keepLines/>
        <w:spacing w:lineRule="exact" w:line="320" w:before="0" w:after="0"/>
        <w:ind w:left="720"/>
        <w:rPr/>
      </w:pPr>
      <w:r>
        <w:rPr>
          <w:rFonts w:eastAsia="Consolas" w:cs="Consolas" w:ascii="Consolas" w:hAnsi="Consolas"/>
          <w:color w:val="1F3864"/>
          <w:sz w:val="18"/>
          <w:szCs w:val="18"/>
        </w:rPr>
        <w:t>The currently imported tables are:</w:t>
      </w:r>
    </w:p>
    <w:p>
      <w:pPr>
        <w:pStyle w:val="Normal"/>
        <w:keepLines/>
        <w:spacing w:lineRule="exact" w:line="320" w:before="0" w:after="0"/>
        <w:ind w:left="720"/>
        <w:rPr/>
      </w:pPr>
      <w:r>
        <w:rPr>
          <w:rFonts w:eastAsia="Consolas" w:cs="Consolas" w:ascii="Consolas" w:hAnsi="Consolas"/>
          <w:color w:val="1F3864"/>
          <w:sz w:val="18"/>
          <w:szCs w:val="18"/>
        </w:rPr>
        <w:t>1. staff</w:t>
      </w:r>
    </w:p>
    <w:p>
      <w:pPr>
        <w:pStyle w:val="Heading3"/>
        <w:keepNext w:val="true"/>
        <w:spacing w:lineRule="exact" w:line="320" w:before="200" w:after="80"/>
        <w:rPr/>
      </w:pPr>
      <w:r>
        <w:rPr>
          <w:rFonts w:eastAsia="Arial" w:cs="Arial"/>
          <w:b/>
          <w:bCs/>
          <w:color w:val="2E74B5"/>
          <w:sz w:val="22"/>
          <w:szCs w:val="22"/>
        </w:rPr>
        <w:t>Стъпка 15 — export staff staff_export.txt</w:t>
      </w:r>
    </w:p>
    <w:p>
      <w:pPr>
        <w:pStyle w:val="Normal"/>
        <w:spacing w:lineRule="exact" w:line="320" w:before="60" w:after="60"/>
        <w:rPr/>
      </w:pPr>
      <w:r>
        <w:rPr>
          <w:rFonts w:eastAsia="Arial" w:cs="Arial"/>
          <w:sz w:val="20"/>
          <w:szCs w:val="20"/>
        </w:rPr>
        <w:t>Командата записва таблицата в нов файл; базата от данни не се модифицира.</w:t>
      </w:r>
    </w:p>
    <w:p>
      <w:pPr>
        <w:pStyle w:val="Normal"/>
        <w:spacing w:lineRule="exact" w:line="320" w:before="60" w:after="60"/>
        <w:rPr/>
      </w:pPr>
      <w:r>
        <w:rPr>
          <w:rFonts w:eastAsia="Arial" w:cs="Arial"/>
          <w:sz w:val="20"/>
          <w:szCs w:val="20"/>
        </w:rPr>
        <w:t>Команда:</w:t>
      </w:r>
    </w:p>
    <w:p>
      <w:pPr>
        <w:pStyle w:val="Normal"/>
        <w:keepLines/>
        <w:spacing w:lineRule="exact" w:line="320" w:before="0" w:after="0"/>
        <w:ind w:left="720"/>
        <w:rPr/>
      </w:pPr>
      <w:r>
        <w:rPr>
          <w:rFonts w:eastAsia="Consolas" w:cs="Consolas" w:ascii="Consolas" w:hAnsi="Consolas"/>
          <w:color w:val="1F3864"/>
          <w:sz w:val="18"/>
          <w:szCs w:val="18"/>
        </w:rPr>
        <w:t>export staff staff_export.txt</w:t>
      </w:r>
    </w:p>
    <w:p>
      <w:pPr>
        <w:pStyle w:val="Normal"/>
        <w:spacing w:lineRule="exact" w:line="320" w:before="60" w:after="60"/>
        <w:rPr/>
      </w:pPr>
      <w:r>
        <w:rPr>
          <w:rFonts w:eastAsia="Arial" w:cs="Arial"/>
          <w:sz w:val="20"/>
          <w:szCs w:val="20"/>
        </w:rPr>
        <w:t xml:space="preserve">След: Файлът </w:t>
      </w:r>
      <w:r>
        <w:rPr>
          <w:rFonts w:eastAsia="Arial" w:cs="Arial"/>
          <w:i/>
          <w:iCs/>
          <w:sz w:val="20"/>
          <w:szCs w:val="20"/>
        </w:rPr>
        <w:t>staff_export.txt</w:t>
      </w:r>
      <w:r>
        <w:rPr>
          <w:rFonts w:eastAsia="Arial" w:cs="Arial"/>
          <w:sz w:val="20"/>
          <w:szCs w:val="20"/>
        </w:rPr>
        <w:t xml:space="preserve"> е създаден на диска.</w:t>
      </w:r>
    </w:p>
    <w:p>
      <w:pPr>
        <w:pStyle w:val="Heading3"/>
        <w:keepNext w:val="true"/>
        <w:spacing w:lineRule="exact" w:line="320" w:before="200" w:after="80"/>
        <w:rPr/>
      </w:pPr>
      <w:r>
        <w:rPr>
          <w:rFonts w:eastAsia="Arial" w:cs="Arial"/>
          <w:b/>
          <w:bCs/>
          <w:color w:val="2E74B5"/>
          <w:sz w:val="22"/>
          <w:szCs w:val="22"/>
        </w:rPr>
        <w:t>Стъпка 16 — save staff</w:t>
      </w:r>
    </w:p>
    <w:p>
      <w:pPr>
        <w:pStyle w:val="Normal"/>
        <w:spacing w:lineRule="exact" w:line="320" w:before="60" w:after="60"/>
        <w:rPr/>
      </w:pPr>
      <w:r>
        <w:rPr>
          <w:rFonts w:eastAsia="Arial" w:cs="Arial"/>
          <w:sz w:val="20"/>
          <w:szCs w:val="20"/>
        </w:rPr>
        <w:t>Командата презаписва текущо отворения файл (</w:t>
      </w:r>
      <w:r>
        <w:rPr>
          <w:rFonts w:eastAsia="Arial" w:cs="Arial"/>
          <w:i/>
          <w:iCs/>
          <w:sz w:val="20"/>
          <w:szCs w:val="20"/>
        </w:rPr>
        <w:t>employees.txt</w:t>
      </w:r>
      <w:r>
        <w:rPr>
          <w:rFonts w:eastAsia="Arial" w:cs="Arial"/>
          <w:sz w:val="20"/>
          <w:szCs w:val="20"/>
        </w:rPr>
        <w:t>) с текущото съдържание на таблицата.</w:t>
      </w:r>
    </w:p>
    <w:p>
      <w:pPr>
        <w:pStyle w:val="Normal"/>
        <w:spacing w:lineRule="exact" w:line="320" w:before="60" w:after="60"/>
        <w:rPr/>
      </w:pPr>
      <w:r>
        <w:rPr>
          <w:rFonts w:eastAsia="Arial" w:cs="Arial"/>
          <w:sz w:val="20"/>
          <w:szCs w:val="20"/>
        </w:rPr>
        <w:t>Команда:</w:t>
      </w:r>
    </w:p>
    <w:p>
      <w:pPr>
        <w:pStyle w:val="Normal"/>
        <w:keepLines/>
        <w:spacing w:lineRule="exact" w:line="320" w:before="0" w:after="0"/>
        <w:ind w:left="720"/>
        <w:rPr/>
      </w:pPr>
      <w:r>
        <w:rPr>
          <w:rFonts w:eastAsia="Consolas" w:cs="Consolas" w:ascii="Consolas" w:hAnsi="Consolas"/>
          <w:color w:val="1F3864"/>
          <w:sz w:val="18"/>
          <w:szCs w:val="18"/>
        </w:rPr>
        <w:t>save staff</w:t>
      </w:r>
    </w:p>
    <w:p>
      <w:pPr>
        <w:pStyle w:val="Normal"/>
        <w:spacing w:lineRule="exact" w:line="320" w:before="60" w:after="60"/>
        <w:rPr/>
      </w:pPr>
      <w:r>
        <w:rPr>
          <w:rFonts w:eastAsia="Arial" w:cs="Arial"/>
          <w:sz w:val="20"/>
          <w:szCs w:val="20"/>
        </w:rPr>
        <w:t xml:space="preserve">След: Файлът </w:t>
      </w:r>
      <w:r>
        <w:rPr>
          <w:rFonts w:eastAsia="Arial" w:cs="Arial"/>
          <w:i/>
          <w:iCs/>
          <w:sz w:val="20"/>
          <w:szCs w:val="20"/>
        </w:rPr>
        <w:t>employees.txt</w:t>
      </w:r>
      <w:r>
        <w:rPr>
          <w:rFonts w:eastAsia="Arial" w:cs="Arial"/>
          <w:sz w:val="20"/>
          <w:szCs w:val="20"/>
        </w:rPr>
        <w:t xml:space="preserve"> на диска вече съдържа обновената таблица с всички направени промени.</w:t>
      </w:r>
    </w:p>
    <w:p>
      <w:pPr>
        <w:pStyle w:val="Heading3"/>
        <w:keepNext w:val="true"/>
        <w:spacing w:lineRule="exact" w:line="320" w:before="200" w:after="80"/>
        <w:rPr/>
      </w:pPr>
      <w:r>
        <w:rPr>
          <w:rFonts w:eastAsia="Arial" w:cs="Arial"/>
          <w:b/>
          <w:bCs/>
          <w:color w:val="2E74B5"/>
          <w:sz w:val="22"/>
          <w:szCs w:val="22"/>
        </w:rPr>
        <w:t>Стъпка 17 — close</w:t>
      </w:r>
    </w:p>
    <w:p>
      <w:pPr>
        <w:pStyle w:val="Normal"/>
        <w:spacing w:lineRule="exact" w:line="320" w:before="60" w:after="60"/>
        <w:rPr/>
      </w:pPr>
      <w:r>
        <w:rPr>
          <w:rFonts w:eastAsia="Arial" w:cs="Arial"/>
          <w:sz w:val="20"/>
          <w:szCs w:val="20"/>
        </w:rPr>
        <w:t xml:space="preserve">Преди: Файлът е отворен; таблицата </w:t>
      </w:r>
      <w:r>
        <w:rPr>
          <w:rFonts w:eastAsia="Arial" w:cs="Arial"/>
          <w:i/>
          <w:iCs/>
          <w:sz w:val="20"/>
          <w:szCs w:val="20"/>
        </w:rPr>
        <w:t>staff</w:t>
      </w:r>
      <w:r>
        <w:rPr>
          <w:rFonts w:eastAsia="Arial" w:cs="Arial"/>
          <w:sz w:val="20"/>
          <w:szCs w:val="20"/>
        </w:rPr>
        <w:t xml:space="preserve"> съществува.</w:t>
      </w:r>
    </w:p>
    <w:p>
      <w:pPr>
        <w:pStyle w:val="Normal"/>
        <w:spacing w:lineRule="exact" w:line="320" w:before="60" w:after="60"/>
        <w:rPr/>
      </w:pPr>
      <w:r>
        <w:rPr>
          <w:rFonts w:eastAsia="Arial" w:cs="Arial"/>
          <w:sz w:val="20"/>
          <w:szCs w:val="20"/>
        </w:rPr>
        <w:t>Команда:</w:t>
      </w:r>
    </w:p>
    <w:p>
      <w:pPr>
        <w:pStyle w:val="Normal"/>
        <w:keepLines/>
        <w:spacing w:lineRule="exact" w:line="320" w:before="0" w:after="0"/>
        <w:ind w:left="720"/>
        <w:rPr/>
      </w:pPr>
      <w:r>
        <w:rPr>
          <w:rFonts w:eastAsia="Consolas" w:cs="Consolas" w:ascii="Consolas" w:hAnsi="Consolas"/>
          <w:color w:val="1F3864"/>
          <w:sz w:val="18"/>
          <w:szCs w:val="18"/>
        </w:rPr>
        <w:t>close</w:t>
      </w:r>
    </w:p>
    <w:p>
      <w:pPr>
        <w:pStyle w:val="Normal"/>
        <w:spacing w:lineRule="exact" w:line="320" w:before="60" w:after="60"/>
        <w:rPr/>
      </w:pPr>
      <w:r>
        <w:rPr>
          <w:rFonts w:eastAsia="Arial" w:cs="Arial"/>
          <w:sz w:val="20"/>
          <w:szCs w:val="20"/>
        </w:rPr>
        <w:t xml:space="preserve">След: Базата от данни е изчистена; достъпни са само </w:t>
      </w:r>
      <w:r>
        <w:rPr>
          <w:rFonts w:eastAsia="Arial" w:cs="Arial"/>
          <w:i/>
          <w:iCs/>
          <w:sz w:val="20"/>
          <w:szCs w:val="20"/>
        </w:rPr>
        <w:t>open</w:t>
      </w:r>
      <w:r>
        <w:rPr>
          <w:rFonts w:eastAsia="Arial" w:cs="Arial"/>
          <w:sz w:val="20"/>
          <w:szCs w:val="20"/>
        </w:rPr>
        <w:t xml:space="preserve">, </w:t>
      </w:r>
      <w:r>
        <w:rPr>
          <w:rFonts w:eastAsia="Arial" w:cs="Arial"/>
          <w:i/>
          <w:iCs/>
          <w:sz w:val="20"/>
          <w:szCs w:val="20"/>
        </w:rPr>
        <w:t>help</w:t>
      </w:r>
      <w:r>
        <w:rPr>
          <w:rFonts w:eastAsia="Arial" w:cs="Arial"/>
          <w:sz w:val="20"/>
          <w:szCs w:val="20"/>
        </w:rPr>
        <w:t xml:space="preserve"> и </w:t>
      </w:r>
      <w:r>
        <w:rPr>
          <w:rFonts w:eastAsia="Arial" w:cs="Arial"/>
          <w:i/>
          <w:iCs/>
          <w:sz w:val="20"/>
          <w:szCs w:val="20"/>
        </w:rPr>
        <w:t>exit</w:t>
      </w:r>
      <w:r>
        <w:rPr>
          <w:rFonts w:eastAsia="Arial" w:cs="Arial"/>
          <w:sz w:val="20"/>
          <w:szCs w:val="20"/>
        </w:rPr>
        <w:t>.</w:t>
      </w:r>
    </w:p>
    <w:p>
      <w:pPr>
        <w:pStyle w:val="Heading3"/>
        <w:keepNext w:val="true"/>
        <w:spacing w:lineRule="exact" w:line="320" w:before="200" w:after="80"/>
        <w:rPr/>
      </w:pPr>
      <w:r>
        <w:rPr>
          <w:rFonts w:eastAsia="Arial" w:cs="Arial"/>
          <w:b/>
          <w:bCs/>
          <w:color w:val="2E74B5"/>
          <w:sz w:val="22"/>
          <w:szCs w:val="22"/>
        </w:rPr>
        <w:t>Стъпка 18 — exit</w:t>
      </w:r>
    </w:p>
    <w:p>
      <w:pPr>
        <w:pStyle w:val="Normal"/>
        <w:spacing w:lineRule="exact" w:line="320" w:before="60" w:after="60"/>
        <w:rPr/>
      </w:pPr>
      <w:r>
        <w:rPr>
          <w:rFonts w:eastAsia="Arial" w:cs="Arial"/>
          <w:sz w:val="20"/>
          <w:szCs w:val="20"/>
        </w:rPr>
        <w:t>Команда:</w:t>
      </w:r>
    </w:p>
    <w:p>
      <w:pPr>
        <w:pStyle w:val="Normal"/>
        <w:keepLines/>
        <w:spacing w:lineRule="exact" w:line="320" w:before="0" w:after="0"/>
        <w:ind w:left="720"/>
        <w:rPr/>
      </w:pPr>
      <w:r>
        <w:rPr>
          <w:rFonts w:eastAsia="Consolas" w:cs="Consolas" w:ascii="Consolas" w:hAnsi="Consolas"/>
          <w:color w:val="1F3864"/>
          <w:sz w:val="18"/>
          <w:szCs w:val="18"/>
        </w:rPr>
        <w:t>exit</w:t>
      </w:r>
    </w:p>
    <w:p>
      <w:pPr>
        <w:pStyle w:val="Normal"/>
        <w:spacing w:lineRule="exact" w:line="320" w:before="60" w:after="60"/>
        <w:rPr/>
      </w:pPr>
      <w:r>
        <w:rPr>
          <w:rFonts w:eastAsia="Arial" w:cs="Arial"/>
          <w:sz w:val="20"/>
          <w:szCs w:val="20"/>
        </w:rPr>
        <w:t xml:space="preserve">Изход: </w:t>
      </w:r>
      <w:r>
        <w:rPr>
          <w:rFonts w:eastAsia="Arial" w:cs="Arial"/>
          <w:i/>
          <w:iCs/>
          <w:sz w:val="20"/>
          <w:szCs w:val="20"/>
        </w:rPr>
        <w:t>"Program successfully disabled"</w:t>
      </w:r>
      <w:r>
        <w:rPr>
          <w:rFonts w:eastAsia="Arial" w:cs="Arial"/>
          <w:sz w:val="20"/>
          <w:szCs w:val="20"/>
        </w:rPr>
        <w:t>. Приложението изчаква секунда и се прекратява.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keepNext w:val="true"/>
        <w:spacing w:lineRule="exact" w:line="320" w:before="0" w:after="160"/>
        <w:rPr/>
      </w:pPr>
      <w:r>
        <w:rPr>
          <w:rFonts w:eastAsia="Arial" w:cs="Arial"/>
          <w:b/>
          <w:bCs/>
          <w:color w:val="1F3864"/>
          <w:sz w:val="28"/>
          <w:szCs w:val="28"/>
        </w:rPr>
        <w:t>6. Заключение</w:t>
      </w:r>
    </w:p>
    <w:p>
      <w:pPr>
        <w:pStyle w:val="Normal"/>
        <w:spacing w:lineRule="exact" w:line="320" w:before="60" w:after="60"/>
        <w:rPr/>
      </w:pPr>
      <w:r>
        <w:rPr>
          <w:rFonts w:eastAsia="Arial" w:cs="Arial"/>
          <w:sz w:val="20"/>
          <w:szCs w:val="20"/>
        </w:rPr>
        <w:t>Началните цели на проекта — изграждане на функционална конзолна система за управление на база от данни, демонстрираща основните принципи на ООП — са постигнати.</w:t>
      </w:r>
    </w:p>
    <w:p>
      <w:pPr>
        <w:pStyle w:val="Normal"/>
        <w:spacing w:lineRule="exact" w:line="320" w:before="60" w:after="60"/>
        <w:rPr/>
      </w:pPr>
      <w:r>
        <w:rPr>
          <w:rFonts w:eastAsia="Arial" w:cs="Arial"/>
          <w:sz w:val="20"/>
          <w:szCs w:val="20"/>
        </w:rPr>
        <w:t xml:space="preserve">Предизвикателството при съхранението на данните е решено чрез тристепенна йерархия от структури </w:t>
      </w:r>
      <w:r>
        <w:rPr>
          <w:rFonts w:eastAsia="Arial" w:cs="Arial"/>
          <w:i/>
          <w:iCs/>
          <w:sz w:val="20"/>
          <w:szCs w:val="20"/>
        </w:rPr>
        <w:t>LinkedHashMap</w:t>
      </w:r>
      <w:r>
        <w:rPr>
          <w:rFonts w:eastAsia="Arial" w:cs="Arial"/>
          <w:sz w:val="20"/>
          <w:szCs w:val="20"/>
        </w:rPr>
        <w:t xml:space="preserve"> (Database → Table → Row → DataField), осигуряваща подреден, ефективен и типово безопасен достъп. Шаблонът </w:t>
      </w:r>
      <w:r>
        <w:rPr>
          <w:rFonts w:eastAsia="Arial" w:cs="Arial"/>
          <w:i/>
          <w:iCs/>
          <w:sz w:val="20"/>
          <w:szCs w:val="20"/>
        </w:rPr>
        <w:t>Команда</w:t>
      </w:r>
      <w:r>
        <w:rPr>
          <w:rFonts w:eastAsia="Arial" w:cs="Arial"/>
          <w:sz w:val="20"/>
          <w:szCs w:val="20"/>
        </w:rPr>
        <w:t xml:space="preserve"> </w:t>
      </w:r>
      <w:r>
        <w:rPr>
          <w:rFonts w:eastAsia="Arial" w:cs="Arial"/>
          <w:sz w:val="16"/>
          <w:szCs w:val="16"/>
        </w:rPr>
        <w:t>[2]</w:t>
      </w:r>
      <w:r>
        <w:rPr>
          <w:rFonts w:eastAsia="Arial" w:cs="Arial"/>
          <w:sz w:val="20"/>
          <w:szCs w:val="20"/>
        </w:rPr>
        <w:t xml:space="preserve"> решава проблема с разпределянето на потребителски вход по чист и разширяем начин: добавянето на нова команда изисква само нов клас, имплементиращ </w:t>
      </w:r>
      <w:r>
        <w:rPr>
          <w:rFonts w:eastAsia="Arial" w:cs="Arial"/>
          <w:i/>
          <w:iCs/>
          <w:sz w:val="20"/>
          <w:szCs w:val="20"/>
        </w:rPr>
        <w:t>Command</w:t>
      </w:r>
      <w:r>
        <w:rPr>
          <w:rFonts w:eastAsia="Arial" w:cs="Arial"/>
          <w:sz w:val="20"/>
          <w:szCs w:val="20"/>
        </w:rPr>
        <w:t xml:space="preserve">, и регистрацията му в </w:t>
      </w:r>
      <w:r>
        <w:rPr>
          <w:rFonts w:eastAsia="Arial" w:cs="Arial"/>
          <w:i/>
          <w:iCs/>
          <w:sz w:val="20"/>
          <w:szCs w:val="20"/>
        </w:rPr>
        <w:t>Parser</w:t>
      </w:r>
      <w:r>
        <w:rPr>
          <w:rFonts w:eastAsia="Arial" w:cs="Arial"/>
          <w:sz w:val="20"/>
          <w:szCs w:val="20"/>
        </w:rPr>
        <w:t>.</w:t>
      </w:r>
    </w:p>
    <w:p>
      <w:pPr>
        <w:pStyle w:val="Normal"/>
        <w:spacing w:lineRule="exact" w:line="320" w:before="60" w:after="60"/>
        <w:rPr/>
      </w:pPr>
      <w:r>
        <w:rPr>
          <w:rFonts w:eastAsia="Arial" w:cs="Arial"/>
          <w:sz w:val="20"/>
          <w:szCs w:val="20"/>
        </w:rPr>
        <w:t xml:space="preserve">Интерфейсът </w:t>
      </w:r>
      <w:r>
        <w:rPr>
          <w:rFonts w:eastAsia="Arial" w:cs="Arial"/>
          <w:i/>
          <w:iCs/>
          <w:sz w:val="20"/>
          <w:szCs w:val="20"/>
        </w:rPr>
        <w:t>DataField</w:t>
      </w:r>
      <w:r>
        <w:rPr>
          <w:rFonts w:eastAsia="Arial" w:cs="Arial"/>
          <w:sz w:val="20"/>
          <w:szCs w:val="20"/>
        </w:rPr>
        <w:t xml:space="preserve"> и четирите му имплементации демонстрират полиморфизъм и абстракция: цялата система взаимодейства с данните единствено чрез </w:t>
      </w:r>
      <w:r>
        <w:rPr>
          <w:rFonts w:eastAsia="Arial" w:cs="Arial"/>
          <w:i/>
          <w:iCs/>
          <w:sz w:val="20"/>
          <w:szCs w:val="20"/>
        </w:rPr>
        <w:t>getAsString()</w:t>
      </w:r>
      <w:r>
        <w:rPr>
          <w:rFonts w:eastAsia="Arial" w:cs="Arial"/>
          <w:sz w:val="20"/>
          <w:szCs w:val="20"/>
        </w:rPr>
        <w:t xml:space="preserve">. Капсулирането е приложено навсякъде — всички структури от данни са частни и достъпни само чрез добре дефинирани методи. Синглетонът </w:t>
      </w:r>
      <w:r>
        <w:rPr>
          <w:rFonts w:eastAsia="Arial" w:cs="Arial"/>
          <w:i/>
          <w:iCs/>
          <w:sz w:val="20"/>
          <w:szCs w:val="20"/>
        </w:rPr>
        <w:t>Database</w:t>
      </w:r>
      <w:r>
        <w:rPr>
          <w:rFonts w:eastAsia="Arial" w:cs="Arial"/>
          <w:sz w:val="20"/>
          <w:szCs w:val="20"/>
        </w:rPr>
        <w:t xml:space="preserve"> гарантира правилно поддържане на единственото споделено състояние.</w:t>
      </w:r>
    </w:p>
    <w:p>
      <w:pPr>
        <w:pStyle w:val="Normal"/>
        <w:spacing w:lineRule="exact" w:line="320" w:before="60" w:after="60"/>
        <w:rPr/>
      </w:pPr>
      <w:r>
        <w:rPr>
          <w:rFonts w:eastAsia="Arial" w:cs="Arial"/>
          <w:sz w:val="20"/>
          <w:szCs w:val="20"/>
        </w:rPr>
        <w:t>Системата успешно поддържа всички основни операции: управление на файлове (</w:t>
      </w:r>
      <w:r>
        <w:rPr>
          <w:rFonts w:eastAsia="Arial" w:cs="Arial"/>
          <w:i/>
          <w:iCs/>
          <w:sz w:val="20"/>
          <w:szCs w:val="20"/>
        </w:rPr>
        <w:t>open</w:t>
      </w:r>
      <w:r>
        <w:rPr>
          <w:rFonts w:eastAsia="Arial" w:cs="Arial"/>
          <w:sz w:val="20"/>
          <w:szCs w:val="20"/>
        </w:rPr>
        <w:t xml:space="preserve">, </w:t>
      </w:r>
      <w:r>
        <w:rPr>
          <w:rFonts w:eastAsia="Arial" w:cs="Arial"/>
          <w:i/>
          <w:iCs/>
          <w:sz w:val="20"/>
          <w:szCs w:val="20"/>
        </w:rPr>
        <w:t>save</w:t>
      </w:r>
      <w:r>
        <w:rPr>
          <w:rFonts w:eastAsia="Arial" w:cs="Arial"/>
          <w:sz w:val="20"/>
          <w:szCs w:val="20"/>
        </w:rPr>
        <w:t xml:space="preserve">, </w:t>
      </w:r>
      <w:r>
        <w:rPr>
          <w:rFonts w:eastAsia="Arial" w:cs="Arial"/>
          <w:i/>
          <w:iCs/>
          <w:sz w:val="20"/>
          <w:szCs w:val="20"/>
        </w:rPr>
        <w:t>close</w:t>
      </w:r>
      <w:r>
        <w:rPr>
          <w:rFonts w:eastAsia="Arial" w:cs="Arial"/>
          <w:sz w:val="20"/>
          <w:szCs w:val="20"/>
        </w:rPr>
        <w:t xml:space="preserve">, </w:t>
      </w:r>
      <w:r>
        <w:rPr>
          <w:rFonts w:eastAsia="Arial" w:cs="Arial"/>
          <w:i/>
          <w:iCs/>
          <w:sz w:val="20"/>
          <w:szCs w:val="20"/>
        </w:rPr>
        <w:t>export</w:t>
      </w:r>
      <w:r>
        <w:rPr>
          <w:rFonts w:eastAsia="Arial" w:cs="Arial"/>
          <w:sz w:val="20"/>
          <w:szCs w:val="20"/>
        </w:rPr>
        <w:t>), инспекция на схемата (</w:t>
      </w:r>
      <w:r>
        <w:rPr>
          <w:rFonts w:eastAsia="Arial" w:cs="Arial"/>
          <w:i/>
          <w:iCs/>
          <w:sz w:val="20"/>
          <w:szCs w:val="20"/>
        </w:rPr>
        <w:t>describe</w:t>
      </w:r>
      <w:r>
        <w:rPr>
          <w:rFonts w:eastAsia="Arial" w:cs="Arial"/>
          <w:sz w:val="20"/>
          <w:szCs w:val="20"/>
        </w:rPr>
        <w:t xml:space="preserve">, </w:t>
      </w:r>
      <w:r>
        <w:rPr>
          <w:rFonts w:eastAsia="Arial" w:cs="Arial"/>
          <w:i/>
          <w:iCs/>
          <w:sz w:val="20"/>
          <w:szCs w:val="20"/>
        </w:rPr>
        <w:t>showtables</w:t>
      </w:r>
      <w:r>
        <w:rPr>
          <w:rFonts w:eastAsia="Arial" w:cs="Arial"/>
          <w:sz w:val="20"/>
          <w:szCs w:val="20"/>
        </w:rPr>
        <w:t>), извличане на данни (</w:t>
      </w:r>
      <w:r>
        <w:rPr>
          <w:rFonts w:eastAsia="Arial" w:cs="Arial"/>
          <w:i/>
          <w:iCs/>
          <w:sz w:val="20"/>
          <w:szCs w:val="20"/>
        </w:rPr>
        <w:t>print</w:t>
      </w:r>
      <w:r>
        <w:rPr>
          <w:rFonts w:eastAsia="Arial" w:cs="Arial"/>
          <w:sz w:val="20"/>
          <w:szCs w:val="20"/>
        </w:rPr>
        <w:t xml:space="preserve">, </w:t>
      </w:r>
      <w:r>
        <w:rPr>
          <w:rFonts w:eastAsia="Arial" w:cs="Arial"/>
          <w:i/>
          <w:iCs/>
          <w:sz w:val="20"/>
          <w:szCs w:val="20"/>
        </w:rPr>
        <w:t>select</w:t>
      </w:r>
      <w:r>
        <w:rPr>
          <w:rFonts w:eastAsia="Arial" w:cs="Arial"/>
          <w:sz w:val="20"/>
          <w:szCs w:val="20"/>
        </w:rPr>
        <w:t xml:space="preserve">, </w:t>
      </w:r>
      <w:r>
        <w:rPr>
          <w:rFonts w:eastAsia="Arial" w:cs="Arial"/>
          <w:i/>
          <w:iCs/>
          <w:sz w:val="20"/>
          <w:szCs w:val="20"/>
        </w:rPr>
        <w:t>count</w:t>
      </w:r>
      <w:r>
        <w:rPr>
          <w:rFonts w:eastAsia="Arial" w:cs="Arial"/>
          <w:sz w:val="20"/>
          <w:szCs w:val="20"/>
        </w:rPr>
        <w:t xml:space="preserve">, </w:t>
      </w:r>
      <w:r>
        <w:rPr>
          <w:rFonts w:eastAsia="Arial" w:cs="Arial"/>
          <w:i/>
          <w:iCs/>
          <w:sz w:val="20"/>
          <w:szCs w:val="20"/>
        </w:rPr>
        <w:t>aggregate</w:t>
      </w:r>
      <w:r>
        <w:rPr>
          <w:rFonts w:eastAsia="Arial" w:cs="Arial"/>
          <w:sz w:val="20"/>
          <w:szCs w:val="20"/>
        </w:rPr>
        <w:t>), манипулация на данни (</w:t>
      </w:r>
      <w:r>
        <w:rPr>
          <w:rFonts w:eastAsia="Arial" w:cs="Arial"/>
          <w:i/>
          <w:iCs/>
          <w:sz w:val="20"/>
          <w:szCs w:val="20"/>
        </w:rPr>
        <w:t>insert</w:t>
      </w:r>
      <w:r>
        <w:rPr>
          <w:rFonts w:eastAsia="Arial" w:cs="Arial"/>
          <w:sz w:val="20"/>
          <w:szCs w:val="20"/>
        </w:rPr>
        <w:t xml:space="preserve">, </w:t>
      </w:r>
      <w:r>
        <w:rPr>
          <w:rFonts w:eastAsia="Arial" w:cs="Arial"/>
          <w:i/>
          <w:iCs/>
          <w:sz w:val="20"/>
          <w:szCs w:val="20"/>
        </w:rPr>
        <w:t>update</w:t>
      </w:r>
      <w:r>
        <w:rPr>
          <w:rFonts w:eastAsia="Arial" w:cs="Arial"/>
          <w:sz w:val="20"/>
          <w:szCs w:val="20"/>
        </w:rPr>
        <w:t xml:space="preserve">, </w:t>
      </w:r>
      <w:r>
        <w:rPr>
          <w:rFonts w:eastAsia="Arial" w:cs="Arial"/>
          <w:i/>
          <w:iCs/>
          <w:sz w:val="20"/>
          <w:szCs w:val="20"/>
        </w:rPr>
        <w:t>delete</w:t>
      </w:r>
      <w:r>
        <w:rPr>
          <w:rFonts w:eastAsia="Arial" w:cs="Arial"/>
          <w:sz w:val="20"/>
          <w:szCs w:val="20"/>
        </w:rPr>
        <w:t>), структурни промени (</w:t>
      </w:r>
      <w:r>
        <w:rPr>
          <w:rFonts w:eastAsia="Arial" w:cs="Arial"/>
          <w:i/>
          <w:iCs/>
          <w:sz w:val="20"/>
          <w:szCs w:val="20"/>
        </w:rPr>
        <w:t>addcolumn</w:t>
      </w:r>
      <w:r>
        <w:rPr>
          <w:rFonts w:eastAsia="Arial" w:cs="Arial"/>
          <w:sz w:val="20"/>
          <w:szCs w:val="20"/>
        </w:rPr>
        <w:t xml:space="preserve">, </w:t>
      </w:r>
      <w:r>
        <w:rPr>
          <w:rFonts w:eastAsia="Arial" w:cs="Arial"/>
          <w:i/>
          <w:iCs/>
          <w:sz w:val="20"/>
          <w:szCs w:val="20"/>
        </w:rPr>
        <w:t>rename</w:t>
      </w:r>
      <w:r>
        <w:rPr>
          <w:rFonts w:eastAsia="Arial" w:cs="Arial"/>
          <w:sz w:val="20"/>
          <w:szCs w:val="20"/>
        </w:rPr>
        <w:t>) и релационни операции (</w:t>
      </w:r>
      <w:r>
        <w:rPr>
          <w:rFonts w:eastAsia="Arial" w:cs="Arial"/>
          <w:i/>
          <w:iCs/>
          <w:sz w:val="20"/>
          <w:szCs w:val="20"/>
        </w:rPr>
        <w:t>innerjoin</w:t>
      </w:r>
      <w:r>
        <w:rPr>
          <w:rFonts w:eastAsia="Arial" w:cs="Arial"/>
          <w:sz w:val="20"/>
          <w:szCs w:val="20"/>
        </w:rPr>
        <w:t>).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keepNext w:val="true"/>
        <w:spacing w:lineRule="exact" w:line="320" w:before="0" w:after="160"/>
        <w:rPr/>
      </w:pPr>
      <w:r>
        <w:rPr>
          <w:rFonts w:eastAsia="Arial" w:cs="Arial"/>
          <w:b/>
          <w:bCs/>
          <w:color w:val="1F3864"/>
          <w:sz w:val="28"/>
          <w:szCs w:val="28"/>
        </w:rPr>
        <w:t>7. Използвана литература</w:t>
      </w:r>
    </w:p>
    <w:p>
      <w:pPr>
        <w:pStyle w:val="Normal"/>
        <w:spacing w:lineRule="exact" w:line="320" w:before="60" w:after="60"/>
        <w:rPr/>
      </w:pPr>
      <w:r>
        <w:rPr>
          <w:rFonts w:eastAsia="Arial" w:cs="Arial"/>
          <w:sz w:val="20"/>
          <w:szCs w:val="20"/>
        </w:rPr>
        <w:t>[1] Gemini (Google DeepMind). Изкуствен интелект, използван за архитектурни насоки, преглед на код и подпомагане на документацията в хода на разработката на проекта.</w:t>
      </w:r>
    </w:p>
    <w:p>
      <w:pPr>
        <w:pStyle w:val="Normal"/>
        <w:spacing w:lineRule="exact" w:line="320" w:before="60" w:after="60"/>
        <w:rPr/>
      </w:pPr>
      <w:r>
        <w:rPr>
          <w:rFonts w:eastAsia="Arial" w:cs="Arial"/>
          <w:sz w:val="20"/>
          <w:szCs w:val="20"/>
        </w:rPr>
        <w:t>[2] Лабораторни упражнения по ООП, Част 2 — Шаблон Команда. Технически университет — Варна, 2024.</w:t>
      </w:r>
    </w:p>
    <w:p>
      <w:pPr>
        <w:pStyle w:val="Normal"/>
        <w:spacing w:lineRule="exact" w:line="320" w:before="60" w:after="60"/>
        <w:rPr/>
      </w:pPr>
      <w:r>
        <w:rPr>
          <w:rFonts w:eastAsia="Arial" w:cs="Arial"/>
          <w:sz w:val="20"/>
          <w:szCs w:val="20"/>
        </w:rPr>
        <w:t>[3] Oracle. Java SE Documentation — Class LinkedHashMap. [Онлайн]. Достъпно на: https://docs.oracle.com/en/java/javase/21/docs/api/java.base/java/util/LinkedHashMap.html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1906" w:h="16838"/>
      <w:pgMar w:left="1700" w:right="1440" w:gutter="0" w:header="708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onsolas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1" w:color="CCCCCC"/>
      </w:pBdr>
      <w:rPr/>
    </w:pPr>
    <w:r>
      <w:rPr>
        <w:rFonts w:eastAsia="Arial" w:cs="Arial"/>
        <w:color w:val="888888"/>
        <w:sz w:val="16"/>
        <w:szCs w:val="16"/>
      </w:rPr>
      <w:t>Система за управление на база от данни — Техническа документация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1" w:color="CCCCCC"/>
      </w:pBdr>
      <w:rPr/>
    </w:pPr>
    <w:r>
      <w:rPr>
        <w:rFonts w:eastAsia="Arial" w:cs="Arial"/>
        <w:color w:val="888888"/>
        <w:sz w:val="16"/>
        <w:szCs w:val="16"/>
      </w:rPr>
      <w:t>Система за управление на база от данни — Техническа документация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"/>
    <w:lvlOverride w:ilvl="0">
      <w:startOverride w:val="1"/>
    </w:lvlOverride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>
      <w:keepNext w:val="true"/>
      <w:spacing w:lineRule="exact" w:line="320" w:before="360" w:after="160"/>
      <w:outlineLvl w:val="0"/>
    </w:pPr>
    <w:rPr>
      <w:rFonts w:ascii="Arial" w:hAnsi="Arial" w:eastAsia="Arial" w:cs="Arial"/>
      <w:b/>
      <w:bCs/>
      <w:color w:val="1F3864"/>
      <w:sz w:val="28"/>
      <w:szCs w:val="28"/>
    </w:rPr>
  </w:style>
  <w:style w:type="paragraph" w:styleId="Heading2">
    <w:name w:val="heading 2"/>
    <w:basedOn w:val="Heading"/>
    <w:qFormat/>
    <w:pPr>
      <w:keepNext w:val="true"/>
      <w:spacing w:lineRule="exact" w:line="320" w:before="280" w:after="120"/>
      <w:outlineLvl w:val="1"/>
    </w:pPr>
    <w:rPr>
      <w:rFonts w:ascii="Arial" w:hAnsi="Arial" w:eastAsia="Arial" w:cs="Arial"/>
      <w:b/>
      <w:bCs/>
      <w:color w:val="2E74B5"/>
      <w:sz w:val="24"/>
      <w:szCs w:val="24"/>
    </w:rPr>
  </w:style>
  <w:style w:type="paragraph" w:styleId="Heading3">
    <w:name w:val="heading 3"/>
    <w:basedOn w:val="Heading"/>
    <w:qFormat/>
    <w:pPr>
      <w:keepNext w:val="true"/>
      <w:spacing w:lineRule="exact" w:line="320" w:before="200" w:after="80"/>
      <w:outlineLvl w:val="2"/>
    </w:pPr>
    <w:rPr>
      <w:rFonts w:ascii="Arial" w:hAnsi="Arial" w:eastAsia="Arial" w:cs="Arial"/>
      <w:b/>
      <w:bCs/>
      <w:color w:val="2E74B5"/>
      <w:sz w:val="22"/>
      <w:szCs w:val="22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Charactersuser">
    <w:name w:val="Endnote Characters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github.com/EndermenderBG/Database-Tu-Varna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</TotalTime>
  <Application>LibreOffice/25.2.7.2$Windows_X86_64 LibreOffice_project/5cbfd1ab6520636bb5f7b99185aa69bd7456825d</Application>
  <AppVersion>15.0000</AppVersion>
  <Pages>20</Pages>
  <Words>3253</Words>
  <Characters>20736</Characters>
  <CharactersWithSpaces>23779</CharactersWithSpaces>
  <Paragraphs>675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2026-05-15T17:30:18Z</dcterms:created>
  <dc:creator>Un-named</dc:creator>
  <dc:description/>
  <dc:language>en-US</dc:language>
  <cp:lastModifiedBy/>
  <dcterms:modified xsi:type="dcterms:W3CDTF">2026-05-17T18:01:08Z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