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A12C" w14:textId="55BBBFD2" w:rsidR="0080376D" w:rsidRPr="0080376D" w:rsidRDefault="0080376D" w:rsidP="0080376D">
      <w:pPr>
        <w:spacing w:line="0" w:lineRule="auto"/>
        <w:divId w:val="14483575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7B1C01" w14:textId="77777777" w:rsidR="0080376D" w:rsidRPr="0080376D" w:rsidRDefault="0080376D" w:rsidP="0080376D">
      <w:pPr>
        <w:spacing w:line="0" w:lineRule="auto"/>
        <w:divId w:val="1526484288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803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INCLUDEPICTURE "" \* MERGEFORMATINET </w:instrText>
      </w:r>
      <w:r w:rsidRPr="00803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8037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ES"/>
          <w14:ligatures w14:val="none"/>
        </w:rPr>
        <w:t>¡Error! Nombre de archivo no especificado.</w:t>
      </w:r>
      <w:r w:rsidRPr="00803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4DEE3857" w14:textId="328DEB96" w:rsidR="0080376D" w:rsidRPr="0080376D" w:rsidRDefault="00BF219C" w:rsidP="00D702D3">
      <w:pPr>
        <w:jc w:val="center"/>
        <w:divId w:val="84573731"/>
        <w:rPr>
          <w:rFonts w:ascii="Roboto" w:hAnsi="Roboto" w:cs="Times New Roman"/>
          <w:color w:val="681DA8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noProof/>
          <w:color w:val="4D5156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DF0468" wp14:editId="55716F03">
            <wp:simplePos x="0" y="0"/>
            <wp:positionH relativeFrom="column">
              <wp:posOffset>2322195</wp:posOffset>
            </wp:positionH>
            <wp:positionV relativeFrom="paragraph">
              <wp:posOffset>14605</wp:posOffset>
            </wp:positionV>
            <wp:extent cx="778510" cy="77851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76D" w:rsidRPr="0080376D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fldChar w:fldCharType="begin"/>
      </w:r>
      <w:r w:rsidR="0080376D" w:rsidRPr="0080376D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instrText>HYPERLINK "https://es.scribd.com/document/243730077/SERVICIO-COMUNITARIO-UNIMAR-TU-CASA-I-jj-docx" \t "_top"</w:instrText>
      </w:r>
      <w:r w:rsidR="0080376D" w:rsidRPr="0080376D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r>
      <w:r w:rsidR="0080376D" w:rsidRPr="0080376D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fldChar w:fldCharType="separate"/>
      </w:r>
      <w:r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Universidad de Margarita</w:t>
      </w:r>
    </w:p>
    <w:p w14:paraId="46F4439D" w14:textId="24C5C7A5" w:rsidR="0080376D" w:rsidRDefault="0080376D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 w:rsidRPr="0080376D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fldChar w:fldCharType="end"/>
      </w:r>
      <w:r w:rsidR="00D702D3"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>Alma Mater del Caribe</w:t>
      </w:r>
    </w:p>
    <w:p w14:paraId="641FFB22" w14:textId="17D629C0" w:rsidR="00D702D3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  <w:t xml:space="preserve">Vicerrectorado de Extensión </w:t>
      </w:r>
    </w:p>
    <w:p w14:paraId="0ADB3081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61F39691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41761A50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215B46C8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1C94DA79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08C510B3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28F7415C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1AC1EB46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694DDCFB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4A46D012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0A1F6AFB" w14:textId="77777777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color w:val="4D5156"/>
          <w:kern w:val="0"/>
          <w:sz w:val="24"/>
          <w:szCs w:val="24"/>
          <w14:ligatures w14:val="none"/>
        </w:rPr>
      </w:pPr>
    </w:p>
    <w:p w14:paraId="38BCDE43" w14:textId="77777777" w:rsidR="000C79FC" w:rsidRDefault="000C79FC" w:rsidP="00D702D3">
      <w:pPr>
        <w:jc w:val="center"/>
        <w:divId w:val="84573731"/>
        <w:rPr>
          <w:rFonts w:ascii="Roboto" w:eastAsia="Times New Roman" w:hAnsi="Roboto" w:cs="Times New Roman"/>
          <w:b/>
          <w:bCs/>
          <w:i/>
          <w:iCs/>
          <w:color w:val="4D5156"/>
          <w:kern w:val="0"/>
          <w:sz w:val="72"/>
          <w:szCs w:val="72"/>
          <w14:ligatures w14:val="none"/>
        </w:rPr>
      </w:pPr>
    </w:p>
    <w:p w14:paraId="2CFD3D4B" w14:textId="3BF81EA8" w:rsidR="00636A46" w:rsidRDefault="00636A46" w:rsidP="00D702D3">
      <w:pPr>
        <w:jc w:val="center"/>
        <w:divId w:val="84573731"/>
        <w:rPr>
          <w:rFonts w:ascii="Roboto" w:eastAsia="Times New Roman" w:hAnsi="Roboto" w:cs="Times New Roman"/>
          <w:b/>
          <w:bCs/>
          <w:i/>
          <w:iCs/>
          <w:color w:val="4D5156"/>
          <w:kern w:val="0"/>
          <w:sz w:val="72"/>
          <w:szCs w:val="72"/>
          <w14:ligatures w14:val="none"/>
        </w:rPr>
      </w:pPr>
      <w:r w:rsidRPr="000C79FC">
        <w:rPr>
          <w:rFonts w:ascii="Roboto" w:eastAsia="Times New Roman" w:hAnsi="Roboto" w:cs="Times New Roman"/>
          <w:b/>
          <w:bCs/>
          <w:i/>
          <w:iCs/>
          <w:color w:val="4D5156"/>
          <w:kern w:val="0"/>
          <w:sz w:val="72"/>
          <w:szCs w:val="72"/>
          <w14:ligatures w14:val="none"/>
        </w:rPr>
        <w:t>INFORME</w:t>
      </w:r>
    </w:p>
    <w:p w14:paraId="72C98248" w14:textId="77777777" w:rsidR="000C79FC" w:rsidRDefault="000C79FC" w:rsidP="00D702D3">
      <w:pPr>
        <w:jc w:val="center"/>
        <w:divId w:val="84573731"/>
        <w:rPr>
          <w:rFonts w:ascii="Roboto" w:eastAsia="Times New Roman" w:hAnsi="Roboto" w:cs="Times New Roman"/>
          <w:b/>
          <w:bCs/>
          <w:i/>
          <w:iCs/>
          <w:color w:val="4D5156"/>
          <w:kern w:val="0"/>
          <w:sz w:val="72"/>
          <w:szCs w:val="72"/>
          <w14:ligatures w14:val="none"/>
        </w:rPr>
      </w:pPr>
    </w:p>
    <w:p w14:paraId="5CBB5CE0" w14:textId="77777777" w:rsidR="000C79FC" w:rsidRDefault="000C79FC" w:rsidP="00D702D3">
      <w:pPr>
        <w:jc w:val="center"/>
        <w:divId w:val="84573731"/>
        <w:rPr>
          <w:rFonts w:ascii="Roboto" w:eastAsia="Times New Roman" w:hAnsi="Roboto" w:cs="Times New Roman"/>
          <w:b/>
          <w:bCs/>
          <w:i/>
          <w:iCs/>
          <w:color w:val="4D5156"/>
          <w:kern w:val="0"/>
          <w:sz w:val="72"/>
          <w:szCs w:val="72"/>
          <w14:ligatures w14:val="none"/>
        </w:rPr>
      </w:pPr>
    </w:p>
    <w:p w14:paraId="280E65CC" w14:textId="77777777" w:rsidR="000C79FC" w:rsidRDefault="000C79FC" w:rsidP="00D702D3">
      <w:pPr>
        <w:jc w:val="center"/>
        <w:divId w:val="84573731"/>
        <w:rPr>
          <w:rFonts w:ascii="Roboto" w:eastAsia="Times New Roman" w:hAnsi="Roboto" w:cs="Times New Roman"/>
          <w:b/>
          <w:bCs/>
          <w:i/>
          <w:iCs/>
          <w:color w:val="4D5156"/>
          <w:kern w:val="0"/>
          <w:sz w:val="72"/>
          <w:szCs w:val="72"/>
          <w14:ligatures w14:val="none"/>
        </w:rPr>
      </w:pPr>
    </w:p>
    <w:p w14:paraId="571CB176" w14:textId="77777777" w:rsidR="000C79FC" w:rsidRDefault="000C79FC" w:rsidP="00D702D3">
      <w:pPr>
        <w:jc w:val="center"/>
        <w:divId w:val="84573731"/>
        <w:rPr>
          <w:rFonts w:ascii="Roboto" w:eastAsia="Times New Roman" w:hAnsi="Roboto" w:cs="Times New Roman"/>
          <w:b/>
          <w:bCs/>
          <w:i/>
          <w:iCs/>
          <w:color w:val="4D5156"/>
          <w:kern w:val="0"/>
          <w:sz w:val="72"/>
          <w:szCs w:val="72"/>
          <w14:ligatures w14:val="none"/>
        </w:rPr>
      </w:pPr>
    </w:p>
    <w:p w14:paraId="463D6801" w14:textId="77777777" w:rsidR="000C79FC" w:rsidRDefault="000C79FC" w:rsidP="00D702D3">
      <w:pPr>
        <w:jc w:val="center"/>
        <w:divId w:val="84573731"/>
        <w:rPr>
          <w:rFonts w:ascii="Roboto" w:eastAsia="Times New Roman" w:hAnsi="Roboto" w:cs="Times New Roman"/>
          <w:b/>
          <w:bCs/>
          <w:i/>
          <w:iCs/>
          <w:color w:val="4D5156"/>
          <w:kern w:val="0"/>
          <w:sz w:val="72"/>
          <w:szCs w:val="72"/>
          <w14:ligatures w14:val="none"/>
        </w:rPr>
      </w:pPr>
    </w:p>
    <w:p w14:paraId="725EB274" w14:textId="77777777" w:rsidR="000C79FC" w:rsidRDefault="000C79FC" w:rsidP="000C79FC">
      <w:pPr>
        <w:jc w:val="right"/>
        <w:divId w:val="84573731"/>
        <w:rPr>
          <w:rFonts w:ascii="Roboto" w:eastAsia="Times New Roman" w:hAnsi="Roboto" w:cs="Times New Roman"/>
          <w:b/>
          <w:bCs/>
          <w:i/>
          <w:iCs/>
          <w:color w:val="4D5156"/>
          <w:kern w:val="0"/>
          <w:sz w:val="72"/>
          <w:szCs w:val="72"/>
          <w14:ligatures w14:val="none"/>
        </w:rPr>
      </w:pPr>
    </w:p>
    <w:p w14:paraId="23581343" w14:textId="26876DFB" w:rsidR="000C79FC" w:rsidRDefault="000C79FC" w:rsidP="000C79FC">
      <w:pPr>
        <w:jc w:val="right"/>
        <w:divId w:val="84573731"/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</w:pPr>
      <w:r w:rsidRPr="00AD145B"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  <w:t xml:space="preserve">Alumno: Enderson Velásquez </w:t>
      </w:r>
    </w:p>
    <w:p w14:paraId="202ACACE" w14:textId="77777777" w:rsidR="00AD145B" w:rsidRDefault="00AD145B" w:rsidP="000C79FC">
      <w:pPr>
        <w:jc w:val="right"/>
        <w:divId w:val="84573731"/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</w:pPr>
    </w:p>
    <w:p w14:paraId="03FF6873" w14:textId="77777777" w:rsidR="00AD145B" w:rsidRDefault="00AD145B" w:rsidP="000C79FC">
      <w:pPr>
        <w:jc w:val="right"/>
        <w:divId w:val="84573731"/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</w:pPr>
    </w:p>
    <w:p w14:paraId="30F4F378" w14:textId="77777777" w:rsidR="00AD145B" w:rsidRDefault="00AD145B" w:rsidP="000C79FC">
      <w:pPr>
        <w:jc w:val="right"/>
        <w:divId w:val="84573731"/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</w:pPr>
    </w:p>
    <w:p w14:paraId="1B753959" w14:textId="77777777" w:rsidR="00AD145B" w:rsidRDefault="00AD145B" w:rsidP="00AD145B">
      <w:pPr>
        <w:jc w:val="center"/>
        <w:divId w:val="84573731"/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</w:pPr>
    </w:p>
    <w:p w14:paraId="72551A06" w14:textId="59468A86" w:rsidR="00AD145B" w:rsidRPr="0080376D" w:rsidRDefault="002E0A2A" w:rsidP="00AD145B">
      <w:pPr>
        <w:jc w:val="center"/>
        <w:divId w:val="84573731"/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  <w:t xml:space="preserve">Lunes </w:t>
      </w:r>
      <w:r w:rsidR="00A021F3"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  <w:t>1</w:t>
      </w:r>
      <w:r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  <w:t xml:space="preserve"> de </w:t>
      </w:r>
      <w:r w:rsidR="00A021F3"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  <w:t>Abril</w:t>
      </w:r>
      <w:r>
        <w:rPr>
          <w:rFonts w:ascii="Times New Roman" w:hAnsi="Times New Roman" w:cs="Times New Roman"/>
          <w:color w:val="4D5156"/>
          <w:kern w:val="0"/>
          <w:sz w:val="24"/>
          <w:szCs w:val="24"/>
          <w14:ligatures w14:val="none"/>
        </w:rPr>
        <w:t xml:space="preserve"> del 2024</w:t>
      </w:r>
    </w:p>
    <w:p w14:paraId="7F2AEF16" w14:textId="02E944A3" w:rsidR="00E25D44" w:rsidRDefault="002E0A2A" w:rsidP="008753BA">
      <w:pPr>
        <w:jc w:val="center"/>
        <w:divId w:val="87754919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Información </w:t>
      </w:r>
    </w:p>
    <w:p w14:paraId="1B9504EF" w14:textId="77777777" w:rsidR="0003432A" w:rsidRPr="008753BA" w:rsidRDefault="0003432A" w:rsidP="008753BA">
      <w:pPr>
        <w:jc w:val="center"/>
        <w:divId w:val="87754919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C1CBD1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ENUNCIADO 1</w:t>
      </w:r>
    </w:p>
    <w:p w14:paraId="3CB4C7B3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Conversiones y Almacenamiento:</w:t>
      </w:r>
    </w:p>
    <w:p w14:paraId="7E5DEF65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 </w:t>
      </w:r>
    </w:p>
    <w:p w14:paraId="74B5FFEE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Conversion_Binario_Y_Guardar: Esta función permite al usuario ingresar una frase y la convierte en su representación binaria. Luego, guarda la frase original y su equivalente binario en un archivo llamado frases_binarias.txt.</w:t>
      </w:r>
    </w:p>
    <w:p w14:paraId="0528529D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Conversion_Hexadecimal_Y_Guardar: Similar a la función anterior, esta convierte la frase ingresada en su representación hexadecimal y la guarda junto con la frase original en el archivo frases_hexadecimales.txt.</w:t>
      </w:r>
    </w:p>
    <w:p w14:paraId="76F5FBF7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Conversion_Octal_Y_Guardar: Convierte la frase ingresada en su representación octal y la guarda en el archivo frases_octales.txt, junto con la frase original.</w:t>
      </w:r>
    </w:p>
    <w:p w14:paraId="55D03601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Conversion_Romano_Y_Guardar: Convierte la frase ingresada en su representación numérica romana y la guarda junto con la frase original en el archivo frases_romanas.txt.</w:t>
      </w:r>
    </w:p>
    <w:p w14:paraId="2FB4A732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Mostrar Frases Convertidas:</w:t>
      </w:r>
    </w:p>
    <w:p w14:paraId="407EF30B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 </w:t>
      </w:r>
    </w:p>
    <w:p w14:paraId="613ECA94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Mostrar_Frases_Binarias: Muestra en pantalla las frases almacenadas previamente en el archivo frases_binarias.txt, que están en formato binario.</w:t>
      </w:r>
    </w:p>
    <w:p w14:paraId="40EE8AF3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Mostrar_Frases_Hexadecimales: Muestra las frases almacenadas en el archivo frases_hexadecimales.txt en formato hexadecimal.</w:t>
      </w:r>
    </w:p>
    <w:p w14:paraId="1A55576F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Mostrar_Frases_Octales: Muestra las frases almacenadas en el archivo frases_octales.txt en formato octal.</w:t>
      </w:r>
    </w:p>
    <w:p w14:paraId="5707F7EB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Mostrar_Frases_Romanas: Muestra las frases almacenadas en el archivo frases_romanas.txt en formato numérico romano.</w:t>
      </w:r>
    </w:p>
    <w:p w14:paraId="67BECDDB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Interfaz de Usuario:</w:t>
      </w:r>
    </w:p>
    <w:p w14:paraId="1DEC4272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 </w:t>
      </w:r>
    </w:p>
    <w:p w14:paraId="0BBDDADF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El programa presenta un menú de opciones donde el usuario puede seleccionar qué tipo de conversión realizar o qué frases mostrar.</w:t>
      </w:r>
    </w:p>
    <w:p w14:paraId="0D824D1E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Después de cada conversión o visualización de frases, se le pregunta al usuario si desea volver al menú principal o salir del programa.</w:t>
      </w:r>
    </w:p>
    <w:p w14:paraId="5AD542E6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El flujo principal del programa sigue un ciclo repetitivo que permite al usuario realizar múltiples conversiones o visualizaciones de frases hasta que decida salir del programa.</w:t>
      </w:r>
    </w:p>
    <w:p w14:paraId="42746AF0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 </w:t>
      </w:r>
    </w:p>
    <w:p w14:paraId="07375CEC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 </w:t>
      </w:r>
    </w:p>
    <w:p w14:paraId="71F47424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ENUNCIADO 2</w:t>
      </w:r>
    </w:p>
    <w:p w14:paraId="4A1881F0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CrearReporte:</w:t>
      </w:r>
    </w:p>
    <w:p w14:paraId="293DAD94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 </w:t>
      </w:r>
    </w:p>
    <w:p w14:paraId="3E38D4FE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Esta función permite al usuario ingresar los datos de un nuevo reporte, incluyendo el ID, título, categoría, contenido y fecha. El estado del reporte se establece automáticamente como "ACTIVO".</w:t>
      </w:r>
    </w:p>
    <w:p w14:paraId="254FE007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Los datos ingresados se guardan en el archivo reportes.txt junto con una línea de separación para distinguir entre diferentes reportes.</w:t>
      </w:r>
    </w:p>
    <w:p w14:paraId="04523886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lastRenderedPageBreak/>
        <w:t>Se realiza una verificación para determinar si el archivo ya existe. Si no existe, se crea; de lo contrario, se agrega al final del archivo existente.</w:t>
      </w:r>
    </w:p>
    <w:p w14:paraId="614F2732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MostrarReportes:</w:t>
      </w:r>
    </w:p>
    <w:p w14:paraId="349FA40C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 </w:t>
      </w:r>
    </w:p>
    <w:p w14:paraId="6B653600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Esta función muestra en pantalla todos los reportes guardados en el archivo reportes.txt.</w:t>
      </w:r>
    </w:p>
    <w:p w14:paraId="24D58F72" w14:textId="77777777" w:rsidR="0003432A" w:rsidRPr="00DF5A84" w:rsidRDefault="0003432A">
      <w:pPr>
        <w:pStyle w:val="NormalWeb"/>
        <w:spacing w:before="0" w:beforeAutospacing="0" w:after="0" w:afterAutospacing="0" w:line="324" w:lineRule="atLeast"/>
        <w:divId w:val="1515728630"/>
        <w:rPr>
          <w:rFonts w:ascii="Amasis MT Pro" w:hAnsi="Amasis MT Pro"/>
          <w:color w:val="000000"/>
          <w:sz w:val="22"/>
          <w:szCs w:val="22"/>
        </w:rPr>
      </w:pPr>
      <w:r w:rsidRPr="00DF5A84">
        <w:rPr>
          <w:rFonts w:ascii="Amasis MT Pro" w:hAnsi="Amasis MT Pro"/>
          <w:color w:val="000000"/>
          <w:sz w:val="22"/>
          <w:szCs w:val="22"/>
        </w:rPr>
        <w:t>Cada reporte se muestra como un conjunto de líneas que representan su ID, título, categoría, contenido, fecha y estado.</w:t>
      </w:r>
    </w:p>
    <w:p w14:paraId="2D231F59" w14:textId="77777777" w:rsidR="00E25D44" w:rsidRPr="00DF5A84" w:rsidRDefault="00E25D44" w:rsidP="00E25D44">
      <w:pPr>
        <w:rPr>
          <w:rFonts w:ascii="Amasis MT Pro" w:hAnsi="Amasis MT Pro"/>
        </w:rPr>
      </w:pPr>
    </w:p>
    <w:sectPr w:rsidR="00E25D44" w:rsidRPr="00DF5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6D"/>
    <w:rsid w:val="0003432A"/>
    <w:rsid w:val="000C79FC"/>
    <w:rsid w:val="001658A7"/>
    <w:rsid w:val="00244CA8"/>
    <w:rsid w:val="002E0A2A"/>
    <w:rsid w:val="003B6954"/>
    <w:rsid w:val="00430119"/>
    <w:rsid w:val="0055568E"/>
    <w:rsid w:val="00616A2D"/>
    <w:rsid w:val="00636A46"/>
    <w:rsid w:val="006C1FC1"/>
    <w:rsid w:val="0080376D"/>
    <w:rsid w:val="008753BA"/>
    <w:rsid w:val="008C4C26"/>
    <w:rsid w:val="00942BC5"/>
    <w:rsid w:val="00A021F3"/>
    <w:rsid w:val="00AB76B8"/>
    <w:rsid w:val="00AC30A7"/>
    <w:rsid w:val="00AD145B"/>
    <w:rsid w:val="00AD253A"/>
    <w:rsid w:val="00B2443A"/>
    <w:rsid w:val="00B53F22"/>
    <w:rsid w:val="00BF219C"/>
    <w:rsid w:val="00D702D3"/>
    <w:rsid w:val="00DF5A84"/>
    <w:rsid w:val="00E103E1"/>
    <w:rsid w:val="00E2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2D89"/>
  <w15:chartTrackingRefBased/>
  <w15:docId w15:val="{101DE919-EBCF-324F-9905-F3C49789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VE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376D"/>
    <w:rPr>
      <w:color w:val="0000FF"/>
      <w:u w:val="single"/>
    </w:rPr>
  </w:style>
  <w:style w:type="paragraph" w:customStyle="1" w:styleId="s3">
    <w:name w:val="s3"/>
    <w:basedOn w:val="Normal"/>
    <w:rsid w:val="008C4C26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umpedfont15">
    <w:name w:val="bumpedfont15"/>
    <w:basedOn w:val="Fuentedeprrafopredeter"/>
    <w:rsid w:val="008C4C26"/>
  </w:style>
  <w:style w:type="character" w:customStyle="1" w:styleId="s5">
    <w:name w:val="s5"/>
    <w:basedOn w:val="Fuentedeprrafopredeter"/>
    <w:rsid w:val="008C4C26"/>
  </w:style>
  <w:style w:type="character" w:customStyle="1" w:styleId="apple-converted-space">
    <w:name w:val="apple-converted-space"/>
    <w:basedOn w:val="Fuentedeprrafopredeter"/>
    <w:rsid w:val="008C4C26"/>
  </w:style>
  <w:style w:type="character" w:customStyle="1" w:styleId="bumpedfont17">
    <w:name w:val="bumpedfont17"/>
    <w:basedOn w:val="Fuentedeprrafopredeter"/>
    <w:rsid w:val="008C4C26"/>
  </w:style>
  <w:style w:type="paragraph" w:customStyle="1" w:styleId="s8">
    <w:name w:val="s8"/>
    <w:basedOn w:val="Normal"/>
    <w:rsid w:val="008C4C26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nfasissutil">
    <w:name w:val="Subtle Emphasis"/>
    <w:basedOn w:val="Fuentedeprrafopredeter"/>
    <w:uiPriority w:val="19"/>
    <w:qFormat/>
    <w:rsid w:val="00AD253A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03432A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4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994">
          <w:marLeft w:val="240"/>
          <w:marRight w:val="240"/>
          <w:marTop w:val="1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59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210287190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129441111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57594456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181498372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92827123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64967529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203195578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108765617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96550800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59516509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160708311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29603326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61748868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198195360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199413829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12982931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  <w:div w:id="66567301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single" w:sz="6" w:space="0" w:color="E3E3E3"/>
            <w:right w:val="none" w:sz="0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endersonavz@gmail.com</dc:creator>
  <cp:keywords/>
  <dc:description/>
  <cp:lastModifiedBy>endersonavz@gmail.com</cp:lastModifiedBy>
  <cp:revision>2</cp:revision>
  <dcterms:created xsi:type="dcterms:W3CDTF">2024-04-05T16:59:00Z</dcterms:created>
  <dcterms:modified xsi:type="dcterms:W3CDTF">2024-04-05T16:59:00Z</dcterms:modified>
</cp:coreProperties>
</file>