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148AD" w14:textId="21126090" w:rsidR="008C38C7" w:rsidRPr="00606B22" w:rsidRDefault="008C38C7" w:rsidP="00616CD0">
      <w:pPr>
        <w:pStyle w:val="Heading1"/>
        <w:jc w:val="center"/>
        <w:rPr>
          <w:color w:val="auto"/>
        </w:rPr>
      </w:pPr>
      <w:proofErr w:type="spellStart"/>
      <w:r w:rsidRPr="00606B22">
        <w:rPr>
          <w:color w:val="auto"/>
        </w:rPr>
        <w:t>Sistemi</w:t>
      </w:r>
      <w:proofErr w:type="spellEnd"/>
      <w:r w:rsidRPr="00606B22">
        <w:rPr>
          <w:color w:val="auto"/>
        </w:rPr>
        <w:t xml:space="preserve"> </w:t>
      </w:r>
      <w:proofErr w:type="spellStart"/>
      <w:r w:rsidRPr="00606B22">
        <w:rPr>
          <w:color w:val="auto"/>
        </w:rPr>
        <w:t>i</w:t>
      </w:r>
      <w:proofErr w:type="spellEnd"/>
      <w:r w:rsidRPr="00606B22">
        <w:rPr>
          <w:color w:val="auto"/>
        </w:rPr>
        <w:t xml:space="preserve"> Detektimit </w:t>
      </w:r>
      <w:proofErr w:type="spellStart"/>
      <w:r w:rsidRPr="00606B22">
        <w:rPr>
          <w:color w:val="auto"/>
        </w:rPr>
        <w:t>Automatik</w:t>
      </w:r>
      <w:proofErr w:type="spellEnd"/>
      <w:r w:rsidRPr="00606B22">
        <w:rPr>
          <w:color w:val="auto"/>
        </w:rPr>
        <w:t xml:space="preserve"> të </w:t>
      </w:r>
      <w:proofErr w:type="spellStart"/>
      <w:r w:rsidRPr="00606B22">
        <w:rPr>
          <w:color w:val="auto"/>
        </w:rPr>
        <w:t>Targave</w:t>
      </w:r>
      <w:proofErr w:type="spellEnd"/>
      <w:r w:rsidRPr="00606B22">
        <w:rPr>
          <w:color w:val="auto"/>
        </w:rPr>
        <w:t xml:space="preserve"> dhe </w:t>
      </w:r>
      <w:proofErr w:type="spellStart"/>
      <w:r w:rsidRPr="00606B22">
        <w:rPr>
          <w:color w:val="auto"/>
        </w:rPr>
        <w:t>Pagesës</w:t>
      </w:r>
      <w:proofErr w:type="spellEnd"/>
      <w:r w:rsidRPr="00606B22">
        <w:rPr>
          <w:color w:val="auto"/>
        </w:rPr>
        <w:t xml:space="preserve"> në Toll</w:t>
      </w:r>
    </w:p>
    <w:p w14:paraId="194F62F4" w14:textId="77777777" w:rsidR="00616CD0" w:rsidRPr="00606B22" w:rsidRDefault="00616CD0" w:rsidP="00616CD0"/>
    <w:p w14:paraId="4EAF9B69" w14:textId="77777777" w:rsidR="006B0E93" w:rsidRPr="00606B22" w:rsidRDefault="006B0E93" w:rsidP="006B0E93">
      <w:pPr>
        <w:pStyle w:val="Heading2"/>
        <w:rPr>
          <w:color w:val="auto"/>
          <w:sz w:val="28"/>
          <w:szCs w:val="28"/>
        </w:rPr>
      </w:pPr>
      <w:bookmarkStart w:id="0" w:name="_Hlk200563401"/>
      <w:r w:rsidRPr="00606B22">
        <w:rPr>
          <w:color w:val="auto"/>
          <w:sz w:val="28"/>
          <w:szCs w:val="28"/>
        </w:rPr>
        <w:t>General Description</w:t>
      </w:r>
    </w:p>
    <w:p w14:paraId="41E9E821" w14:textId="2E13F84F" w:rsidR="006B0E93" w:rsidRPr="00606B22" w:rsidRDefault="006B0E93" w:rsidP="006B0E93">
      <w:pPr>
        <w:pStyle w:val="Heading2"/>
        <w:rPr>
          <w:b w:val="0"/>
          <w:bCs w:val="0"/>
          <w:color w:val="auto"/>
          <w:sz w:val="24"/>
          <w:szCs w:val="24"/>
        </w:rPr>
      </w:pPr>
      <w:r w:rsidRPr="00606B22">
        <w:rPr>
          <w:b w:val="0"/>
          <w:bCs w:val="0"/>
          <w:color w:val="auto"/>
          <w:sz w:val="24"/>
          <w:szCs w:val="24"/>
        </w:rPr>
        <w:t xml:space="preserve">This document describes the deployment </w:t>
      </w:r>
      <w:proofErr w:type="gramStart"/>
      <w:r w:rsidRPr="00606B22">
        <w:rPr>
          <w:b w:val="0"/>
          <w:bCs w:val="0"/>
          <w:color w:val="auto"/>
          <w:sz w:val="24"/>
          <w:szCs w:val="24"/>
        </w:rPr>
        <w:t>diagram  for</w:t>
      </w:r>
      <w:proofErr w:type="gramEnd"/>
      <w:r w:rsidRPr="00606B22">
        <w:rPr>
          <w:b w:val="0"/>
          <w:bCs w:val="0"/>
          <w:color w:val="auto"/>
          <w:sz w:val="24"/>
          <w:szCs w:val="24"/>
        </w:rPr>
        <w:t xml:space="preserve"> an automated system that detects vehicle license plates using cameras and artificial intelligence technology, and automatically processes toll payments. The system includes a number of physical and software components that interact in real-time to ensure the efficient and secure operation of the system.</w:t>
      </w:r>
    </w:p>
    <w:p w14:paraId="43D1C041" w14:textId="3926D2CF" w:rsidR="006B0E93" w:rsidRPr="00606B22" w:rsidRDefault="006B0E93" w:rsidP="006B0E93">
      <w:pPr>
        <w:pStyle w:val="Heading2"/>
        <w:rPr>
          <w:color w:val="auto"/>
        </w:rPr>
      </w:pPr>
      <w:r w:rsidRPr="00606B22">
        <w:rPr>
          <w:color w:val="auto"/>
        </w:rPr>
        <w:t>Component Descriptions</w:t>
      </w:r>
    </w:p>
    <w:p w14:paraId="60C9689C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Camera Device</w:t>
      </w:r>
    </w:p>
    <w:p w14:paraId="29BF1133" w14:textId="77777777" w:rsidR="006B0E93" w:rsidRPr="00606B22" w:rsidRDefault="006B0E93" w:rsidP="006B0E93">
      <w:r w:rsidRPr="00606B22">
        <w:t>Captures vehicle images and sends them for processing.</w:t>
      </w:r>
    </w:p>
    <w:p w14:paraId="220393EA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AI/OCR Module</w:t>
      </w:r>
    </w:p>
    <w:p w14:paraId="7E4E4F4C" w14:textId="77777777" w:rsidR="006B0E93" w:rsidRPr="00606B22" w:rsidRDefault="006B0E93" w:rsidP="006B0E93">
      <w:r w:rsidRPr="00606B22">
        <w:t>Uses computer vision (YOLO/OCR) to extract license plate numbers.</w:t>
      </w:r>
    </w:p>
    <w:p w14:paraId="1D4507E7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Toll System Server</w:t>
      </w:r>
    </w:p>
    <w:p w14:paraId="7C4CF4F8" w14:textId="77777777" w:rsidR="006B0E93" w:rsidRPr="00606B22" w:rsidRDefault="006B0E93" w:rsidP="006B0E93">
      <w:r w:rsidRPr="00606B22">
        <w:t>Core system logic: verification, toll calculation, and orchestration.</w:t>
      </w:r>
    </w:p>
    <w:p w14:paraId="2F5EB5F2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Vehicle &amp; Toll DB</w:t>
      </w:r>
    </w:p>
    <w:p w14:paraId="5F76D576" w14:textId="77777777" w:rsidR="006B0E93" w:rsidRPr="00606B22" w:rsidRDefault="006B0E93" w:rsidP="006B0E93">
      <w:r w:rsidRPr="00606B22">
        <w:t>Stores vehicle registrations, toll rules, passage data.</w:t>
      </w:r>
    </w:p>
    <w:p w14:paraId="6CE7F3D2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Payment Gateway</w:t>
      </w:r>
    </w:p>
    <w:p w14:paraId="1981A4F8" w14:textId="77777777" w:rsidR="006B0E93" w:rsidRPr="00606B22" w:rsidRDefault="006B0E93" w:rsidP="006B0E93">
      <w:r w:rsidRPr="00606B22">
        <w:t>Handles automatic transactions (via Stripe, PayPal, or bank APIs).</w:t>
      </w:r>
    </w:p>
    <w:p w14:paraId="1DA2844E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Log &amp; Audit Server</w:t>
      </w:r>
    </w:p>
    <w:p w14:paraId="7EBA5F60" w14:textId="77777777" w:rsidR="006B0E93" w:rsidRPr="00606B22" w:rsidRDefault="006B0E93" w:rsidP="006B0E93">
      <w:r w:rsidRPr="00606B22">
        <w:t>Stores critical operations for traceability and legal compliance.</w:t>
      </w:r>
    </w:p>
    <w:p w14:paraId="4EE9EB2C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Notification Server</w:t>
      </w:r>
    </w:p>
    <w:p w14:paraId="7EEFD637" w14:textId="77777777" w:rsidR="006B0E93" w:rsidRPr="00606B22" w:rsidRDefault="006B0E93" w:rsidP="006B0E93">
      <w:r w:rsidRPr="00606B22">
        <w:t>Sends SMS/Email alerts to users or admins.</w:t>
      </w:r>
    </w:p>
    <w:p w14:paraId="51F9F703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Admin Interface</w:t>
      </w:r>
    </w:p>
    <w:p w14:paraId="7D8611D1" w14:textId="77777777" w:rsidR="006B0E93" w:rsidRPr="00606B22" w:rsidRDefault="006B0E93" w:rsidP="006B0E93">
      <w:r w:rsidRPr="00606B22">
        <w:t>Allows toll authority to review, edit, and monitor system events.</w:t>
      </w:r>
    </w:p>
    <w:p w14:paraId="1B667610" w14:textId="77777777" w:rsidR="006B0E93" w:rsidRPr="00606B22" w:rsidRDefault="006B0E93" w:rsidP="006B0E93">
      <w:pPr>
        <w:pStyle w:val="Heading3"/>
        <w:rPr>
          <w:color w:val="auto"/>
        </w:rPr>
      </w:pPr>
      <w:r w:rsidRPr="00606B22">
        <w:rPr>
          <w:color w:val="auto"/>
        </w:rPr>
        <w:t>User Mobile App</w:t>
      </w:r>
    </w:p>
    <w:p w14:paraId="44CC1675" w14:textId="77777777" w:rsidR="006B0E93" w:rsidRPr="00606B22" w:rsidRDefault="006B0E93" w:rsidP="006B0E93">
      <w:proofErr w:type="spellStart"/>
      <w:proofErr w:type="gramStart"/>
      <w:r w:rsidRPr="00606B22">
        <w:t>Lets</w:t>
      </w:r>
      <w:proofErr w:type="spellEnd"/>
      <w:proofErr w:type="gramEnd"/>
      <w:r w:rsidRPr="00606B22">
        <w:t xml:space="preserve"> users view their toll payments and receive notifications.</w:t>
      </w:r>
    </w:p>
    <w:p w14:paraId="7DE3343A" w14:textId="77777777" w:rsidR="006B0E93" w:rsidRPr="00606B22" w:rsidRDefault="006B0E93" w:rsidP="006B0E93">
      <w:pPr>
        <w:tabs>
          <w:tab w:val="left" w:pos="7335"/>
        </w:tabs>
      </w:pPr>
    </w:p>
    <w:p w14:paraId="2B94F827" w14:textId="77777777" w:rsidR="00616CD0" w:rsidRPr="00606B22" w:rsidRDefault="00616CD0" w:rsidP="006B0E93">
      <w:pPr>
        <w:tabs>
          <w:tab w:val="left" w:pos="7335"/>
        </w:tabs>
      </w:pPr>
    </w:p>
    <w:p w14:paraId="51D16A2B" w14:textId="34B57F6B" w:rsidR="001B06BB" w:rsidRPr="00606B22" w:rsidRDefault="00606B22">
      <w:pPr>
        <w:pStyle w:val="Heading2"/>
        <w:rPr>
          <w:color w:val="auto"/>
        </w:rPr>
      </w:pPr>
      <w:r w:rsidRPr="00606B22">
        <w:rPr>
          <w:color w:val="auto"/>
        </w:rPr>
        <w:lastRenderedPageBreak/>
        <w:t>Deployment Diagram</w:t>
      </w:r>
    </w:p>
    <w:p w14:paraId="69E2DF37" w14:textId="77777777" w:rsidR="001B06BB" w:rsidRPr="00606B22" w:rsidRDefault="00606B22">
      <w:r w:rsidRPr="00606B22">
        <w:br/>
        <w:t>Diagrami i mëposhtëm ilustron se si komponentët janë të vendosur në mjedise të ndryshme dhe si ndërveprojnë me njëri-tjetrin në kohë reale për të përmbushur funksionalitetet e sistemit.</w:t>
      </w:r>
      <w:r w:rsidRPr="00606B22">
        <w:br/>
      </w:r>
    </w:p>
    <w:bookmarkEnd w:id="0"/>
    <w:p w14:paraId="3F9A3AE4" w14:textId="6E31F65A" w:rsidR="001B06BB" w:rsidRPr="00606B22" w:rsidRDefault="00616CD0">
      <w:r w:rsidRPr="00606B22">
        <w:rPr>
          <w:noProof/>
        </w:rPr>
        <w:drawing>
          <wp:inline distT="0" distB="0" distL="0" distR="0" wp14:anchorId="403A4255" wp14:editId="31FFDE2F">
            <wp:extent cx="5486400" cy="3657600"/>
            <wp:effectExtent l="0" t="0" r="0" b="0"/>
            <wp:docPr id="1241399669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9669" name="Picture 1" descr="A diagram of a software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5B18" w14:textId="77777777" w:rsidR="00616CD0" w:rsidRPr="00606B22" w:rsidRDefault="00616CD0"/>
    <w:p w14:paraId="4EE30B17" w14:textId="77777777" w:rsidR="00616CD0" w:rsidRPr="00606B22" w:rsidRDefault="00616CD0"/>
    <w:p w14:paraId="1EC7790E" w14:textId="77777777" w:rsidR="00616CD0" w:rsidRPr="00606B22" w:rsidRDefault="00616CD0"/>
    <w:p w14:paraId="5A7AE36D" w14:textId="77777777" w:rsidR="00616CD0" w:rsidRPr="00606B22" w:rsidRDefault="00616CD0"/>
    <w:p w14:paraId="6F3CF4E3" w14:textId="77777777" w:rsidR="00616CD0" w:rsidRPr="00606B22" w:rsidRDefault="00616CD0"/>
    <w:p w14:paraId="546BAC90" w14:textId="77777777" w:rsidR="00616CD0" w:rsidRPr="00606B22" w:rsidRDefault="00616CD0"/>
    <w:p w14:paraId="2F09B959" w14:textId="77777777" w:rsidR="00616CD0" w:rsidRPr="00606B22" w:rsidRDefault="00616CD0"/>
    <w:p w14:paraId="77C9135B" w14:textId="77777777" w:rsidR="00616CD0" w:rsidRPr="00606B22" w:rsidRDefault="00616CD0"/>
    <w:p w14:paraId="1205BEE2" w14:textId="77777777" w:rsidR="00616CD0" w:rsidRPr="00606B22" w:rsidRDefault="00616CD0"/>
    <w:p w14:paraId="0D69B744" w14:textId="6FB4B2C2" w:rsidR="00616CD0" w:rsidRPr="00606B22" w:rsidRDefault="00616CD0" w:rsidP="00616CD0">
      <w:pPr>
        <w:jc w:val="right"/>
        <w:rPr>
          <w:sz w:val="24"/>
          <w:szCs w:val="24"/>
        </w:rPr>
      </w:pPr>
      <w:r w:rsidRPr="00606B22">
        <w:rPr>
          <w:sz w:val="24"/>
          <w:szCs w:val="24"/>
        </w:rPr>
        <w:t>Worked: Alesia Gode</w:t>
      </w:r>
    </w:p>
    <w:sectPr w:rsidR="00616CD0" w:rsidRPr="00606B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6BB"/>
    <w:rsid w:val="0029639D"/>
    <w:rsid w:val="00326F90"/>
    <w:rsid w:val="00606B22"/>
    <w:rsid w:val="00616CD0"/>
    <w:rsid w:val="006B0E93"/>
    <w:rsid w:val="008C38C7"/>
    <w:rsid w:val="00AA1D8D"/>
    <w:rsid w:val="00AF69D9"/>
    <w:rsid w:val="00B47730"/>
    <w:rsid w:val="00CB0664"/>
    <w:rsid w:val="00ED53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D485B"/>
  <w15:docId w15:val="{71F1E6AC-04FA-4DBD-9BFE-6F87BC76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Endere Ho</cp:lastModifiedBy>
  <cp:revision>1</cp:revision>
  <dcterms:created xsi:type="dcterms:W3CDTF">2013-12-23T23:15:00Z</dcterms:created>
  <dcterms:modified xsi:type="dcterms:W3CDTF">2025-06-12T20:58:00Z</dcterms:modified>
  <cp:category/>
</cp:coreProperties>
</file>