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t>Oracle</w:t>
      </w:r>
      <w:r>
        <w:rPr>
          <w:rFonts w:hint="eastAsia"/>
        </w:rPr>
        <w:t xml:space="preserve"> Database </w:t>
      </w:r>
      <w:r>
        <w:rPr>
          <w:rFonts w:hint="eastAsia"/>
          <w:lang w:val="en-US" w:eastAsia="zh-CN"/>
        </w:rPr>
        <w:t>11g</w:t>
      </w:r>
      <w:r>
        <w:rPr>
          <w:rFonts w:hint="eastAsia"/>
        </w:rPr>
        <w:t xml:space="preserve"> for Windows 安装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下载软件</w:t>
      </w:r>
    </w:p>
    <w:p>
      <w:r>
        <w:rPr>
          <w:color w:val="auto"/>
          <w:u w:val="none"/>
        </w:rPr>
        <w:t>http://www.oracle.com/technetwork/database/enterprise-edition/downloads/index.html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可以选择想要安装的版本，由于实验室的系统是32位的，只能选择11g R2版本</w:t>
      </w:r>
    </w:p>
    <w:p>
      <w:pPr>
        <w:rPr>
          <w:rFonts w:hint="eastAsia"/>
        </w:rPr>
      </w:pPr>
      <w:r>
        <w:drawing>
          <wp:inline distT="0" distB="0" distL="114300" distR="114300">
            <wp:extent cx="3470910" cy="2547620"/>
            <wp:effectExtent l="0" t="0" r="1524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6637"/>
                    <a:stretch>
                      <a:fillRect/>
                    </a:stretch>
                  </pic:blipFill>
                  <pic:spPr>
                    <a:xfrm>
                      <a:off x="0" y="0"/>
                      <a:ext cx="3470910" cy="2547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4"/>
        </w:rPr>
      </w:pPr>
      <w:r>
        <w:rPr>
          <w:b/>
          <w:sz w:val="24"/>
        </w:rPr>
        <w:t>安装软件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sz w:val="24"/>
        </w:rPr>
        <w:t>运行setup</w:t>
      </w:r>
      <w:r>
        <w:rPr>
          <w:rFonts w:hint="eastAsia"/>
          <w:sz w:val="24"/>
        </w:rPr>
        <w:t>.exe出现图1所示</w:t>
      </w:r>
      <w:r>
        <w:rPr>
          <w:bCs/>
          <w:sz w:val="24"/>
        </w:rPr>
        <w:t>的“配置安全更新”窗口中，取消“我希望通过My Oracle Support接受安全更新”，单击“下一步”</w:t>
      </w:r>
      <w:r>
        <w:rPr>
          <w:rFonts w:hint="eastAsia"/>
          <w:bCs/>
          <w:sz w:val="24"/>
        </w:rPr>
        <w:t>。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92395" cy="3894455"/>
            <wp:effectExtent l="0" t="0" r="8255" b="10795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2395" cy="3894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图1 Oracle Database 1</w:t>
      </w:r>
      <w:r>
        <w:rPr>
          <w:rFonts w:hint="eastAsia"/>
          <w:sz w:val="24"/>
          <w:lang w:val="en-US" w:eastAsia="zh-CN"/>
        </w:rPr>
        <w:t>1g</w:t>
      </w:r>
      <w:r>
        <w:rPr>
          <w:rFonts w:hint="eastAsia"/>
          <w:sz w:val="24"/>
        </w:rPr>
        <w:t xml:space="preserve"> 安装——</w:t>
      </w:r>
      <w:r>
        <w:rPr>
          <w:bCs/>
          <w:sz w:val="24"/>
        </w:rPr>
        <w:t>“配置安全更新”窗口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sz w:val="24"/>
        </w:rPr>
        <w:t>使用默认选项</w:t>
      </w:r>
      <w:r>
        <w:rPr>
          <w:rFonts w:hint="eastAsia"/>
          <w:sz w:val="24"/>
        </w:rPr>
        <w:t>，“创建和配置数据库”，单击“下一步”，如图2所示的“安装选项”。</w:t>
      </w:r>
    </w:p>
    <w:p>
      <w:pPr>
        <w:rPr>
          <w:rFonts w:hint="eastAsia"/>
          <w:sz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69205" cy="3802380"/>
            <wp:effectExtent l="0" t="0" r="17145" b="7620"/>
            <wp:docPr id="1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9205" cy="3802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图2 “安装选项”窗口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bCs/>
          <w:sz w:val="24"/>
          <w:lang w:val="en-US" w:eastAsia="zh-CN"/>
        </w:rPr>
        <w:t>选择默认选项</w:t>
      </w:r>
      <w:r>
        <w:rPr>
          <w:rFonts w:hint="eastAsia"/>
          <w:bCs/>
          <w:sz w:val="24"/>
        </w:rPr>
        <w:t>“桌面类”</w:t>
      </w:r>
      <w:r>
        <w:rPr>
          <w:bCs/>
          <w:sz w:val="24"/>
        </w:rPr>
        <w:t>,单击</w:t>
      </w:r>
      <w:r>
        <w:rPr>
          <w:rFonts w:hint="eastAsia"/>
          <w:bCs/>
          <w:sz w:val="24"/>
        </w:rPr>
        <w:t>“下一步”，如图3所示。</w:t>
      </w:r>
    </w:p>
    <w:p>
      <w:pPr>
        <w:rPr>
          <w:rFonts w:hint="eastAsia"/>
          <w:sz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96180" cy="3747135"/>
            <wp:effectExtent l="0" t="0" r="13970" b="5715"/>
            <wp:docPr id="1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6180" cy="3747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</w:rPr>
      </w:pPr>
      <w:r>
        <w:rPr>
          <w:sz w:val="24"/>
        </w:rPr>
        <w:t>图</w:t>
      </w:r>
      <w:r>
        <w:rPr>
          <w:rFonts w:hint="eastAsia"/>
          <w:sz w:val="24"/>
        </w:rPr>
        <w:t>3 “系统类”窗口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在点击下一步后，“安装位子”窗口变为“典型安装”窗口，选择Oracle的基目录，选择“企业版”和“默认值”并输入统一的密码为：Oracle1</w:t>
      </w:r>
      <w:r>
        <w:rPr>
          <w:rFonts w:hint="eastAsia"/>
          <w:bCs/>
          <w:sz w:val="24"/>
          <w:lang w:val="en-US" w:eastAsia="zh-CN"/>
        </w:rPr>
        <w:t>1g</w:t>
      </w:r>
      <w:r>
        <w:rPr>
          <w:rFonts w:hint="eastAsia"/>
          <w:bCs/>
          <w:sz w:val="24"/>
        </w:rPr>
        <w:t>，单击“下一步”，如图5所示。</w:t>
      </w:r>
    </w:p>
    <w:p>
      <w:pPr>
        <w:rPr>
          <w:rFonts w:hint="eastAsia"/>
          <w:bCs/>
          <w:sz w:val="24"/>
        </w:rPr>
      </w:pPr>
    </w:p>
    <w:p>
      <w:pPr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注意：</w:t>
      </w:r>
    </w:p>
    <w:p>
      <w:pPr>
        <w:pStyle w:val="11"/>
        <w:ind w:left="420" w:firstLine="0" w:firstLineChars="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Oracle为了安全起见，要求密码强度比较高，你输入的密码Oracle认为不能复制,我试过了，即使简单的数字字母组合Oracle也认为是不符合).Oracle建议的标准密码组合为：小写字母+数字+大写字母，这回就合格了，当然字符长度还必须保持着Oracle </w:t>
      </w:r>
      <w:r>
        <w:rPr>
          <w:rFonts w:hint="eastAsia"/>
          <w:bCs/>
          <w:sz w:val="24"/>
          <w:lang w:val="en-US" w:eastAsia="zh-CN"/>
        </w:rPr>
        <w:t>11g</w:t>
      </w:r>
      <w:r>
        <w:rPr>
          <w:rFonts w:hint="eastAsia"/>
          <w:bCs/>
          <w:sz w:val="24"/>
        </w:rPr>
        <w:t>数据库要求的范围之内。</w:t>
      </w:r>
    </w:p>
    <w:p>
      <w:pPr>
        <w:pStyle w:val="11"/>
        <w:ind w:left="420" w:firstLine="0" w:firstLineChars="0"/>
        <w:rPr>
          <w:rFonts w:hint="eastAsia"/>
          <w:bCs/>
          <w:sz w:val="24"/>
        </w:rPr>
      </w:pPr>
    </w:p>
    <w:p>
      <w:pPr>
        <w:pStyle w:val="11"/>
        <w:ind w:left="420" w:firstLine="0" w:firstLineChars="0"/>
        <w:rPr>
          <w:rFonts w:hint="eastAsia"/>
          <w:bCs/>
          <w:sz w:val="24"/>
          <w:lang w:val="en-US" w:eastAsia="zh-CN"/>
        </w:rPr>
      </w:pPr>
      <w:r>
        <w:rPr>
          <w:rFonts w:hint="eastAsia"/>
          <w:bCs/>
          <w:sz w:val="24"/>
          <w:lang w:eastAsia="zh-CN"/>
        </w:rPr>
        <w:t>数据库名：</w:t>
      </w:r>
      <w:r>
        <w:rPr>
          <w:rFonts w:hint="eastAsia"/>
          <w:bCs/>
          <w:sz w:val="24"/>
          <w:lang w:val="en-US" w:eastAsia="zh-CN"/>
        </w:rPr>
        <w:t>oracle</w:t>
      </w:r>
    </w:p>
    <w:p>
      <w:pPr>
        <w:pStyle w:val="11"/>
        <w:ind w:left="420" w:firstLine="0" w:firstLineChars="0"/>
        <w:rPr>
          <w:rFonts w:hint="eastAsia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口令：Oracle11g</w:t>
      </w:r>
    </w:p>
    <w:p>
      <w:pPr>
        <w:rPr>
          <w:rFonts w:hint="eastAsia"/>
          <w:bCs/>
          <w:sz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52720" cy="3939540"/>
            <wp:effectExtent l="0" t="0" r="5080" b="381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3939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图</w:t>
      </w:r>
      <w:r>
        <w:rPr>
          <w:rFonts w:hint="eastAsia"/>
          <w:bCs/>
          <w:sz w:val="24"/>
          <w:lang w:val="en-US" w:eastAsia="zh-CN"/>
        </w:rPr>
        <w:t>4</w:t>
      </w:r>
      <w:r>
        <w:rPr>
          <w:rFonts w:hint="eastAsia"/>
          <w:bCs/>
          <w:sz w:val="24"/>
        </w:rPr>
        <w:t xml:space="preserve"> “典型安装”窗口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  <w:bCs/>
          <w:sz w:val="24"/>
        </w:rPr>
      </w:pPr>
      <w:r>
        <w:rPr>
          <w:sz w:val="24"/>
        </w:rPr>
        <w:t>在上一步设置好了后,将进行检查,在“执行先决条件检查”窗口中，单击“下一步”</w:t>
      </w:r>
      <w:r>
        <w:rPr>
          <w:rFonts w:hint="eastAsia"/>
          <w:sz w:val="24"/>
        </w:rPr>
        <w:t>，</w:t>
      </w:r>
      <w:r>
        <w:rPr>
          <w:sz w:val="24"/>
        </w:rPr>
        <w:t>如图</w:t>
      </w:r>
      <w:r>
        <w:rPr>
          <w:rFonts w:hint="eastAsia"/>
          <w:sz w:val="24"/>
        </w:rPr>
        <w:t>6所示。</w:t>
      </w:r>
    </w:p>
    <w:p>
      <w:pPr>
        <w:rPr>
          <w:rFonts w:hint="eastAsia"/>
          <w:bCs/>
          <w:sz w:val="24"/>
        </w:rPr>
      </w:pPr>
      <w:r>
        <w:drawing>
          <wp:inline distT="0" distB="0" distL="114300" distR="114300">
            <wp:extent cx="5271770" cy="3955415"/>
            <wp:effectExtent l="0" t="0" r="5080" b="698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55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</w:rPr>
      </w:pPr>
      <w:r>
        <w:rPr>
          <w:rFonts w:hint="eastAsia"/>
          <w:bCs/>
          <w:sz w:val="24"/>
        </w:rPr>
        <w:t>图</w:t>
      </w:r>
      <w:r>
        <w:rPr>
          <w:rFonts w:hint="eastAsia"/>
          <w:bCs/>
          <w:sz w:val="24"/>
          <w:lang w:val="en-US" w:eastAsia="zh-CN"/>
        </w:rPr>
        <w:t>5</w:t>
      </w:r>
      <w:r>
        <w:rPr>
          <w:rFonts w:hint="eastAsia"/>
          <w:bCs/>
          <w:sz w:val="24"/>
        </w:rPr>
        <w:t xml:space="preserve"> </w:t>
      </w:r>
      <w:r>
        <w:rPr>
          <w:sz w:val="24"/>
        </w:rPr>
        <w:t>“执行先决条件检查”窗口</w:t>
      </w:r>
    </w:p>
    <w:p>
      <w:pPr>
        <w:jc w:val="center"/>
        <w:rPr>
          <w:rFonts w:hint="eastAsia"/>
          <w:bCs/>
          <w:sz w:val="24"/>
        </w:rPr>
      </w:pPr>
    </w:p>
    <w:p>
      <w:pPr>
        <w:pStyle w:val="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hint="eastAsia" w:cs="Arial" w:asciiTheme="minorEastAsia" w:hAnsiTheme="minorEastAsia" w:eastAsiaTheme="minorEastAsia"/>
          <w:color w:val="333333"/>
          <w:szCs w:val="21"/>
        </w:rPr>
      </w:pPr>
      <w:r>
        <w:rPr>
          <w:rStyle w:val="6"/>
          <w:rFonts w:cs="Arial" w:asciiTheme="minorEastAsia" w:hAnsiTheme="minorEastAsia" w:eastAsiaTheme="minorEastAsia"/>
          <w:b w:val="0"/>
          <w:color w:val="333333"/>
          <w:szCs w:val="21"/>
        </w:rPr>
        <w:t>在上一步检查没有问题后,会生成安装设置概要信息,可以保持这些设置到本地,方便以后查阅,在这步确认后,单击“安装</w:t>
      </w:r>
      <w:r>
        <w:rPr>
          <w:rStyle w:val="6"/>
          <w:rFonts w:hint="eastAsia" w:cs="Arial" w:asciiTheme="minorEastAsia" w:hAnsiTheme="minorEastAsia" w:eastAsiaTheme="minorEastAsia"/>
          <w:b w:val="0"/>
          <w:color w:val="333333"/>
          <w:szCs w:val="21"/>
        </w:rPr>
        <w:t>”，</w:t>
      </w:r>
      <w:r>
        <w:rPr>
          <w:rStyle w:val="6"/>
          <w:rFonts w:cs="Arial" w:asciiTheme="minorEastAsia" w:hAnsiTheme="minorEastAsia" w:eastAsiaTheme="minorEastAsia"/>
          <w:b w:val="0"/>
          <w:color w:val="333333"/>
          <w:szCs w:val="21"/>
        </w:rPr>
        <w:t>数据库通过这些配置将进行整个的安装过程</w:t>
      </w:r>
      <w:r>
        <w:rPr>
          <w:rStyle w:val="6"/>
          <w:rFonts w:hint="eastAsia" w:cs="Arial" w:asciiTheme="minorEastAsia" w:hAnsiTheme="minorEastAsia" w:eastAsiaTheme="minorEastAsia"/>
          <w:b w:val="0"/>
          <w:color w:val="333333"/>
          <w:szCs w:val="21"/>
        </w:rPr>
        <w:t>，</w:t>
      </w:r>
      <w:r>
        <w:rPr>
          <w:rStyle w:val="6"/>
          <w:rFonts w:cs="Arial" w:asciiTheme="minorEastAsia" w:hAnsiTheme="minorEastAsia" w:eastAsiaTheme="minorEastAsia"/>
          <w:b w:val="0"/>
          <w:color w:val="333333"/>
          <w:szCs w:val="21"/>
        </w:rPr>
        <w:t>如图</w:t>
      </w:r>
      <w:r>
        <w:rPr>
          <w:rStyle w:val="6"/>
          <w:rFonts w:hint="eastAsia" w:cs="Arial" w:asciiTheme="minorEastAsia" w:hAnsiTheme="minorEastAsia" w:eastAsiaTheme="minorEastAsia"/>
          <w:b w:val="0"/>
          <w:color w:val="333333"/>
          <w:szCs w:val="21"/>
        </w:rPr>
        <w:t>7所示。</w:t>
      </w:r>
    </w:p>
    <w:p>
      <w:pPr>
        <w:pStyle w:val="4"/>
        <w:shd w:val="clear" w:color="auto" w:fill="FFFFFF"/>
        <w:spacing w:before="0" w:beforeAutospacing="0" w:after="0" w:afterAutospacing="0"/>
        <w:rPr>
          <w:rStyle w:val="6"/>
          <w:rFonts w:hint="eastAsia" w:cs="Arial" w:asciiTheme="minorEastAsia" w:hAnsiTheme="minorEastAsia" w:eastAsiaTheme="minorEastAsia"/>
          <w:b w:val="0"/>
          <w:bCs w:val="0"/>
          <w:color w:val="333333"/>
          <w:szCs w:val="21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01615" cy="3976370"/>
            <wp:effectExtent l="0" t="0" r="13335" b="5080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397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spacing w:before="0" w:beforeAutospacing="0" w:after="0" w:afterAutospacing="0"/>
        <w:ind w:left="420"/>
        <w:jc w:val="center"/>
        <w:rPr>
          <w:rStyle w:val="6"/>
          <w:rFonts w:hint="eastAsia" w:cs="Arial" w:asciiTheme="minorEastAsia" w:hAnsiTheme="minorEastAsia" w:eastAsiaTheme="minorEastAsia"/>
          <w:b w:val="0"/>
          <w:bCs w:val="0"/>
          <w:color w:val="333333"/>
          <w:szCs w:val="21"/>
        </w:rPr>
      </w:pPr>
      <w:r>
        <w:rPr>
          <w:rFonts w:hint="eastAsia" w:cs="Arial" w:asciiTheme="minorEastAsia" w:hAnsiTheme="minorEastAsia" w:eastAsiaTheme="minorEastAsia"/>
          <w:color w:val="333333"/>
          <w:szCs w:val="21"/>
        </w:rPr>
        <w:t>图</w:t>
      </w:r>
      <w:r>
        <w:rPr>
          <w:rFonts w:hint="eastAsia" w:cs="Arial" w:asciiTheme="minorEastAsia" w:hAnsiTheme="minorEastAsia" w:eastAsiaTheme="minorEastAsia"/>
          <w:color w:val="333333"/>
          <w:szCs w:val="21"/>
          <w:lang w:val="en-US" w:eastAsia="zh-CN"/>
        </w:rPr>
        <w:t>6</w:t>
      </w:r>
      <w:r>
        <w:rPr>
          <w:rFonts w:hint="eastAsia" w:cs="Arial" w:asciiTheme="minorEastAsia" w:hAnsiTheme="minorEastAsia" w:eastAsiaTheme="minorEastAsia"/>
          <w:color w:val="333333"/>
          <w:szCs w:val="21"/>
        </w:rPr>
        <w:t xml:space="preserve"> “概要”窗口</w:t>
      </w:r>
    </w:p>
    <w:p>
      <w:pPr>
        <w:pStyle w:val="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hint="eastAsia"/>
          <w:bCs/>
          <w:sz w:val="24"/>
        </w:rPr>
      </w:pPr>
      <w:r>
        <w:rPr>
          <w:rStyle w:val="6"/>
          <w:rFonts w:ascii="Arial" w:hAnsi="Arial" w:cs="Arial"/>
          <w:b w:val="0"/>
          <w:color w:val="333333"/>
          <w:szCs w:val="21"/>
          <w:shd w:val="clear" w:color="auto" w:fill="FFFFFF"/>
        </w:rPr>
        <w:t>在安装过程中，切勿关闭程序，断电，</w:t>
      </w:r>
      <w:r>
        <w:rPr>
          <w:rStyle w:val="6"/>
          <w:rFonts w:hint="eastAsia" w:ascii="Arial" w:hAnsi="Arial" w:cs="Arial"/>
          <w:b w:val="0"/>
          <w:color w:val="333333"/>
          <w:szCs w:val="21"/>
          <w:shd w:val="clear" w:color="auto" w:fill="FFFFFF"/>
          <w:lang w:val="en-US" w:eastAsia="zh-CN"/>
        </w:rPr>
        <w:t>或者重启</w:t>
      </w:r>
      <w:r>
        <w:rPr>
          <w:rStyle w:val="6"/>
          <w:rFonts w:ascii="Arial" w:hAnsi="Arial" w:cs="Arial"/>
          <w:b w:val="0"/>
          <w:color w:val="333333"/>
          <w:szCs w:val="21"/>
          <w:shd w:val="clear" w:color="auto" w:fill="FFFFFF"/>
        </w:rPr>
        <w:t>电脑，如图</w:t>
      </w:r>
      <w:r>
        <w:rPr>
          <w:rStyle w:val="6"/>
          <w:rFonts w:hint="eastAsia" w:ascii="Arial" w:hAnsi="Arial" w:cs="Arial"/>
          <w:b w:val="0"/>
          <w:color w:val="333333"/>
          <w:szCs w:val="21"/>
          <w:shd w:val="clear" w:color="auto" w:fill="FFFFFF"/>
        </w:rPr>
        <w:t>8</w:t>
      </w:r>
      <w:r>
        <w:rPr>
          <w:rStyle w:val="6"/>
          <w:rFonts w:ascii="Arial" w:hAnsi="Arial" w:cs="Arial"/>
          <w:b w:val="0"/>
          <w:color w:val="333333"/>
          <w:szCs w:val="21"/>
          <w:shd w:val="clear" w:color="auto" w:fill="FFFFFF"/>
        </w:rPr>
        <w:t>所示</w:t>
      </w:r>
      <w:r>
        <w:rPr>
          <w:rStyle w:val="6"/>
          <w:rFonts w:hint="eastAsia" w:ascii="Arial" w:hAnsi="Arial" w:cs="Arial"/>
          <w:b w:val="0"/>
          <w:color w:val="333333"/>
          <w:szCs w:val="21"/>
          <w:shd w:val="clear" w:color="auto" w:fill="FFFFFF"/>
        </w:rPr>
        <w:t>。</w:t>
      </w:r>
    </w:p>
    <w:p>
      <w:pPr>
        <w:pStyle w:val="4"/>
        <w:widowControl/>
        <w:numPr>
          <w:numId w:val="0"/>
        </w:numPr>
        <w:shd w:val="clear" w:color="auto" w:fill="FFFFFF"/>
        <w:spacing w:before="0" w:beforeAutospacing="0" w:after="0" w:afterAutospacing="0"/>
        <w:jc w:val="left"/>
        <w:rPr>
          <w:rFonts w:hint="eastAsia" w:eastAsia="宋体"/>
          <w:bCs/>
          <w:sz w:val="24"/>
          <w:lang w:eastAsia="zh-CN"/>
        </w:rPr>
      </w:pPr>
      <w:r>
        <w:rPr>
          <w:rFonts w:hint="eastAsia" w:eastAsia="宋体"/>
          <w:bCs/>
          <w:sz w:val="24"/>
          <w:lang w:eastAsia="zh-CN"/>
        </w:rPr>
        <w:drawing>
          <wp:inline distT="0" distB="0" distL="114300" distR="114300">
            <wp:extent cx="5273675" cy="3955415"/>
            <wp:effectExtent l="0" t="0" r="3175" b="6985"/>
            <wp:docPr id="13" name="图片 13" descr="151641530762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5164153076244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图</w:t>
      </w:r>
      <w:r>
        <w:rPr>
          <w:rFonts w:hint="eastAsia"/>
          <w:bCs/>
          <w:sz w:val="24"/>
          <w:lang w:val="en-US" w:eastAsia="zh-CN"/>
        </w:rPr>
        <w:t>7</w:t>
      </w:r>
      <w:r>
        <w:rPr>
          <w:rFonts w:hint="eastAsia"/>
          <w:bCs/>
          <w:sz w:val="24"/>
        </w:rPr>
        <w:t xml:space="preserve"> “安装产品”窗口</w:t>
      </w:r>
    </w:p>
    <w:p>
      <w:pPr>
        <w:pStyle w:val="11"/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数据库实例安装成功后</w:t>
      </w:r>
      <w:r>
        <w:rPr>
          <w:rFonts w:hint="eastAsia"/>
          <w:bCs/>
          <w:sz w:val="24"/>
          <w:lang w:eastAsia="zh-CN"/>
        </w:rPr>
        <w:t>，</w:t>
      </w:r>
      <w:r>
        <w:rPr>
          <w:rFonts w:hint="eastAsia"/>
          <w:bCs/>
          <w:sz w:val="24"/>
          <w:lang w:val="en-US" w:eastAsia="zh-CN"/>
        </w:rPr>
        <w:t>记录EM地址https://localhost:1158/em，点击“确认”。</w:t>
      </w:r>
    </w:p>
    <w:p>
      <w:pPr>
        <w:jc w:val="left"/>
        <w:rPr>
          <w:rFonts w:hint="eastAsia" w:eastAsiaTheme="minorEastAsia"/>
          <w:bCs/>
          <w:sz w:val="24"/>
          <w:lang w:eastAsia="zh-CN"/>
        </w:rPr>
      </w:pPr>
      <w:r>
        <w:drawing>
          <wp:inline distT="0" distB="0" distL="114300" distR="114300">
            <wp:extent cx="5271135" cy="3936365"/>
            <wp:effectExtent l="0" t="0" r="5715" b="6985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36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图</w:t>
      </w:r>
      <w:r>
        <w:rPr>
          <w:rFonts w:hint="eastAsia"/>
          <w:bCs/>
          <w:sz w:val="24"/>
          <w:lang w:val="en-US" w:eastAsia="zh-CN"/>
        </w:rPr>
        <w:t>8</w:t>
      </w:r>
      <w:r>
        <w:rPr>
          <w:rFonts w:hint="eastAsia"/>
          <w:bCs/>
          <w:sz w:val="24"/>
        </w:rPr>
        <w:t xml:space="preserve"> “口令管理”窗口</w:t>
      </w:r>
    </w:p>
    <w:p>
      <w:pPr>
        <w:jc w:val="both"/>
        <w:rPr>
          <w:rFonts w:hint="eastAsia"/>
          <w:bCs/>
          <w:sz w:val="24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Oracle完成安装后，会在系统中进行服务的注册，在注册的这些服务中有以下两个服务必须启动，否则Oracle将无法正常使用：</w:t>
      </w:r>
    </w:p>
    <w:p>
      <w:pPr>
        <w:numPr>
          <w:ilvl w:val="0"/>
          <w:numId w:val="0"/>
        </w:numPr>
        <w:ind w:leftChars="0" w:firstLine="240" w:firstLineChars="100"/>
        <w:jc w:val="left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（1）OracleOraDB</w:t>
      </w:r>
      <w:r>
        <w:rPr>
          <w:rFonts w:hint="eastAsia"/>
          <w:bCs/>
          <w:sz w:val="24"/>
          <w:lang w:val="en-US" w:eastAsia="zh-CN"/>
        </w:rPr>
        <w:t>11</w:t>
      </w:r>
      <w:r>
        <w:rPr>
          <w:rFonts w:hint="eastAsia"/>
          <w:bCs/>
          <w:sz w:val="24"/>
        </w:rPr>
        <w:t>Home1TNSListener：表示监听服务，如果客户端要想连接到数据库，此服务必须打开。在程序开发中该服务也要起作用。</w:t>
      </w:r>
    </w:p>
    <w:p>
      <w:pPr>
        <w:numPr>
          <w:ilvl w:val="0"/>
          <w:numId w:val="0"/>
        </w:numPr>
        <w:ind w:leftChars="0" w:firstLine="240" w:firstLineChars="100"/>
        <w:jc w:val="left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（2）OracleServiceORCL：表示数据库的主服务，命名规则：OracleService数据库名称。此服务必须打开，否则Oracle根本无法使用。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981710"/>
            <wp:effectExtent l="0" t="0" r="3810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81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</w:rPr>
      </w:pPr>
      <w:r>
        <w:rPr>
          <w:rFonts w:hint="eastAsia"/>
        </w:rPr>
        <w:t>安装完成后，访问https://localhost:</w:t>
      </w:r>
      <w:r>
        <w:rPr>
          <w:rFonts w:hint="eastAsia"/>
          <w:lang w:val="en-US" w:eastAsia="zh-CN"/>
        </w:rPr>
        <w:t>1158</w:t>
      </w:r>
      <w:r>
        <w:rPr>
          <w:rFonts w:hint="eastAsia"/>
        </w:rPr>
        <w:t>/em,可以查看数据库运行状态，进行新建表空间和用户配置。</w:t>
      </w: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</w:rPr>
      </w:pPr>
      <w:r>
        <w:rPr>
          <w:rFonts w:hint="eastAsia"/>
        </w:rPr>
        <w:t>可以通过开始，应用程序中的 "Oracle 11g" -&gt; "应用程序开发" -&gt; "Sql Developer " 连接。</w:t>
      </w:r>
      <w:r>
        <w:rPr>
          <w:rFonts w:hint="eastAsia"/>
          <w:lang w:val="en-US" w:eastAsia="zh-CN"/>
        </w:rPr>
        <w:t>第一次登录时，会提示指定java路径，这个java已经安装好了，如图11所示。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3244850" cy="1084580"/>
            <wp:effectExtent l="0" t="0" r="12700" b="127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图11  java路径指定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此时选择需要关联的文件类型。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69230" cy="2381250"/>
            <wp:effectExtent l="0" t="0" r="7620" b="0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图12 配置文件类型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此时还未连接数据库，右键点击“连接”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4380865" cy="2028825"/>
            <wp:effectExtent l="0" t="0" r="635" b="9525"/>
            <wp:docPr id="2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图13 新建连接</w:t>
      </w: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此时我们填入一下信息，选择连接类型“TNS”，网络别名“ORCL”。如图14所示，填入的信息为：   </w:t>
      </w:r>
    </w:p>
    <w:p>
      <w:pPr>
        <w:numPr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连接名：conn_scott</w:t>
      </w:r>
    </w:p>
    <w:p>
      <w:pPr>
        <w:widowControl w:val="0"/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用户名：scott</w:t>
      </w:r>
    </w:p>
    <w:p>
      <w:pPr>
        <w:widowControl w:val="0"/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密码：123456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756025"/>
            <wp:effectExtent l="0" t="0" r="4445" b="15875"/>
            <wp:docPr id="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5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图14 建立连接</w:t>
      </w: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此时会报错，scott用户被锁。打开“开始”---&gt;“运行”，输入“cmd”，打开命令行。</w:t>
      </w: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74310" cy="3423285"/>
            <wp:effectExtent l="0" t="0" r="2540" b="5715"/>
            <wp:docPr id="2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图15 更改用户密码</w:t>
      </w: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再次连接数据库，成功。</w:t>
      </w:r>
    </w:p>
    <w:p>
      <w:pPr>
        <w:widowControl w:val="0"/>
        <w:numPr>
          <w:numId w:val="0"/>
        </w:numPr>
        <w:jc w:val="left"/>
        <w:rPr>
          <w:rFonts w:hint="eastAsia"/>
        </w:rPr>
      </w:pPr>
      <w:r>
        <w:drawing>
          <wp:inline distT="0" distB="0" distL="114300" distR="114300">
            <wp:extent cx="5271135" cy="4582795"/>
            <wp:effectExtent l="0" t="0" r="5715" b="8255"/>
            <wp:docPr id="3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82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 16 成功连接</w:t>
      </w:r>
      <w:bookmarkStart w:id="0" w:name="_GoBack"/>
      <w:bookmarkEnd w:id="0"/>
    </w:p>
    <w:p>
      <w:pPr>
        <w:rPr>
          <w:rFonts w:hint="eastAsia"/>
          <w:b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37332"/>
    <w:multiLevelType w:val="multilevel"/>
    <w:tmpl w:val="1223733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DCE"/>
    <w:rsid w:val="000745AE"/>
    <w:rsid w:val="00223DCE"/>
    <w:rsid w:val="003B5F40"/>
    <w:rsid w:val="003F4B45"/>
    <w:rsid w:val="005648FC"/>
    <w:rsid w:val="006D42A7"/>
    <w:rsid w:val="00716F99"/>
    <w:rsid w:val="007E5958"/>
    <w:rsid w:val="009B1BA4"/>
    <w:rsid w:val="00AC4B9C"/>
    <w:rsid w:val="06EB1C6B"/>
    <w:rsid w:val="0B507921"/>
    <w:rsid w:val="33E173B8"/>
    <w:rsid w:val="66C820CF"/>
    <w:rsid w:val="7AF5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批注框文本 Char"/>
    <w:basedOn w:val="5"/>
    <w:link w:val="3"/>
    <w:semiHidden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191</Words>
  <Characters>1095</Characters>
  <Lines>9</Lines>
  <Paragraphs>2</Paragraphs>
  <ScaleCrop>false</ScaleCrop>
  <LinksUpToDate>false</LinksUpToDate>
  <CharactersWithSpaces>1284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2017-10-29T15:29:00Z</dcterms:created>
  <dc:creator>hp1</dc:creator>
  <cp:lastModifiedBy>王涵</cp:lastModifiedBy>
  <dcterms:modified xsi:type="dcterms:W3CDTF">2017-10-31T08:35:20Z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