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F044" w14:textId="703CB3B4" w:rsidR="00CE2E2B" w:rsidRPr="00CE2E2B" w:rsidRDefault="00CE2E2B" w:rsidP="00CE2E2B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E2E2B">
        <w:rPr>
          <w:rFonts w:asciiTheme="majorHAnsi" w:eastAsiaTheme="majorEastAsia" w:hAnsiTheme="majorHAnsi" w:cstheme="majorBidi"/>
          <w:b/>
          <w:bCs/>
          <w:sz w:val="32"/>
          <w:szCs w:val="32"/>
        </w:rPr>
        <w:t>什么是一点透视，什么是二点透视，什么是三点透视？</w:t>
      </w:r>
    </w:p>
    <w:p w14:paraId="151F6399" w14:textId="363C269F" w:rsidR="00CE2E2B" w:rsidRDefault="00AE3010" w:rsidP="00CE2E2B">
      <w:r w:rsidRPr="00AE3010">
        <w:rPr>
          <w:rFonts w:hint="eastAsia"/>
        </w:rPr>
        <w:t>三维坐标系下</w:t>
      </w:r>
      <w:r w:rsidR="00C266C4">
        <w:rPr>
          <w:rFonts w:hint="eastAsia"/>
        </w:rPr>
        <w:t>分别关于三个坐标轴的</w:t>
      </w:r>
      <w:r>
        <w:rPr>
          <w:rFonts w:hint="eastAsia"/>
        </w:rPr>
        <w:t>三个</w:t>
      </w:r>
      <w:r w:rsidR="004F4260" w:rsidRPr="004F4260">
        <w:rPr>
          <w:rFonts w:hint="eastAsia"/>
        </w:rPr>
        <w:t>透视变换矩阵</w:t>
      </w:r>
      <w:r w:rsidR="00956D01">
        <w:rPr>
          <w:rFonts w:hint="eastAsia"/>
        </w:rPr>
        <w:t>中，</w:t>
      </w:r>
    </w:p>
    <w:p w14:paraId="663E2589" w14:textId="7C631A32" w:rsidR="00AE3010" w:rsidRPr="00AE3010" w:rsidRDefault="00956D01" w:rsidP="00651940">
      <w:pPr>
        <w:ind w:firstLine="360"/>
      </w:pPr>
      <w:r>
        <w:rPr>
          <w:rFonts w:hint="eastAsia"/>
        </w:rPr>
        <w:t>使用</w:t>
      </w:r>
      <w:r w:rsidR="00AE3010" w:rsidRPr="00AE3010">
        <w:t>任意一个矩阵作用</w:t>
      </w:r>
      <w:r>
        <w:rPr>
          <w:rFonts w:hint="eastAsia"/>
        </w:rPr>
        <w:t>在</w:t>
      </w:r>
      <w:r w:rsidR="00AE3010" w:rsidRPr="00AE3010">
        <w:t>三维实体</w:t>
      </w:r>
      <w:r>
        <w:rPr>
          <w:rFonts w:hint="eastAsia"/>
        </w:rPr>
        <w:t>上得到</w:t>
      </w:r>
      <w:r w:rsidR="00AE3010" w:rsidRPr="00AE3010">
        <w:t>一点透视</w:t>
      </w:r>
    </w:p>
    <w:p w14:paraId="7932E75C" w14:textId="247C1295" w:rsidR="00AE3010" w:rsidRPr="00AE3010" w:rsidRDefault="00956D01" w:rsidP="00651940">
      <w:pPr>
        <w:ind w:firstLine="360"/>
      </w:pPr>
      <w:r>
        <w:rPr>
          <w:rFonts w:hint="eastAsia"/>
        </w:rPr>
        <w:t>使用</w:t>
      </w:r>
      <w:r w:rsidR="00AE3010" w:rsidRPr="00AE3010">
        <w:t>任意两个矩阵</w:t>
      </w:r>
      <w:r w:rsidRPr="00AE3010">
        <w:t>作用</w:t>
      </w:r>
      <w:r>
        <w:rPr>
          <w:rFonts w:hint="eastAsia"/>
        </w:rPr>
        <w:t>在</w:t>
      </w:r>
      <w:r w:rsidRPr="00AE3010">
        <w:t>三维实体</w:t>
      </w:r>
      <w:r>
        <w:rPr>
          <w:rFonts w:hint="eastAsia"/>
        </w:rPr>
        <w:t>上得到</w:t>
      </w:r>
      <w:r w:rsidR="00AE3010" w:rsidRPr="00AE3010">
        <w:t>二点透视</w:t>
      </w:r>
    </w:p>
    <w:p w14:paraId="7A89AC1F" w14:textId="55F239B8" w:rsidR="004F4260" w:rsidRPr="00AE3010" w:rsidRDefault="00956D01" w:rsidP="00651940">
      <w:pPr>
        <w:ind w:firstLine="360"/>
        <w:rPr>
          <w:rFonts w:hint="eastAsia"/>
        </w:rPr>
      </w:pPr>
      <w:r>
        <w:rPr>
          <w:rFonts w:hint="eastAsia"/>
        </w:rPr>
        <w:t>使用全部</w:t>
      </w:r>
      <w:r w:rsidR="00AE3010" w:rsidRPr="00AE3010">
        <w:t>三个矩阵</w:t>
      </w:r>
      <w:r w:rsidRPr="00AE3010">
        <w:t>作用</w:t>
      </w:r>
      <w:r>
        <w:rPr>
          <w:rFonts w:hint="eastAsia"/>
        </w:rPr>
        <w:t>在</w:t>
      </w:r>
      <w:r w:rsidRPr="00AE3010">
        <w:t>三维实体</w:t>
      </w:r>
      <w:r>
        <w:rPr>
          <w:rFonts w:hint="eastAsia"/>
        </w:rPr>
        <w:t>上得到</w:t>
      </w:r>
      <w:r w:rsidR="00AE3010" w:rsidRPr="00AE3010">
        <w:t>三点透视</w:t>
      </w:r>
    </w:p>
    <w:p w14:paraId="62F71D18" w14:textId="747B73C1" w:rsidR="00CE2E2B" w:rsidRPr="00CE2E2B" w:rsidRDefault="00CE2E2B" w:rsidP="00CE2E2B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E2E2B">
        <w:rPr>
          <w:rFonts w:asciiTheme="majorHAnsi" w:eastAsiaTheme="majorEastAsia" w:hAnsiTheme="majorHAnsi" w:cstheme="majorBidi"/>
          <w:b/>
          <w:bCs/>
          <w:sz w:val="32"/>
          <w:szCs w:val="32"/>
        </w:rPr>
        <w:t>简单描述深度缓冲区（z缓冲区）消隐算法的基本流程。</w:t>
      </w:r>
    </w:p>
    <w:p w14:paraId="2BE46821" w14:textId="5C4465FA" w:rsidR="00CE2E2B" w:rsidRPr="000B1C10" w:rsidRDefault="00AA2096" w:rsidP="000B1C10">
      <w:pPr>
        <w:rPr>
          <w:rFonts w:hint="eastAsia"/>
        </w:rPr>
      </w:pPr>
      <w:r>
        <w:rPr>
          <w:rFonts w:hint="eastAsia"/>
        </w:rPr>
        <w:t>在开始时</w:t>
      </w:r>
      <w:r w:rsidR="004E7E58">
        <w:rPr>
          <w:rFonts w:hint="eastAsia"/>
        </w:rPr>
        <w:t>，</w:t>
      </w:r>
      <w:proofErr w:type="gramStart"/>
      <w:r>
        <w:rPr>
          <w:rFonts w:hint="eastAsia"/>
        </w:rPr>
        <w:t>将</w:t>
      </w:r>
      <w:r w:rsidR="000B1C10" w:rsidRPr="000B1C10">
        <w:rPr>
          <w:rFonts w:hint="eastAsia"/>
        </w:rPr>
        <w:t>帧缓冲区</w:t>
      </w:r>
      <w:proofErr w:type="gramEnd"/>
      <w:r>
        <w:rPr>
          <w:rFonts w:hint="eastAsia"/>
        </w:rPr>
        <w:t>中</w:t>
      </w:r>
      <w:r w:rsidR="000B1C10" w:rsidRPr="000B1C10">
        <w:rPr>
          <w:rFonts w:hint="eastAsia"/>
        </w:rPr>
        <w:t>所有单元</w:t>
      </w:r>
      <w:r w:rsidR="004E7E58">
        <w:rPr>
          <w:rFonts w:hint="eastAsia"/>
        </w:rPr>
        <w:t>的</w:t>
      </w:r>
      <w:r>
        <w:rPr>
          <w:rFonts w:hint="eastAsia"/>
        </w:rPr>
        <w:t>内容</w:t>
      </w:r>
      <w:r w:rsidR="00C31828">
        <w:rPr>
          <w:rFonts w:hint="eastAsia"/>
        </w:rPr>
        <w:t>设置为</w:t>
      </w:r>
      <w:r w:rsidR="000B1C10" w:rsidRPr="000B1C10">
        <w:rPr>
          <w:rFonts w:hint="eastAsia"/>
        </w:rPr>
        <w:t>背景色</w:t>
      </w:r>
      <w:r w:rsidR="007B71AD">
        <w:rPr>
          <w:rFonts w:hint="eastAsia"/>
        </w:rPr>
        <w:t>，并将</w:t>
      </w:r>
      <w:r w:rsidR="000B1C10" w:rsidRPr="000B1C10">
        <w:t>Z缓冲区</w:t>
      </w:r>
      <w:r w:rsidR="004E7E58">
        <w:rPr>
          <w:rFonts w:hint="eastAsia"/>
        </w:rPr>
        <w:t>中</w:t>
      </w:r>
      <w:r w:rsidR="000B1C10" w:rsidRPr="000B1C10">
        <w:t>所有单元</w:t>
      </w:r>
      <w:r w:rsidR="004E7E58">
        <w:rPr>
          <w:rFonts w:hint="eastAsia"/>
        </w:rPr>
        <w:t>的内容设置为</w:t>
      </w:r>
      <w:r w:rsidR="000B1C10" w:rsidRPr="000B1C10">
        <w:t>最小值</w:t>
      </w:r>
      <w:r w:rsidR="001B6092">
        <w:rPr>
          <w:rFonts w:hint="eastAsia"/>
        </w:rPr>
        <w:t>。</w:t>
      </w:r>
      <w:r w:rsidR="007A78FB">
        <w:rPr>
          <w:rFonts w:hint="eastAsia"/>
        </w:rPr>
        <w:t>随着</w:t>
      </w:r>
      <w:r w:rsidR="000B1C10" w:rsidRPr="000B1C10">
        <w:rPr>
          <w:rFonts w:hint="eastAsia"/>
        </w:rPr>
        <w:t>扫描转换</w:t>
      </w:r>
      <w:r w:rsidR="007A78FB">
        <w:rPr>
          <w:rFonts w:hint="eastAsia"/>
        </w:rPr>
        <w:t>的进行</w:t>
      </w:r>
      <w:r w:rsidR="000B1C10" w:rsidRPr="000B1C10">
        <w:rPr>
          <w:rFonts w:hint="eastAsia"/>
        </w:rPr>
        <w:t>，将每个像素的</w:t>
      </w:r>
      <w:r w:rsidR="000B1C10" w:rsidRPr="000B1C10">
        <w:t>Z值与对应单元Z缓冲区中的值比较，如果小于Z缓冲区中的值，不做处理；如果大于Z缓冲区中的值，则用该值替换Z缓冲区中的值，并将该像素的亮度值放入对应位置的帧缓冲区中</w:t>
      </w:r>
      <w:r w:rsidR="002301B3">
        <w:rPr>
          <w:rFonts w:hint="eastAsia"/>
        </w:rPr>
        <w:t>。</w:t>
      </w:r>
      <w:bookmarkStart w:id="0" w:name="_GoBack"/>
      <w:bookmarkEnd w:id="0"/>
    </w:p>
    <w:p w14:paraId="3D240AFF" w14:textId="48629FB3" w:rsidR="00CE2E2B" w:rsidRPr="00CE2E2B" w:rsidRDefault="00CE2E2B" w:rsidP="00CE2E2B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E2E2B">
        <w:rPr>
          <w:rFonts w:asciiTheme="majorHAnsi" w:eastAsiaTheme="majorEastAsia" w:hAnsiTheme="majorHAnsi" w:cstheme="majorBidi"/>
          <w:b/>
          <w:bCs/>
          <w:sz w:val="32"/>
          <w:szCs w:val="32"/>
        </w:rPr>
        <w:t>叙述Liang-Barsky算法对直线进行裁剪的基本原理和过程。</w:t>
      </w:r>
    </w:p>
    <w:p w14:paraId="6B26BE62" w14:textId="523B4DAA" w:rsidR="00CE2E2B" w:rsidRDefault="0083103F" w:rsidP="00CE2E2B">
      <w:r>
        <w:rPr>
          <w:rFonts w:hint="eastAsia"/>
        </w:rPr>
        <w:t>原理：</w:t>
      </w:r>
      <w:r w:rsidR="002A60B8">
        <w:rPr>
          <w:rFonts w:hint="eastAsia"/>
        </w:rPr>
        <w:t>由</w:t>
      </w:r>
      <w:r>
        <w:rPr>
          <w:rFonts w:hint="eastAsia"/>
        </w:rPr>
        <w:t>一维窗口对直线的裁剪</w:t>
      </w:r>
      <w:r w:rsidR="002A60B8">
        <w:rPr>
          <w:rFonts w:hint="eastAsia"/>
        </w:rPr>
        <w:t>方法及充要条件</w:t>
      </w:r>
      <w:r w:rsidR="002A60B8" w:rsidRPr="002A60B8">
        <w:t>max(u1 ,0)&lt;=min(u2 ,1)</w:t>
      </w:r>
      <w:r w:rsidR="002A60B8">
        <w:rPr>
          <w:rFonts w:hint="eastAsia"/>
        </w:rPr>
        <w:t>扩展，将二维窗口的四条边界直线</w:t>
      </w:r>
      <w:proofErr w:type="gramStart"/>
      <w:r w:rsidR="002A60B8">
        <w:rPr>
          <w:rFonts w:hint="eastAsia"/>
        </w:rPr>
        <w:t>分为始边和</w:t>
      </w:r>
      <w:proofErr w:type="gramEnd"/>
      <w:r w:rsidR="002A60B8">
        <w:rPr>
          <w:rFonts w:hint="eastAsia"/>
        </w:rPr>
        <w:t>终边两组，分别与被裁减直线交于四点。在两条</w:t>
      </w:r>
      <w:proofErr w:type="gramStart"/>
      <w:r w:rsidR="002A60B8">
        <w:rPr>
          <w:rFonts w:hint="eastAsia"/>
        </w:rPr>
        <w:t>始边交点</w:t>
      </w:r>
      <w:proofErr w:type="gramEnd"/>
      <w:r w:rsidR="002A60B8">
        <w:rPr>
          <w:rFonts w:hint="eastAsia"/>
        </w:rPr>
        <w:t>和直线始端中找到离终端最近的点，与两条终边交点和直线末端中离始端最近的点一起，构成了裁剪结果的两端。</w:t>
      </w:r>
    </w:p>
    <w:p w14:paraId="481F61A7" w14:textId="3964198A" w:rsidR="002A60B8" w:rsidRDefault="002A60B8" w:rsidP="00CE2E2B">
      <w:r>
        <w:rPr>
          <w:rFonts w:hint="eastAsia"/>
        </w:rPr>
        <w:t>过程：</w:t>
      </w:r>
    </w:p>
    <w:p w14:paraId="17AA6E5B" w14:textId="77777777" w:rsidR="00C92583" w:rsidRPr="00C92583" w:rsidRDefault="00C92583" w:rsidP="00C92583">
      <w:r w:rsidRPr="00C92583">
        <w:t>1. 计算参数</w:t>
      </w:r>
      <w:proofErr w:type="spellStart"/>
      <w:r w:rsidRPr="00C92583">
        <w:t>uL</w:t>
      </w:r>
      <w:proofErr w:type="spellEnd"/>
      <w:r w:rsidRPr="00C92583">
        <w:t xml:space="preserve">, </w:t>
      </w:r>
      <w:proofErr w:type="spellStart"/>
      <w:r w:rsidRPr="00C92583">
        <w:t>uR</w:t>
      </w:r>
      <w:proofErr w:type="spellEnd"/>
      <w:r w:rsidRPr="00C92583">
        <w:t xml:space="preserve">, </w:t>
      </w:r>
      <w:proofErr w:type="spellStart"/>
      <w:r w:rsidRPr="00C92583">
        <w:t>uB</w:t>
      </w:r>
      <w:proofErr w:type="spellEnd"/>
      <w:r w:rsidRPr="00C92583">
        <w:t xml:space="preserve">, </w:t>
      </w:r>
      <w:proofErr w:type="spellStart"/>
      <w:r w:rsidRPr="00C92583">
        <w:t>uT</w:t>
      </w:r>
      <w:proofErr w:type="spellEnd"/>
      <w:r w:rsidRPr="00C92583">
        <w:t xml:space="preserve"> :</w:t>
      </w:r>
    </w:p>
    <w:p w14:paraId="00585588" w14:textId="77777777" w:rsidR="00C92583" w:rsidRPr="00C92583" w:rsidRDefault="00C92583" w:rsidP="00C92583">
      <w:pPr>
        <w:ind w:firstLine="420"/>
      </w:pPr>
      <w:proofErr w:type="spellStart"/>
      <w:r w:rsidRPr="00C92583">
        <w:t>uL</w:t>
      </w:r>
      <w:proofErr w:type="spellEnd"/>
      <w:r w:rsidRPr="00C92583">
        <w:t xml:space="preserve">= (xL-x0)/△x, </w:t>
      </w:r>
      <w:proofErr w:type="spellStart"/>
      <w:r w:rsidRPr="00C92583">
        <w:t>uR</w:t>
      </w:r>
      <w:proofErr w:type="spellEnd"/>
      <w:r w:rsidRPr="00C92583">
        <w:t xml:space="preserve">= (xR-x0)/△x </w:t>
      </w:r>
    </w:p>
    <w:p w14:paraId="5034A597" w14:textId="0CC50B18" w:rsidR="00C92583" w:rsidRDefault="00C92583" w:rsidP="00C92583">
      <w:pPr>
        <w:ind w:firstLine="360"/>
      </w:pPr>
      <w:proofErr w:type="spellStart"/>
      <w:r w:rsidRPr="00C92583">
        <w:t>uB</w:t>
      </w:r>
      <w:proofErr w:type="spellEnd"/>
      <w:r w:rsidRPr="00C92583">
        <w:t xml:space="preserve">= (yB-y0)/△y, </w:t>
      </w:r>
      <w:proofErr w:type="spellStart"/>
      <w:r w:rsidRPr="00C92583">
        <w:t>uT</w:t>
      </w:r>
      <w:proofErr w:type="spellEnd"/>
      <w:r w:rsidRPr="00C92583">
        <w:t>= (yT-y0)/△y</w:t>
      </w:r>
    </w:p>
    <w:p w14:paraId="1F179A94" w14:textId="77777777" w:rsidR="00C92583" w:rsidRPr="00C92583" w:rsidRDefault="00C92583" w:rsidP="00C92583">
      <w:r w:rsidRPr="00C92583">
        <w:t>2. 确定</w:t>
      </w:r>
      <w:proofErr w:type="gramStart"/>
      <w:r w:rsidRPr="00C92583">
        <w:t>始参us与终参</w:t>
      </w:r>
      <w:proofErr w:type="spellStart"/>
      <w:proofErr w:type="gramEnd"/>
      <w:r w:rsidRPr="00C92583">
        <w:t>ue</w:t>
      </w:r>
      <w:proofErr w:type="spellEnd"/>
      <w:r w:rsidRPr="00C92583">
        <w:t xml:space="preserve"> :</w:t>
      </w:r>
    </w:p>
    <w:p w14:paraId="6791EC44" w14:textId="77777777" w:rsidR="00C92583" w:rsidRPr="00C92583" w:rsidRDefault="00C92583" w:rsidP="00C92583">
      <w:pPr>
        <w:ind w:firstLine="420"/>
      </w:pPr>
      <w:r w:rsidRPr="00C92583">
        <w:rPr>
          <w:rFonts w:hint="eastAsia"/>
        </w:rPr>
        <w:t>△</w:t>
      </w:r>
      <w:r w:rsidRPr="00C92583">
        <w:t xml:space="preserve">x&gt;0, </w:t>
      </w:r>
      <w:proofErr w:type="spellStart"/>
      <w:r w:rsidRPr="00C92583">
        <w:t>usx</w:t>
      </w:r>
      <w:proofErr w:type="spellEnd"/>
      <w:r w:rsidRPr="00C92583">
        <w:t xml:space="preserve">= </w:t>
      </w:r>
      <w:proofErr w:type="spellStart"/>
      <w:r w:rsidRPr="00C92583">
        <w:t>uL</w:t>
      </w:r>
      <w:proofErr w:type="spellEnd"/>
      <w:r w:rsidRPr="00C92583">
        <w:t xml:space="preserve">, </w:t>
      </w:r>
      <w:proofErr w:type="spellStart"/>
      <w:r w:rsidRPr="00C92583">
        <w:t>uex</w:t>
      </w:r>
      <w:proofErr w:type="spellEnd"/>
      <w:r w:rsidRPr="00C92583">
        <w:t xml:space="preserve">= </w:t>
      </w:r>
      <w:proofErr w:type="spellStart"/>
      <w:r w:rsidRPr="00C92583">
        <w:t>uR</w:t>
      </w:r>
      <w:proofErr w:type="spellEnd"/>
      <w:r w:rsidRPr="00C92583">
        <w:t xml:space="preserve">;△x&lt;0, </w:t>
      </w:r>
      <w:proofErr w:type="spellStart"/>
      <w:r w:rsidRPr="00C92583">
        <w:t>usx</w:t>
      </w:r>
      <w:proofErr w:type="spellEnd"/>
      <w:r w:rsidRPr="00C92583">
        <w:t xml:space="preserve">= </w:t>
      </w:r>
      <w:proofErr w:type="spellStart"/>
      <w:r w:rsidRPr="00C92583">
        <w:t>uR</w:t>
      </w:r>
      <w:proofErr w:type="spellEnd"/>
      <w:r w:rsidRPr="00C92583">
        <w:t xml:space="preserve">, </w:t>
      </w:r>
      <w:proofErr w:type="spellStart"/>
      <w:r w:rsidRPr="00C92583">
        <w:t>uex</w:t>
      </w:r>
      <w:proofErr w:type="spellEnd"/>
      <w:r w:rsidRPr="00C92583">
        <w:t xml:space="preserve">= </w:t>
      </w:r>
      <w:proofErr w:type="spellStart"/>
      <w:r w:rsidRPr="00C92583">
        <w:t>uL</w:t>
      </w:r>
      <w:proofErr w:type="spellEnd"/>
    </w:p>
    <w:p w14:paraId="7E475156" w14:textId="02B4F901" w:rsidR="00C92583" w:rsidRDefault="00C92583" w:rsidP="00C92583">
      <w:pPr>
        <w:ind w:firstLine="360"/>
      </w:pPr>
      <w:r w:rsidRPr="00C92583">
        <w:rPr>
          <w:rFonts w:hint="eastAsia"/>
        </w:rPr>
        <w:t>△</w:t>
      </w:r>
      <w:r w:rsidRPr="00C92583">
        <w:t xml:space="preserve">y&gt;0, </w:t>
      </w:r>
      <w:proofErr w:type="spellStart"/>
      <w:r w:rsidRPr="00C92583">
        <w:t>usy</w:t>
      </w:r>
      <w:proofErr w:type="spellEnd"/>
      <w:r w:rsidRPr="00C92583">
        <w:t xml:space="preserve">= </w:t>
      </w:r>
      <w:proofErr w:type="spellStart"/>
      <w:r w:rsidRPr="00C92583">
        <w:t>uB</w:t>
      </w:r>
      <w:proofErr w:type="spellEnd"/>
      <w:r w:rsidRPr="00C92583">
        <w:t xml:space="preserve">, </w:t>
      </w:r>
      <w:proofErr w:type="spellStart"/>
      <w:r w:rsidRPr="00C92583">
        <w:t>uey</w:t>
      </w:r>
      <w:proofErr w:type="spellEnd"/>
      <w:r w:rsidRPr="00C92583">
        <w:t xml:space="preserve">= </w:t>
      </w:r>
      <w:proofErr w:type="spellStart"/>
      <w:r w:rsidRPr="00C92583">
        <w:t>uT</w:t>
      </w:r>
      <w:proofErr w:type="spellEnd"/>
      <w:r w:rsidRPr="00C92583">
        <w:t xml:space="preserve">;△y&lt;0, </w:t>
      </w:r>
      <w:proofErr w:type="spellStart"/>
      <w:r w:rsidRPr="00C92583">
        <w:t>usy</w:t>
      </w:r>
      <w:proofErr w:type="spellEnd"/>
      <w:r w:rsidRPr="00C92583">
        <w:t xml:space="preserve">= </w:t>
      </w:r>
      <w:proofErr w:type="spellStart"/>
      <w:r w:rsidRPr="00C92583">
        <w:t>uT</w:t>
      </w:r>
      <w:proofErr w:type="spellEnd"/>
      <w:r w:rsidRPr="00C92583">
        <w:t xml:space="preserve">, </w:t>
      </w:r>
      <w:proofErr w:type="spellStart"/>
      <w:r w:rsidRPr="00C92583">
        <w:t>uey</w:t>
      </w:r>
      <w:proofErr w:type="spellEnd"/>
      <w:r w:rsidRPr="00C92583">
        <w:t xml:space="preserve">= </w:t>
      </w:r>
      <w:proofErr w:type="spellStart"/>
      <w:r w:rsidRPr="00C92583">
        <w:t>uB</w:t>
      </w:r>
      <w:proofErr w:type="spellEnd"/>
    </w:p>
    <w:p w14:paraId="0C98D70F" w14:textId="77777777" w:rsidR="00380E3A" w:rsidRPr="00380E3A" w:rsidRDefault="00380E3A" w:rsidP="00380E3A">
      <w:r w:rsidRPr="00380E3A">
        <w:t xml:space="preserve">3. </w:t>
      </w:r>
      <w:r w:rsidRPr="00380E3A">
        <w:rPr>
          <w:rFonts w:hint="eastAsia"/>
        </w:rPr>
        <w:t>确定交集</w:t>
      </w:r>
      <w:r w:rsidRPr="00380E3A">
        <w:t>:</w:t>
      </w:r>
    </w:p>
    <w:p w14:paraId="5E7F0A7A" w14:textId="77777777" w:rsidR="00380E3A" w:rsidRPr="00380E3A" w:rsidRDefault="00380E3A" w:rsidP="00380E3A">
      <w:pPr>
        <w:ind w:firstLine="420"/>
      </w:pPr>
      <w:r w:rsidRPr="00380E3A">
        <w:rPr>
          <w:rFonts w:hint="eastAsia"/>
        </w:rPr>
        <w:t>us=max(</w:t>
      </w:r>
      <w:proofErr w:type="gramStart"/>
      <w:r w:rsidRPr="00380E3A">
        <w:rPr>
          <w:rFonts w:hint="eastAsia"/>
        </w:rPr>
        <w:t>usx,usy</w:t>
      </w:r>
      <w:proofErr w:type="gramEnd"/>
      <w:r w:rsidRPr="00380E3A">
        <w:rPr>
          <w:rFonts w:hint="eastAsia"/>
        </w:rPr>
        <w:t xml:space="preserve">,0), </w:t>
      </w:r>
      <w:proofErr w:type="spellStart"/>
      <w:r w:rsidRPr="00380E3A">
        <w:rPr>
          <w:rFonts w:hint="eastAsia"/>
        </w:rPr>
        <w:t>ue</w:t>
      </w:r>
      <w:proofErr w:type="spellEnd"/>
      <w:r w:rsidRPr="00380E3A">
        <w:rPr>
          <w:rFonts w:hint="eastAsia"/>
        </w:rPr>
        <w:t>=min(uex,uey,1)</w:t>
      </w:r>
    </w:p>
    <w:p w14:paraId="090A6DFD" w14:textId="3CB283FA" w:rsidR="00380E3A" w:rsidRPr="00380E3A" w:rsidRDefault="00380E3A" w:rsidP="00380E3A">
      <w:r w:rsidRPr="00380E3A">
        <w:rPr>
          <w:rFonts w:hint="eastAsia"/>
        </w:rPr>
        <w:t>若</w:t>
      </w:r>
      <w:r w:rsidRPr="00380E3A">
        <w:t>us&lt;=</w:t>
      </w:r>
      <w:proofErr w:type="spellStart"/>
      <w:r w:rsidRPr="00380E3A">
        <w:t>ue</w:t>
      </w:r>
      <w:proofErr w:type="spellEnd"/>
      <w:r w:rsidRPr="00380E3A">
        <w:t>,</w:t>
      </w:r>
      <w:r w:rsidRPr="00380E3A">
        <w:rPr>
          <w:rFonts w:hint="eastAsia"/>
        </w:rPr>
        <w:t>则裁剪结果为区间</w:t>
      </w:r>
      <w:r w:rsidRPr="00380E3A">
        <w:t xml:space="preserve">[us, </w:t>
      </w:r>
      <w:proofErr w:type="spellStart"/>
      <w:r w:rsidRPr="00380E3A">
        <w:t>ue</w:t>
      </w:r>
      <w:proofErr w:type="spellEnd"/>
      <w:r w:rsidRPr="00380E3A">
        <w:t>]</w:t>
      </w:r>
      <w:r>
        <w:rPr>
          <w:rFonts w:hint="eastAsia"/>
        </w:rPr>
        <w:t>；</w:t>
      </w:r>
      <w:r w:rsidRPr="00380E3A">
        <w:rPr>
          <w:rFonts w:hint="eastAsia"/>
        </w:rPr>
        <w:t>否则，结果为空集</w:t>
      </w:r>
    </w:p>
    <w:p w14:paraId="73C14E16" w14:textId="77777777" w:rsidR="00C92583" w:rsidRPr="00380E3A" w:rsidRDefault="00C92583" w:rsidP="00C92583">
      <w:pPr>
        <w:rPr>
          <w:rFonts w:hint="eastAsia"/>
        </w:rPr>
      </w:pPr>
    </w:p>
    <w:p w14:paraId="39C76BFB" w14:textId="6C1D86D6" w:rsidR="00CE2E2B" w:rsidRDefault="00CE2E2B" w:rsidP="00CE2E2B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E2E2B">
        <w:rPr>
          <w:rFonts w:asciiTheme="majorHAnsi" w:eastAsiaTheme="majorEastAsia" w:hAnsiTheme="majorHAnsi" w:cstheme="majorBidi"/>
          <w:b/>
          <w:bCs/>
          <w:sz w:val="32"/>
          <w:szCs w:val="32"/>
        </w:rPr>
        <w:t>观察坐标系是如何定义的？有什么作用？</w:t>
      </w:r>
    </w:p>
    <w:p w14:paraId="43CAB18F" w14:textId="202FF6DB" w:rsidR="00CE2E2B" w:rsidRDefault="001043A0" w:rsidP="00CE2E2B">
      <w:r>
        <w:rPr>
          <w:rFonts w:hint="eastAsia"/>
        </w:rPr>
        <w:t>定义：</w:t>
      </w:r>
      <w:r w:rsidR="00DE4367" w:rsidRPr="00DE4367">
        <w:rPr>
          <w:rFonts w:hint="eastAsia"/>
        </w:rPr>
        <w:t>用户根据图形显示的要求定义观察区域与观察方向而得到的坐标系</w:t>
      </w:r>
      <w:r>
        <w:rPr>
          <w:rFonts w:hint="eastAsia"/>
        </w:rPr>
        <w:t>即观察坐标系</w:t>
      </w:r>
      <w:r w:rsidR="00DE4367" w:rsidRPr="00DE4367">
        <w:rPr>
          <w:rFonts w:hint="eastAsia"/>
        </w:rPr>
        <w:t>。完成从观察者角度对整个世界坐标系内的对象进行重新定位和描述。</w:t>
      </w:r>
    </w:p>
    <w:p w14:paraId="7C4A26A1" w14:textId="33E45B12" w:rsidR="00424D54" w:rsidRPr="00DE4367" w:rsidRDefault="001043A0" w:rsidP="00CE2E2B">
      <w:pPr>
        <w:rPr>
          <w:rFonts w:hint="eastAsia"/>
        </w:rPr>
      </w:pPr>
      <w:r>
        <w:rPr>
          <w:rFonts w:hint="eastAsia"/>
        </w:rPr>
        <w:t>作用：</w:t>
      </w:r>
      <w:r w:rsidR="00424D54" w:rsidRPr="00424D54">
        <w:rPr>
          <w:rFonts w:hint="eastAsia"/>
        </w:rPr>
        <w:t>指定视点的位置、视线方向，确定观察坐标系</w:t>
      </w:r>
      <w:r w:rsidR="00424D54">
        <w:rPr>
          <w:rFonts w:hint="eastAsia"/>
        </w:rPr>
        <w:t>后</w:t>
      </w:r>
      <w:r w:rsidR="00424D54" w:rsidRPr="00424D54">
        <w:rPr>
          <w:rFonts w:hint="eastAsia"/>
        </w:rPr>
        <w:t>，</w:t>
      </w:r>
      <w:r w:rsidR="00424D54">
        <w:rPr>
          <w:rFonts w:hint="eastAsia"/>
        </w:rPr>
        <w:t>可以</w:t>
      </w:r>
      <w:r w:rsidR="00424D54" w:rsidRPr="00424D54">
        <w:rPr>
          <w:rFonts w:hint="eastAsia"/>
        </w:rPr>
        <w:t>根据显示要求确定投影面的方位，对物体进行投影变换，并将其变换到规范化设备坐标系中。</w:t>
      </w:r>
    </w:p>
    <w:sectPr w:rsidR="00424D54" w:rsidRPr="00DE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71077"/>
    <w:multiLevelType w:val="hybridMultilevel"/>
    <w:tmpl w:val="B7860A38"/>
    <w:lvl w:ilvl="0" w:tplc="54A6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5B"/>
    <w:rsid w:val="00044B77"/>
    <w:rsid w:val="00086E33"/>
    <w:rsid w:val="000874B1"/>
    <w:rsid w:val="00090428"/>
    <w:rsid w:val="0009374B"/>
    <w:rsid w:val="000976D9"/>
    <w:rsid w:val="000B1C10"/>
    <w:rsid w:val="001043A0"/>
    <w:rsid w:val="00104D25"/>
    <w:rsid w:val="001B6092"/>
    <w:rsid w:val="0021498A"/>
    <w:rsid w:val="002301B3"/>
    <w:rsid w:val="00241958"/>
    <w:rsid w:val="002A60B8"/>
    <w:rsid w:val="002B39F1"/>
    <w:rsid w:val="003308AA"/>
    <w:rsid w:val="00340F15"/>
    <w:rsid w:val="0034758B"/>
    <w:rsid w:val="00380E3A"/>
    <w:rsid w:val="003C2B13"/>
    <w:rsid w:val="00424D54"/>
    <w:rsid w:val="00485179"/>
    <w:rsid w:val="004C68F6"/>
    <w:rsid w:val="004E7E58"/>
    <w:rsid w:val="004F4260"/>
    <w:rsid w:val="005669E5"/>
    <w:rsid w:val="005806F8"/>
    <w:rsid w:val="00614F8E"/>
    <w:rsid w:val="00651940"/>
    <w:rsid w:val="0067077A"/>
    <w:rsid w:val="006B22AD"/>
    <w:rsid w:val="00787B5B"/>
    <w:rsid w:val="007A78FB"/>
    <w:rsid w:val="007B71AD"/>
    <w:rsid w:val="0080773E"/>
    <w:rsid w:val="0083103F"/>
    <w:rsid w:val="008A5E52"/>
    <w:rsid w:val="00956D01"/>
    <w:rsid w:val="009F1A3E"/>
    <w:rsid w:val="00A25915"/>
    <w:rsid w:val="00A460CD"/>
    <w:rsid w:val="00A64009"/>
    <w:rsid w:val="00A81CBF"/>
    <w:rsid w:val="00AA2096"/>
    <w:rsid w:val="00AD0746"/>
    <w:rsid w:val="00AE3010"/>
    <w:rsid w:val="00C1612B"/>
    <w:rsid w:val="00C23358"/>
    <w:rsid w:val="00C266C4"/>
    <w:rsid w:val="00C31828"/>
    <w:rsid w:val="00C92583"/>
    <w:rsid w:val="00CB71F4"/>
    <w:rsid w:val="00CE2E2B"/>
    <w:rsid w:val="00CE2E41"/>
    <w:rsid w:val="00CF19A0"/>
    <w:rsid w:val="00D5530E"/>
    <w:rsid w:val="00DD5E46"/>
    <w:rsid w:val="00DE4367"/>
    <w:rsid w:val="00E639C9"/>
    <w:rsid w:val="00E76129"/>
    <w:rsid w:val="00E97FE1"/>
    <w:rsid w:val="00EC059A"/>
    <w:rsid w:val="00ED79C1"/>
    <w:rsid w:val="00F13212"/>
    <w:rsid w:val="00F23B07"/>
    <w:rsid w:val="00F3171E"/>
    <w:rsid w:val="00F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4486"/>
  <w15:chartTrackingRefBased/>
  <w15:docId w15:val="{FF2E549C-410B-48E2-8FAF-66754DAA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75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40F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3475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34758B"/>
    <w:rPr>
      <w:i/>
      <w:iCs/>
      <w:color w:val="4472C4" w:themeColor="accent1"/>
    </w:rPr>
  </w:style>
  <w:style w:type="character" w:styleId="a5">
    <w:name w:val="Placeholder Text"/>
    <w:basedOn w:val="a0"/>
    <w:uiPriority w:val="99"/>
    <w:semiHidden/>
    <w:rsid w:val="009F1A3E"/>
    <w:rPr>
      <w:color w:val="808080"/>
    </w:rPr>
  </w:style>
  <w:style w:type="paragraph" w:styleId="a6">
    <w:name w:val="List Paragraph"/>
    <w:basedOn w:val="a"/>
    <w:uiPriority w:val="34"/>
    <w:qFormat/>
    <w:rsid w:val="00CE2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刘瑞康</dc:creator>
  <cp:keywords/>
  <dc:description/>
  <cp:lastModifiedBy>刘瑞康</cp:lastModifiedBy>
  <cp:revision>30</cp:revision>
  <dcterms:created xsi:type="dcterms:W3CDTF">2018-04-22T16:07:00Z</dcterms:created>
  <dcterms:modified xsi:type="dcterms:W3CDTF">2018-05-15T03:25:00Z</dcterms:modified>
</cp:coreProperties>
</file>