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1876"/>
        <w:gridCol w:w="938"/>
        <w:gridCol w:w="3417"/>
        <w:gridCol w:w="4148"/>
      </w:tblGrid>
      <w:tr w:rsidR="00222926" w:rsidRPr="00363885" w14:paraId="6CFCDEBD" w14:textId="77777777" w:rsidTr="00922A58">
        <w:trPr>
          <w:trHeight w:val="584"/>
        </w:trPr>
        <w:tc>
          <w:tcPr>
            <w:tcW w:w="1876" w:type="dxa"/>
            <w:tcBorders>
              <w:bottom w:val="single" w:sz="4" w:space="0" w:color="7F7F7F"/>
              <w:right w:val="nil"/>
            </w:tcBorders>
            <w:shd w:val="clear" w:color="auto" w:fill="auto"/>
            <w:hideMark/>
          </w:tcPr>
          <w:p w14:paraId="10940503" w14:textId="5A808DDF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>USE CASE #</w:t>
            </w:r>
            <w:r w:rsidR="00DC5D66">
              <w:rPr>
                <w:b/>
                <w:bCs/>
                <w:caps/>
                <w:sz w:val="24"/>
                <w:szCs w:val="24"/>
              </w:rPr>
              <w:t>a3</w:t>
            </w:r>
            <w:r w:rsidRPr="003B698A">
              <w:rPr>
                <w:b/>
                <w:bCs/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8503" w:type="dxa"/>
            <w:gridSpan w:val="3"/>
            <w:tcBorders>
              <w:bottom w:val="single" w:sz="4" w:space="0" w:color="7F7F7F"/>
            </w:tcBorders>
            <w:shd w:val="clear" w:color="auto" w:fill="auto"/>
            <w:hideMark/>
          </w:tcPr>
          <w:p w14:paraId="19910F19" w14:textId="674F0AF2" w:rsidR="00222926" w:rsidRPr="00363885" w:rsidRDefault="00DC5D6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rEGISTRAZIONE con cinemates20</w:t>
            </w:r>
          </w:p>
        </w:tc>
      </w:tr>
      <w:tr w:rsidR="00222926" w:rsidRPr="00363885" w14:paraId="4734CCD0" w14:textId="77777777" w:rsidTr="00922A58">
        <w:trPr>
          <w:trHeight w:val="571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  <w:hideMark/>
          </w:tcPr>
          <w:p w14:paraId="3BF9DC64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Goal in Context </w:t>
            </w:r>
          </w:p>
        </w:tc>
        <w:tc>
          <w:tcPr>
            <w:tcW w:w="8503" w:type="dxa"/>
            <w:gridSpan w:val="3"/>
            <w:shd w:val="clear" w:color="auto" w:fill="F2F2F2"/>
            <w:hideMark/>
          </w:tcPr>
          <w:p w14:paraId="7B88B92C" w14:textId="39EB4A99" w:rsidR="00222926" w:rsidRPr="00363885" w:rsidRDefault="00DC5D66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richiedere le credenziali da admin con il proprio account CineMates20.</w:t>
            </w:r>
          </w:p>
        </w:tc>
      </w:tr>
      <w:tr w:rsidR="00222926" w:rsidRPr="00363885" w14:paraId="2522004F" w14:textId="77777777" w:rsidTr="00922A58">
        <w:trPr>
          <w:trHeight w:val="571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auto"/>
            <w:hideMark/>
          </w:tcPr>
          <w:p w14:paraId="4FA21CE8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Preconditions </w:t>
            </w:r>
          </w:p>
        </w:tc>
        <w:tc>
          <w:tcPr>
            <w:tcW w:w="8503" w:type="dxa"/>
            <w:gridSpan w:val="3"/>
            <w:shd w:val="clear" w:color="auto" w:fill="auto"/>
            <w:hideMark/>
          </w:tcPr>
          <w:p w14:paraId="193BC5DA" w14:textId="1B1F8D9D" w:rsidR="00222926" w:rsidRPr="00363885" w:rsidRDefault="00DC5D66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già utente dell’app CineMates20.</w:t>
            </w:r>
          </w:p>
        </w:tc>
      </w:tr>
      <w:tr w:rsidR="00222926" w:rsidRPr="00363885" w14:paraId="0A06D6FA" w14:textId="77777777" w:rsidTr="00922A58">
        <w:trPr>
          <w:trHeight w:val="571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  <w:hideMark/>
          </w:tcPr>
          <w:p w14:paraId="24728E73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Success End Condition </w:t>
            </w:r>
          </w:p>
        </w:tc>
        <w:tc>
          <w:tcPr>
            <w:tcW w:w="8503" w:type="dxa"/>
            <w:gridSpan w:val="3"/>
            <w:shd w:val="clear" w:color="auto" w:fill="F2F2F2"/>
            <w:hideMark/>
          </w:tcPr>
          <w:p w14:paraId="59CF8AA6" w14:textId="564071CE" w:rsidR="00222926" w:rsidRPr="00363885" w:rsidRDefault="00DC5D66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invia una corretta richiesta di credenziali.</w:t>
            </w:r>
          </w:p>
        </w:tc>
      </w:tr>
      <w:tr w:rsidR="00222926" w:rsidRPr="00363885" w14:paraId="2F39D255" w14:textId="77777777" w:rsidTr="00922A58">
        <w:trPr>
          <w:trHeight w:val="584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auto"/>
            <w:hideMark/>
          </w:tcPr>
          <w:p w14:paraId="4371F209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Failed End Condition </w:t>
            </w:r>
          </w:p>
        </w:tc>
        <w:tc>
          <w:tcPr>
            <w:tcW w:w="8503" w:type="dxa"/>
            <w:gridSpan w:val="3"/>
            <w:shd w:val="clear" w:color="auto" w:fill="auto"/>
            <w:hideMark/>
          </w:tcPr>
          <w:p w14:paraId="055F2C79" w14:textId="7F2BC8C4" w:rsidR="00222926" w:rsidRPr="00363885" w:rsidRDefault="00DC5D66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riesce ad inviare una richiesta di credenziali, chiusura della sessione.</w:t>
            </w:r>
          </w:p>
        </w:tc>
      </w:tr>
      <w:tr w:rsidR="00222926" w:rsidRPr="00363885" w14:paraId="67FDCD33" w14:textId="77777777" w:rsidTr="00922A58">
        <w:trPr>
          <w:trHeight w:val="584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  <w:hideMark/>
          </w:tcPr>
          <w:p w14:paraId="5846DF71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Primary Actor </w:t>
            </w:r>
          </w:p>
        </w:tc>
        <w:tc>
          <w:tcPr>
            <w:tcW w:w="8503" w:type="dxa"/>
            <w:gridSpan w:val="3"/>
            <w:shd w:val="clear" w:color="auto" w:fill="F2F2F2"/>
            <w:hideMark/>
          </w:tcPr>
          <w:p w14:paraId="31F6E6B7" w14:textId="7776760A" w:rsidR="00222926" w:rsidRPr="00363885" w:rsidRDefault="00DC5D66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222926" w:rsidRPr="009A5085" w14:paraId="4A46ADF0" w14:textId="77777777" w:rsidTr="00922A58">
        <w:trPr>
          <w:trHeight w:val="584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auto"/>
            <w:hideMark/>
          </w:tcPr>
          <w:p w14:paraId="0EB60BC0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 xml:space="preserve">Trigger </w:t>
            </w:r>
          </w:p>
        </w:tc>
        <w:tc>
          <w:tcPr>
            <w:tcW w:w="8503" w:type="dxa"/>
            <w:gridSpan w:val="3"/>
            <w:shd w:val="clear" w:color="auto" w:fill="auto"/>
            <w:hideMark/>
          </w:tcPr>
          <w:p w14:paraId="78ED7FA4" w14:textId="750CDB91" w:rsidR="00222926" w:rsidRPr="00DC5D66" w:rsidRDefault="00DC5D66" w:rsidP="00922A58">
            <w:pPr>
              <w:spacing w:after="0"/>
              <w:rPr>
                <w:sz w:val="24"/>
                <w:szCs w:val="24"/>
                <w:lang w:val="en-US"/>
              </w:rPr>
            </w:pPr>
            <w:r w:rsidRPr="00DC5D66">
              <w:rPr>
                <w:sz w:val="24"/>
                <w:szCs w:val="24"/>
                <w:lang w:val="en-US"/>
              </w:rPr>
              <w:t xml:space="preserve">Clicca sul pulsante “Join with tour CineMates20 account” nella schermata </w:t>
            </w:r>
            <w:r>
              <w:rPr>
                <w:sz w:val="24"/>
                <w:szCs w:val="24"/>
                <w:lang w:val="en-US"/>
              </w:rPr>
              <w:t>“SigninADMIN”.</w:t>
            </w:r>
          </w:p>
        </w:tc>
      </w:tr>
      <w:tr w:rsidR="00222926" w:rsidRPr="00363885" w14:paraId="4400D233" w14:textId="77777777" w:rsidTr="00922A58">
        <w:trPr>
          <w:trHeight w:val="408"/>
        </w:trPr>
        <w:tc>
          <w:tcPr>
            <w:tcW w:w="1876" w:type="dxa"/>
            <w:vMerge w:val="restart"/>
            <w:tcBorders>
              <w:right w:val="single" w:sz="4" w:space="0" w:color="7F7F7F"/>
            </w:tcBorders>
            <w:shd w:val="clear" w:color="auto" w:fill="F2F2F2"/>
            <w:hideMark/>
          </w:tcPr>
          <w:p w14:paraId="148BB7AB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  <w:lang w:val="en-US"/>
              </w:rPr>
              <w:t>DESCRIPTION</w:t>
            </w:r>
            <w:r w:rsidRPr="003B698A">
              <w:rPr>
                <w:b/>
                <w:bCs/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shd w:val="clear" w:color="auto" w:fill="F2F2F2"/>
            <w:hideMark/>
          </w:tcPr>
          <w:p w14:paraId="4F11C8AD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17" w:type="dxa"/>
            <w:shd w:val="clear" w:color="auto" w:fill="F2F2F2"/>
            <w:hideMark/>
          </w:tcPr>
          <w:p w14:paraId="784C7F78" w14:textId="48AECD75" w:rsidR="00222926" w:rsidRPr="00DC5D66" w:rsidRDefault="00DC5D66" w:rsidP="00922A5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29C30AA4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F2F2F2"/>
            <w:hideMark/>
          </w:tcPr>
          <w:p w14:paraId="3A7C0CB8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22926" w:rsidRPr="00363885" w14:paraId="26237423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auto"/>
            <w:hideMark/>
          </w:tcPr>
          <w:p w14:paraId="6E8CC2D2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291AD964" w14:textId="77777777" w:rsidR="00222926" w:rsidRPr="009A5085" w:rsidRDefault="00222926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7" w:type="dxa"/>
            <w:shd w:val="clear" w:color="auto" w:fill="auto"/>
            <w:hideMark/>
          </w:tcPr>
          <w:p w14:paraId="0612A8C6" w14:textId="572E8FA0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email e password del proprio account.</w:t>
            </w:r>
          </w:p>
        </w:tc>
        <w:tc>
          <w:tcPr>
            <w:tcW w:w="4148" w:type="dxa"/>
            <w:shd w:val="clear" w:color="auto" w:fill="auto"/>
            <w:hideMark/>
          </w:tcPr>
          <w:p w14:paraId="14E1666F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</w:tr>
      <w:tr w:rsidR="00222926" w:rsidRPr="00363885" w14:paraId="32D4DF65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F2F2F2"/>
            <w:hideMark/>
          </w:tcPr>
          <w:p w14:paraId="392B24F4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F2F2F2"/>
            <w:hideMark/>
          </w:tcPr>
          <w:p w14:paraId="47356DFF" w14:textId="77777777" w:rsidR="00222926" w:rsidRPr="009A5085" w:rsidRDefault="00222926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7" w:type="dxa"/>
            <w:shd w:val="clear" w:color="auto" w:fill="F2F2F2"/>
            <w:hideMark/>
          </w:tcPr>
          <w:p w14:paraId="67C9A2CE" w14:textId="292AB034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“Join”.</w:t>
            </w:r>
          </w:p>
        </w:tc>
        <w:tc>
          <w:tcPr>
            <w:tcW w:w="4148" w:type="dxa"/>
            <w:shd w:val="clear" w:color="auto" w:fill="F2F2F2"/>
            <w:hideMark/>
          </w:tcPr>
          <w:p w14:paraId="3D77AA81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</w:tr>
      <w:tr w:rsidR="00222926" w:rsidRPr="00363885" w14:paraId="47549C42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auto"/>
            <w:hideMark/>
          </w:tcPr>
          <w:p w14:paraId="2B8AF8F0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0D7CE176" w14:textId="25853FE7" w:rsidR="00222926" w:rsidRPr="009A5085" w:rsidRDefault="009A5085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7" w:type="dxa"/>
            <w:shd w:val="clear" w:color="auto" w:fill="auto"/>
            <w:hideMark/>
          </w:tcPr>
          <w:p w14:paraId="0AE23048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auto"/>
            <w:hideMark/>
          </w:tcPr>
          <w:p w14:paraId="2262E76A" w14:textId="3D2E65A4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cerca l’utente nel database.</w:t>
            </w:r>
          </w:p>
        </w:tc>
      </w:tr>
      <w:tr w:rsidR="00222926" w:rsidRPr="00363885" w14:paraId="0DFF9040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F2F2F2"/>
            <w:hideMark/>
          </w:tcPr>
          <w:p w14:paraId="13FB6626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F2F2F2"/>
            <w:hideMark/>
          </w:tcPr>
          <w:p w14:paraId="2E8A6EF0" w14:textId="2A26F46A" w:rsidR="00222926" w:rsidRPr="009A5085" w:rsidRDefault="0039353C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17" w:type="dxa"/>
            <w:shd w:val="clear" w:color="auto" w:fill="F2F2F2"/>
            <w:hideMark/>
          </w:tcPr>
          <w:p w14:paraId="0FCEAA55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F2F2F2"/>
            <w:hideMark/>
          </w:tcPr>
          <w:p w14:paraId="06693AC0" w14:textId="2B148E67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estrae le informazioni dell’utente.</w:t>
            </w:r>
          </w:p>
        </w:tc>
      </w:tr>
      <w:tr w:rsidR="00222926" w:rsidRPr="00363885" w14:paraId="4B5DF46E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auto"/>
            <w:hideMark/>
          </w:tcPr>
          <w:p w14:paraId="204D9914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5BF66616" w14:textId="1649F9E3" w:rsidR="00222926" w:rsidRPr="009A5085" w:rsidRDefault="0039353C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7" w:type="dxa"/>
            <w:shd w:val="clear" w:color="auto" w:fill="auto"/>
            <w:hideMark/>
          </w:tcPr>
          <w:p w14:paraId="16B74152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auto"/>
            <w:hideMark/>
          </w:tcPr>
          <w:p w14:paraId="0F51ACC6" w14:textId="2656049E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222926" w:rsidRPr="00363885" w14:paraId="7CC228ED" w14:textId="77777777" w:rsidTr="00922A58">
        <w:trPr>
          <w:trHeight w:val="408"/>
        </w:trPr>
        <w:tc>
          <w:tcPr>
            <w:tcW w:w="1876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E770B41" w14:textId="77777777" w:rsidR="00222926" w:rsidRPr="003B698A" w:rsidRDefault="00222926" w:rsidP="00922A58">
            <w:pPr>
              <w:spacing w:after="0"/>
              <w:rPr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F2F2F2"/>
          </w:tcPr>
          <w:p w14:paraId="67F7C102" w14:textId="4CFBF851" w:rsidR="00222926" w:rsidRPr="009A5085" w:rsidRDefault="0039353C" w:rsidP="00922A58">
            <w:pPr>
              <w:spacing w:after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17" w:type="dxa"/>
            <w:shd w:val="clear" w:color="auto" w:fill="F2F2F2"/>
          </w:tcPr>
          <w:p w14:paraId="26B4686F" w14:textId="77777777" w:rsidR="00222926" w:rsidRPr="00363885" w:rsidRDefault="00222926" w:rsidP="00922A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F2F2F2"/>
          </w:tcPr>
          <w:p w14:paraId="721723B7" w14:textId="4058B652" w:rsidR="00222926" w:rsidRPr="00363885" w:rsidRDefault="0039353C" w:rsidP="00922A5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della pagina e reindirizzamento alla schermata “LoginAdmin”.</w:t>
            </w:r>
          </w:p>
        </w:tc>
      </w:tr>
      <w:tr w:rsidR="00222926" w:rsidRPr="00363885" w14:paraId="0C65596D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auto"/>
          </w:tcPr>
          <w:p w14:paraId="49B98798" w14:textId="77777777" w:rsidR="00222926" w:rsidRDefault="00222926" w:rsidP="00922A58">
            <w:pPr>
              <w:rPr>
                <w:b/>
                <w:bCs/>
                <w:caps/>
                <w:sz w:val="24"/>
                <w:szCs w:val="24"/>
              </w:rPr>
            </w:pPr>
            <w:r w:rsidRPr="003B698A">
              <w:rPr>
                <w:b/>
                <w:bCs/>
                <w:caps/>
                <w:sz w:val="24"/>
                <w:szCs w:val="24"/>
              </w:rPr>
              <w:t>EXTENSIONS</w:t>
            </w:r>
            <w:r w:rsidR="0039353C">
              <w:rPr>
                <w:b/>
                <w:bCs/>
                <w:caps/>
                <w:sz w:val="24"/>
                <w:szCs w:val="24"/>
              </w:rPr>
              <w:t xml:space="preserve"> #1</w:t>
            </w:r>
          </w:p>
          <w:p w14:paraId="3FA8F945" w14:textId="181B5EB9" w:rsidR="0039353C" w:rsidRPr="003B698A" w:rsidRDefault="0039353C" w:rsidP="00922A58">
            <w:pPr>
              <w:rPr>
                <w:b/>
                <w:bCs/>
                <w:caps/>
                <w:sz w:val="24"/>
                <w:szCs w:val="24"/>
              </w:rPr>
            </w:pPr>
            <w:r>
              <w:t>L’utente non è registrato</w:t>
            </w:r>
            <w:r w:rsidR="00E33CB1">
              <w:t xml:space="preserve"> all’app.</w:t>
            </w:r>
          </w:p>
        </w:tc>
        <w:tc>
          <w:tcPr>
            <w:tcW w:w="938" w:type="dxa"/>
            <w:shd w:val="clear" w:color="auto" w:fill="auto"/>
          </w:tcPr>
          <w:p w14:paraId="506F9891" w14:textId="77777777" w:rsidR="00222926" w:rsidRPr="00363885" w:rsidRDefault="00222926" w:rsidP="00922A58">
            <w:r w:rsidRPr="00363885">
              <w:t xml:space="preserve"> </w:t>
            </w:r>
          </w:p>
        </w:tc>
        <w:tc>
          <w:tcPr>
            <w:tcW w:w="3417" w:type="dxa"/>
            <w:shd w:val="clear" w:color="auto" w:fill="auto"/>
          </w:tcPr>
          <w:p w14:paraId="643CDDF9" w14:textId="3C72D7F4" w:rsidR="00222926" w:rsidRPr="00363885" w:rsidRDefault="0039353C" w:rsidP="00922A5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0E1C777F" w14:textId="77777777" w:rsidR="00222926" w:rsidRPr="00363885" w:rsidRDefault="00222926" w:rsidP="00922A5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  <w:shd w:val="clear" w:color="auto" w:fill="auto"/>
          </w:tcPr>
          <w:p w14:paraId="7520F509" w14:textId="77777777" w:rsidR="00222926" w:rsidRPr="00363885" w:rsidRDefault="00222926" w:rsidP="00922A58">
            <w:pPr>
              <w:spacing w:after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22926" w:rsidRPr="00363885" w14:paraId="5CFB2FDA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auto"/>
          </w:tcPr>
          <w:p w14:paraId="355BEECF" w14:textId="77777777" w:rsidR="00222926" w:rsidRPr="00363885" w:rsidRDefault="00222926" w:rsidP="00922A58">
            <w:pPr>
              <w:rPr>
                <w:b/>
                <w:bCs/>
                <w:caps/>
              </w:rPr>
            </w:pPr>
          </w:p>
        </w:tc>
        <w:tc>
          <w:tcPr>
            <w:tcW w:w="938" w:type="dxa"/>
            <w:shd w:val="clear" w:color="auto" w:fill="auto"/>
          </w:tcPr>
          <w:p w14:paraId="22E53B91" w14:textId="519EF454" w:rsidR="00222926" w:rsidRPr="009A5085" w:rsidRDefault="00E33CB1" w:rsidP="00922A58">
            <w:pPr>
              <w:rPr>
                <w:i/>
                <w:iCs/>
              </w:rPr>
            </w:pPr>
            <w:r w:rsidRPr="009A5085">
              <w:rPr>
                <w:i/>
                <w:iCs/>
              </w:rPr>
              <w:t>3.a</w:t>
            </w:r>
          </w:p>
        </w:tc>
        <w:tc>
          <w:tcPr>
            <w:tcW w:w="3417" w:type="dxa"/>
            <w:shd w:val="clear" w:color="auto" w:fill="auto"/>
          </w:tcPr>
          <w:p w14:paraId="4F2ADE46" w14:textId="66113DE5" w:rsidR="00222926" w:rsidRPr="00363885" w:rsidRDefault="00222926" w:rsidP="00922A58"/>
        </w:tc>
        <w:tc>
          <w:tcPr>
            <w:tcW w:w="4148" w:type="dxa"/>
            <w:shd w:val="clear" w:color="auto" w:fill="auto"/>
          </w:tcPr>
          <w:p w14:paraId="3A9E10E7" w14:textId="2FC1E9DC" w:rsidR="00222926" w:rsidRPr="00363885" w:rsidRDefault="00E33CB1" w:rsidP="00922A58">
            <w:r>
              <w:t>Il sistema controlla SE esiste l’utente.</w:t>
            </w:r>
          </w:p>
        </w:tc>
      </w:tr>
      <w:tr w:rsidR="00222926" w:rsidRPr="00363885" w14:paraId="4B1E7C74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</w:tcPr>
          <w:p w14:paraId="2B67B868" w14:textId="7E2B5060" w:rsidR="00222926" w:rsidRPr="00363885" w:rsidRDefault="00222926" w:rsidP="00922A58">
            <w:pPr>
              <w:rPr>
                <w:b/>
                <w:bCs/>
                <w:caps/>
              </w:rPr>
            </w:pPr>
          </w:p>
        </w:tc>
        <w:tc>
          <w:tcPr>
            <w:tcW w:w="938" w:type="dxa"/>
            <w:shd w:val="clear" w:color="auto" w:fill="F2F2F2"/>
          </w:tcPr>
          <w:p w14:paraId="451A2B13" w14:textId="7D530C27" w:rsidR="00222926" w:rsidRPr="009A5085" w:rsidRDefault="00E33CB1" w:rsidP="00922A58">
            <w:pPr>
              <w:rPr>
                <w:i/>
                <w:iCs/>
              </w:rPr>
            </w:pPr>
            <w:r w:rsidRPr="009A5085">
              <w:rPr>
                <w:i/>
                <w:iCs/>
              </w:rPr>
              <w:t>4.a</w:t>
            </w:r>
          </w:p>
        </w:tc>
        <w:tc>
          <w:tcPr>
            <w:tcW w:w="3417" w:type="dxa"/>
            <w:shd w:val="clear" w:color="auto" w:fill="F2F2F2"/>
          </w:tcPr>
          <w:p w14:paraId="17F341B6" w14:textId="77777777" w:rsidR="00222926" w:rsidRPr="00363885" w:rsidRDefault="00222926" w:rsidP="00922A58"/>
        </w:tc>
        <w:tc>
          <w:tcPr>
            <w:tcW w:w="4148" w:type="dxa"/>
            <w:shd w:val="clear" w:color="auto" w:fill="F2F2F2"/>
          </w:tcPr>
          <w:p w14:paraId="6A2C935E" w14:textId="1B114A47" w:rsidR="00E33CB1" w:rsidRPr="00363885" w:rsidRDefault="00E33CB1" w:rsidP="00922A58">
            <w:r>
              <w:t>Invia feedback negativo.</w:t>
            </w:r>
          </w:p>
        </w:tc>
      </w:tr>
      <w:tr w:rsidR="00E33CB1" w:rsidRPr="00363885" w14:paraId="706A993F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</w:tcPr>
          <w:p w14:paraId="0EC2B64A" w14:textId="77777777" w:rsidR="00E33CB1" w:rsidRPr="00363885" w:rsidRDefault="00E33CB1" w:rsidP="00922A58">
            <w:pPr>
              <w:rPr>
                <w:b/>
                <w:bCs/>
                <w:caps/>
              </w:rPr>
            </w:pPr>
          </w:p>
        </w:tc>
        <w:tc>
          <w:tcPr>
            <w:tcW w:w="938" w:type="dxa"/>
            <w:shd w:val="clear" w:color="auto" w:fill="F2F2F2"/>
          </w:tcPr>
          <w:p w14:paraId="5ED7E9C8" w14:textId="68FD0D80" w:rsidR="00E33CB1" w:rsidRPr="009A5085" w:rsidRDefault="00E33CB1" w:rsidP="00922A58">
            <w:pPr>
              <w:rPr>
                <w:i/>
                <w:iCs/>
              </w:rPr>
            </w:pPr>
            <w:r w:rsidRPr="009A5085">
              <w:rPr>
                <w:i/>
                <w:iCs/>
              </w:rPr>
              <w:t>5.a</w:t>
            </w:r>
          </w:p>
        </w:tc>
        <w:tc>
          <w:tcPr>
            <w:tcW w:w="3417" w:type="dxa"/>
            <w:shd w:val="clear" w:color="auto" w:fill="F2F2F2"/>
          </w:tcPr>
          <w:p w14:paraId="1C3080A4" w14:textId="77777777" w:rsidR="00E33CB1" w:rsidRPr="00363885" w:rsidRDefault="00E33CB1" w:rsidP="00922A58"/>
        </w:tc>
        <w:tc>
          <w:tcPr>
            <w:tcW w:w="4148" w:type="dxa"/>
            <w:shd w:val="clear" w:color="auto" w:fill="F2F2F2"/>
          </w:tcPr>
          <w:p w14:paraId="0BC3C509" w14:textId="4EFBD17C" w:rsidR="00E33CB1" w:rsidRDefault="00E33CB1" w:rsidP="00922A58">
            <w:r>
              <w:t>Reset dei campi e refresh della schermata, si ritorna al main scenario 1.</w:t>
            </w:r>
          </w:p>
        </w:tc>
      </w:tr>
      <w:tr w:rsidR="00E33CB1" w:rsidRPr="00363885" w14:paraId="7555FD51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</w:tcPr>
          <w:p w14:paraId="5191F01D" w14:textId="77777777" w:rsidR="00E33CB1" w:rsidRDefault="00E33CB1" w:rsidP="00922A58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EXTENSIONS #2</w:t>
            </w:r>
          </w:p>
          <w:p w14:paraId="53F7544F" w14:textId="41C3A07A" w:rsidR="00E33CB1" w:rsidRPr="00363885" w:rsidRDefault="00E33CB1" w:rsidP="00922A58">
            <w:pPr>
              <w:rPr>
                <w:b/>
                <w:bCs/>
                <w:caps/>
              </w:rPr>
            </w:pPr>
            <w:r>
              <w:t>L’utente annulla la registrazione.</w:t>
            </w:r>
          </w:p>
        </w:tc>
        <w:tc>
          <w:tcPr>
            <w:tcW w:w="938" w:type="dxa"/>
            <w:shd w:val="clear" w:color="auto" w:fill="F2F2F2"/>
          </w:tcPr>
          <w:p w14:paraId="526A5043" w14:textId="06041B1A" w:rsidR="00E33CB1" w:rsidRDefault="00E33CB1" w:rsidP="00922A58"/>
        </w:tc>
        <w:tc>
          <w:tcPr>
            <w:tcW w:w="3417" w:type="dxa"/>
            <w:shd w:val="clear" w:color="auto" w:fill="F2F2F2"/>
          </w:tcPr>
          <w:p w14:paraId="5395F3F4" w14:textId="4A6B9372" w:rsidR="00E33CB1" w:rsidRPr="00E33CB1" w:rsidRDefault="00E33CB1" w:rsidP="00922A58">
            <w:pPr>
              <w:rPr>
                <w:b/>
                <w:bCs/>
              </w:rPr>
            </w:pPr>
            <w:r>
              <w:rPr>
                <w:b/>
                <w:bCs/>
              </w:rPr>
              <w:t>Utente registrato</w:t>
            </w:r>
          </w:p>
        </w:tc>
        <w:tc>
          <w:tcPr>
            <w:tcW w:w="4148" w:type="dxa"/>
            <w:shd w:val="clear" w:color="auto" w:fill="F2F2F2"/>
          </w:tcPr>
          <w:p w14:paraId="3ABCBAC5" w14:textId="371926CE" w:rsidR="00E33CB1" w:rsidRPr="00E33CB1" w:rsidRDefault="00E33CB1" w:rsidP="00922A5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33CB1" w:rsidRPr="00363885" w14:paraId="7A7B23E0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</w:tcPr>
          <w:p w14:paraId="14277A3E" w14:textId="77777777" w:rsidR="00E33CB1" w:rsidRDefault="00E33CB1" w:rsidP="00922A58">
            <w:pPr>
              <w:rPr>
                <w:b/>
                <w:bCs/>
                <w:caps/>
              </w:rPr>
            </w:pPr>
          </w:p>
        </w:tc>
        <w:tc>
          <w:tcPr>
            <w:tcW w:w="938" w:type="dxa"/>
            <w:shd w:val="clear" w:color="auto" w:fill="F2F2F2"/>
          </w:tcPr>
          <w:p w14:paraId="4989473B" w14:textId="65756A75" w:rsidR="00E33CB1" w:rsidRPr="009A5085" w:rsidRDefault="009A5085" w:rsidP="00922A58">
            <w:pPr>
              <w:rPr>
                <w:i/>
                <w:iCs/>
              </w:rPr>
            </w:pPr>
            <w:r>
              <w:rPr>
                <w:i/>
                <w:iCs/>
              </w:rPr>
              <w:t>1.b</w:t>
            </w:r>
          </w:p>
        </w:tc>
        <w:tc>
          <w:tcPr>
            <w:tcW w:w="3417" w:type="dxa"/>
            <w:shd w:val="clear" w:color="auto" w:fill="F2F2F2"/>
          </w:tcPr>
          <w:p w14:paraId="327E90CE" w14:textId="7BA223FF" w:rsidR="00E33CB1" w:rsidRPr="00E33CB1" w:rsidRDefault="00E33CB1" w:rsidP="00922A58">
            <w:r>
              <w:t>L’utente clicca sulla label “Login”</w:t>
            </w:r>
          </w:p>
        </w:tc>
        <w:tc>
          <w:tcPr>
            <w:tcW w:w="4148" w:type="dxa"/>
            <w:shd w:val="clear" w:color="auto" w:fill="F2F2F2"/>
          </w:tcPr>
          <w:p w14:paraId="3C85F7AB" w14:textId="77777777" w:rsidR="00E33CB1" w:rsidRDefault="00E33CB1" w:rsidP="00922A58">
            <w:pPr>
              <w:rPr>
                <w:b/>
                <w:bCs/>
              </w:rPr>
            </w:pPr>
          </w:p>
        </w:tc>
      </w:tr>
      <w:tr w:rsidR="00E33CB1" w:rsidRPr="00363885" w14:paraId="71A61921" w14:textId="77777777" w:rsidTr="00922A58">
        <w:trPr>
          <w:trHeight w:val="408"/>
        </w:trPr>
        <w:tc>
          <w:tcPr>
            <w:tcW w:w="1876" w:type="dxa"/>
            <w:tcBorders>
              <w:right w:val="single" w:sz="4" w:space="0" w:color="7F7F7F"/>
            </w:tcBorders>
            <w:shd w:val="clear" w:color="auto" w:fill="F2F2F2"/>
          </w:tcPr>
          <w:p w14:paraId="5223F26F" w14:textId="77777777" w:rsidR="00E33CB1" w:rsidRDefault="00E33CB1" w:rsidP="00922A58">
            <w:pPr>
              <w:rPr>
                <w:b/>
                <w:bCs/>
                <w:caps/>
              </w:rPr>
            </w:pPr>
          </w:p>
        </w:tc>
        <w:tc>
          <w:tcPr>
            <w:tcW w:w="938" w:type="dxa"/>
            <w:shd w:val="clear" w:color="auto" w:fill="F2F2F2"/>
          </w:tcPr>
          <w:p w14:paraId="48187766" w14:textId="2DD77A20" w:rsidR="00E33CB1" w:rsidRPr="009A5085" w:rsidRDefault="00E33CB1" w:rsidP="00922A58">
            <w:pPr>
              <w:rPr>
                <w:i/>
                <w:iCs/>
              </w:rPr>
            </w:pPr>
            <w:r w:rsidRPr="009A5085">
              <w:rPr>
                <w:i/>
                <w:iCs/>
              </w:rPr>
              <w:t>2</w:t>
            </w:r>
            <w:r w:rsidR="009A5085">
              <w:rPr>
                <w:i/>
                <w:iCs/>
              </w:rPr>
              <w:t>.b</w:t>
            </w:r>
          </w:p>
        </w:tc>
        <w:tc>
          <w:tcPr>
            <w:tcW w:w="3417" w:type="dxa"/>
            <w:shd w:val="clear" w:color="auto" w:fill="F2F2F2"/>
          </w:tcPr>
          <w:p w14:paraId="6DA94D2F" w14:textId="77777777" w:rsidR="00E33CB1" w:rsidRDefault="00E33CB1" w:rsidP="00922A58"/>
        </w:tc>
        <w:tc>
          <w:tcPr>
            <w:tcW w:w="4148" w:type="dxa"/>
            <w:shd w:val="clear" w:color="auto" w:fill="F2F2F2"/>
          </w:tcPr>
          <w:p w14:paraId="1302E8B5" w14:textId="4FCD8D6A" w:rsidR="00E33CB1" w:rsidRPr="00E33CB1" w:rsidRDefault="00E33CB1" w:rsidP="00922A58">
            <w:r>
              <w:t>Il sistema resetta eventuali campi e reindirizza alla schermata di “LoginAdmin”.</w:t>
            </w:r>
          </w:p>
        </w:tc>
      </w:tr>
    </w:tbl>
    <w:p w14:paraId="55468D16" w14:textId="77777777" w:rsidR="00556E2F" w:rsidRDefault="00556E2F"/>
    <w:sectPr w:rsidR="00556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50"/>
    <w:rsid w:val="00222926"/>
    <w:rsid w:val="0039353C"/>
    <w:rsid w:val="00556E2F"/>
    <w:rsid w:val="009A5085"/>
    <w:rsid w:val="009F1250"/>
    <w:rsid w:val="00DC5D66"/>
    <w:rsid w:val="00E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049C"/>
  <w15:chartTrackingRefBased/>
  <w15:docId w15:val="{94A2B450-7531-4855-AE61-5255BC89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292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5</cp:revision>
  <dcterms:created xsi:type="dcterms:W3CDTF">2021-03-26T21:03:00Z</dcterms:created>
  <dcterms:modified xsi:type="dcterms:W3CDTF">2021-03-27T00:52:00Z</dcterms:modified>
</cp:coreProperties>
</file>