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FCB88" w14:textId="1DAFCDAA" w:rsidR="00A75B97" w:rsidRPr="00A75B97" w:rsidRDefault="002147E9" w:rsidP="00614303">
      <w:pPr>
        <w:pStyle w:val="1"/>
        <w:spacing w:before="120" w:after="400"/>
        <w:jc w:val="center"/>
        <w:rPr>
          <w:rFonts w:ascii="微软雅黑" w:eastAsia="微软雅黑" w:hAnsi="微软雅黑"/>
          <w:color w:val="FF7A00"/>
        </w:rPr>
      </w:pPr>
      <w:r w:rsidRPr="00A75B97">
        <w:rPr>
          <w:rFonts w:ascii="微软雅黑" w:eastAsia="微软雅黑" w:hAnsi="微软雅黑" w:hint="eastAsia"/>
          <w:color w:val="FF7A00"/>
        </w:rPr>
        <w:t>职通车课程及导师介绍</w:t>
      </w:r>
    </w:p>
    <w:p w14:paraId="7262859A" w14:textId="77777777" w:rsidR="004030B2" w:rsidRPr="00E76651" w:rsidRDefault="004030B2" w:rsidP="004030B2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2"/>
          <w:lang w:val="en-US"/>
        </w:rPr>
      </w:pPr>
      <w:r w:rsidRPr="00E76651">
        <w:rPr>
          <w:rFonts w:ascii="微软雅黑" w:eastAsia="微软雅黑" w:hAnsi="微软雅黑" w:hint="eastAsia"/>
          <w:color w:val="000000" w:themeColor="text1"/>
          <w:sz w:val="32"/>
        </w:rPr>
        <w:t>职通车核心导师</w:t>
      </w:r>
    </w:p>
    <w:p w14:paraId="48AC478D" w14:textId="55612140" w:rsidR="004030B2" w:rsidRDefault="004030B2" w:rsidP="004030B2">
      <w:pPr>
        <w:spacing w:after="120" w:line="360" w:lineRule="auto"/>
        <w:ind w:firstLine="460"/>
        <w:rPr>
          <w:rFonts w:ascii="微软雅黑" w:eastAsia="微软雅黑" w:hAnsi="微软雅黑"/>
          <w:color w:val="000000" w:themeColor="text1"/>
        </w:rPr>
      </w:pPr>
      <w:r w:rsidRPr="00E76651">
        <w:rPr>
          <w:rFonts w:ascii="微软雅黑" w:eastAsia="微软雅黑" w:hAnsi="微软雅黑" w:hint="eastAsia"/>
          <w:color w:val="000000" w:themeColor="text1"/>
        </w:rPr>
        <w:t>在职通车第七届课程中，六大导师将亲自带队：</w:t>
      </w:r>
      <w:r w:rsidR="00993661">
        <w:rPr>
          <w:rFonts w:ascii="微软雅黑" w:eastAsia="微软雅黑" w:hAnsi="微软雅黑"/>
          <w:color w:val="000000" w:themeColor="text1"/>
        </w:rPr>
        <w:t xml:space="preserve"> </w:t>
      </w:r>
    </w:p>
    <w:p w14:paraId="55485CD1" w14:textId="77777777" w:rsidR="00ED2172" w:rsidRDefault="004710F3" w:rsidP="00ED2172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赵彤彤： 清华大学工程学士、MBA</w:t>
      </w:r>
    </w:p>
    <w:p w14:paraId="35B6E0A7" w14:textId="69840CD9" w:rsidR="00ED2172" w:rsidRDefault="00ED2172" w:rsidP="006A4E8A">
      <w:pPr>
        <w:spacing w:after="120" w:line="240" w:lineRule="auto"/>
        <w:ind w:firstLine="46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     </w:t>
      </w:r>
      <w:r w:rsidR="006A4E8A">
        <w:rPr>
          <w:rFonts w:ascii="微软雅黑" w:eastAsia="微软雅黑" w:hAnsi="微软雅黑" w:hint="eastAsia"/>
          <w:color w:val="000000" w:themeColor="text1"/>
        </w:rPr>
        <w:t>曾在知名外企工作23年</w:t>
      </w:r>
    </w:p>
    <w:p w14:paraId="09EDDCD8" w14:textId="2198ADAD" w:rsidR="006A4E8A" w:rsidRDefault="006A4E8A" w:rsidP="006A4E8A">
      <w:pPr>
        <w:spacing w:after="120" w:line="240" w:lineRule="auto"/>
        <w:ind w:firstLine="46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  <w:t xml:space="preserve">  </w:t>
      </w:r>
      <w:r>
        <w:rPr>
          <w:rFonts w:ascii="微软雅黑" w:eastAsia="微软雅黑" w:hAnsi="微软雅黑" w:hint="eastAsia"/>
          <w:color w:val="000000" w:themeColor="text1"/>
        </w:rPr>
        <w:t>职业教育志愿者9年</w:t>
      </w:r>
    </w:p>
    <w:p w14:paraId="153E6754" w14:textId="7F3DAA3A" w:rsidR="00ED2172" w:rsidRDefault="00ED2172" w:rsidP="00ED2172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戴明霞： 中国人民大学MBA</w:t>
      </w:r>
    </w:p>
    <w:p w14:paraId="4164B641" w14:textId="77777777" w:rsidR="00C839B4" w:rsidRDefault="00ED2172" w:rsidP="00ED2172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     英国</w:t>
      </w:r>
      <w:r w:rsidR="00C839B4">
        <w:rPr>
          <w:rFonts w:ascii="微软雅黑" w:eastAsia="微软雅黑" w:hAnsi="微软雅黑" w:hint="eastAsia"/>
          <w:color w:val="000000" w:themeColor="text1"/>
        </w:rPr>
        <w:t>国际专业协会（IPMA）职业培训师</w:t>
      </w:r>
    </w:p>
    <w:p w14:paraId="236E2550" w14:textId="77777777" w:rsidR="00C839B4" w:rsidRDefault="00C839B4" w:rsidP="00ED2172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     </w:t>
      </w:r>
      <w:r w:rsidR="00ED2172">
        <w:rPr>
          <w:rFonts w:ascii="微软雅黑" w:eastAsia="微软雅黑" w:hAnsi="微软雅黑" w:hint="eastAsia"/>
          <w:color w:val="000000" w:themeColor="text1"/>
        </w:rPr>
        <w:t>PDP国际</w:t>
      </w:r>
      <w:r>
        <w:rPr>
          <w:rFonts w:ascii="微软雅黑" w:eastAsia="微软雅黑" w:hAnsi="微软雅黑" w:hint="eastAsia"/>
          <w:color w:val="000000" w:themeColor="text1"/>
        </w:rPr>
        <w:t>人力资源管理教练</w:t>
      </w:r>
    </w:p>
    <w:p w14:paraId="2C1BC5C8" w14:textId="77777777" w:rsidR="00C839B4" w:rsidRDefault="00C839B4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     职业生涯规划师和咨询师</w:t>
      </w:r>
    </w:p>
    <w:p w14:paraId="56E72726" w14:textId="3A2A7CE0" w:rsidR="007452F5" w:rsidRDefault="00C839B4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     DISC测评分析师和认证讲师</w:t>
      </w:r>
    </w:p>
    <w:p w14:paraId="65095626" w14:textId="6523294B" w:rsidR="00C839B4" w:rsidRDefault="00C839B4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庞华璨： 北京邮电大学硕士</w:t>
      </w:r>
    </w:p>
    <w:p w14:paraId="1E8B9999" w14:textId="77777777" w:rsidR="00C839B4" w:rsidRDefault="00C839B4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     目前任职于国家高新技术创业公司创意银河，担任总裁助理</w:t>
      </w:r>
    </w:p>
    <w:p w14:paraId="4E63EF81" w14:textId="77777777" w:rsidR="00C839B4" w:rsidRDefault="00C839B4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     为WSPN实验室主讲《用演示说话》</w:t>
      </w:r>
    </w:p>
    <w:p w14:paraId="197D0ED3" w14:textId="77777777" w:rsidR="00C839B4" w:rsidRDefault="00C839B4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     为企业主讲《高效能人士的七个习惯》</w:t>
      </w:r>
    </w:p>
    <w:p w14:paraId="0B057678" w14:textId="3D7893EB" w:rsidR="00C839B4" w:rsidRDefault="00C839B4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     曾担任职通车CEO</w:t>
      </w:r>
    </w:p>
    <w:p w14:paraId="11AB907C" w14:textId="119AAF4F" w:rsidR="00C839B4" w:rsidRDefault="00C839B4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韩文婷： 北京邮电大学</w:t>
      </w:r>
      <w:r w:rsidRPr="00614303">
        <w:rPr>
          <w:rFonts w:ascii="微软雅黑" w:eastAsia="微软雅黑" w:hAnsi="微软雅黑" w:hint="eastAsia"/>
          <w:color w:val="000000" w:themeColor="text1"/>
        </w:rPr>
        <w:t>硕士</w:t>
      </w:r>
    </w:p>
    <w:p w14:paraId="7DD28F4E" w14:textId="5B5FD974" w:rsidR="00C839B4" w:rsidRDefault="00C839B4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     目前任职于</w:t>
      </w:r>
      <w:r w:rsidR="00614303">
        <w:rPr>
          <w:rFonts w:ascii="微软雅黑" w:eastAsia="微软雅黑" w:hAnsi="微软雅黑" w:hint="eastAsia"/>
          <w:color w:val="000000" w:themeColor="text1"/>
        </w:rPr>
        <w:t>互联网公司HR部门</w:t>
      </w:r>
      <w:r>
        <w:rPr>
          <w:rFonts w:ascii="微软雅黑" w:eastAsia="微软雅黑" w:hAnsi="微软雅黑" w:hint="eastAsia"/>
          <w:color w:val="000000" w:themeColor="text1"/>
        </w:rPr>
        <w:t>，</w:t>
      </w:r>
      <w:r w:rsidR="00614303">
        <w:rPr>
          <w:rFonts w:ascii="微软雅黑" w:eastAsia="微软雅黑" w:hAnsi="微软雅黑" w:hint="eastAsia"/>
          <w:color w:val="000000" w:themeColor="text1"/>
        </w:rPr>
        <w:t>做组织文化相关工作</w:t>
      </w:r>
    </w:p>
    <w:p w14:paraId="3B3D3D26" w14:textId="32BE84FE" w:rsidR="00C839B4" w:rsidRPr="00C839B4" w:rsidRDefault="00C839B4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     职通车</w:t>
      </w:r>
      <w:r w:rsidR="00614303">
        <w:rPr>
          <w:rFonts w:ascii="微软雅黑" w:eastAsia="微软雅黑" w:hAnsi="微软雅黑" w:hint="eastAsia"/>
          <w:color w:val="000000" w:themeColor="text1"/>
        </w:rPr>
        <w:t>第一届毕业生</w:t>
      </w:r>
    </w:p>
    <w:p w14:paraId="7D5967E7" w14:textId="43A0E77C" w:rsidR="00614303" w:rsidRDefault="00614303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李红豆： 北京邮电大学</w:t>
      </w:r>
      <w:r w:rsidRPr="00614303">
        <w:rPr>
          <w:rFonts w:ascii="微软雅黑" w:eastAsia="微软雅黑" w:hAnsi="微软雅黑" w:hint="eastAsia"/>
          <w:color w:val="000000" w:themeColor="text1"/>
        </w:rPr>
        <w:t>硕士</w:t>
      </w:r>
    </w:p>
    <w:p w14:paraId="07D8A2DD" w14:textId="0B404543" w:rsidR="00614303" w:rsidRPr="00614303" w:rsidRDefault="00614303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 w:rsidRPr="00614303">
        <w:rPr>
          <w:rFonts w:ascii="微软雅黑" w:eastAsia="微软雅黑" w:hAnsi="微软雅黑"/>
          <w:color w:val="000000" w:themeColor="text1"/>
        </w:rPr>
        <w:t xml:space="preserve">       </w:t>
      </w:r>
      <w:r>
        <w:rPr>
          <w:rFonts w:ascii="微软雅黑" w:eastAsia="微软雅黑" w:hAnsi="微软雅黑" w:hint="eastAsia"/>
          <w:color w:val="000000" w:themeColor="text1"/>
        </w:rPr>
        <w:t xml:space="preserve">  </w:t>
      </w:r>
      <w:r w:rsidR="004E177C">
        <w:rPr>
          <w:rFonts w:ascii="微软雅黑" w:eastAsia="微软雅黑" w:hAnsi="微软雅黑" w:hint="eastAsia"/>
          <w:color w:val="000000" w:themeColor="text1"/>
        </w:rPr>
        <w:t>现任</w:t>
      </w:r>
      <w:r w:rsidRPr="00614303">
        <w:rPr>
          <w:rFonts w:ascii="微软雅黑" w:eastAsia="微软雅黑" w:hAnsi="微软雅黑"/>
          <w:color w:val="000000" w:themeColor="text1"/>
        </w:rPr>
        <w:t>中国银行间市场交易商协会项目助理</w:t>
      </w:r>
    </w:p>
    <w:p w14:paraId="1CECBEDF" w14:textId="356A489E" w:rsidR="00614303" w:rsidRPr="00614303" w:rsidRDefault="00614303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 w:rsidRPr="00614303">
        <w:rPr>
          <w:rFonts w:ascii="微软雅黑" w:eastAsia="微软雅黑" w:hAnsi="微软雅黑"/>
          <w:color w:val="000000" w:themeColor="text1"/>
        </w:rPr>
        <w:t xml:space="preserve">     </w:t>
      </w:r>
      <w:r>
        <w:rPr>
          <w:rFonts w:ascii="微软雅黑" w:eastAsia="微软雅黑" w:hAnsi="微软雅黑" w:hint="eastAsia"/>
          <w:color w:val="000000" w:themeColor="text1"/>
        </w:rPr>
        <w:t xml:space="preserve">  </w:t>
      </w:r>
      <w:r w:rsidRPr="00614303">
        <w:rPr>
          <w:rFonts w:ascii="微软雅黑" w:eastAsia="微软雅黑" w:hAnsi="微软雅黑"/>
          <w:color w:val="000000" w:themeColor="text1"/>
        </w:rPr>
        <w:t xml:space="preserve">  </w:t>
      </w:r>
      <w:r w:rsidR="000C65F9">
        <w:rPr>
          <w:rFonts w:ascii="微软雅黑" w:eastAsia="微软雅黑" w:hAnsi="微软雅黑"/>
          <w:color w:val="000000" w:themeColor="text1"/>
        </w:rPr>
        <w:t>曾任职通车教学总监</w:t>
      </w:r>
    </w:p>
    <w:p w14:paraId="494C6BBC" w14:textId="7BB865EF" w:rsidR="00541B7A" w:rsidRDefault="00614303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 w:rsidRPr="00614303">
        <w:rPr>
          <w:rFonts w:ascii="微软雅黑" w:eastAsia="微软雅黑" w:hAnsi="微软雅黑"/>
          <w:color w:val="000000" w:themeColor="text1"/>
        </w:rPr>
        <w:t xml:space="preserve">    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Pr="00614303"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 xml:space="preserve">  </w:t>
      </w:r>
      <w:r w:rsidRPr="00614303">
        <w:rPr>
          <w:rFonts w:ascii="微软雅黑" w:eastAsia="微软雅黑" w:hAnsi="微软雅黑"/>
          <w:color w:val="000000" w:themeColor="text1"/>
        </w:rPr>
        <w:t xml:space="preserve"> WSPN实验室职业能力提升项目讲师</w:t>
      </w:r>
    </w:p>
    <w:p w14:paraId="686213B9" w14:textId="61305386" w:rsidR="004E177C" w:rsidRDefault="004E177C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 xml:space="preserve">  企业员工职业技能培训项目讲师</w:t>
      </w:r>
    </w:p>
    <w:p w14:paraId="2A6D4058" w14:textId="77777777" w:rsidR="004E177C" w:rsidRDefault="004E177C" w:rsidP="00614303">
      <w:pPr>
        <w:spacing w:after="120" w:line="240" w:lineRule="auto"/>
        <w:ind w:firstLine="460"/>
        <w:rPr>
          <w:rFonts w:ascii="微软雅黑" w:eastAsia="微软雅黑" w:hAnsi="微软雅黑"/>
          <w:color w:val="000000" w:themeColor="text1"/>
        </w:rPr>
      </w:pPr>
    </w:p>
    <w:p w14:paraId="0E18682C" w14:textId="6DC2F08D" w:rsidR="004030B2" w:rsidRPr="00E76651" w:rsidRDefault="004030B2" w:rsidP="00E76651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2"/>
        </w:rPr>
      </w:pPr>
      <w:r w:rsidRPr="00E76651">
        <w:rPr>
          <w:rFonts w:ascii="微软雅黑" w:eastAsia="微软雅黑" w:hAnsi="微软雅黑" w:hint="eastAsia"/>
          <w:color w:val="000000" w:themeColor="text1"/>
          <w:sz w:val="32"/>
        </w:rPr>
        <w:lastRenderedPageBreak/>
        <w:t>职通车课程内容</w:t>
      </w:r>
    </w:p>
    <w:p w14:paraId="1A56F715" w14:textId="5CAFE434" w:rsidR="004030B2" w:rsidRPr="00E76651" w:rsidRDefault="004030B2" w:rsidP="00E76651">
      <w:pPr>
        <w:pStyle w:val="a3"/>
        <w:numPr>
          <w:ilvl w:val="0"/>
          <w:numId w:val="2"/>
        </w:numPr>
        <w:spacing w:after="0" w:line="276" w:lineRule="auto"/>
        <w:ind w:firstLineChars="0"/>
        <w:rPr>
          <w:rFonts w:ascii="微软雅黑" w:eastAsia="微软雅黑" w:hAnsi="微软雅黑" w:cs="MS Mincho"/>
          <w:b/>
          <w:color w:val="000000" w:themeColor="text1"/>
          <w:lang w:val="en-US"/>
        </w:rPr>
      </w:pPr>
      <w:r w:rsidRPr="00E76651">
        <w:rPr>
          <w:rFonts w:ascii="微软雅黑" w:eastAsia="微软雅黑" w:hAnsi="微软雅黑" w:cs="MS Mincho"/>
          <w:b/>
          <w:color w:val="000000" w:themeColor="text1"/>
          <w:lang w:val="en-US"/>
        </w:rPr>
        <w:t>教学</w:t>
      </w:r>
      <w:r w:rsidR="00FB37F8" w:rsidRPr="000C65F9">
        <w:rPr>
          <w:rFonts w:ascii="微软雅黑" w:eastAsia="微软雅黑" w:hAnsi="微软雅黑" w:cs="MS Mincho" w:hint="eastAsia"/>
          <w:b/>
          <w:color w:val="000000" w:themeColor="text1"/>
          <w:lang w:val="en-US"/>
        </w:rPr>
        <w:t>宗旨</w:t>
      </w:r>
    </w:p>
    <w:p w14:paraId="1551B021" w14:textId="62B03186" w:rsidR="004030B2" w:rsidRPr="0023298C" w:rsidRDefault="004030B2" w:rsidP="00E76651">
      <w:pPr>
        <w:spacing w:after="0" w:line="276" w:lineRule="auto"/>
        <w:ind w:leftChars="200" w:left="480"/>
        <w:rPr>
          <w:rFonts w:ascii="微软雅黑" w:eastAsia="微软雅黑" w:hAnsi="微软雅黑" w:cs="Times New Roman"/>
          <w:color w:val="000000" w:themeColor="text1"/>
          <w:lang w:val="en-US"/>
        </w:rPr>
      </w:pPr>
      <w:r w:rsidRPr="00F87039">
        <w:rPr>
          <w:rFonts w:ascii="微软雅黑" w:eastAsia="微软雅黑" w:hAnsi="微软雅黑" w:cs="宋体"/>
          <w:color w:val="000000" w:themeColor="text1"/>
          <w:lang w:val="en-US"/>
        </w:rPr>
        <w:t>职</w:t>
      </w:r>
      <w:r w:rsidRPr="00F87039">
        <w:rPr>
          <w:rFonts w:ascii="微软雅黑" w:eastAsia="微软雅黑" w:hAnsi="微软雅黑" w:cs="MS Mincho"/>
          <w:color w:val="000000" w:themeColor="text1"/>
          <w:lang w:val="en-US"/>
        </w:rPr>
        <w:t>通</w:t>
      </w:r>
      <w:r w:rsidRPr="00F87039">
        <w:rPr>
          <w:rFonts w:ascii="微软雅黑" w:eastAsia="微软雅黑" w:hAnsi="微软雅黑" w:cs="宋体"/>
          <w:color w:val="000000" w:themeColor="text1"/>
          <w:lang w:val="en-US"/>
        </w:rPr>
        <w:t>车项</w:t>
      </w:r>
      <w:r w:rsidRPr="00F87039">
        <w:rPr>
          <w:rFonts w:ascii="微软雅黑" w:eastAsia="微软雅黑" w:hAnsi="微软雅黑" w:cs="MS Mincho"/>
          <w:color w:val="000000" w:themeColor="text1"/>
          <w:lang w:val="en-US"/>
        </w:rPr>
        <w:t>目的培养体系从</w:t>
      </w:r>
      <w:r w:rsidR="007452F5" w:rsidRPr="000C65F9">
        <w:rPr>
          <w:rFonts w:ascii="微软雅黑" w:eastAsia="微软雅黑" w:hAnsi="微软雅黑" w:cs="MS Mincho" w:hint="eastAsia"/>
          <w:b/>
          <w:bCs/>
          <w:color w:val="000000" w:themeColor="text1"/>
          <w:lang w:val="en-US"/>
        </w:rPr>
        <w:t>职</w:t>
      </w:r>
      <w:r w:rsidR="003A7A08" w:rsidRPr="000C65F9">
        <w:rPr>
          <w:rFonts w:ascii="微软雅黑" w:eastAsia="微软雅黑" w:hAnsi="微软雅黑" w:cs="MS Mincho" w:hint="eastAsia"/>
          <w:b/>
          <w:bCs/>
          <w:color w:val="000000" w:themeColor="text1"/>
          <w:lang w:val="en-US"/>
        </w:rPr>
        <w:t>业</w:t>
      </w:r>
      <w:r w:rsidR="007452F5" w:rsidRPr="000C65F9">
        <w:rPr>
          <w:rFonts w:ascii="微软雅黑" w:eastAsia="微软雅黑" w:hAnsi="微软雅黑" w:cs="MS Mincho" w:hint="eastAsia"/>
          <w:b/>
          <w:bCs/>
          <w:color w:val="000000" w:themeColor="text1"/>
          <w:lang w:val="en-US"/>
        </w:rPr>
        <w:t>理</w:t>
      </w:r>
      <w:r w:rsidR="007452F5" w:rsidRPr="00F87039">
        <w:rPr>
          <w:rFonts w:ascii="微软雅黑" w:eastAsia="微软雅黑" w:hAnsi="微软雅黑" w:cs="MS Mincho" w:hint="eastAsia"/>
          <w:b/>
          <w:bCs/>
          <w:color w:val="000000" w:themeColor="text1"/>
          <w:lang w:val="en-US"/>
        </w:rPr>
        <w:t>念</w:t>
      </w:r>
      <w:r w:rsidRPr="003A7A08">
        <w:rPr>
          <w:rFonts w:ascii="微软雅黑" w:eastAsia="微软雅黑" w:hAnsi="微软雅黑" w:cs="MS Mincho"/>
          <w:color w:val="000000" w:themeColor="text1"/>
          <w:lang w:val="en-US"/>
        </w:rPr>
        <w:t>、</w:t>
      </w:r>
      <w:r w:rsidRPr="00E76651">
        <w:rPr>
          <w:rFonts w:ascii="微软雅黑" w:eastAsia="微软雅黑" w:hAnsi="微软雅黑" w:cs="宋体"/>
          <w:b/>
          <w:bCs/>
          <w:color w:val="000000" w:themeColor="text1"/>
          <w:lang w:val="en-US"/>
        </w:rPr>
        <w:t>职场技能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、</w:t>
      </w:r>
      <w:r w:rsidRPr="00E76651">
        <w:rPr>
          <w:rFonts w:ascii="微软雅黑" w:eastAsia="微软雅黑" w:hAnsi="微软雅黑" w:cs="宋体"/>
          <w:b/>
          <w:bCs/>
          <w:color w:val="000000" w:themeColor="text1"/>
          <w:lang w:val="en-US"/>
        </w:rPr>
        <w:t>实践演练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三个</w:t>
      </w:r>
      <w:r w:rsidRPr="0023298C">
        <w:rPr>
          <w:rFonts w:ascii="微软雅黑" w:eastAsia="微软雅黑" w:hAnsi="微软雅黑" w:cs="宋体"/>
          <w:color w:val="000000" w:themeColor="text1"/>
          <w:lang w:val="en-US"/>
        </w:rPr>
        <w:t>维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度入手，</w:t>
      </w:r>
      <w:r w:rsidR="002E36EF">
        <w:rPr>
          <w:rFonts w:ascii="微软雅黑" w:eastAsia="微软雅黑" w:hAnsi="微软雅黑" w:cs="MS Mincho" w:hint="eastAsia"/>
          <w:color w:val="000000" w:themeColor="text1"/>
          <w:lang w:val="en-US"/>
        </w:rPr>
        <w:t>旨在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帮助学</w:t>
      </w:r>
      <w:r w:rsidRPr="0023298C">
        <w:rPr>
          <w:rFonts w:ascii="微软雅黑" w:eastAsia="微软雅黑" w:hAnsi="微软雅黑" w:cs="宋体"/>
          <w:color w:val="000000" w:themeColor="text1"/>
          <w:lang w:val="en-US"/>
        </w:rPr>
        <w:t>员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更好地</w:t>
      </w:r>
      <w:r w:rsidRPr="0023298C">
        <w:rPr>
          <w:rFonts w:ascii="微软雅黑" w:eastAsia="微软雅黑" w:hAnsi="微软雅黑" w:cs="宋体"/>
          <w:color w:val="000000" w:themeColor="text1"/>
          <w:lang w:val="en-US"/>
        </w:rPr>
        <w:t>认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知自我，</w:t>
      </w:r>
      <w:r w:rsidRPr="0023298C">
        <w:rPr>
          <w:rFonts w:ascii="微软雅黑" w:eastAsia="微软雅黑" w:hAnsi="微软雅黑" w:cs="宋体"/>
          <w:color w:val="000000" w:themeColor="text1"/>
          <w:lang w:val="en-US"/>
        </w:rPr>
        <w:t>寻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找适合自己的</w:t>
      </w:r>
      <w:r w:rsidRPr="0023298C">
        <w:rPr>
          <w:rFonts w:ascii="微软雅黑" w:eastAsia="微软雅黑" w:hAnsi="微软雅黑" w:cs="宋体"/>
          <w:color w:val="000000" w:themeColor="text1"/>
          <w:lang w:val="en-US"/>
        </w:rPr>
        <w:t>职业发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展路径，</w:t>
      </w:r>
      <w:r w:rsidR="00C101FF">
        <w:rPr>
          <w:rFonts w:ascii="微软雅黑" w:eastAsia="微软雅黑" w:hAnsi="微软雅黑" w:cs="MS Mincho" w:hint="eastAsia"/>
          <w:color w:val="000000" w:themeColor="text1"/>
          <w:lang w:val="en-US"/>
        </w:rPr>
        <w:t>培养</w:t>
      </w:r>
      <w:r w:rsidRPr="0023298C">
        <w:rPr>
          <w:rFonts w:ascii="微软雅黑" w:eastAsia="微软雅黑" w:hAnsi="微软雅黑" w:cs="宋体"/>
          <w:color w:val="000000" w:themeColor="text1"/>
          <w:lang w:val="en-US"/>
        </w:rPr>
        <w:t>优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秀</w:t>
      </w:r>
      <w:r w:rsidRPr="0023298C">
        <w:rPr>
          <w:rFonts w:ascii="微软雅黑" w:eastAsia="微软雅黑" w:hAnsi="微软雅黑" w:cs="宋体"/>
          <w:color w:val="000000" w:themeColor="text1"/>
          <w:lang w:val="en-US"/>
        </w:rPr>
        <w:t>职场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人</w:t>
      </w:r>
      <w:r w:rsidRPr="0023298C">
        <w:rPr>
          <w:rFonts w:ascii="微软雅黑" w:eastAsia="微软雅黑" w:hAnsi="微软雅黑" w:cs="宋体"/>
          <w:color w:val="000000" w:themeColor="text1"/>
          <w:lang w:val="en-US"/>
        </w:rPr>
        <w:t>应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具</w:t>
      </w:r>
      <w:r w:rsidRPr="0023298C">
        <w:rPr>
          <w:rFonts w:ascii="微软雅黑" w:eastAsia="微软雅黑" w:hAnsi="微软雅黑" w:cs="宋体"/>
          <w:color w:val="000000" w:themeColor="text1"/>
          <w:lang w:val="en-US"/>
        </w:rPr>
        <w:t>备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的</w:t>
      </w:r>
      <w:r w:rsidRPr="0023298C">
        <w:rPr>
          <w:rFonts w:ascii="微软雅黑" w:eastAsia="微软雅黑" w:hAnsi="微软雅黑" w:cs="宋体"/>
          <w:color w:val="000000" w:themeColor="text1"/>
          <w:lang w:val="en-US"/>
        </w:rPr>
        <w:t>职场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技能，并能</w:t>
      </w:r>
      <w:r w:rsidRPr="0023298C">
        <w:rPr>
          <w:rFonts w:ascii="微软雅黑" w:eastAsia="微软雅黑" w:hAnsi="微软雅黑" w:cs="宋体"/>
          <w:color w:val="000000" w:themeColor="text1"/>
          <w:lang w:val="en-US"/>
        </w:rPr>
        <w:t>够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在</w:t>
      </w:r>
      <w:r w:rsidRPr="0023298C">
        <w:rPr>
          <w:rFonts w:ascii="微软雅黑" w:eastAsia="微软雅黑" w:hAnsi="微软雅黑" w:cs="宋体"/>
          <w:color w:val="000000" w:themeColor="text1"/>
          <w:lang w:val="en-US"/>
        </w:rPr>
        <w:t>实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践</w:t>
      </w:r>
      <w:r w:rsidRPr="0023298C">
        <w:rPr>
          <w:rFonts w:ascii="微软雅黑" w:eastAsia="微软雅黑" w:hAnsi="微软雅黑" w:cs="宋体"/>
          <w:color w:val="000000" w:themeColor="text1"/>
          <w:lang w:val="en-US"/>
        </w:rPr>
        <w:t>环节</w:t>
      </w:r>
      <w:r w:rsidR="00C101FF">
        <w:rPr>
          <w:rFonts w:ascii="微软雅黑" w:eastAsia="微软雅黑" w:hAnsi="微软雅黑" w:cs="MS Mincho"/>
          <w:color w:val="000000" w:themeColor="text1"/>
          <w:lang w:val="en-US"/>
        </w:rPr>
        <w:t>知行合一，</w:t>
      </w:r>
      <w:r w:rsidR="00C101FF">
        <w:rPr>
          <w:rFonts w:ascii="微软雅黑" w:eastAsia="微软雅黑" w:hAnsi="微软雅黑" w:cs="MS Mincho" w:hint="eastAsia"/>
          <w:color w:val="000000" w:themeColor="text1"/>
          <w:lang w:val="en-US"/>
        </w:rPr>
        <w:t>提升</w:t>
      </w:r>
      <w:r w:rsidRPr="0023298C">
        <w:rPr>
          <w:rFonts w:ascii="微软雅黑" w:eastAsia="微软雅黑" w:hAnsi="微软雅黑" w:cs="宋体"/>
          <w:color w:val="000000" w:themeColor="text1"/>
          <w:lang w:val="en-US"/>
        </w:rPr>
        <w:t>职业</w:t>
      </w:r>
      <w:r w:rsidRPr="0023298C">
        <w:rPr>
          <w:rFonts w:ascii="微软雅黑" w:eastAsia="微软雅黑" w:hAnsi="微软雅黑" w:cs="MS Mincho"/>
          <w:color w:val="000000" w:themeColor="text1"/>
          <w:lang w:val="en-US"/>
        </w:rPr>
        <w:t>素养。</w:t>
      </w:r>
    </w:p>
    <w:p w14:paraId="79DEB11C" w14:textId="77777777" w:rsidR="004030B2" w:rsidRPr="00E76651" w:rsidRDefault="004030B2" w:rsidP="00E76651">
      <w:pPr>
        <w:spacing w:after="0" w:line="276" w:lineRule="auto"/>
        <w:rPr>
          <w:rFonts w:ascii="微软雅黑" w:eastAsia="微软雅黑" w:hAnsi="微软雅黑" w:cs="Times New Roman"/>
          <w:color w:val="000000" w:themeColor="text1"/>
          <w:lang w:val="en-US"/>
        </w:rPr>
      </w:pPr>
    </w:p>
    <w:p w14:paraId="6F3D782E" w14:textId="4501FE15" w:rsidR="004030B2" w:rsidRPr="00E76651" w:rsidRDefault="004030B2" w:rsidP="00E76651">
      <w:pPr>
        <w:pStyle w:val="a3"/>
        <w:numPr>
          <w:ilvl w:val="0"/>
          <w:numId w:val="2"/>
        </w:numPr>
        <w:spacing w:after="0" w:line="276" w:lineRule="auto"/>
        <w:ind w:firstLineChars="0"/>
        <w:rPr>
          <w:rFonts w:ascii="微软雅黑" w:eastAsia="微软雅黑" w:hAnsi="微软雅黑" w:cs="MS Mincho"/>
          <w:b/>
          <w:color w:val="000000" w:themeColor="text1"/>
          <w:lang w:val="en-US"/>
        </w:rPr>
      </w:pPr>
      <w:r w:rsidRPr="00E76651">
        <w:rPr>
          <w:rFonts w:ascii="微软雅黑" w:eastAsia="微软雅黑" w:hAnsi="微软雅黑" w:cs="MS Mincho"/>
          <w:b/>
          <w:color w:val="000000" w:themeColor="text1"/>
          <w:lang w:val="en-US"/>
        </w:rPr>
        <w:t>课</w:t>
      </w:r>
      <w:r w:rsidRPr="00E76651">
        <w:rPr>
          <w:rFonts w:ascii="微软雅黑" w:eastAsia="微软雅黑" w:hAnsi="微软雅黑" w:cs="MS Mincho" w:hint="eastAsia"/>
          <w:b/>
          <w:color w:val="000000" w:themeColor="text1"/>
          <w:lang w:val="en-US"/>
        </w:rPr>
        <w:t>程</w:t>
      </w:r>
      <w:r w:rsidRPr="0023298C">
        <w:rPr>
          <w:rFonts w:ascii="微软雅黑" w:eastAsia="微软雅黑" w:hAnsi="微软雅黑" w:cs="MS Mincho"/>
          <w:b/>
          <w:color w:val="000000" w:themeColor="text1"/>
          <w:lang w:val="en-US"/>
        </w:rPr>
        <w:t>体系</w:t>
      </w:r>
    </w:p>
    <w:p w14:paraId="2438640A" w14:textId="537D9E5C" w:rsidR="004030B2" w:rsidRPr="0023298C" w:rsidRDefault="004030B2" w:rsidP="00E76651">
      <w:pPr>
        <w:shd w:val="clear" w:color="auto" w:fill="FFFFFF"/>
        <w:spacing w:after="0" w:line="276" w:lineRule="auto"/>
        <w:ind w:leftChars="200" w:left="480"/>
        <w:rPr>
          <w:rFonts w:ascii="微软雅黑" w:eastAsia="微软雅黑" w:hAnsi="微软雅黑" w:cs="Times New Roman"/>
          <w:color w:val="000000" w:themeColor="text1"/>
          <w:lang w:val="en-US"/>
        </w:rPr>
      </w:pPr>
      <w:r w:rsidRPr="00E76651">
        <w:rPr>
          <w:rFonts w:ascii="微软雅黑" w:eastAsia="微软雅黑" w:hAnsi="微软雅黑" w:cs="Times New Roman" w:hint="eastAsia"/>
          <w:color w:val="000000" w:themeColor="text1"/>
          <w:lang w:val="en-US"/>
        </w:rPr>
        <w:t>职通车课程</w:t>
      </w:r>
      <w:r w:rsidRPr="0023298C">
        <w:rPr>
          <w:rFonts w:ascii="微软雅黑" w:eastAsia="微软雅黑" w:hAnsi="微软雅黑" w:cs="Times New Roman"/>
          <w:color w:val="000000" w:themeColor="text1"/>
          <w:lang w:val="en-US"/>
        </w:rPr>
        <w:t>由具有丰富职场经验和培训经验的职业启蒙导师为学员们讲授，</w:t>
      </w:r>
      <w:r w:rsidR="00C101FF">
        <w:rPr>
          <w:rFonts w:ascii="微软雅黑" w:eastAsia="微软雅黑" w:hAnsi="微软雅黑" w:cs="Times New Roman"/>
          <w:color w:val="000000" w:themeColor="text1"/>
          <w:lang w:val="en-US"/>
        </w:rPr>
        <w:t>秉承以终为始的指导思想，设计环环相扣的五大主题，带领学员们加深个人认知，</w:t>
      </w:r>
      <w:r w:rsidR="00541B7A" w:rsidRPr="00541B7A">
        <w:rPr>
          <w:rFonts w:ascii="微软雅黑" w:eastAsia="微软雅黑" w:hAnsi="微软雅黑" w:cs="Times New Roman"/>
          <w:color w:val="000000" w:themeColor="text1"/>
          <w:lang w:val="en-US"/>
        </w:rPr>
        <w:t>循序渐进地提高综合</w:t>
      </w:r>
      <w:r w:rsidR="00FE4ED7">
        <w:rPr>
          <w:rFonts w:ascii="微软雅黑" w:eastAsia="微软雅黑" w:hAnsi="微软雅黑" w:cs="Times New Roman" w:hint="eastAsia"/>
          <w:color w:val="000000" w:themeColor="text1"/>
          <w:lang w:val="en-US"/>
        </w:rPr>
        <w:t>素养</w:t>
      </w:r>
      <w:r w:rsidR="00C101FF">
        <w:rPr>
          <w:rFonts w:ascii="微软雅黑" w:eastAsia="微软雅黑" w:hAnsi="微软雅黑" w:cs="Times New Roman" w:hint="eastAsia"/>
          <w:color w:val="000000" w:themeColor="text1"/>
          <w:lang w:val="en-US"/>
        </w:rPr>
        <w:t>和</w:t>
      </w:r>
      <w:r w:rsidR="00541B7A" w:rsidRPr="00541B7A">
        <w:rPr>
          <w:rFonts w:ascii="微软雅黑" w:eastAsia="微软雅黑" w:hAnsi="微软雅黑" w:cs="Times New Roman"/>
          <w:color w:val="000000" w:themeColor="text1"/>
          <w:lang w:val="en-US"/>
        </w:rPr>
        <w:t>职场竞争力</w:t>
      </w:r>
      <w:r w:rsidR="00E76651">
        <w:rPr>
          <w:rFonts w:ascii="微软雅黑" w:eastAsia="微软雅黑" w:hAnsi="微软雅黑" w:cs="Times New Roman"/>
          <w:color w:val="000000" w:themeColor="text1"/>
          <w:lang w:val="en-US"/>
        </w:rPr>
        <w:t>。</w:t>
      </w:r>
      <w:r w:rsidR="00E76651">
        <w:rPr>
          <w:rFonts w:ascii="微软雅黑" w:eastAsia="微软雅黑" w:hAnsi="微软雅黑" w:cs="Times New Roman" w:hint="eastAsia"/>
          <w:color w:val="000000" w:themeColor="text1"/>
          <w:lang w:val="en-US"/>
        </w:rPr>
        <w:t>具体</w:t>
      </w:r>
      <w:r w:rsidR="00C101FF">
        <w:rPr>
          <w:rFonts w:ascii="微软雅黑" w:eastAsia="微软雅黑" w:hAnsi="微软雅黑" w:cs="Times New Roman" w:hint="eastAsia"/>
          <w:color w:val="000000" w:themeColor="text1"/>
          <w:lang w:val="en-US"/>
        </w:rPr>
        <w:t>课程安排</w:t>
      </w:r>
      <w:r w:rsidR="00E76651">
        <w:rPr>
          <w:rFonts w:ascii="微软雅黑" w:eastAsia="微软雅黑" w:hAnsi="微软雅黑" w:cs="Times New Roman" w:hint="eastAsia"/>
          <w:color w:val="000000" w:themeColor="text1"/>
          <w:lang w:val="en-US"/>
        </w:rPr>
        <w:t>如下表：</w:t>
      </w:r>
    </w:p>
    <w:p w14:paraId="226299B1" w14:textId="77777777" w:rsidR="004030B2" w:rsidRPr="00E76651" w:rsidRDefault="004030B2" w:rsidP="004030B2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000000" w:themeColor="text1"/>
          <w:lang w:val="en-US"/>
        </w:rPr>
      </w:pPr>
    </w:p>
    <w:tbl>
      <w:tblPr>
        <w:tblStyle w:val="4-21"/>
        <w:tblW w:w="9099" w:type="dxa"/>
        <w:jc w:val="center"/>
        <w:tblLook w:val="04A0" w:firstRow="1" w:lastRow="0" w:firstColumn="1" w:lastColumn="0" w:noHBand="0" w:noVBand="1"/>
      </w:tblPr>
      <w:tblGrid>
        <w:gridCol w:w="3225"/>
        <w:gridCol w:w="2107"/>
        <w:gridCol w:w="3767"/>
      </w:tblGrid>
      <w:tr w:rsidR="00357F03" w:rsidRPr="00E76651" w14:paraId="54718411" w14:textId="77777777" w:rsidTr="00357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AEEEC6" w14:textId="4DB3F2F3" w:rsidR="004030B2" w:rsidRPr="00E76651" w:rsidRDefault="004030B2" w:rsidP="00357F03">
            <w:pPr>
              <w:spacing w:after="0"/>
              <w:jc w:val="center"/>
              <w:rPr>
                <w:rFonts w:ascii="FangSong" w:eastAsia="FangSong" w:hAnsi="FangSong" w:cs="Times New Roman"/>
                <w:color w:val="000000" w:themeColor="text1"/>
                <w:sz w:val="28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 w:val="28"/>
                <w:szCs w:val="21"/>
              </w:rPr>
              <w:t>课程</w:t>
            </w:r>
            <w:r w:rsidR="000F1132">
              <w:rPr>
                <w:rFonts w:ascii="FangSong" w:eastAsia="FangSong" w:hAnsi="FangSong" w:cs="Times New Roman" w:hint="eastAsia"/>
                <w:color w:val="000000" w:themeColor="text1"/>
                <w:sz w:val="28"/>
                <w:szCs w:val="21"/>
              </w:rPr>
              <w:t>名称</w:t>
            </w:r>
          </w:p>
        </w:tc>
        <w:tc>
          <w:tcPr>
            <w:tcW w:w="0" w:type="auto"/>
            <w:vAlign w:val="center"/>
          </w:tcPr>
          <w:p w14:paraId="410AE2BE" w14:textId="15E6B962" w:rsidR="004030B2" w:rsidRPr="00E76651" w:rsidRDefault="004030B2" w:rsidP="00357F0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cs="Times New Roman"/>
                <w:color w:val="000000" w:themeColor="text1"/>
                <w:sz w:val="28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 w:val="28"/>
                <w:szCs w:val="21"/>
              </w:rPr>
              <w:t>课程</w:t>
            </w:r>
            <w:r w:rsidR="00FE4ED7">
              <w:rPr>
                <w:rFonts w:ascii="FangSong" w:eastAsia="FangSong" w:hAnsi="FangSong" w:cs="Times New Roman" w:hint="eastAsia"/>
                <w:color w:val="000000" w:themeColor="text1"/>
                <w:sz w:val="28"/>
                <w:szCs w:val="21"/>
              </w:rPr>
              <w:t>安排</w:t>
            </w:r>
          </w:p>
        </w:tc>
        <w:tc>
          <w:tcPr>
            <w:tcW w:w="0" w:type="auto"/>
            <w:vAlign w:val="center"/>
          </w:tcPr>
          <w:p w14:paraId="59A9716F" w14:textId="77777777" w:rsidR="004030B2" w:rsidRPr="00E76651" w:rsidRDefault="004030B2" w:rsidP="00357F0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cs="Times New Roman"/>
                <w:color w:val="000000" w:themeColor="text1"/>
                <w:sz w:val="28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 w:val="28"/>
                <w:szCs w:val="21"/>
              </w:rPr>
              <w:t>讲师</w:t>
            </w:r>
          </w:p>
        </w:tc>
      </w:tr>
      <w:tr w:rsidR="00357F03" w:rsidRPr="00E76651" w14:paraId="26BBFAE6" w14:textId="77777777" w:rsidTr="00357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E46ABA" w14:textId="77777777" w:rsidR="004030B2" w:rsidRPr="00E76651" w:rsidRDefault="004030B2" w:rsidP="00357F03">
            <w:pPr>
              <w:spacing w:after="0"/>
              <w:jc w:val="center"/>
              <w:rPr>
                <w:rFonts w:ascii="FangSong" w:eastAsia="FangSong" w:hAnsi="FangSong" w:cs="Times New Roman"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/>
                <w:color w:val="000000" w:themeColor="text1"/>
                <w:szCs w:val="21"/>
              </w:rPr>
              <w:t>“以终为始”的职业规划</w:t>
            </w:r>
          </w:p>
        </w:tc>
        <w:tc>
          <w:tcPr>
            <w:tcW w:w="0" w:type="auto"/>
            <w:vAlign w:val="center"/>
          </w:tcPr>
          <w:p w14:paraId="52DF2049" w14:textId="4F62B107" w:rsidR="004030B2" w:rsidRPr="00E76651" w:rsidRDefault="004030B2" w:rsidP="00FE4ED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cs="Times New Roman"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2018.5.12</w:t>
            </w:r>
          </w:p>
        </w:tc>
        <w:tc>
          <w:tcPr>
            <w:tcW w:w="0" w:type="auto"/>
            <w:vAlign w:val="center"/>
          </w:tcPr>
          <w:p w14:paraId="54E66BA2" w14:textId="6341B123" w:rsidR="004030B2" w:rsidRPr="00E76651" w:rsidRDefault="004030B2" w:rsidP="0061430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cs="Times New Roman"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戴明霞</w:t>
            </w:r>
          </w:p>
        </w:tc>
      </w:tr>
      <w:tr w:rsidR="00357F03" w:rsidRPr="00E76651" w14:paraId="221A6D97" w14:textId="77777777" w:rsidTr="00357F03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950341" w14:textId="77777777" w:rsidR="004030B2" w:rsidRPr="00E76651" w:rsidRDefault="004030B2" w:rsidP="00357F03">
            <w:pPr>
              <w:spacing w:after="0"/>
              <w:jc w:val="center"/>
              <w:rPr>
                <w:rFonts w:ascii="FangSong" w:eastAsia="FangSong" w:hAnsi="FangSong" w:cs="Times New Roman"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高效能人士的七个习惯</w:t>
            </w:r>
          </w:p>
        </w:tc>
        <w:tc>
          <w:tcPr>
            <w:tcW w:w="0" w:type="auto"/>
            <w:vAlign w:val="center"/>
          </w:tcPr>
          <w:p w14:paraId="33AA82D8" w14:textId="7CAA2782" w:rsidR="004030B2" w:rsidRPr="00E76651" w:rsidRDefault="004030B2" w:rsidP="00FE4ED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cs="Times New Roman"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2018.5.19</w:t>
            </w:r>
          </w:p>
        </w:tc>
        <w:tc>
          <w:tcPr>
            <w:tcW w:w="0" w:type="auto"/>
            <w:vAlign w:val="center"/>
          </w:tcPr>
          <w:p w14:paraId="2F6A7515" w14:textId="0784E74F" w:rsidR="004030B2" w:rsidRPr="00E76651" w:rsidRDefault="00FE4ED7" w:rsidP="00FE4ED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cs="Times New Roman"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李红豆</w:t>
            </w:r>
            <w:r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、赵彤彤</w:t>
            </w:r>
          </w:p>
        </w:tc>
      </w:tr>
      <w:tr w:rsidR="00357F03" w:rsidRPr="00E76651" w14:paraId="2656578D" w14:textId="77777777" w:rsidTr="00357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EAEDDA" w14:textId="77777777" w:rsidR="004030B2" w:rsidRPr="00E76651" w:rsidRDefault="004030B2" w:rsidP="00357F03">
            <w:pPr>
              <w:spacing w:after="0"/>
              <w:jc w:val="center"/>
              <w:rPr>
                <w:rFonts w:ascii="FangSong" w:eastAsia="FangSong" w:hAnsi="FangSong" w:cs="Times New Roman"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知己解彼的有效沟通</w:t>
            </w:r>
          </w:p>
        </w:tc>
        <w:tc>
          <w:tcPr>
            <w:tcW w:w="0" w:type="auto"/>
            <w:vAlign w:val="center"/>
          </w:tcPr>
          <w:p w14:paraId="51B3C6A5" w14:textId="4108762B" w:rsidR="004030B2" w:rsidRPr="00E76651" w:rsidRDefault="004030B2" w:rsidP="00FE4ED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cs="Times New Roman"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2018.5.26</w:t>
            </w:r>
          </w:p>
        </w:tc>
        <w:tc>
          <w:tcPr>
            <w:tcW w:w="0" w:type="auto"/>
            <w:vAlign w:val="center"/>
          </w:tcPr>
          <w:p w14:paraId="78D88AEB" w14:textId="114351C8" w:rsidR="004030B2" w:rsidRPr="00E76651" w:rsidRDefault="004030B2" w:rsidP="00357F0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cs="Times New Roman"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戴明霞</w:t>
            </w:r>
          </w:p>
        </w:tc>
      </w:tr>
      <w:tr w:rsidR="00357F03" w:rsidRPr="00E76651" w14:paraId="3BC6DDBF" w14:textId="77777777" w:rsidTr="00357F03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699191" w14:textId="77777777" w:rsidR="004030B2" w:rsidRPr="00E76651" w:rsidRDefault="004030B2" w:rsidP="00357F03">
            <w:pPr>
              <w:spacing w:after="0"/>
              <w:jc w:val="center"/>
              <w:rPr>
                <w:rFonts w:ascii="FangSong" w:eastAsia="FangSong" w:hAnsi="FangSong" w:cs="Times New Roman"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用演示说话</w:t>
            </w:r>
          </w:p>
        </w:tc>
        <w:tc>
          <w:tcPr>
            <w:tcW w:w="0" w:type="auto"/>
            <w:vAlign w:val="center"/>
          </w:tcPr>
          <w:p w14:paraId="42023D3E" w14:textId="26BAA8E7" w:rsidR="004030B2" w:rsidRPr="00E76651" w:rsidRDefault="004030B2" w:rsidP="00FE4ED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cs="Times New Roman"/>
                <w:b/>
                <w:bCs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2018.6.02</w:t>
            </w:r>
          </w:p>
        </w:tc>
        <w:tc>
          <w:tcPr>
            <w:tcW w:w="0" w:type="auto"/>
            <w:vAlign w:val="center"/>
          </w:tcPr>
          <w:p w14:paraId="6AF45DFF" w14:textId="74A87CC1" w:rsidR="004030B2" w:rsidRPr="00E76651" w:rsidRDefault="004030B2" w:rsidP="00FE4ED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cs="Times New Roman"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韩文婷</w:t>
            </w:r>
            <w:r w:rsidR="00FE4ED7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、庞华璨、戴明霞</w:t>
            </w:r>
          </w:p>
        </w:tc>
      </w:tr>
      <w:tr w:rsidR="00357F03" w:rsidRPr="00E76651" w14:paraId="453BE555" w14:textId="77777777" w:rsidTr="00357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35C79F" w14:textId="77777777" w:rsidR="004030B2" w:rsidRPr="00E76651" w:rsidRDefault="004030B2" w:rsidP="00357F03">
            <w:pPr>
              <w:spacing w:after="0"/>
              <w:jc w:val="center"/>
              <w:rPr>
                <w:rFonts w:ascii="FangSong" w:eastAsia="FangSong" w:hAnsi="FangSong" w:cs="Times New Roman"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面试应对策略</w:t>
            </w:r>
          </w:p>
        </w:tc>
        <w:tc>
          <w:tcPr>
            <w:tcW w:w="0" w:type="auto"/>
            <w:vAlign w:val="center"/>
          </w:tcPr>
          <w:p w14:paraId="4537F36E" w14:textId="61EE775D" w:rsidR="004030B2" w:rsidRPr="00E76651" w:rsidRDefault="004030B2" w:rsidP="00FE4ED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cs="Times New Roman"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2018.6.09</w:t>
            </w:r>
          </w:p>
        </w:tc>
        <w:tc>
          <w:tcPr>
            <w:tcW w:w="0" w:type="auto"/>
            <w:vAlign w:val="center"/>
          </w:tcPr>
          <w:p w14:paraId="0E82A68B" w14:textId="51FD90C6" w:rsidR="004030B2" w:rsidRPr="00E76651" w:rsidRDefault="004030B2" w:rsidP="00357F03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 w:cs="Times New Roman"/>
                <w:color w:val="000000" w:themeColor="text1"/>
                <w:szCs w:val="21"/>
              </w:rPr>
            </w:pPr>
            <w:r w:rsidRPr="00E76651">
              <w:rPr>
                <w:rFonts w:ascii="FangSong" w:eastAsia="FangSong" w:hAnsi="FangSong" w:cs="Times New Roman" w:hint="eastAsia"/>
                <w:color w:val="000000" w:themeColor="text1"/>
                <w:szCs w:val="21"/>
              </w:rPr>
              <w:t>赵彤彤</w:t>
            </w:r>
          </w:p>
        </w:tc>
      </w:tr>
    </w:tbl>
    <w:p w14:paraId="1BDA2B08" w14:textId="77777777" w:rsidR="004030B2" w:rsidRDefault="004030B2" w:rsidP="004030B2">
      <w:pPr>
        <w:spacing w:after="0" w:line="240" w:lineRule="auto"/>
        <w:jc w:val="center"/>
        <w:rPr>
          <w:rFonts w:ascii="微软雅黑" w:eastAsia="微软雅黑" w:hAnsi="微软雅黑" w:cs="Times New Roman"/>
          <w:color w:val="000000" w:themeColor="text1"/>
          <w:sz w:val="21"/>
          <w:szCs w:val="21"/>
          <w:lang w:val="en-US"/>
        </w:rPr>
      </w:pPr>
    </w:p>
    <w:p w14:paraId="1B5455EF" w14:textId="77777777" w:rsidR="00541B7A" w:rsidRDefault="00541B7A" w:rsidP="004030B2">
      <w:pPr>
        <w:spacing w:after="0" w:line="240" w:lineRule="auto"/>
        <w:jc w:val="center"/>
        <w:rPr>
          <w:rFonts w:ascii="微软雅黑" w:eastAsia="微软雅黑" w:hAnsi="微软雅黑" w:cs="Times New Roman"/>
          <w:color w:val="000000" w:themeColor="text1"/>
          <w:sz w:val="21"/>
          <w:szCs w:val="21"/>
          <w:lang w:val="en-US"/>
        </w:rPr>
      </w:pPr>
    </w:p>
    <w:p w14:paraId="1BB1A4A1" w14:textId="48AEA0D9" w:rsidR="004030B2" w:rsidRPr="00357F03" w:rsidRDefault="002B6C83" w:rsidP="002B6C83">
      <w:pPr>
        <w:spacing w:after="0" w:line="276" w:lineRule="auto"/>
        <w:ind w:leftChars="100" w:left="240"/>
        <w:rPr>
          <w:rFonts w:ascii="微软雅黑" w:eastAsia="微软雅黑" w:hAnsi="微软雅黑" w:cs="宋体"/>
          <w:color w:val="FFFFFF"/>
          <w:bdr w:val="none" w:sz="0" w:space="0" w:color="auto" w:frame="1"/>
          <w:shd w:val="clear" w:color="auto" w:fill="F96E57"/>
          <w:lang w:val="en-US"/>
        </w:rPr>
      </w:pPr>
      <w:r>
        <w:rPr>
          <w:rFonts w:ascii="微软雅黑" w:eastAsia="微软雅黑" w:hAnsi="微软雅黑" w:cs="宋体" w:hint="eastAsia"/>
          <w:noProof/>
          <w:color w:val="FFFFFF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CB979D" wp14:editId="6EDD92E8">
                <wp:simplePos x="0" y="0"/>
                <wp:positionH relativeFrom="column">
                  <wp:posOffset>-34932</wp:posOffset>
                </wp:positionH>
                <wp:positionV relativeFrom="paragraph">
                  <wp:posOffset>151130</wp:posOffset>
                </wp:positionV>
                <wp:extent cx="6510020" cy="1645114"/>
                <wp:effectExtent l="0" t="0" r="17780" b="317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020" cy="164511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7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3CB2D" id="圆角矩形 1" o:spid="_x0000_s1026" style="position:absolute;left:0;text-align:left;margin-left:-2.75pt;margin-top:11.9pt;width:512.6pt;height:12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" filled="f" strokecolor="#ff7a00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 xml:space="preserve"> </w:t>
      </w:r>
      <w:r w:rsidR="00070B9A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 xml:space="preserve">STEP1 : </w:t>
      </w:r>
      <w:r w:rsidR="004030B2" w:rsidRPr="00C937D9">
        <w:rPr>
          <w:rFonts w:ascii="微软雅黑" w:eastAsia="微软雅黑" w:hAnsi="微软雅黑" w:cs="宋体"/>
          <w:color w:val="FFFFFF"/>
          <w:bdr w:val="none" w:sz="0" w:space="0" w:color="auto" w:frame="1"/>
          <w:shd w:val="clear" w:color="auto" w:fill="F96E57"/>
          <w:lang w:val="en-US"/>
        </w:rPr>
        <w:t>职业规划</w:t>
      </w:r>
      <w:r w:rsidR="00436F49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>-</w:t>
      </w:r>
      <w:r w:rsidR="00EE00DB" w:rsidRPr="009A5E78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>帮你找到</w:t>
      </w:r>
      <w:r w:rsidR="009B12C5" w:rsidRPr="009A5E78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>最佳</w:t>
      </w:r>
      <w:r w:rsidR="00BB0675" w:rsidRPr="009A5E78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>的</w:t>
      </w:r>
      <w:r w:rsidR="00CF2577" w:rsidRPr="009A5E78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>职业路径</w:t>
      </w:r>
      <w:r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 xml:space="preserve"> </w:t>
      </w:r>
    </w:p>
    <w:p w14:paraId="6108E852" w14:textId="683EA492" w:rsidR="002B6C83" w:rsidRDefault="004030B2" w:rsidP="002B6C83">
      <w:pPr>
        <w:spacing w:after="0" w:line="240" w:lineRule="auto"/>
        <w:ind w:leftChars="100" w:left="240"/>
        <w:rPr>
          <w:rFonts w:ascii="微软雅黑" w:eastAsia="微软雅黑" w:hAnsi="微软雅黑" w:cs="宋体"/>
          <w:b/>
          <w:bCs/>
          <w:color w:val="000000" w:themeColor="text1"/>
          <w:lang w:val="en-US"/>
        </w:rPr>
      </w:pPr>
      <w:r w:rsidRPr="000C65F9">
        <w:rPr>
          <w:rFonts w:ascii="FangSong" w:eastAsia="FangSong" w:hAnsi="FangSong" w:cs="Times New Roman"/>
          <w:color w:val="FF7A00"/>
          <w:lang w:val="en-US"/>
        </w:rPr>
        <w:t>“</w:t>
      </w:r>
      <w:r w:rsidR="00A12F0B" w:rsidRPr="000C65F9">
        <w:rPr>
          <w:rFonts w:ascii="FangSong" w:eastAsia="FangSong" w:hAnsi="FangSong" w:cs="Times New Roman" w:hint="eastAsia"/>
          <w:color w:val="FF7A00"/>
          <w:lang w:val="en-US"/>
        </w:rPr>
        <w:t>只</w:t>
      </w:r>
      <w:r w:rsidR="007F1C72" w:rsidRPr="000C65F9">
        <w:rPr>
          <w:rFonts w:ascii="FangSong" w:eastAsia="FangSong" w:hAnsi="FangSong" w:cs="Times New Roman" w:hint="eastAsia"/>
          <w:color w:val="FF7A00"/>
          <w:lang w:val="en-US"/>
        </w:rPr>
        <w:t>有</w:t>
      </w:r>
      <w:r w:rsidR="00A12F0B" w:rsidRPr="000C65F9">
        <w:rPr>
          <w:rFonts w:ascii="FangSong" w:eastAsia="FangSong" w:hAnsi="FangSong" w:cs="Times New Roman" w:hint="eastAsia"/>
          <w:color w:val="FF7A00"/>
          <w:lang w:val="en-US"/>
        </w:rPr>
        <w:t>知</w:t>
      </w:r>
      <w:r w:rsidR="00A12F0B">
        <w:rPr>
          <w:rFonts w:ascii="FangSong" w:eastAsia="FangSong" w:hAnsi="FangSong" w:cs="Times New Roman" w:hint="eastAsia"/>
          <w:color w:val="FF7A00"/>
          <w:lang w:val="en-US"/>
        </w:rPr>
        <w:t>道自己要去那里，才能走好第一步</w:t>
      </w:r>
      <w:r w:rsidR="00C101FF">
        <w:rPr>
          <w:rFonts w:ascii="FangSong" w:eastAsia="FangSong" w:hAnsi="FangSong" w:cs="MS Mincho" w:hint="eastAsia"/>
          <w:color w:val="FF7A00"/>
          <w:lang w:val="en-US"/>
        </w:rPr>
        <w:t>。</w:t>
      </w:r>
      <w:r w:rsidRPr="00C937D9">
        <w:rPr>
          <w:rFonts w:ascii="FangSong" w:eastAsia="FangSong" w:hAnsi="FangSong" w:cs="Times New Roman"/>
          <w:color w:val="FF7A00"/>
          <w:lang w:val="en-US"/>
        </w:rPr>
        <w:t>”</w:t>
      </w:r>
      <w:r w:rsidRPr="00C937D9">
        <w:rPr>
          <w:rFonts w:ascii="FangSong" w:eastAsia="FangSong" w:hAnsi="FangSong" w:cs="Times New Roman"/>
          <w:color w:val="FF7A00"/>
          <w:lang w:val="en-US"/>
        </w:rPr>
        <w:br/>
      </w:r>
    </w:p>
    <w:p w14:paraId="1130FBDF" w14:textId="77777777" w:rsidR="00A12F0B" w:rsidRDefault="00A12F0B" w:rsidP="002B6C83">
      <w:pPr>
        <w:spacing w:after="0" w:line="276" w:lineRule="auto"/>
        <w:ind w:leftChars="100" w:left="240"/>
        <w:rPr>
          <w:rFonts w:ascii="微软雅黑" w:eastAsia="微软雅黑" w:hAnsi="微软雅黑" w:cs="宋体"/>
          <w:b/>
          <w:bCs/>
          <w:color w:val="000000" w:themeColor="text1"/>
          <w:lang w:val="en-US"/>
        </w:rPr>
      </w:pPr>
      <w:r w:rsidRPr="00A12F0B">
        <w:rPr>
          <w:rFonts w:ascii="微软雅黑" w:eastAsia="微软雅黑" w:hAnsi="微软雅黑" w:cs="宋体"/>
          <w:b/>
          <w:bCs/>
          <w:color w:val="000000" w:themeColor="text1"/>
          <w:lang w:val="en-US"/>
        </w:rPr>
        <w:t>“以终为始”的职业规划</w:t>
      </w:r>
    </w:p>
    <w:p w14:paraId="32801D3A" w14:textId="1F3B428D" w:rsidR="004030B2" w:rsidRDefault="004030B2" w:rsidP="002B6C83">
      <w:pPr>
        <w:spacing w:after="0" w:line="276" w:lineRule="auto"/>
        <w:ind w:leftChars="100" w:left="240"/>
        <w:rPr>
          <w:rFonts w:ascii="微软雅黑" w:eastAsia="微软雅黑" w:hAnsi="微软雅黑" w:cs="宋体"/>
          <w:color w:val="000000" w:themeColor="text1"/>
          <w:sz w:val="22"/>
          <w:lang w:val="en-US"/>
        </w:rPr>
      </w:pPr>
      <w:r w:rsidRPr="00C937D9">
        <w:rPr>
          <w:rFonts w:ascii="微软雅黑" w:eastAsia="微软雅黑" w:hAnsi="微软雅黑" w:cs="MS Mincho"/>
          <w:color w:val="000000" w:themeColor="text1"/>
          <w:sz w:val="22"/>
          <w:lang w:val="en-US"/>
        </w:rPr>
        <w:t>了解个人</w:t>
      </w:r>
      <w:r w:rsidRPr="00C937D9">
        <w:rPr>
          <w:rFonts w:ascii="微软雅黑" w:eastAsia="微软雅黑" w:hAnsi="微软雅黑" w:cs="宋体"/>
          <w:color w:val="000000" w:themeColor="text1"/>
          <w:sz w:val="22"/>
          <w:lang w:val="en-US"/>
        </w:rPr>
        <w:t>长处</w:t>
      </w:r>
      <w:r w:rsidRPr="00357F03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、兴趣</w:t>
      </w:r>
      <w:r w:rsidRPr="00C937D9">
        <w:rPr>
          <w:rFonts w:ascii="微软雅黑" w:eastAsia="微软雅黑" w:hAnsi="微软雅黑" w:cs="MS Mincho"/>
          <w:color w:val="000000" w:themeColor="text1"/>
          <w:sz w:val="22"/>
          <w:lang w:val="en-US"/>
        </w:rPr>
        <w:t>及价</w:t>
      </w:r>
      <w:r w:rsidRPr="00C937D9">
        <w:rPr>
          <w:rFonts w:ascii="微软雅黑" w:eastAsia="微软雅黑" w:hAnsi="微软雅黑" w:cs="宋体"/>
          <w:color w:val="000000" w:themeColor="text1"/>
          <w:sz w:val="22"/>
          <w:lang w:val="en-US"/>
        </w:rPr>
        <w:t>值观</w:t>
      </w:r>
      <w:r w:rsidRPr="00C937D9">
        <w:rPr>
          <w:rFonts w:ascii="微软雅黑" w:eastAsia="微软雅黑" w:hAnsi="微软雅黑" w:cs="MS Mincho"/>
          <w:color w:val="000000" w:themeColor="text1"/>
          <w:sz w:val="22"/>
          <w:lang w:val="en-US"/>
        </w:rPr>
        <w:t>，</w:t>
      </w:r>
      <w:r w:rsidRPr="00357F03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在自</w:t>
      </w:r>
      <w:r w:rsidR="00C101FF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我认知的基础上，形成个人职业目标；了解实现职业目标的策略和方法。</w:t>
      </w:r>
    </w:p>
    <w:p w14:paraId="78527357" w14:textId="6351661A" w:rsidR="002B6C83" w:rsidRPr="00357F03" w:rsidRDefault="002B6C83" w:rsidP="00357F03">
      <w:pPr>
        <w:spacing w:after="0" w:line="276" w:lineRule="auto"/>
        <w:rPr>
          <w:rFonts w:ascii="微软雅黑" w:eastAsia="微软雅黑" w:hAnsi="微软雅黑" w:cs="宋体"/>
          <w:color w:val="000000" w:themeColor="text1"/>
          <w:sz w:val="22"/>
          <w:lang w:val="en-US"/>
        </w:rPr>
      </w:pPr>
    </w:p>
    <w:p w14:paraId="77EE0B11" w14:textId="53B0D623" w:rsidR="004030B2" w:rsidRDefault="004030B2" w:rsidP="004030B2">
      <w:pPr>
        <w:spacing w:after="0" w:line="240" w:lineRule="auto"/>
        <w:rPr>
          <w:rFonts w:ascii="微软雅黑" w:eastAsia="微软雅黑" w:hAnsi="微软雅黑" w:cs="MS Mincho"/>
          <w:color w:val="000000" w:themeColor="text1"/>
          <w:bdr w:val="none" w:sz="0" w:space="0" w:color="auto" w:frame="1"/>
          <w:shd w:val="clear" w:color="auto" w:fill="F96E57"/>
          <w:lang w:val="en-US"/>
        </w:rPr>
      </w:pPr>
    </w:p>
    <w:p w14:paraId="7E3EF69C" w14:textId="77777777" w:rsidR="002B6C83" w:rsidRPr="00E76651" w:rsidRDefault="002B6C83" w:rsidP="004030B2">
      <w:pPr>
        <w:spacing w:after="0" w:line="240" w:lineRule="auto"/>
        <w:rPr>
          <w:rFonts w:ascii="微软雅黑" w:eastAsia="微软雅黑" w:hAnsi="微软雅黑" w:cs="MS Mincho"/>
          <w:color w:val="000000" w:themeColor="text1"/>
          <w:bdr w:val="none" w:sz="0" w:space="0" w:color="auto" w:frame="1"/>
          <w:shd w:val="clear" w:color="auto" w:fill="F96E57"/>
          <w:lang w:val="en-US"/>
        </w:rPr>
      </w:pPr>
    </w:p>
    <w:p w14:paraId="022B7295" w14:textId="5DD9DA44" w:rsidR="004030B2" w:rsidRPr="00E76651" w:rsidRDefault="002B6C83" w:rsidP="002B6C83">
      <w:pPr>
        <w:spacing w:after="0" w:line="240" w:lineRule="auto"/>
        <w:ind w:leftChars="100" w:left="240"/>
        <w:rPr>
          <w:rFonts w:ascii="微软雅黑" w:eastAsia="微软雅黑" w:hAnsi="微软雅黑" w:cs="宋体"/>
          <w:b/>
          <w:bCs/>
          <w:color w:val="000000" w:themeColor="text1"/>
          <w:lang w:val="en-US"/>
        </w:rPr>
      </w:pPr>
      <w:r>
        <w:rPr>
          <w:rFonts w:ascii="微软雅黑" w:eastAsia="微软雅黑" w:hAnsi="微软雅黑" w:cs="宋体" w:hint="eastAsia"/>
          <w:noProof/>
          <w:color w:val="FFFFFF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1E6E1E" wp14:editId="6301B391">
                <wp:simplePos x="0" y="0"/>
                <wp:positionH relativeFrom="column">
                  <wp:posOffset>45720</wp:posOffset>
                </wp:positionH>
                <wp:positionV relativeFrom="paragraph">
                  <wp:posOffset>83820</wp:posOffset>
                </wp:positionV>
                <wp:extent cx="6510020" cy="1859280"/>
                <wp:effectExtent l="0" t="0" r="24130" b="2667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020" cy="18592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7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AC7BB" id="圆角矩形 3" o:spid="_x0000_s1026" style="position:absolute;left:0;text-align:left;margin-left:3.6pt;margin-top:6.6pt;width:512.6pt;height:146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" filled="f" strokecolor="#ff7a00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 xml:space="preserve"> </w:t>
      </w:r>
      <w:r w:rsidR="00070B9A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 xml:space="preserve">STEP2 : </w:t>
      </w:r>
      <w:r w:rsidR="00C30C73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>养成</w:t>
      </w:r>
      <w:r w:rsidR="00A12F0B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>持续成功的好习惯</w:t>
      </w:r>
      <w:r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 xml:space="preserve"> </w:t>
      </w:r>
      <w:r w:rsidR="004030B2" w:rsidRPr="00C937D9">
        <w:rPr>
          <w:rFonts w:ascii="微软雅黑" w:eastAsia="微软雅黑" w:hAnsi="微软雅黑" w:cs="Times New Roman"/>
          <w:color w:val="000000" w:themeColor="text1"/>
          <w:lang w:val="en-US"/>
        </w:rPr>
        <w:br/>
      </w:r>
      <w:r w:rsidR="004030B2" w:rsidRPr="006A4E8A">
        <w:rPr>
          <w:rFonts w:ascii="宋体" w:eastAsia="宋体" w:hAnsi="宋体" w:cs="MS Mincho"/>
          <w:color w:val="FF7A00"/>
          <w:lang w:val="en-US"/>
        </w:rPr>
        <w:t>“</w:t>
      </w:r>
      <w:r w:rsidR="00C34C7E" w:rsidRPr="006A4E8A">
        <w:rPr>
          <w:rFonts w:ascii="宋体" w:eastAsia="宋体" w:hAnsi="宋体" w:cs="MS Mincho" w:hint="eastAsia"/>
          <w:color w:val="FF7A00"/>
          <w:lang w:val="en-US"/>
        </w:rPr>
        <w:t>怎样</w:t>
      </w:r>
      <w:r w:rsidR="004030B2" w:rsidRPr="006A4E8A">
        <w:rPr>
          <w:rFonts w:ascii="宋体" w:eastAsia="宋体" w:hAnsi="宋体" w:cs="MS Mincho"/>
          <w:color w:val="FF7A00"/>
          <w:lang w:val="en-US"/>
        </w:rPr>
        <w:t>在职场</w:t>
      </w:r>
      <w:r w:rsidR="00232EAC" w:rsidRPr="006A4E8A">
        <w:rPr>
          <w:rFonts w:ascii="宋体" w:eastAsia="宋体" w:hAnsi="宋体" w:cs="MS Mincho" w:hint="eastAsia"/>
          <w:color w:val="FF7A00"/>
          <w:lang w:val="en-US"/>
        </w:rPr>
        <w:t>中</w:t>
      </w:r>
      <w:r w:rsidR="00C31700" w:rsidRPr="006A4E8A">
        <w:rPr>
          <w:rFonts w:ascii="宋体" w:eastAsia="宋体" w:hAnsi="宋体" w:cs="MS Mincho" w:hint="eastAsia"/>
          <w:color w:val="FF7A00"/>
          <w:lang w:val="en-US"/>
        </w:rPr>
        <w:t>不断</w:t>
      </w:r>
      <w:r w:rsidR="004030B2" w:rsidRPr="006A4E8A">
        <w:rPr>
          <w:rFonts w:ascii="宋体" w:eastAsia="宋体" w:hAnsi="宋体" w:cs="MS Mincho"/>
          <w:color w:val="FF7A00"/>
          <w:lang w:val="en-US"/>
        </w:rPr>
        <w:t>进步？</w:t>
      </w:r>
      <w:r w:rsidR="00C34C7E" w:rsidRPr="006A4E8A">
        <w:rPr>
          <w:rFonts w:ascii="宋体" w:eastAsia="宋体" w:hAnsi="宋体" w:cs="MS Mincho" w:hint="eastAsia"/>
          <w:color w:val="FF7A00"/>
          <w:lang w:val="en-US"/>
        </w:rPr>
        <w:t>如何</w:t>
      </w:r>
      <w:r w:rsidR="004030B2" w:rsidRPr="006A4E8A">
        <w:rPr>
          <w:rFonts w:ascii="宋体" w:eastAsia="宋体" w:hAnsi="宋体" w:cs="MS Mincho"/>
          <w:color w:val="FF7A00"/>
          <w:lang w:val="en-US"/>
        </w:rPr>
        <w:t>获得</w:t>
      </w:r>
      <w:r w:rsidR="00A12F0B" w:rsidRPr="006A4E8A">
        <w:rPr>
          <w:rFonts w:ascii="宋体" w:eastAsia="宋体" w:hAnsi="宋体" w:cs="MS Mincho" w:hint="eastAsia"/>
          <w:color w:val="FF7A00"/>
          <w:lang w:val="en-US"/>
        </w:rPr>
        <w:t>成功的</w:t>
      </w:r>
      <w:r w:rsidR="00E87D1B" w:rsidRPr="006A4E8A">
        <w:rPr>
          <w:rFonts w:ascii="宋体" w:eastAsia="宋体" w:hAnsi="宋体" w:cs="MS Mincho" w:hint="eastAsia"/>
          <w:color w:val="FF7A00"/>
          <w:lang w:val="en-US"/>
        </w:rPr>
        <w:t>人生</w:t>
      </w:r>
      <w:r w:rsidR="004030B2" w:rsidRPr="006A4E8A">
        <w:rPr>
          <w:rFonts w:ascii="宋体" w:eastAsia="宋体" w:hAnsi="宋体" w:cs="MS Mincho"/>
          <w:color w:val="FF7A00"/>
          <w:lang w:val="en-US"/>
        </w:rPr>
        <w:t>？</w:t>
      </w:r>
      <w:r w:rsidR="00631FC7" w:rsidRPr="006A4E8A">
        <w:rPr>
          <w:rFonts w:ascii="宋体" w:eastAsia="宋体" w:hAnsi="宋体" w:cs="MS Mincho" w:hint="eastAsia"/>
          <w:color w:val="FF7A00"/>
          <w:lang w:val="en-US"/>
        </w:rPr>
        <w:t>你会在七个习惯中找到答案！</w:t>
      </w:r>
      <w:r w:rsidR="004030B2" w:rsidRPr="006A4E8A">
        <w:rPr>
          <w:rFonts w:ascii="宋体" w:eastAsia="宋体" w:hAnsi="宋体" w:cs="MS Mincho" w:hint="eastAsia"/>
          <w:color w:val="FF7A00"/>
          <w:lang w:val="en-US"/>
        </w:rPr>
        <w:t>”</w:t>
      </w:r>
      <w:r w:rsidR="004030B2" w:rsidRPr="006A4E8A">
        <w:rPr>
          <w:rFonts w:ascii="宋体" w:eastAsia="宋体" w:hAnsi="宋体" w:cs="MS Mincho"/>
          <w:color w:val="FF7A00"/>
          <w:lang w:val="en-US"/>
        </w:rPr>
        <w:t xml:space="preserve"> </w:t>
      </w:r>
      <w:r w:rsidR="004030B2" w:rsidRPr="006A4E8A">
        <w:rPr>
          <w:rFonts w:ascii="宋体" w:eastAsia="宋体" w:hAnsi="宋体" w:cs="Times New Roman"/>
          <w:color w:val="000000" w:themeColor="text1"/>
          <w:lang w:val="en-US"/>
        </w:rPr>
        <w:br/>
      </w:r>
    </w:p>
    <w:p w14:paraId="7D3FAF39" w14:textId="22366136" w:rsidR="004030B2" w:rsidRPr="00357F03" w:rsidRDefault="004030B2" w:rsidP="002B6C83">
      <w:pPr>
        <w:spacing w:after="0" w:line="276" w:lineRule="auto"/>
        <w:ind w:leftChars="100" w:left="240"/>
        <w:rPr>
          <w:rFonts w:ascii="微软雅黑" w:eastAsia="微软雅黑" w:hAnsi="微软雅黑" w:cs="MS Mincho"/>
          <w:color w:val="000000" w:themeColor="text1"/>
          <w:lang w:val="en-US"/>
        </w:rPr>
      </w:pPr>
      <w:r w:rsidRPr="00E76651">
        <w:rPr>
          <w:rFonts w:ascii="微软雅黑" w:eastAsia="微软雅黑" w:hAnsi="微软雅黑" w:cs="宋体" w:hint="eastAsia"/>
          <w:b/>
          <w:bCs/>
          <w:color w:val="000000" w:themeColor="text1"/>
          <w:lang w:val="en-US"/>
        </w:rPr>
        <w:t>高效能人士的七个</w:t>
      </w:r>
      <w:r w:rsidRPr="00E76651">
        <w:rPr>
          <w:rFonts w:ascii="微软雅黑" w:eastAsia="微软雅黑" w:hAnsi="微软雅黑" w:cs="宋体"/>
          <w:b/>
          <w:bCs/>
          <w:color w:val="000000" w:themeColor="text1"/>
          <w:lang w:val="en-US"/>
        </w:rPr>
        <w:t>习惯</w:t>
      </w:r>
    </w:p>
    <w:p w14:paraId="0F322063" w14:textId="00215019" w:rsidR="004030B2" w:rsidRPr="00357F03" w:rsidRDefault="00A12F0B" w:rsidP="002B6C83">
      <w:pPr>
        <w:spacing w:after="0" w:line="276" w:lineRule="auto"/>
        <w:ind w:leftChars="100" w:left="240"/>
        <w:rPr>
          <w:rFonts w:ascii="微软雅黑" w:eastAsia="微软雅黑" w:hAnsi="微软雅黑" w:cs="宋体"/>
          <w:color w:val="000000" w:themeColor="text1"/>
          <w:sz w:val="22"/>
          <w:lang w:val="en-US"/>
        </w:rPr>
      </w:pPr>
      <w:r w:rsidRPr="00440ABD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学习将“积极主动”、“以终为始”、“要事第一”的习惯</w:t>
      </w:r>
      <w:r w:rsidR="004030B2" w:rsidRPr="00440ABD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融入日常生活，由内而外</w:t>
      </w:r>
      <w:r w:rsidR="00C30C73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地</w:t>
      </w:r>
      <w:r w:rsidRPr="00440ABD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管理和提升自己；</w:t>
      </w:r>
      <w:r w:rsidR="00781846" w:rsidRPr="000C65F9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同时</w:t>
      </w:r>
      <w:r w:rsidR="004030B2" w:rsidRPr="000C65F9">
        <w:rPr>
          <w:rFonts w:ascii="微软雅黑" w:eastAsia="微软雅黑" w:hAnsi="微软雅黑" w:cs="宋体"/>
          <w:color w:val="000000" w:themeColor="text1"/>
          <w:sz w:val="22"/>
          <w:lang w:val="en-US"/>
        </w:rPr>
        <w:t>培养</w:t>
      </w:r>
      <w:r w:rsidR="006A62B4" w:rsidRPr="000C65F9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“</w:t>
      </w:r>
      <w:r w:rsidR="004030B2" w:rsidRPr="000C65F9">
        <w:rPr>
          <w:rFonts w:ascii="微软雅黑" w:eastAsia="微软雅黑" w:hAnsi="微软雅黑" w:cs="宋体"/>
          <w:color w:val="000000" w:themeColor="text1"/>
          <w:sz w:val="22"/>
          <w:lang w:val="en-US"/>
        </w:rPr>
        <w:t>双赢思维</w:t>
      </w:r>
      <w:r w:rsidR="00C9350F" w:rsidRPr="000C65F9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”</w:t>
      </w:r>
      <w:r w:rsidR="00631FC7" w:rsidRPr="000C65F9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，</w:t>
      </w:r>
      <w:r w:rsidR="00631FC7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“</w:t>
      </w:r>
      <w:r w:rsidR="00631FC7" w:rsidRPr="00631FC7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知彼解己</w:t>
      </w:r>
      <w:r w:rsidR="00631FC7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”</w:t>
      </w:r>
      <w:r w:rsidR="00631FC7" w:rsidRPr="00631FC7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的沟通能力，以及</w:t>
      </w:r>
      <w:r w:rsidR="00631FC7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“</w:t>
      </w:r>
      <w:r w:rsidR="00631FC7" w:rsidRPr="00631FC7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统合综效</w:t>
      </w:r>
      <w:r w:rsidR="00631FC7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”</w:t>
      </w:r>
      <w:r w:rsidR="00631FC7" w:rsidRPr="00631FC7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的团队协作能力，</w:t>
      </w:r>
      <w:r w:rsidR="00631FC7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向潜在的合格领导者晋级；</w:t>
      </w:r>
      <w:r w:rsidR="00781846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最后，通过“不断更新”让七个</w:t>
      </w:r>
      <w:r w:rsidR="00781846" w:rsidRPr="00781846">
        <w:rPr>
          <w:rFonts w:ascii="微软雅黑" w:eastAsia="微软雅黑" w:hAnsi="微软雅黑" w:cs="宋体" w:hint="eastAsia"/>
          <w:color w:val="000000" w:themeColor="text1"/>
          <w:sz w:val="22"/>
          <w:lang w:val="en-US"/>
        </w:rPr>
        <w:t>习惯持续为成功人生储备力量。</w:t>
      </w:r>
    </w:p>
    <w:p w14:paraId="1111210D" w14:textId="0C4E4F35" w:rsidR="004030B2" w:rsidRPr="00E76651" w:rsidRDefault="004030B2" w:rsidP="000C65F9">
      <w:pPr>
        <w:spacing w:after="0" w:line="276" w:lineRule="auto"/>
        <w:ind w:leftChars="100" w:left="240"/>
        <w:rPr>
          <w:rFonts w:ascii="微软雅黑" w:eastAsia="微软雅黑" w:hAnsi="微软雅黑" w:cs="MS Mincho"/>
          <w:color w:val="000000" w:themeColor="text1"/>
          <w:bdr w:val="none" w:sz="0" w:space="0" w:color="auto" w:frame="1"/>
          <w:shd w:val="clear" w:color="auto" w:fill="F96E57"/>
          <w:lang w:val="en-US"/>
        </w:rPr>
      </w:pPr>
    </w:p>
    <w:p w14:paraId="592DB435" w14:textId="25B2DF14" w:rsidR="004030B2" w:rsidRPr="00E76651" w:rsidRDefault="003D61CB" w:rsidP="002B6C83">
      <w:pPr>
        <w:spacing w:after="0" w:line="276" w:lineRule="auto"/>
        <w:ind w:leftChars="100" w:left="240"/>
        <w:rPr>
          <w:rFonts w:ascii="微软雅黑" w:eastAsia="微软雅黑" w:hAnsi="微软雅黑" w:cs="Times New Roman"/>
          <w:color w:val="000000" w:themeColor="text1"/>
          <w:lang w:val="en-US"/>
        </w:rPr>
      </w:pPr>
      <w:r>
        <w:rPr>
          <w:rFonts w:ascii="微软雅黑" w:eastAsia="微软雅黑" w:hAnsi="微软雅黑" w:cs="宋体" w:hint="eastAsia"/>
          <w:noProof/>
          <w:color w:val="FFFFFF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65F463" wp14:editId="36971185">
                <wp:simplePos x="0" y="0"/>
                <wp:positionH relativeFrom="column">
                  <wp:posOffset>-38100</wp:posOffset>
                </wp:positionH>
                <wp:positionV relativeFrom="paragraph">
                  <wp:posOffset>90170</wp:posOffset>
                </wp:positionV>
                <wp:extent cx="6510020" cy="3432175"/>
                <wp:effectExtent l="0" t="0" r="24130" b="158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020" cy="3432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7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C424" id="圆角矩形 4" o:spid="_x0000_s1026" style="position:absolute;left:0;text-align:left;margin-left:-3pt;margin-top:7.1pt;width:512.6pt;height:27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" filled="f" strokecolor="#ff7a00" strokeweight="1pt">
                <v:stroke joinstyle="miter"/>
              </v:roundrect>
            </w:pict>
          </mc:Fallback>
        </mc:AlternateContent>
      </w:r>
      <w:r w:rsidR="002B6C83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 xml:space="preserve"> </w:t>
      </w:r>
      <w:r w:rsidR="00070B9A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 xml:space="preserve">STEP3 : </w:t>
      </w:r>
      <w:r w:rsidR="001251A3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>提升</w:t>
      </w:r>
      <w:r w:rsidR="004030B2" w:rsidRPr="00357F03">
        <w:rPr>
          <w:rFonts w:ascii="微软雅黑" w:eastAsia="微软雅黑" w:hAnsi="微软雅黑" w:cs="宋体"/>
          <w:color w:val="FFFFFF"/>
          <w:bdr w:val="none" w:sz="0" w:space="0" w:color="auto" w:frame="1"/>
          <w:shd w:val="clear" w:color="auto" w:fill="F96E57"/>
          <w:lang w:val="en-US"/>
        </w:rPr>
        <w:t>职场</w:t>
      </w:r>
      <w:r w:rsidR="00B0627C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>竞争</w:t>
      </w:r>
      <w:r w:rsidR="004030B2" w:rsidRPr="00C937D9">
        <w:rPr>
          <w:rFonts w:ascii="微软雅黑" w:eastAsia="微软雅黑" w:hAnsi="微软雅黑" w:cs="宋体"/>
          <w:color w:val="FFFFFF"/>
          <w:bdr w:val="none" w:sz="0" w:space="0" w:color="auto" w:frame="1"/>
          <w:shd w:val="clear" w:color="auto" w:fill="F96E57"/>
          <w:lang w:val="en-US"/>
        </w:rPr>
        <w:t>力</w:t>
      </w:r>
      <w:r w:rsidR="002B6C83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 xml:space="preserve"> </w:t>
      </w:r>
      <w:r w:rsidR="004030B2" w:rsidRPr="00C937D9">
        <w:rPr>
          <w:rFonts w:ascii="微软雅黑" w:eastAsia="微软雅黑" w:hAnsi="微软雅黑" w:cs="Times New Roman"/>
          <w:color w:val="000000" w:themeColor="text1"/>
          <w:lang w:val="en-US"/>
        </w:rPr>
        <w:br/>
      </w:r>
      <w:r w:rsidR="004030B2" w:rsidRPr="00C937D9">
        <w:rPr>
          <w:rFonts w:ascii="FangSong" w:eastAsia="FangSong" w:hAnsi="FangSong" w:cs="MS Mincho"/>
          <w:color w:val="FF7A00"/>
          <w:lang w:val="en-US"/>
        </w:rPr>
        <w:t>“职场前三年，如何打造自己的主场优势。授课</w:t>
      </w:r>
      <w:r w:rsidR="004030B2" w:rsidRPr="000C65F9">
        <w:rPr>
          <w:rFonts w:ascii="FangSong" w:eastAsia="FangSong" w:hAnsi="FangSong" w:cs="MS Mincho"/>
          <w:color w:val="FF7A00"/>
          <w:lang w:val="en-US"/>
        </w:rPr>
        <w:t>老师将帮助学生</w:t>
      </w:r>
      <w:r w:rsidR="002F74EF" w:rsidRPr="000C65F9">
        <w:rPr>
          <w:rFonts w:ascii="FangSong" w:eastAsia="FangSong" w:hAnsi="FangSong" w:cs="MS Mincho" w:hint="eastAsia"/>
          <w:color w:val="FF7A00"/>
          <w:lang w:val="en-US"/>
        </w:rPr>
        <w:t>培养</w:t>
      </w:r>
      <w:r w:rsidR="004030B2" w:rsidRPr="000C65F9">
        <w:rPr>
          <w:rFonts w:ascii="FangSong" w:eastAsia="FangSong" w:hAnsi="FangSong" w:cs="MS Mincho"/>
          <w:color w:val="FF7A00"/>
          <w:lang w:val="en-US"/>
        </w:rPr>
        <w:t>良好的职业</w:t>
      </w:r>
      <w:r w:rsidR="002F74EF" w:rsidRPr="000C65F9">
        <w:rPr>
          <w:rFonts w:ascii="FangSong" w:eastAsia="FangSong" w:hAnsi="FangSong" w:cs="MS Mincho" w:hint="eastAsia"/>
          <w:color w:val="FF7A00"/>
          <w:lang w:val="en-US"/>
        </w:rPr>
        <w:t>能力</w:t>
      </w:r>
      <w:r w:rsidR="004030B2" w:rsidRPr="000C65F9">
        <w:rPr>
          <w:rFonts w:ascii="FangSong" w:eastAsia="FangSong" w:hAnsi="FangSong" w:cs="MS Mincho"/>
          <w:color w:val="FF7A00"/>
          <w:lang w:val="en-US"/>
        </w:rPr>
        <w:t>，掌握有效沟通、商业演示</w:t>
      </w:r>
      <w:r w:rsidR="00F32579" w:rsidRPr="000C65F9">
        <w:rPr>
          <w:rFonts w:ascii="FangSong" w:eastAsia="FangSong" w:hAnsi="FangSong" w:cs="MS Mincho" w:hint="eastAsia"/>
          <w:color w:val="FF7A00"/>
          <w:lang w:val="en-US"/>
        </w:rPr>
        <w:t>等</w:t>
      </w:r>
      <w:r w:rsidR="004030B2" w:rsidRPr="000C65F9">
        <w:rPr>
          <w:rFonts w:ascii="FangSong" w:eastAsia="FangSong" w:hAnsi="FangSong" w:cs="MS Mincho"/>
          <w:color w:val="FF7A00"/>
          <w:lang w:val="en-US"/>
        </w:rPr>
        <w:t>职场</w:t>
      </w:r>
      <w:r w:rsidR="00DB5CDC" w:rsidRPr="000C65F9">
        <w:rPr>
          <w:rFonts w:ascii="FangSong" w:eastAsia="FangSong" w:hAnsi="FangSong" w:cs="MS Mincho" w:hint="eastAsia"/>
          <w:color w:val="FF7A00"/>
          <w:lang w:val="en-US"/>
        </w:rPr>
        <w:t>助力神器</w:t>
      </w:r>
      <w:r w:rsidR="004030B2" w:rsidRPr="000C65F9">
        <w:rPr>
          <w:rFonts w:ascii="FangSong" w:eastAsia="FangSong" w:hAnsi="FangSong" w:cs="MS Mincho"/>
          <w:color w:val="FF7A00"/>
          <w:lang w:val="en-US"/>
        </w:rPr>
        <w:t>。”</w:t>
      </w:r>
      <w:r w:rsidR="004030B2" w:rsidRPr="00357F03">
        <w:rPr>
          <w:rFonts w:ascii="FangSong" w:eastAsia="FangSong" w:hAnsi="FangSong" w:cs="MS Mincho"/>
          <w:color w:val="FF7A00"/>
          <w:lang w:val="en-US"/>
        </w:rPr>
        <w:t> </w:t>
      </w:r>
      <w:r w:rsidR="004030B2" w:rsidRPr="00C937D9">
        <w:rPr>
          <w:rFonts w:ascii="FangSong" w:eastAsia="FangSong" w:hAnsi="FangSong" w:cs="MS Mincho"/>
          <w:color w:val="FF7A00"/>
          <w:lang w:val="en-US"/>
        </w:rPr>
        <w:br/>
      </w:r>
      <w:r w:rsidR="004030B2" w:rsidRPr="00C937D9">
        <w:rPr>
          <w:rFonts w:ascii="微软雅黑" w:eastAsia="微软雅黑" w:hAnsi="微软雅黑" w:cs="Times New Roman"/>
          <w:color w:val="000000" w:themeColor="text1"/>
          <w:lang w:val="en-US"/>
        </w:rPr>
        <w:br/>
      </w:r>
      <w:r w:rsidR="004030B2" w:rsidRPr="00E76651">
        <w:rPr>
          <w:rFonts w:ascii="微软雅黑" w:eastAsia="微软雅黑" w:hAnsi="微软雅黑" w:cs="MS Mincho"/>
          <w:b/>
          <w:bCs/>
          <w:color w:val="000000" w:themeColor="text1"/>
          <w:lang w:val="en-US"/>
        </w:rPr>
        <w:t>知己解彼的</w:t>
      </w:r>
      <w:r w:rsidR="00A12F0B">
        <w:rPr>
          <w:rFonts w:ascii="微软雅黑" w:eastAsia="微软雅黑" w:hAnsi="微软雅黑" w:cs="MS Mincho" w:hint="eastAsia"/>
          <w:b/>
          <w:bCs/>
          <w:color w:val="000000" w:themeColor="text1"/>
          <w:lang w:val="en-US"/>
        </w:rPr>
        <w:t>有效</w:t>
      </w:r>
      <w:r w:rsidR="004030B2" w:rsidRPr="00E76651">
        <w:rPr>
          <w:rFonts w:ascii="微软雅黑" w:eastAsia="微软雅黑" w:hAnsi="微软雅黑" w:cs="MS Mincho"/>
          <w:b/>
          <w:bCs/>
          <w:color w:val="000000" w:themeColor="text1"/>
          <w:lang w:val="en-US"/>
        </w:rPr>
        <w:t>沟通</w:t>
      </w:r>
      <w:r w:rsidR="004030B2" w:rsidRPr="00C937D9">
        <w:rPr>
          <w:rFonts w:ascii="微软雅黑" w:eastAsia="微软雅黑" w:hAnsi="微软雅黑" w:cs="Times New Roman"/>
          <w:color w:val="000000" w:themeColor="text1"/>
          <w:lang w:val="en-US"/>
        </w:rPr>
        <w:br/>
      </w:r>
      <w:r w:rsidR="004030B2" w:rsidRPr="00C937D9">
        <w:rPr>
          <w:rFonts w:ascii="微软雅黑" w:eastAsia="微软雅黑" w:hAnsi="微软雅黑" w:cs="PingFang SC"/>
          <w:color w:val="000000" w:themeColor="text1"/>
          <w:sz w:val="22"/>
          <w:szCs w:val="21"/>
          <w:lang w:val="en-US"/>
        </w:rPr>
        <w:t>通过行为风格测评，了解自己的人际沟通风格；提升与不同风格的人有效沟通的能力，获得积极和谐的人际关系；掌握有效沟通的策略和技巧，赢得他人的信任与支持</w:t>
      </w:r>
      <w:r w:rsidR="0059215E">
        <w:rPr>
          <w:rFonts w:ascii="微软雅黑" w:eastAsia="微软雅黑" w:hAnsi="微软雅黑" w:cs="PingFang SC" w:hint="eastAsia"/>
          <w:color w:val="000000" w:themeColor="text1"/>
          <w:sz w:val="22"/>
          <w:szCs w:val="21"/>
          <w:lang w:val="en-US"/>
        </w:rPr>
        <w:t>，</w:t>
      </w:r>
      <w:r w:rsidR="004030B2" w:rsidRPr="00C937D9">
        <w:rPr>
          <w:rFonts w:ascii="微软雅黑" w:eastAsia="微软雅黑" w:hAnsi="微软雅黑" w:cs="PingFang SC"/>
          <w:color w:val="000000" w:themeColor="text1"/>
          <w:sz w:val="22"/>
          <w:szCs w:val="21"/>
          <w:lang w:val="en-US"/>
        </w:rPr>
        <w:t>最终创造知己解彼的职场沟通魅力。</w:t>
      </w:r>
    </w:p>
    <w:p w14:paraId="49672FD8" w14:textId="0457E2EA" w:rsidR="004030B2" w:rsidRPr="00E76651" w:rsidRDefault="004030B2" w:rsidP="002B6C83">
      <w:pPr>
        <w:spacing w:after="0" w:line="276" w:lineRule="auto"/>
        <w:ind w:leftChars="100" w:left="240"/>
        <w:rPr>
          <w:rFonts w:ascii="微软雅黑" w:eastAsia="微软雅黑" w:hAnsi="微软雅黑" w:cs="MS Mincho"/>
          <w:color w:val="000000" w:themeColor="text1"/>
          <w:lang w:val="en-US"/>
        </w:rPr>
      </w:pPr>
      <w:r w:rsidRPr="00C937D9">
        <w:rPr>
          <w:rFonts w:ascii="微软雅黑" w:eastAsia="微软雅黑" w:hAnsi="微软雅黑" w:cs="Times New Roman"/>
          <w:color w:val="000000" w:themeColor="text1"/>
          <w:lang w:val="en-US"/>
        </w:rPr>
        <w:br/>
      </w:r>
      <w:r w:rsidRPr="00E76651">
        <w:rPr>
          <w:rFonts w:ascii="微软雅黑" w:eastAsia="微软雅黑" w:hAnsi="微软雅黑" w:cs="MS Mincho"/>
          <w:b/>
          <w:bCs/>
          <w:color w:val="000000" w:themeColor="text1"/>
          <w:lang w:val="en-US"/>
        </w:rPr>
        <w:t>用演示</w:t>
      </w:r>
      <w:r w:rsidRPr="00E76651">
        <w:rPr>
          <w:rFonts w:ascii="微软雅黑" w:eastAsia="微软雅黑" w:hAnsi="微软雅黑" w:cs="宋体"/>
          <w:b/>
          <w:bCs/>
          <w:color w:val="000000" w:themeColor="text1"/>
          <w:lang w:val="en-US"/>
        </w:rPr>
        <w:t>说话</w:t>
      </w:r>
      <w:r w:rsidRPr="00C937D9">
        <w:rPr>
          <w:rFonts w:ascii="微软雅黑" w:eastAsia="微软雅黑" w:hAnsi="微软雅黑" w:cs="Times New Roman"/>
          <w:b/>
          <w:bCs/>
          <w:color w:val="000000" w:themeColor="text1"/>
          <w:lang w:val="en-US"/>
        </w:rPr>
        <w:br/>
      </w:r>
      <w:r w:rsidRPr="000C65F9">
        <w:rPr>
          <w:rFonts w:ascii="微软雅黑" w:eastAsia="微软雅黑" w:hAnsi="微软雅黑" w:cs="PingFang SC" w:hint="eastAsia"/>
          <w:color w:val="000000" w:themeColor="text1"/>
          <w:sz w:val="22"/>
          <w:szCs w:val="21"/>
          <w:lang w:val="en-US"/>
        </w:rPr>
        <w:t>理解并练习有</w:t>
      </w:r>
      <w:r w:rsidR="00EF6598" w:rsidRPr="000C65F9">
        <w:rPr>
          <w:rFonts w:ascii="微软雅黑" w:eastAsia="微软雅黑" w:hAnsi="微软雅黑" w:cs="PingFang SC" w:hint="eastAsia"/>
          <w:color w:val="000000" w:themeColor="text1"/>
          <w:sz w:val="22"/>
          <w:szCs w:val="21"/>
          <w:lang w:val="en-US"/>
        </w:rPr>
        <w:t>效</w:t>
      </w:r>
      <w:r w:rsidRPr="000C65F9">
        <w:rPr>
          <w:rFonts w:ascii="微软雅黑" w:eastAsia="微软雅黑" w:hAnsi="微软雅黑" w:cs="PingFang SC" w:hint="eastAsia"/>
          <w:color w:val="000000" w:themeColor="text1"/>
          <w:sz w:val="22"/>
          <w:szCs w:val="21"/>
          <w:lang w:val="en-US"/>
        </w:rPr>
        <w:t>演示的步骤</w:t>
      </w:r>
      <w:r w:rsidR="003E2C10" w:rsidRPr="000C65F9">
        <w:rPr>
          <w:rFonts w:ascii="微软雅黑" w:eastAsia="微软雅黑" w:hAnsi="微软雅黑" w:cs="PingFang SC" w:hint="eastAsia"/>
          <w:color w:val="000000" w:themeColor="text1"/>
          <w:sz w:val="22"/>
          <w:szCs w:val="21"/>
          <w:lang w:val="en-US"/>
        </w:rPr>
        <w:t>和技巧，</w:t>
      </w:r>
      <w:r w:rsidRPr="000C65F9">
        <w:rPr>
          <w:rFonts w:ascii="微软雅黑" w:eastAsia="微软雅黑" w:hAnsi="微软雅黑" w:cs="PingFang SC" w:hint="eastAsia"/>
          <w:color w:val="000000" w:themeColor="text1"/>
          <w:sz w:val="22"/>
          <w:szCs w:val="21"/>
          <w:lang w:val="en-US"/>
        </w:rPr>
        <w:t>学习构思</w:t>
      </w:r>
      <w:r w:rsidR="00EC72FB" w:rsidRPr="000C65F9">
        <w:rPr>
          <w:rFonts w:ascii="微软雅黑" w:eastAsia="微软雅黑" w:hAnsi="微软雅黑" w:cs="PingFang SC" w:hint="eastAsia"/>
          <w:color w:val="000000" w:themeColor="text1"/>
          <w:sz w:val="22"/>
          <w:szCs w:val="21"/>
          <w:lang w:val="en-US"/>
        </w:rPr>
        <w:t>清晰</w:t>
      </w:r>
      <w:r w:rsidR="006E2B54" w:rsidRPr="000C65F9">
        <w:rPr>
          <w:rFonts w:ascii="微软雅黑" w:eastAsia="微软雅黑" w:hAnsi="微软雅黑" w:cs="PingFang SC" w:hint="eastAsia"/>
          <w:color w:val="000000" w:themeColor="text1"/>
          <w:sz w:val="22"/>
          <w:szCs w:val="21"/>
          <w:lang w:val="en-US"/>
        </w:rPr>
        <w:t>严谨的</w:t>
      </w:r>
      <w:r w:rsidR="00283C4F" w:rsidRPr="000C65F9">
        <w:rPr>
          <w:rFonts w:ascii="微软雅黑" w:eastAsia="微软雅黑" w:hAnsi="微软雅黑" w:cs="PingFang SC" w:hint="eastAsia"/>
          <w:color w:val="000000" w:themeColor="text1"/>
          <w:sz w:val="22"/>
          <w:szCs w:val="21"/>
          <w:lang w:val="en-US"/>
        </w:rPr>
        <w:t>演示</w:t>
      </w:r>
      <w:r w:rsidRPr="000C65F9">
        <w:rPr>
          <w:rFonts w:ascii="微软雅黑" w:eastAsia="微软雅黑" w:hAnsi="微软雅黑" w:cs="PingFang SC" w:hint="eastAsia"/>
          <w:color w:val="000000" w:themeColor="text1"/>
          <w:sz w:val="22"/>
          <w:szCs w:val="21"/>
          <w:lang w:val="en-US"/>
        </w:rPr>
        <w:t>内容</w:t>
      </w:r>
      <w:r w:rsidR="00EC72FB" w:rsidRPr="000C65F9">
        <w:rPr>
          <w:rFonts w:ascii="微软雅黑" w:eastAsia="微软雅黑" w:hAnsi="微软雅黑" w:cs="PingFang SC" w:hint="eastAsia"/>
          <w:color w:val="000000" w:themeColor="text1"/>
          <w:sz w:val="22"/>
          <w:szCs w:val="21"/>
          <w:lang w:val="en-US"/>
        </w:rPr>
        <w:t>；</w:t>
      </w:r>
      <w:r w:rsidRPr="000C65F9">
        <w:rPr>
          <w:rFonts w:ascii="微软雅黑" w:eastAsia="微软雅黑" w:hAnsi="微软雅黑" w:cs="MS Mincho"/>
          <w:color w:val="000000" w:themeColor="text1"/>
          <w:sz w:val="22"/>
          <w:lang w:val="en-US"/>
        </w:rPr>
        <w:t>根据自身</w:t>
      </w:r>
      <w:r w:rsidRPr="000C65F9">
        <w:rPr>
          <w:rFonts w:ascii="微软雅黑" w:eastAsia="微软雅黑" w:hAnsi="微软雅黑" w:cs="宋体"/>
          <w:color w:val="000000" w:themeColor="text1"/>
          <w:sz w:val="22"/>
          <w:lang w:val="en-US"/>
        </w:rPr>
        <w:t>优势</w:t>
      </w:r>
      <w:r w:rsidRPr="000C65F9">
        <w:rPr>
          <w:rFonts w:ascii="微软雅黑" w:eastAsia="微软雅黑" w:hAnsi="微软雅黑" w:cs="MS Mincho"/>
          <w:color w:val="000000" w:themeColor="text1"/>
          <w:sz w:val="22"/>
          <w:lang w:val="en-US"/>
        </w:rPr>
        <w:t>，建立个人的演示魅力</w:t>
      </w:r>
      <w:r w:rsidR="002403FD" w:rsidRPr="000C65F9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；</w:t>
      </w:r>
      <w:r w:rsidRPr="000C65F9">
        <w:rPr>
          <w:rFonts w:ascii="微软雅黑" w:eastAsia="微软雅黑" w:hAnsi="微软雅黑" w:cs="MS Mincho"/>
          <w:color w:val="000000" w:themeColor="text1"/>
          <w:sz w:val="22"/>
          <w:lang w:val="en-US"/>
        </w:rPr>
        <w:t>用高效的</w:t>
      </w:r>
      <w:r w:rsidR="00E22582" w:rsidRPr="000C65F9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演示能力</w:t>
      </w:r>
      <w:r w:rsidRPr="000C65F9">
        <w:rPr>
          <w:rFonts w:ascii="微软雅黑" w:eastAsia="微软雅黑" w:hAnsi="微软雅黑" w:cs="MS Mincho"/>
          <w:color w:val="000000" w:themeColor="text1"/>
          <w:sz w:val="22"/>
          <w:lang w:val="en-US"/>
        </w:rPr>
        <w:t>，征服你的</w:t>
      </w:r>
      <w:r w:rsidR="00502E5F" w:rsidRPr="000C65F9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老板和</w:t>
      </w:r>
      <w:r w:rsidR="00692949" w:rsidRPr="000C65F9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客户</w:t>
      </w:r>
      <w:r w:rsidRPr="000C65F9">
        <w:rPr>
          <w:rFonts w:ascii="微软雅黑" w:eastAsia="微软雅黑" w:hAnsi="微软雅黑" w:cs="MS Mincho"/>
          <w:color w:val="000000" w:themeColor="text1"/>
          <w:sz w:val="22"/>
          <w:lang w:val="en-US"/>
        </w:rPr>
        <w:t>，抓住</w:t>
      </w:r>
      <w:r w:rsidRPr="00C937D9">
        <w:rPr>
          <w:rFonts w:ascii="微软雅黑" w:eastAsia="微软雅黑" w:hAnsi="微软雅黑" w:cs="MS Mincho"/>
          <w:color w:val="000000" w:themeColor="text1"/>
          <w:sz w:val="22"/>
          <w:lang w:val="en-US"/>
        </w:rPr>
        <w:t>个人成</w:t>
      </w:r>
      <w:r w:rsidRPr="00C937D9">
        <w:rPr>
          <w:rFonts w:ascii="微软雅黑" w:eastAsia="微软雅黑" w:hAnsi="微软雅黑" w:cs="宋体"/>
          <w:color w:val="000000" w:themeColor="text1"/>
          <w:sz w:val="22"/>
          <w:lang w:val="en-US"/>
        </w:rPr>
        <w:t>长</w:t>
      </w:r>
      <w:r w:rsidRPr="00C937D9">
        <w:rPr>
          <w:rFonts w:ascii="微软雅黑" w:eastAsia="微软雅黑" w:hAnsi="微软雅黑" w:cs="MS Mincho"/>
          <w:color w:val="000000" w:themeColor="text1"/>
          <w:sz w:val="22"/>
          <w:lang w:val="en-US"/>
        </w:rPr>
        <w:t>的每一个关</w:t>
      </w:r>
      <w:r w:rsidRPr="00C937D9">
        <w:rPr>
          <w:rFonts w:ascii="微软雅黑" w:eastAsia="微软雅黑" w:hAnsi="微软雅黑" w:cs="宋体"/>
          <w:color w:val="000000" w:themeColor="text1"/>
          <w:sz w:val="22"/>
          <w:lang w:val="en-US"/>
        </w:rPr>
        <w:t>键</w:t>
      </w:r>
      <w:r w:rsidRPr="00C937D9">
        <w:rPr>
          <w:rFonts w:ascii="微软雅黑" w:eastAsia="微软雅黑" w:hAnsi="微软雅黑" w:cs="MS Mincho"/>
          <w:color w:val="000000" w:themeColor="text1"/>
          <w:sz w:val="22"/>
          <w:lang w:val="en-US"/>
        </w:rPr>
        <w:t>点。</w:t>
      </w:r>
      <w:r w:rsidRPr="00C937D9">
        <w:rPr>
          <w:rFonts w:ascii="微软雅黑" w:eastAsia="微软雅黑" w:hAnsi="微软雅黑" w:cs="Times New Roman"/>
          <w:color w:val="000000" w:themeColor="text1"/>
          <w:sz w:val="28"/>
          <w:lang w:val="en-US"/>
        </w:rPr>
        <w:br/>
      </w:r>
    </w:p>
    <w:p w14:paraId="16A33C1A" w14:textId="74A76E9D" w:rsidR="004030B2" w:rsidRPr="00E76651" w:rsidRDefault="004030B2" w:rsidP="004030B2">
      <w:pPr>
        <w:spacing w:after="0" w:line="240" w:lineRule="auto"/>
        <w:rPr>
          <w:rFonts w:ascii="微软雅黑" w:eastAsia="微软雅黑" w:hAnsi="微软雅黑" w:cs="宋体"/>
          <w:color w:val="000000" w:themeColor="text1"/>
          <w:lang w:val="en-US"/>
        </w:rPr>
      </w:pPr>
    </w:p>
    <w:p w14:paraId="0F4561A1" w14:textId="6E233CED" w:rsidR="004030B2" w:rsidRPr="00C937D9" w:rsidRDefault="002B6C83" w:rsidP="002B6C83">
      <w:pPr>
        <w:spacing w:after="0" w:line="240" w:lineRule="auto"/>
        <w:ind w:leftChars="100" w:left="240"/>
        <w:rPr>
          <w:rFonts w:ascii="微软雅黑" w:eastAsia="微软雅黑" w:hAnsi="微软雅黑" w:cs="Times New Roman"/>
          <w:color w:val="000000" w:themeColor="text1"/>
          <w:sz w:val="22"/>
          <w:lang w:val="en-US"/>
        </w:rPr>
      </w:pPr>
      <w:r>
        <w:rPr>
          <w:rFonts w:ascii="微软雅黑" w:eastAsia="微软雅黑" w:hAnsi="微软雅黑" w:cs="宋体" w:hint="eastAsia"/>
          <w:noProof/>
          <w:color w:val="FFFFFF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2F24CB" wp14:editId="74E179F0">
                <wp:simplePos x="0" y="0"/>
                <wp:positionH relativeFrom="column">
                  <wp:posOffset>-34932</wp:posOffset>
                </wp:positionH>
                <wp:positionV relativeFrom="paragraph">
                  <wp:posOffset>149689</wp:posOffset>
                </wp:positionV>
                <wp:extent cx="6510027" cy="1402251"/>
                <wp:effectExtent l="0" t="0" r="17780" b="2032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027" cy="14022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7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84385" id="圆角矩形 5" o:spid="_x0000_s1026" style="position:absolute;left:0;text-align:left;margin-left:-2.75pt;margin-top:11.8pt;width:512.6pt;height:110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" filled="f" strokecolor="#ff7a00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 xml:space="preserve"> </w:t>
      </w:r>
      <w:r w:rsidR="00070B9A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 xml:space="preserve">STEP4 : </w:t>
      </w:r>
      <w:r w:rsidR="004030B2" w:rsidRPr="00C937D9">
        <w:rPr>
          <w:rFonts w:ascii="微软雅黑" w:eastAsia="微软雅黑" w:hAnsi="微软雅黑" w:cs="宋体"/>
          <w:color w:val="FFFFFF"/>
          <w:bdr w:val="none" w:sz="0" w:space="0" w:color="auto" w:frame="1"/>
          <w:shd w:val="clear" w:color="auto" w:fill="F96E57"/>
          <w:lang w:val="en-US"/>
        </w:rPr>
        <w:t>面试策略—帮你</w:t>
      </w:r>
      <w:r w:rsidR="001251A3"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>赢得职场第一关</w:t>
      </w:r>
      <w:r>
        <w:rPr>
          <w:rFonts w:ascii="微软雅黑" w:eastAsia="微软雅黑" w:hAnsi="微软雅黑" w:cs="宋体" w:hint="eastAsia"/>
          <w:color w:val="FFFFFF"/>
          <w:bdr w:val="none" w:sz="0" w:space="0" w:color="auto" w:frame="1"/>
          <w:shd w:val="clear" w:color="auto" w:fill="F96E57"/>
          <w:lang w:val="en-US"/>
        </w:rPr>
        <w:t xml:space="preserve"> </w:t>
      </w:r>
      <w:r w:rsidR="004030B2" w:rsidRPr="00C937D9">
        <w:rPr>
          <w:rFonts w:ascii="微软雅黑" w:eastAsia="微软雅黑" w:hAnsi="微软雅黑" w:cs="Times New Roman"/>
          <w:color w:val="000000" w:themeColor="text1"/>
          <w:lang w:val="en-US"/>
        </w:rPr>
        <w:br/>
      </w:r>
      <w:r w:rsidR="004030B2" w:rsidRPr="006A4E8A">
        <w:rPr>
          <w:rFonts w:ascii="宋体" w:eastAsia="宋体" w:hAnsi="宋体" w:cs="MS Mincho"/>
          <w:color w:val="FF7A00"/>
          <w:lang w:val="en-US"/>
        </w:rPr>
        <w:t>“学</w:t>
      </w:r>
      <w:r w:rsidR="00F7634C" w:rsidRPr="006A4E8A">
        <w:rPr>
          <w:rFonts w:ascii="宋体" w:eastAsia="宋体" w:hAnsi="宋体" w:cs="MS Mincho" w:hint="eastAsia"/>
          <w:color w:val="FF7A00"/>
          <w:lang w:val="en-US"/>
        </w:rPr>
        <w:t>习</w:t>
      </w:r>
      <w:r w:rsidR="001251A3" w:rsidRPr="006A4E8A">
        <w:rPr>
          <w:rFonts w:ascii="宋体" w:eastAsia="宋体" w:hAnsi="宋体" w:cs="MS Mincho"/>
          <w:color w:val="FF7A00"/>
          <w:lang w:val="en-US"/>
        </w:rPr>
        <w:t>知识，</w:t>
      </w:r>
      <w:r w:rsidR="004030B2" w:rsidRPr="006A4E8A">
        <w:rPr>
          <w:rFonts w:ascii="宋体" w:eastAsia="宋体" w:hAnsi="宋体" w:cs="MS Mincho"/>
          <w:color w:val="FF7A00"/>
          <w:lang w:val="en-US"/>
        </w:rPr>
        <w:t>提升</w:t>
      </w:r>
      <w:r w:rsidR="001251A3" w:rsidRPr="006A4E8A">
        <w:rPr>
          <w:rFonts w:ascii="宋体" w:eastAsia="宋体" w:hAnsi="宋体" w:cs="MS Mincho" w:hint="eastAsia"/>
          <w:color w:val="FF7A00"/>
          <w:lang w:val="en-US"/>
        </w:rPr>
        <w:t>能力</w:t>
      </w:r>
      <w:r w:rsidR="001251A3" w:rsidRPr="006A4E8A">
        <w:rPr>
          <w:rFonts w:ascii="宋体" w:eastAsia="宋体" w:hAnsi="宋体" w:cs="MS Mincho"/>
          <w:color w:val="FF7A00"/>
          <w:lang w:val="en-US"/>
        </w:rPr>
        <w:t>很重要；</w:t>
      </w:r>
      <w:r w:rsidR="001251A3" w:rsidRPr="006A4E8A">
        <w:rPr>
          <w:rFonts w:ascii="宋体" w:eastAsia="宋体" w:hAnsi="宋体" w:cs="MS Mincho" w:hint="eastAsia"/>
          <w:color w:val="FF7A00"/>
          <w:lang w:val="en-US"/>
        </w:rPr>
        <w:t>用好它们</w:t>
      </w:r>
      <w:r w:rsidR="007172ED" w:rsidRPr="006A4E8A">
        <w:rPr>
          <w:rFonts w:ascii="宋体" w:eastAsia="宋体" w:hAnsi="宋体" w:cs="MS Mincho" w:hint="eastAsia"/>
          <w:color w:val="FF7A00"/>
          <w:lang w:val="en-US"/>
        </w:rPr>
        <w:t>，</w:t>
      </w:r>
      <w:r w:rsidR="004030B2" w:rsidRPr="006A4E8A">
        <w:rPr>
          <w:rFonts w:ascii="宋体" w:eastAsia="宋体" w:hAnsi="宋体" w:cs="MS Mincho"/>
          <w:color w:val="FF7A00"/>
          <w:lang w:val="en-US"/>
        </w:rPr>
        <w:t>顺利</w:t>
      </w:r>
      <w:r w:rsidR="007172ED" w:rsidRPr="006A4E8A">
        <w:rPr>
          <w:rFonts w:ascii="宋体" w:eastAsia="宋体" w:hAnsi="宋体" w:cs="MS Mincho" w:hint="eastAsia"/>
          <w:color w:val="FF7A00"/>
          <w:lang w:val="en-US"/>
        </w:rPr>
        <w:t>通过</w:t>
      </w:r>
      <w:r w:rsidR="004030B2" w:rsidRPr="006A4E8A">
        <w:rPr>
          <w:rFonts w:ascii="宋体" w:eastAsia="宋体" w:hAnsi="宋体" w:cs="MS Mincho"/>
          <w:color w:val="FF7A00"/>
          <w:lang w:val="en-US"/>
        </w:rPr>
        <w:t>面试更重要！”</w:t>
      </w:r>
      <w:r w:rsidR="004030B2" w:rsidRPr="006A4E8A">
        <w:rPr>
          <w:rFonts w:ascii="宋体" w:eastAsia="宋体" w:hAnsi="宋体" w:cs="Times New Roman"/>
          <w:color w:val="000000" w:themeColor="text1"/>
          <w:lang w:val="en-US"/>
        </w:rPr>
        <w:br/>
      </w:r>
      <w:r w:rsidR="004030B2" w:rsidRPr="00C937D9">
        <w:rPr>
          <w:rFonts w:ascii="微软雅黑" w:eastAsia="微软雅黑" w:hAnsi="微软雅黑" w:cs="Times New Roman"/>
          <w:color w:val="000000" w:themeColor="text1"/>
          <w:lang w:val="en-US"/>
        </w:rPr>
        <w:br/>
      </w:r>
      <w:r w:rsidR="004030B2" w:rsidRPr="00E76651">
        <w:rPr>
          <w:rFonts w:ascii="微软雅黑" w:eastAsia="微软雅黑" w:hAnsi="微软雅黑" w:cs="MS Mincho"/>
          <w:b/>
          <w:bCs/>
          <w:color w:val="000000" w:themeColor="text1"/>
          <w:lang w:val="en-US"/>
        </w:rPr>
        <w:t>面</w:t>
      </w:r>
      <w:r w:rsidR="004030B2" w:rsidRPr="00E76651">
        <w:rPr>
          <w:rFonts w:ascii="微软雅黑" w:eastAsia="微软雅黑" w:hAnsi="微软雅黑" w:cs="宋体"/>
          <w:b/>
          <w:bCs/>
          <w:color w:val="000000" w:themeColor="text1"/>
          <w:lang w:val="en-US"/>
        </w:rPr>
        <w:t>试应对</w:t>
      </w:r>
      <w:r w:rsidR="004030B2" w:rsidRPr="00E76651">
        <w:rPr>
          <w:rFonts w:ascii="微软雅黑" w:eastAsia="微软雅黑" w:hAnsi="微软雅黑" w:cs="MS Mincho"/>
          <w:b/>
          <w:bCs/>
          <w:color w:val="000000" w:themeColor="text1"/>
          <w:lang w:val="en-US"/>
        </w:rPr>
        <w:t>策略</w:t>
      </w:r>
      <w:r w:rsidR="004030B2" w:rsidRPr="00C937D9">
        <w:rPr>
          <w:rFonts w:ascii="微软雅黑" w:eastAsia="微软雅黑" w:hAnsi="微软雅黑" w:cs="Times New Roman"/>
          <w:color w:val="000000" w:themeColor="text1"/>
          <w:lang w:val="en-US"/>
        </w:rPr>
        <w:br/>
      </w:r>
      <w:r w:rsidR="004030B2" w:rsidRPr="00357F03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了解面</w:t>
      </w:r>
      <w:r w:rsidR="004030B2" w:rsidRPr="00357F03">
        <w:rPr>
          <w:rFonts w:ascii="微软雅黑" w:eastAsia="微软雅黑" w:hAnsi="微软雅黑" w:cs="宋体"/>
          <w:color w:val="000000" w:themeColor="text1"/>
          <w:sz w:val="22"/>
          <w:lang w:val="en-US"/>
        </w:rPr>
        <w:t>试</w:t>
      </w:r>
      <w:r w:rsidR="004030B2" w:rsidRPr="00357F03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的一般流程及原</w:t>
      </w:r>
      <w:r w:rsidR="004030B2" w:rsidRPr="00357F03">
        <w:rPr>
          <w:rFonts w:ascii="微软雅黑" w:eastAsia="微软雅黑" w:hAnsi="微软雅黑" w:cs="宋体"/>
          <w:color w:val="000000" w:themeColor="text1"/>
          <w:sz w:val="22"/>
          <w:lang w:val="en-US"/>
        </w:rPr>
        <w:t>则</w:t>
      </w:r>
      <w:r w:rsidR="004030B2" w:rsidRPr="00357F03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；</w:t>
      </w:r>
      <w:r w:rsidR="003130C5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学习</w:t>
      </w:r>
      <w:r w:rsidR="004030B2" w:rsidRPr="00357F03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并</w:t>
      </w:r>
      <w:r w:rsidR="004030B2" w:rsidRPr="00357F03">
        <w:rPr>
          <w:rFonts w:ascii="微软雅黑" w:eastAsia="微软雅黑" w:hAnsi="微软雅黑" w:cs="宋体"/>
          <w:color w:val="000000" w:themeColor="text1"/>
          <w:sz w:val="22"/>
          <w:lang w:val="en-US"/>
        </w:rPr>
        <w:t>实</w:t>
      </w:r>
      <w:r w:rsidR="004030B2" w:rsidRPr="00357F03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践群面的方法</w:t>
      </w:r>
      <w:r w:rsidR="00D20259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和</w:t>
      </w:r>
      <w:r w:rsidR="004030B2" w:rsidRPr="00357F03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技巧；从企</w:t>
      </w:r>
      <w:r w:rsidR="004030B2" w:rsidRPr="00357F03">
        <w:rPr>
          <w:rFonts w:ascii="微软雅黑" w:eastAsia="微软雅黑" w:hAnsi="微软雅黑" w:cs="宋体"/>
          <w:color w:val="000000" w:themeColor="text1"/>
          <w:sz w:val="22"/>
          <w:lang w:val="en-US"/>
        </w:rPr>
        <w:t>业</w:t>
      </w:r>
      <w:r w:rsidR="004030B2" w:rsidRPr="00357F03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和</w:t>
      </w:r>
      <w:r w:rsidR="004030B2" w:rsidRPr="00357F03">
        <w:rPr>
          <w:rFonts w:ascii="微软雅黑" w:eastAsia="微软雅黑" w:hAnsi="微软雅黑" w:cs="宋体"/>
          <w:color w:val="000000" w:themeColor="text1"/>
          <w:sz w:val="22"/>
          <w:lang w:val="en-US"/>
        </w:rPr>
        <w:t>应</w:t>
      </w:r>
      <w:r w:rsidR="004030B2" w:rsidRPr="00357F03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聘者角度，解析如何在求</w:t>
      </w:r>
      <w:r w:rsidR="004030B2" w:rsidRPr="00357F03">
        <w:rPr>
          <w:rFonts w:ascii="微软雅黑" w:eastAsia="微软雅黑" w:hAnsi="微软雅黑" w:cs="宋体"/>
          <w:color w:val="000000" w:themeColor="text1"/>
          <w:sz w:val="22"/>
          <w:lang w:val="en-US"/>
        </w:rPr>
        <w:t>职过</w:t>
      </w:r>
      <w:r w:rsidR="004030B2" w:rsidRPr="00357F03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程中“三步制</w:t>
      </w:r>
      <w:r w:rsidR="004030B2" w:rsidRPr="00357F03">
        <w:rPr>
          <w:rFonts w:ascii="微软雅黑" w:eastAsia="微软雅黑" w:hAnsi="微软雅黑" w:cs="宋体"/>
          <w:color w:val="000000" w:themeColor="text1"/>
          <w:sz w:val="22"/>
          <w:lang w:val="en-US"/>
        </w:rPr>
        <w:t>胜</w:t>
      </w:r>
      <w:r w:rsidR="004030B2" w:rsidRPr="00357F03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”，从面</w:t>
      </w:r>
      <w:r w:rsidR="004030B2" w:rsidRPr="00357F03">
        <w:rPr>
          <w:rFonts w:ascii="微软雅黑" w:eastAsia="微软雅黑" w:hAnsi="微软雅黑" w:cs="宋体"/>
          <w:color w:val="000000" w:themeColor="text1"/>
          <w:sz w:val="22"/>
          <w:lang w:val="en-US"/>
        </w:rPr>
        <w:t>试</w:t>
      </w:r>
      <w:r w:rsidR="004030B2" w:rsidRPr="00357F03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中脱</w:t>
      </w:r>
      <w:r w:rsidR="004030B2" w:rsidRPr="00357F03">
        <w:rPr>
          <w:rFonts w:ascii="微软雅黑" w:eastAsia="微软雅黑" w:hAnsi="微软雅黑" w:cs="宋体"/>
          <w:color w:val="000000" w:themeColor="text1"/>
          <w:sz w:val="22"/>
          <w:lang w:val="en-US"/>
        </w:rPr>
        <w:t>颖</w:t>
      </w:r>
      <w:r w:rsidR="004030B2" w:rsidRPr="00357F03">
        <w:rPr>
          <w:rFonts w:ascii="微软雅黑" w:eastAsia="微软雅黑" w:hAnsi="微软雅黑" w:cs="MS Mincho" w:hint="eastAsia"/>
          <w:color w:val="000000" w:themeColor="text1"/>
          <w:sz w:val="22"/>
          <w:lang w:val="en-US"/>
        </w:rPr>
        <w:t>而出。</w:t>
      </w:r>
    </w:p>
    <w:p w14:paraId="02CCD2FC" w14:textId="77777777" w:rsidR="003A3348" w:rsidRPr="00E76651" w:rsidRDefault="00756284">
      <w:pPr>
        <w:rPr>
          <w:rFonts w:ascii="微软雅黑" w:eastAsia="微软雅黑" w:hAnsi="微软雅黑"/>
          <w:color w:val="000000" w:themeColor="text1"/>
          <w:lang w:val="en-US"/>
        </w:rPr>
      </w:pPr>
      <w:bookmarkStart w:id="0" w:name="_GoBack"/>
      <w:bookmarkEnd w:id="0"/>
    </w:p>
    <w:sectPr w:rsidR="003A3348" w:rsidRPr="00E76651">
      <w:footerReference w:type="default" r:id="rId7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CF5FA" w14:textId="77777777" w:rsidR="00756284" w:rsidRDefault="00756284">
      <w:pPr>
        <w:spacing w:after="0" w:line="240" w:lineRule="auto"/>
      </w:pPr>
      <w:r>
        <w:separator/>
      </w:r>
    </w:p>
  </w:endnote>
  <w:endnote w:type="continuationSeparator" w:id="0">
    <w:p w14:paraId="10BE4B7E" w14:textId="77777777" w:rsidR="00756284" w:rsidRDefault="0075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Malgun Gothic Semilight"/>
    <w:charset w:val="86"/>
    <w:family w:val="auto"/>
    <w:pitch w:val="fixed"/>
    <w:sig w:usb0="00000000" w:usb1="38CF7CFA" w:usb2="00000016" w:usb3="00000000" w:csb0="00040001" w:csb1="00000000"/>
  </w:font>
  <w:font w:name="PingFang SC">
    <w:charset w:val="86"/>
    <w:family w:val="swiss"/>
    <w:pitch w:val="variable"/>
    <w:sig w:usb0="A00002FF" w:usb1="7ACFFDFB" w:usb2="00000016" w:usb3="00000000" w:csb0="001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431F9" w14:textId="0AF005B1" w:rsidR="00F110E4" w:rsidRDefault="00A75B97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E8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74E05" w14:textId="77777777" w:rsidR="00756284" w:rsidRDefault="00756284">
      <w:pPr>
        <w:spacing w:after="0" w:line="240" w:lineRule="auto"/>
      </w:pPr>
      <w:r>
        <w:separator/>
      </w:r>
    </w:p>
  </w:footnote>
  <w:footnote w:type="continuationSeparator" w:id="0">
    <w:p w14:paraId="0D2EF2D0" w14:textId="77777777" w:rsidR="00756284" w:rsidRDefault="00756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7924"/>
    <w:multiLevelType w:val="hybridMultilevel"/>
    <w:tmpl w:val="92CE4C36"/>
    <w:lvl w:ilvl="0" w:tplc="4BC6653E">
      <w:start w:val="1"/>
      <w:numFmt w:val="bullet"/>
      <w:lvlText w:val=""/>
      <w:lvlJc w:val="left"/>
      <w:pPr>
        <w:ind w:left="965" w:hanging="480"/>
      </w:pPr>
      <w:rPr>
        <w:rFonts w:ascii="Wingdings" w:hAnsi="Wingdings" w:hint="default"/>
        <w:color w:val="FF7A00"/>
      </w:rPr>
    </w:lvl>
    <w:lvl w:ilvl="1" w:tplc="04090003" w:tentative="1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1" w15:restartNumberingAfterBreak="0">
    <w:nsid w:val="564F4B04"/>
    <w:multiLevelType w:val="hybridMultilevel"/>
    <w:tmpl w:val="FD4E32A6"/>
    <w:lvl w:ilvl="0" w:tplc="9006E1DE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color w:val="FF7A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74360E"/>
    <w:multiLevelType w:val="hybridMultilevel"/>
    <w:tmpl w:val="9AC2A722"/>
    <w:lvl w:ilvl="0" w:tplc="46DA68FA">
      <w:start w:val="1"/>
      <w:numFmt w:val="decimal"/>
      <w:lvlText w:val="%1."/>
      <w:lvlJc w:val="left"/>
      <w:pPr>
        <w:ind w:left="84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0B2"/>
    <w:rsid w:val="00070B9A"/>
    <w:rsid w:val="000C65F9"/>
    <w:rsid w:val="000F1132"/>
    <w:rsid w:val="00105331"/>
    <w:rsid w:val="001251A3"/>
    <w:rsid w:val="00144F76"/>
    <w:rsid w:val="002005E3"/>
    <w:rsid w:val="002147E9"/>
    <w:rsid w:val="00232EAC"/>
    <w:rsid w:val="002403FD"/>
    <w:rsid w:val="002574C3"/>
    <w:rsid w:val="00283C4F"/>
    <w:rsid w:val="002B6C83"/>
    <w:rsid w:val="002E36EF"/>
    <w:rsid w:val="002F74EF"/>
    <w:rsid w:val="003130C5"/>
    <w:rsid w:val="00355149"/>
    <w:rsid w:val="00357F03"/>
    <w:rsid w:val="00362ADC"/>
    <w:rsid w:val="00392D10"/>
    <w:rsid w:val="003A7A08"/>
    <w:rsid w:val="003C537F"/>
    <w:rsid w:val="003C565F"/>
    <w:rsid w:val="003D61CB"/>
    <w:rsid w:val="003D7259"/>
    <w:rsid w:val="003E2C10"/>
    <w:rsid w:val="003F6496"/>
    <w:rsid w:val="004030B2"/>
    <w:rsid w:val="004358B1"/>
    <w:rsid w:val="00436F49"/>
    <w:rsid w:val="00440ABD"/>
    <w:rsid w:val="004433B8"/>
    <w:rsid w:val="004437EF"/>
    <w:rsid w:val="004710F3"/>
    <w:rsid w:val="0047593D"/>
    <w:rsid w:val="004A4FCB"/>
    <w:rsid w:val="004C115F"/>
    <w:rsid w:val="004D01D6"/>
    <w:rsid w:val="004D4395"/>
    <w:rsid w:val="004E177C"/>
    <w:rsid w:val="004F2C56"/>
    <w:rsid w:val="004F3481"/>
    <w:rsid w:val="00502E5F"/>
    <w:rsid w:val="0051525F"/>
    <w:rsid w:val="005234B9"/>
    <w:rsid w:val="00541B7A"/>
    <w:rsid w:val="0059215E"/>
    <w:rsid w:val="005A3671"/>
    <w:rsid w:val="00614303"/>
    <w:rsid w:val="0061798B"/>
    <w:rsid w:val="00631FC7"/>
    <w:rsid w:val="00646A2C"/>
    <w:rsid w:val="00692949"/>
    <w:rsid w:val="006A4E8A"/>
    <w:rsid w:val="006A62B4"/>
    <w:rsid w:val="006E2B54"/>
    <w:rsid w:val="007172ED"/>
    <w:rsid w:val="007452F5"/>
    <w:rsid w:val="00756284"/>
    <w:rsid w:val="00781846"/>
    <w:rsid w:val="00793C6C"/>
    <w:rsid w:val="007C6A70"/>
    <w:rsid w:val="007F1C72"/>
    <w:rsid w:val="00815BF4"/>
    <w:rsid w:val="00832B12"/>
    <w:rsid w:val="00874D00"/>
    <w:rsid w:val="008D395E"/>
    <w:rsid w:val="008F15C0"/>
    <w:rsid w:val="00993661"/>
    <w:rsid w:val="009A5E78"/>
    <w:rsid w:val="009A71FD"/>
    <w:rsid w:val="009B12C5"/>
    <w:rsid w:val="009E0F60"/>
    <w:rsid w:val="00A12F0B"/>
    <w:rsid w:val="00A16406"/>
    <w:rsid w:val="00A745CC"/>
    <w:rsid w:val="00A75B97"/>
    <w:rsid w:val="00A83CF8"/>
    <w:rsid w:val="00AD16A9"/>
    <w:rsid w:val="00B0627C"/>
    <w:rsid w:val="00B1681D"/>
    <w:rsid w:val="00B62F2E"/>
    <w:rsid w:val="00B80169"/>
    <w:rsid w:val="00B86E7C"/>
    <w:rsid w:val="00BB0675"/>
    <w:rsid w:val="00BE729F"/>
    <w:rsid w:val="00C07365"/>
    <w:rsid w:val="00C101FF"/>
    <w:rsid w:val="00C22CD2"/>
    <w:rsid w:val="00C24453"/>
    <w:rsid w:val="00C30C73"/>
    <w:rsid w:val="00C31700"/>
    <w:rsid w:val="00C34C7E"/>
    <w:rsid w:val="00C801F5"/>
    <w:rsid w:val="00C839B4"/>
    <w:rsid w:val="00C9350F"/>
    <w:rsid w:val="00CC5FF1"/>
    <w:rsid w:val="00CE2E64"/>
    <w:rsid w:val="00CF2577"/>
    <w:rsid w:val="00D05B65"/>
    <w:rsid w:val="00D0723A"/>
    <w:rsid w:val="00D20259"/>
    <w:rsid w:val="00DB31B0"/>
    <w:rsid w:val="00DB5CDC"/>
    <w:rsid w:val="00DC051C"/>
    <w:rsid w:val="00DC49FF"/>
    <w:rsid w:val="00DC7004"/>
    <w:rsid w:val="00E10F9B"/>
    <w:rsid w:val="00E22582"/>
    <w:rsid w:val="00E402D4"/>
    <w:rsid w:val="00E53082"/>
    <w:rsid w:val="00E76651"/>
    <w:rsid w:val="00E85E71"/>
    <w:rsid w:val="00E87D1B"/>
    <w:rsid w:val="00EC0997"/>
    <w:rsid w:val="00EC72FB"/>
    <w:rsid w:val="00ED2172"/>
    <w:rsid w:val="00EE00DB"/>
    <w:rsid w:val="00EF5682"/>
    <w:rsid w:val="00EF6598"/>
    <w:rsid w:val="00F32579"/>
    <w:rsid w:val="00F63BC9"/>
    <w:rsid w:val="00F7634C"/>
    <w:rsid w:val="00F87039"/>
    <w:rsid w:val="00FB37F8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34EF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0B2"/>
    <w:pPr>
      <w:spacing w:after="360" w:line="264" w:lineRule="auto"/>
    </w:pPr>
    <w:rPr>
      <w:color w:val="657C9C" w:themeColor="text2" w:themeTint="BF"/>
      <w:kern w:val="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030B2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50637D" w:themeColor="text2" w:themeTint="E6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51">
    <w:name w:val="网格表 4 - 强调文字颜色 51"/>
    <w:basedOn w:val="a1"/>
    <w:uiPriority w:val="49"/>
    <w:rsid w:val="004030B2"/>
    <w:rPr>
      <w:color w:val="657C9C" w:themeColor="text2" w:themeTint="BF"/>
      <w:kern w:val="0"/>
      <w:lang w:eastAsia="ja-JP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10">
    <w:name w:val="标题 1 字符"/>
    <w:basedOn w:val="a0"/>
    <w:link w:val="1"/>
    <w:uiPriority w:val="9"/>
    <w:rsid w:val="004030B2"/>
    <w:rPr>
      <w:rFonts w:asciiTheme="majorHAnsi" w:eastAsiaTheme="majorEastAsia" w:hAnsiTheme="majorHAnsi" w:cstheme="majorBidi"/>
      <w:b/>
      <w:color w:val="50637D" w:themeColor="text2" w:themeTint="E6"/>
      <w:kern w:val="0"/>
      <w:sz w:val="44"/>
      <w:szCs w:val="32"/>
      <w:lang w:val="en-GB"/>
    </w:rPr>
  </w:style>
  <w:style w:type="paragraph" w:styleId="a3">
    <w:name w:val="List Paragraph"/>
    <w:basedOn w:val="a"/>
    <w:uiPriority w:val="34"/>
    <w:qFormat/>
    <w:rsid w:val="00E76651"/>
    <w:pPr>
      <w:ind w:firstLineChars="200" w:firstLine="420"/>
    </w:pPr>
  </w:style>
  <w:style w:type="table" w:customStyle="1" w:styleId="4-21">
    <w:name w:val="网格表 4 - 强调文字颜色 21"/>
    <w:basedOn w:val="a1"/>
    <w:uiPriority w:val="49"/>
    <w:rsid w:val="00357F0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Revision"/>
    <w:hidden/>
    <w:uiPriority w:val="99"/>
    <w:semiHidden/>
    <w:rsid w:val="00C30C73"/>
    <w:rPr>
      <w:color w:val="657C9C" w:themeColor="text2" w:themeTint="BF"/>
      <w:kern w:val="0"/>
      <w:lang w:val="en-GB"/>
    </w:rPr>
  </w:style>
  <w:style w:type="paragraph" w:styleId="a5">
    <w:name w:val="Balloon Text"/>
    <w:basedOn w:val="a"/>
    <w:link w:val="a6"/>
    <w:uiPriority w:val="99"/>
    <w:semiHidden/>
    <w:unhideWhenUsed/>
    <w:rsid w:val="00C30C73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30C73"/>
    <w:rPr>
      <w:color w:val="657C9C" w:themeColor="text2" w:themeTint="BF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Headings</vt:lpstr>
      </vt:variant>
      <vt:variant>
        <vt:i4>3</vt:i4>
      </vt:variant>
    </vt:vector>
  </HeadingPairs>
  <TitlesOfParts>
    <vt:vector size="3" baseType="lpstr">
      <vt:lpstr>职通车课程及导师介绍</vt:lpstr>
      <vt:lpstr>职通车核心导师</vt:lpstr>
      <vt:lpstr>职通车课程内容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wenwen guo</dc:creator>
  <cp:keywords/>
  <dc:description/>
  <cp:lastModifiedBy>Tina Zhao</cp:lastModifiedBy>
  <cp:revision>90</cp:revision>
  <dcterms:created xsi:type="dcterms:W3CDTF">2018-02-03T11:03:00Z</dcterms:created>
  <dcterms:modified xsi:type="dcterms:W3CDTF">2018-02-11T09:37:00Z</dcterms:modified>
</cp:coreProperties>
</file>