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CA" w:rsidRDefault="002B28CA" w:rsidP="003E1510">
      <w:pPr>
        <w:pStyle w:val="1"/>
        <w:snapToGrid/>
        <w:jc w:val="center"/>
        <w:rPr>
          <w:rFonts w:ascii="黑体" w:eastAsia="黑体" w:hAnsi="黑体"/>
          <w:sz w:val="30"/>
          <w:szCs w:val="30"/>
        </w:rPr>
      </w:pPr>
      <w:bookmarkStart w:id="0" w:name="_Toc325544192"/>
      <w:bookmarkStart w:id="1" w:name="_Toc325544242"/>
      <w:r w:rsidRPr="00472161">
        <w:rPr>
          <w:rFonts w:ascii="黑体" w:eastAsia="黑体" w:hAnsi="黑体" w:hint="eastAsia"/>
          <w:sz w:val="30"/>
          <w:szCs w:val="30"/>
        </w:rPr>
        <w:t>试井方法分析压裂效果</w:t>
      </w:r>
    </w:p>
    <w:p w:rsidR="00472161" w:rsidRPr="00472161" w:rsidRDefault="00472161" w:rsidP="003E1510">
      <w:pPr>
        <w:spacing w:line="360" w:lineRule="auto"/>
        <w:jc w:val="center"/>
        <w:rPr>
          <w:rFonts w:ascii="楷体" w:eastAsia="楷体" w:hAnsi="楷体"/>
        </w:rPr>
      </w:pPr>
      <w:r w:rsidRPr="00472161">
        <w:rPr>
          <w:rFonts w:ascii="楷体" w:eastAsia="楷体" w:hAnsi="楷体" w:hint="eastAsia"/>
        </w:rPr>
        <w:t>张丽敏</w:t>
      </w:r>
    </w:p>
    <w:p w:rsidR="00472161" w:rsidRPr="00472161" w:rsidRDefault="00472161" w:rsidP="003E1510">
      <w:pPr>
        <w:spacing w:line="360" w:lineRule="auto"/>
        <w:jc w:val="center"/>
        <w:rPr>
          <w:rFonts w:ascii="楷体" w:eastAsia="楷体" w:hAnsi="楷体"/>
        </w:rPr>
      </w:pPr>
      <w:r w:rsidRPr="00472161">
        <w:rPr>
          <w:rFonts w:ascii="楷体" w:eastAsia="楷体" w:hAnsi="楷体" w:hint="eastAsia"/>
        </w:rPr>
        <w:t>（中国石化集团国际石油勘探开发有限公司，北京，100029）</w:t>
      </w:r>
    </w:p>
    <w:p w:rsidR="00472161" w:rsidRPr="00472161" w:rsidRDefault="00472161" w:rsidP="003E1510">
      <w:pPr>
        <w:spacing w:line="360" w:lineRule="auto"/>
      </w:pPr>
    </w:p>
    <w:bookmarkEnd w:id="0"/>
    <w:p w:rsidR="00507CF7" w:rsidRPr="00472161" w:rsidRDefault="004D12C9" w:rsidP="003E1510">
      <w:pPr>
        <w:snapToGrid/>
        <w:spacing w:line="360" w:lineRule="auto"/>
        <w:ind w:firstLineChars="200" w:firstLine="422"/>
        <w:rPr>
          <w:rFonts w:ascii="楷体" w:eastAsia="楷体" w:hAnsi="楷体"/>
          <w:sz w:val="21"/>
          <w:szCs w:val="21"/>
        </w:rPr>
      </w:pPr>
      <w:r w:rsidRPr="004D12C9">
        <w:rPr>
          <w:rFonts w:ascii="楷体" w:eastAsia="楷体" w:hAnsi="楷体" w:hint="eastAsia"/>
          <w:b/>
          <w:sz w:val="21"/>
          <w:szCs w:val="21"/>
        </w:rPr>
        <w:t>摘要：</w:t>
      </w:r>
      <w:r w:rsidR="00507CF7" w:rsidRPr="00472161">
        <w:rPr>
          <w:rFonts w:ascii="楷体" w:eastAsia="楷体" w:hAnsi="楷体" w:hint="eastAsia"/>
          <w:sz w:val="21"/>
          <w:szCs w:val="21"/>
        </w:rPr>
        <w:t>随着油气资源的减少，低渗储层产量所占比例呈上升趋势。要开发这部分储量，最有效的方法之一就是水力压裂。随着这项技术的不断发展和完善，它已经被广泛地应用于各油田，同时压裂压力数据的分析解释技术也得到越来越多人的重视。</w:t>
      </w:r>
      <w:r w:rsidR="008866BF" w:rsidRPr="00472161">
        <w:rPr>
          <w:rFonts w:ascii="楷体" w:eastAsia="楷体" w:hAnsi="楷体" w:hint="eastAsia"/>
          <w:sz w:val="21"/>
          <w:szCs w:val="21"/>
        </w:rPr>
        <w:t>压裂后井底压力数据的变化反映了压裂前后储层物性的改变。</w:t>
      </w:r>
      <w:r w:rsidR="00507CF7" w:rsidRPr="00472161">
        <w:rPr>
          <w:rFonts w:ascii="楷体" w:eastAsia="楷体" w:hAnsi="楷体" w:hint="eastAsia"/>
          <w:sz w:val="21"/>
          <w:szCs w:val="21"/>
        </w:rPr>
        <w:t>本文提出用试井技术</w:t>
      </w:r>
      <w:r w:rsidR="008866BF" w:rsidRPr="00472161">
        <w:rPr>
          <w:rFonts w:ascii="楷体" w:eastAsia="楷体" w:hAnsi="楷体" w:hint="eastAsia"/>
          <w:sz w:val="21"/>
          <w:szCs w:val="21"/>
        </w:rPr>
        <w:t>对</w:t>
      </w:r>
      <w:proofErr w:type="gramStart"/>
      <w:r w:rsidR="00FA3F7F">
        <w:rPr>
          <w:rFonts w:ascii="楷体" w:eastAsia="楷体" w:hAnsi="楷体" w:hint="eastAsia"/>
          <w:sz w:val="21"/>
          <w:szCs w:val="21"/>
        </w:rPr>
        <w:t>停泵后井底</w:t>
      </w:r>
      <w:proofErr w:type="gramEnd"/>
      <w:r w:rsidR="008866BF" w:rsidRPr="00472161">
        <w:rPr>
          <w:rFonts w:ascii="楷体" w:eastAsia="楷体" w:hAnsi="楷体" w:hint="eastAsia"/>
          <w:sz w:val="21"/>
          <w:szCs w:val="21"/>
        </w:rPr>
        <w:t>压力数据进行分析判断压裂是否见效，并</w:t>
      </w:r>
      <w:r w:rsidR="00507CF7" w:rsidRPr="00472161">
        <w:rPr>
          <w:rFonts w:ascii="楷体" w:eastAsia="楷体" w:hAnsi="楷体" w:hint="eastAsia"/>
          <w:sz w:val="21"/>
          <w:szCs w:val="21"/>
        </w:rPr>
        <w:t>计算压裂后井、储层与裂缝的参数。为优化压裂方案和经济评价提供可靠的依据，</w:t>
      </w:r>
      <w:r w:rsidR="002B28CA" w:rsidRPr="00472161">
        <w:rPr>
          <w:rFonts w:ascii="楷体" w:eastAsia="楷体" w:hAnsi="楷体" w:hint="eastAsia"/>
          <w:sz w:val="21"/>
          <w:szCs w:val="21"/>
        </w:rPr>
        <w:t>降低压裂风险、提高压裂效果，达到</w:t>
      </w:r>
      <w:r w:rsidR="00507CF7" w:rsidRPr="00472161">
        <w:rPr>
          <w:rFonts w:ascii="楷体" w:eastAsia="楷体" w:hAnsi="楷体" w:hint="eastAsia"/>
          <w:sz w:val="21"/>
          <w:szCs w:val="21"/>
        </w:rPr>
        <w:t>经济开发目的。</w:t>
      </w:r>
    </w:p>
    <w:p w:rsidR="00507CF7" w:rsidRPr="00472161" w:rsidRDefault="00507CF7" w:rsidP="003E1510">
      <w:pPr>
        <w:snapToGrid/>
        <w:spacing w:line="360" w:lineRule="auto"/>
        <w:rPr>
          <w:rFonts w:ascii="楷体" w:eastAsia="楷体" w:hAnsi="楷体"/>
          <w:sz w:val="21"/>
          <w:szCs w:val="21"/>
        </w:rPr>
      </w:pPr>
      <w:r w:rsidRPr="00720E69">
        <w:rPr>
          <w:rFonts w:ascii="楷体" w:eastAsia="楷体" w:hAnsi="楷体" w:hint="eastAsia"/>
          <w:b/>
          <w:sz w:val="21"/>
          <w:szCs w:val="21"/>
        </w:rPr>
        <w:t>关键词：</w:t>
      </w:r>
      <w:r w:rsidRPr="00472161">
        <w:rPr>
          <w:rFonts w:ascii="楷体" w:eastAsia="楷体" w:hAnsi="楷体" w:hint="eastAsia"/>
          <w:sz w:val="21"/>
          <w:szCs w:val="21"/>
        </w:rPr>
        <w:t>试井解释，压裂效果，参数计算</w:t>
      </w:r>
    </w:p>
    <w:p w:rsidR="002B28CA" w:rsidRPr="00AA4631" w:rsidRDefault="002B28CA" w:rsidP="003E1510">
      <w:pPr>
        <w:spacing w:line="360" w:lineRule="auto"/>
        <w:rPr>
          <w:b/>
        </w:rPr>
      </w:pPr>
    </w:p>
    <w:p w:rsidR="000267A2" w:rsidRDefault="00AA4631" w:rsidP="003E1510">
      <w:pPr>
        <w:pStyle w:val="1"/>
        <w:jc w:val="center"/>
        <w:rPr>
          <w:b/>
          <w:sz w:val="30"/>
          <w:szCs w:val="30"/>
        </w:rPr>
      </w:pPr>
      <w:r w:rsidRPr="00F700A2">
        <w:rPr>
          <w:b/>
          <w:sz w:val="30"/>
          <w:szCs w:val="30"/>
        </w:rPr>
        <w:t>Well</w:t>
      </w:r>
      <w:r w:rsidRPr="00F700A2">
        <w:rPr>
          <w:rFonts w:hint="eastAsia"/>
          <w:b/>
          <w:sz w:val="30"/>
          <w:szCs w:val="30"/>
        </w:rPr>
        <w:t xml:space="preserve"> </w:t>
      </w:r>
      <w:r w:rsidR="000267A2" w:rsidRPr="00F700A2">
        <w:rPr>
          <w:b/>
          <w:sz w:val="30"/>
          <w:szCs w:val="30"/>
        </w:rPr>
        <w:t>test analysis</w:t>
      </w:r>
      <w:r w:rsidR="000267A2" w:rsidRPr="00F700A2">
        <w:rPr>
          <w:rFonts w:hint="eastAsia"/>
          <w:b/>
          <w:sz w:val="30"/>
          <w:szCs w:val="30"/>
        </w:rPr>
        <w:t xml:space="preserve"> of </w:t>
      </w:r>
      <w:r w:rsidR="000267A2" w:rsidRPr="00F700A2">
        <w:rPr>
          <w:b/>
          <w:sz w:val="30"/>
          <w:szCs w:val="30"/>
        </w:rPr>
        <w:t>hydraulic fracturing</w:t>
      </w:r>
      <w:r w:rsidR="000267A2" w:rsidRPr="00F700A2">
        <w:rPr>
          <w:rFonts w:hint="eastAsia"/>
          <w:b/>
          <w:sz w:val="30"/>
          <w:szCs w:val="30"/>
        </w:rPr>
        <w:t xml:space="preserve"> well</w:t>
      </w:r>
    </w:p>
    <w:p w:rsidR="004D12C9" w:rsidRPr="004D12C9" w:rsidRDefault="004D12C9" w:rsidP="003E1510">
      <w:pPr>
        <w:spacing w:line="360" w:lineRule="auto"/>
        <w:jc w:val="center"/>
        <w:rPr>
          <w:sz w:val="21"/>
          <w:szCs w:val="21"/>
        </w:rPr>
      </w:pPr>
      <w:r w:rsidRPr="004D12C9">
        <w:rPr>
          <w:rFonts w:hint="eastAsia"/>
          <w:sz w:val="21"/>
          <w:szCs w:val="21"/>
        </w:rPr>
        <w:t xml:space="preserve">Zhang </w:t>
      </w:r>
      <w:proofErr w:type="spellStart"/>
      <w:r w:rsidRPr="004D12C9">
        <w:rPr>
          <w:rFonts w:hint="eastAsia"/>
          <w:sz w:val="21"/>
          <w:szCs w:val="21"/>
        </w:rPr>
        <w:t>Limin</w:t>
      </w:r>
      <w:proofErr w:type="spellEnd"/>
    </w:p>
    <w:p w:rsidR="004D12C9" w:rsidRPr="004D12C9" w:rsidRDefault="004D12C9" w:rsidP="003E1510">
      <w:pPr>
        <w:spacing w:line="360" w:lineRule="auto"/>
        <w:jc w:val="center"/>
        <w:rPr>
          <w:sz w:val="21"/>
          <w:szCs w:val="21"/>
        </w:rPr>
      </w:pPr>
      <w:r w:rsidRPr="004D12C9">
        <w:rPr>
          <w:rFonts w:hint="eastAsia"/>
          <w:sz w:val="21"/>
          <w:szCs w:val="21"/>
        </w:rPr>
        <w:t>(Sinopec International Petroleum Exploration and Production Corporation</w:t>
      </w:r>
      <w:r w:rsidR="00FA3F7F">
        <w:rPr>
          <w:rFonts w:hint="eastAsia"/>
          <w:sz w:val="21"/>
          <w:szCs w:val="21"/>
        </w:rPr>
        <w:t>，</w:t>
      </w:r>
      <w:r w:rsidR="00FA3F7F">
        <w:rPr>
          <w:rFonts w:hint="eastAsia"/>
          <w:sz w:val="21"/>
          <w:szCs w:val="21"/>
        </w:rPr>
        <w:t>Beijing, 100029</w:t>
      </w:r>
      <w:r w:rsidRPr="004D12C9">
        <w:rPr>
          <w:rFonts w:hint="eastAsia"/>
          <w:sz w:val="21"/>
          <w:szCs w:val="21"/>
        </w:rPr>
        <w:t>)</w:t>
      </w:r>
    </w:p>
    <w:p w:rsidR="004D12C9" w:rsidRPr="004D12C9" w:rsidRDefault="004D12C9" w:rsidP="003E1510">
      <w:pPr>
        <w:spacing w:line="360" w:lineRule="auto"/>
      </w:pPr>
    </w:p>
    <w:p w:rsidR="001B369E" w:rsidRPr="00F700A2" w:rsidRDefault="004D12C9" w:rsidP="003E1510">
      <w:pPr>
        <w:spacing w:line="360" w:lineRule="auto"/>
        <w:ind w:firstLineChars="200" w:firstLine="422"/>
        <w:rPr>
          <w:sz w:val="21"/>
          <w:szCs w:val="21"/>
        </w:rPr>
      </w:pPr>
      <w:r w:rsidRPr="004D12C9">
        <w:rPr>
          <w:rFonts w:hint="eastAsia"/>
          <w:b/>
          <w:sz w:val="21"/>
          <w:szCs w:val="21"/>
        </w:rPr>
        <w:t xml:space="preserve">Abstract: </w:t>
      </w:r>
      <w:r w:rsidR="001B369E" w:rsidRPr="00F700A2">
        <w:rPr>
          <w:sz w:val="21"/>
          <w:szCs w:val="21"/>
        </w:rPr>
        <w:t>T</w:t>
      </w:r>
      <w:r w:rsidR="001B369E" w:rsidRPr="00F700A2">
        <w:rPr>
          <w:rFonts w:hint="eastAsia"/>
          <w:sz w:val="21"/>
          <w:szCs w:val="21"/>
        </w:rPr>
        <w:t xml:space="preserve">he </w:t>
      </w:r>
      <w:r w:rsidR="004D2EBB" w:rsidRPr="00F700A2">
        <w:rPr>
          <w:sz w:val="21"/>
          <w:szCs w:val="21"/>
        </w:rPr>
        <w:t>development of low permeability reservoir gets</w:t>
      </w:r>
      <w:r w:rsidR="001B369E" w:rsidRPr="00F700A2">
        <w:rPr>
          <w:rFonts w:hint="eastAsia"/>
          <w:sz w:val="21"/>
          <w:szCs w:val="21"/>
        </w:rPr>
        <w:t xml:space="preserve"> increased with </w:t>
      </w:r>
      <w:r w:rsidR="004D2EBB" w:rsidRPr="00F700A2">
        <w:rPr>
          <w:rFonts w:hint="eastAsia"/>
          <w:sz w:val="21"/>
          <w:szCs w:val="21"/>
        </w:rPr>
        <w:t xml:space="preserve">the decrease of oil and gas resources. </w:t>
      </w:r>
      <w:r w:rsidR="004D2EBB" w:rsidRPr="00F700A2">
        <w:rPr>
          <w:sz w:val="21"/>
          <w:szCs w:val="21"/>
        </w:rPr>
        <w:t>I</w:t>
      </w:r>
      <w:r w:rsidR="004D2EBB" w:rsidRPr="00F700A2">
        <w:rPr>
          <w:rFonts w:hint="eastAsia"/>
          <w:sz w:val="21"/>
          <w:szCs w:val="21"/>
        </w:rPr>
        <w:t>n order to make good use of this part of resource</w:t>
      </w:r>
      <w:r w:rsidR="00420627" w:rsidRPr="00F700A2">
        <w:rPr>
          <w:rFonts w:hint="eastAsia"/>
          <w:sz w:val="21"/>
          <w:szCs w:val="21"/>
        </w:rPr>
        <w:t xml:space="preserve">s, one of the most effective </w:t>
      </w:r>
      <w:r w:rsidR="00420627" w:rsidRPr="00F700A2">
        <w:rPr>
          <w:sz w:val="21"/>
          <w:szCs w:val="21"/>
        </w:rPr>
        <w:t>methods</w:t>
      </w:r>
      <w:r w:rsidR="00420627" w:rsidRPr="00F700A2">
        <w:rPr>
          <w:rFonts w:hint="eastAsia"/>
          <w:sz w:val="21"/>
          <w:szCs w:val="21"/>
        </w:rPr>
        <w:t xml:space="preserve"> is hydraulic fracture, and it has been used in many fields, meanwhile the analysis of pressure data after fracturing is getting more and more important.</w:t>
      </w:r>
      <w:r w:rsidR="00F56B17" w:rsidRPr="00F700A2">
        <w:rPr>
          <w:rFonts w:hint="eastAsia"/>
          <w:sz w:val="21"/>
          <w:szCs w:val="21"/>
        </w:rPr>
        <w:t xml:space="preserve"> </w:t>
      </w:r>
      <w:r w:rsidR="00F56B17" w:rsidRPr="00F700A2">
        <w:rPr>
          <w:sz w:val="21"/>
          <w:szCs w:val="21"/>
        </w:rPr>
        <w:t>T</w:t>
      </w:r>
      <w:r w:rsidR="00F56B17" w:rsidRPr="00F700A2">
        <w:rPr>
          <w:rFonts w:hint="eastAsia"/>
          <w:sz w:val="21"/>
          <w:szCs w:val="21"/>
        </w:rPr>
        <w:t xml:space="preserve">he change of </w:t>
      </w:r>
      <w:r w:rsidR="004E74B5" w:rsidRPr="00F700A2">
        <w:rPr>
          <w:sz w:val="21"/>
          <w:szCs w:val="21"/>
        </w:rPr>
        <w:t xml:space="preserve">down </w:t>
      </w:r>
      <w:proofErr w:type="gramStart"/>
      <w:r w:rsidR="004E74B5" w:rsidRPr="00F700A2">
        <w:rPr>
          <w:sz w:val="21"/>
          <w:szCs w:val="21"/>
        </w:rPr>
        <w:t>hole</w:t>
      </w:r>
      <w:proofErr w:type="gramEnd"/>
      <w:r w:rsidR="00F56B17" w:rsidRPr="00F700A2">
        <w:rPr>
          <w:rFonts w:hint="eastAsia"/>
          <w:sz w:val="21"/>
          <w:szCs w:val="21"/>
        </w:rPr>
        <w:t xml:space="preserve"> pressure after fracturing reflect the changes of formation. </w:t>
      </w:r>
      <w:r w:rsidR="005F7668" w:rsidRPr="00F700A2">
        <w:rPr>
          <w:sz w:val="21"/>
          <w:szCs w:val="21"/>
        </w:rPr>
        <w:t>I</w:t>
      </w:r>
      <w:r w:rsidR="005F7668" w:rsidRPr="00F700A2">
        <w:rPr>
          <w:rFonts w:hint="eastAsia"/>
          <w:sz w:val="21"/>
          <w:szCs w:val="21"/>
        </w:rPr>
        <w:t xml:space="preserve">n this article, well test method is used to analysis the </w:t>
      </w:r>
      <w:r w:rsidR="004E74B5" w:rsidRPr="00F700A2">
        <w:rPr>
          <w:sz w:val="21"/>
          <w:szCs w:val="21"/>
        </w:rPr>
        <w:t>down hole</w:t>
      </w:r>
      <w:r w:rsidR="004E74B5" w:rsidRPr="00F700A2">
        <w:rPr>
          <w:rFonts w:hint="eastAsia"/>
          <w:sz w:val="21"/>
          <w:szCs w:val="21"/>
        </w:rPr>
        <w:t xml:space="preserve"> </w:t>
      </w:r>
      <w:r w:rsidR="005F7668" w:rsidRPr="00F700A2">
        <w:rPr>
          <w:rFonts w:hint="eastAsia"/>
          <w:sz w:val="21"/>
          <w:szCs w:val="21"/>
        </w:rPr>
        <w:t xml:space="preserve">pressure data after fracturing </w:t>
      </w:r>
      <w:r w:rsidR="004E74B5" w:rsidRPr="00F700A2">
        <w:rPr>
          <w:rFonts w:hint="eastAsia"/>
          <w:sz w:val="21"/>
          <w:szCs w:val="21"/>
        </w:rPr>
        <w:t xml:space="preserve">to tell whether the hydraulic fracturing is effective, and calculate the parameters of well, formation and fractures. </w:t>
      </w:r>
      <w:r w:rsidR="004E74B5" w:rsidRPr="00F700A2">
        <w:rPr>
          <w:sz w:val="21"/>
          <w:szCs w:val="21"/>
        </w:rPr>
        <w:t>T</w:t>
      </w:r>
      <w:r w:rsidR="004E74B5" w:rsidRPr="00F700A2">
        <w:rPr>
          <w:rFonts w:hint="eastAsia"/>
          <w:sz w:val="21"/>
          <w:szCs w:val="21"/>
        </w:rPr>
        <w:t>o provide reliable basis for optimizing the development plan and improve the fracturing efficien</w:t>
      </w:r>
      <w:bookmarkStart w:id="2" w:name="_GoBack"/>
      <w:bookmarkEnd w:id="2"/>
      <w:r w:rsidR="004E74B5" w:rsidRPr="00F700A2">
        <w:rPr>
          <w:rFonts w:hint="eastAsia"/>
          <w:sz w:val="21"/>
          <w:szCs w:val="21"/>
        </w:rPr>
        <w:t>cy.</w:t>
      </w:r>
    </w:p>
    <w:p w:rsidR="00AA4631" w:rsidRDefault="00720E69" w:rsidP="003E1510">
      <w:pPr>
        <w:spacing w:line="360" w:lineRule="auto"/>
        <w:ind w:firstLineChars="200" w:firstLine="422"/>
        <w:rPr>
          <w:sz w:val="21"/>
          <w:szCs w:val="21"/>
        </w:rPr>
      </w:pPr>
      <w:r w:rsidRPr="00720E69">
        <w:rPr>
          <w:rFonts w:hint="eastAsia"/>
          <w:b/>
          <w:sz w:val="21"/>
          <w:szCs w:val="21"/>
        </w:rPr>
        <w:t xml:space="preserve">Key words: </w:t>
      </w:r>
      <w:r w:rsidR="002C79FA">
        <w:rPr>
          <w:rFonts w:hint="eastAsia"/>
          <w:sz w:val="21"/>
          <w:szCs w:val="21"/>
        </w:rPr>
        <w:t>well test analysis; fracture effect;</w:t>
      </w:r>
      <w:r>
        <w:rPr>
          <w:rFonts w:hint="eastAsia"/>
          <w:sz w:val="21"/>
          <w:szCs w:val="21"/>
        </w:rPr>
        <w:t xml:space="preserve"> parameters calculation</w:t>
      </w:r>
    </w:p>
    <w:p w:rsidR="002C79FA" w:rsidRPr="00AA4631" w:rsidRDefault="002C79FA" w:rsidP="003E1510">
      <w:pPr>
        <w:spacing w:line="360" w:lineRule="auto"/>
        <w:ind w:firstLineChars="200" w:firstLine="420"/>
        <w:rPr>
          <w:sz w:val="21"/>
          <w:szCs w:val="21"/>
        </w:rPr>
      </w:pPr>
    </w:p>
    <w:p w:rsidR="005D04E8" w:rsidRDefault="005D04E8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bookmarkStart w:id="3" w:name="_Toc325544243"/>
      <w:bookmarkEnd w:id="1"/>
      <w:r w:rsidRPr="00F700A2">
        <w:rPr>
          <w:rFonts w:asciiTheme="minorEastAsia" w:hAnsiTheme="minorEastAsia" w:hint="eastAsia"/>
          <w:sz w:val="21"/>
          <w:szCs w:val="21"/>
        </w:rPr>
        <w:t>水力压裂</w:t>
      </w:r>
      <w:r w:rsidR="00913FB7" w:rsidRPr="00F700A2">
        <w:rPr>
          <w:rFonts w:asciiTheme="minorEastAsia" w:hAnsiTheme="minorEastAsia" w:hint="eastAsia"/>
          <w:sz w:val="21"/>
          <w:szCs w:val="21"/>
        </w:rPr>
        <w:t>越来越广泛地被各油田用于提高采收率</w:t>
      </w:r>
      <w:r w:rsidRPr="00F700A2">
        <w:rPr>
          <w:rFonts w:asciiTheme="minorEastAsia" w:hAnsiTheme="minorEastAsia" w:hint="eastAsia"/>
          <w:sz w:val="21"/>
          <w:szCs w:val="21"/>
        </w:rPr>
        <w:t>，对压裂效果的评估越来越受到重视。</w:t>
      </w:r>
      <w:r w:rsidR="00913FB7" w:rsidRPr="00F700A2">
        <w:rPr>
          <w:rFonts w:asciiTheme="minorEastAsia" w:hAnsiTheme="minorEastAsia" w:hint="eastAsia"/>
          <w:sz w:val="21"/>
          <w:szCs w:val="21"/>
        </w:rPr>
        <w:t>施工现场缺少直接测量裂缝参数与储层参数的方法，因此很难判断施工效果的好坏。</w:t>
      </w:r>
      <w:r w:rsidR="00DC6364" w:rsidRPr="00F700A2">
        <w:rPr>
          <w:rFonts w:asciiTheme="minorEastAsia" w:hAnsiTheme="minorEastAsia" w:hint="eastAsia"/>
          <w:sz w:val="21"/>
          <w:szCs w:val="21"/>
        </w:rPr>
        <w:t>因此对压裂后井底压力数据</w:t>
      </w:r>
      <w:r w:rsidR="0054149E" w:rsidRPr="00F700A2">
        <w:rPr>
          <w:rFonts w:asciiTheme="minorEastAsia" w:hAnsiTheme="minorEastAsia" w:hint="eastAsia"/>
          <w:sz w:val="21"/>
          <w:szCs w:val="21"/>
        </w:rPr>
        <w:t>的分析便成了评估压裂效果的重要手段。</w:t>
      </w:r>
      <w:r w:rsidR="00DC6364" w:rsidRPr="00F700A2">
        <w:rPr>
          <w:rFonts w:asciiTheme="minorEastAsia" w:hAnsiTheme="minorEastAsia" w:hint="eastAsia"/>
          <w:sz w:val="21"/>
          <w:szCs w:val="21"/>
        </w:rPr>
        <w:t>通过试井手段对压裂后压力数据进行解释，可得出储层与裂缝的参数，合理评估施工质量。</w:t>
      </w:r>
    </w:p>
    <w:p w:rsidR="00BA4C3A" w:rsidRPr="00F700A2" w:rsidRDefault="00BA4C3A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507CF7" w:rsidRPr="00F700A2" w:rsidRDefault="00BA4C3A" w:rsidP="003E1510">
      <w:pPr>
        <w:pStyle w:val="1"/>
      </w:pPr>
      <w:r>
        <w:rPr>
          <w:rFonts w:hint="eastAsia"/>
        </w:rPr>
        <w:lastRenderedPageBreak/>
        <w:t>1</w:t>
      </w:r>
      <w:r w:rsidR="00507CF7" w:rsidRPr="00F700A2">
        <w:rPr>
          <w:rFonts w:hint="eastAsia"/>
        </w:rPr>
        <w:t xml:space="preserve"> </w:t>
      </w:r>
      <w:r w:rsidR="00507CF7" w:rsidRPr="00F700A2">
        <w:rPr>
          <w:rFonts w:hint="eastAsia"/>
        </w:rPr>
        <w:t>压裂效果评价的理论依据</w:t>
      </w:r>
      <w:bookmarkEnd w:id="3"/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通过增产措施后，深度超过700m的地层所产生的裂缝基本上都是垂直裂缝，裂缝形态如图1所示，裂缝在井的两边是对称的，并于地层厚度完全相交。</w:t>
      </w:r>
    </w:p>
    <w:p w:rsidR="00507CF7" w:rsidRPr="00F700A2" w:rsidRDefault="00507CF7" w:rsidP="003E1510">
      <w:pPr>
        <w:spacing w:line="360" w:lineRule="auto"/>
        <w:ind w:firstLineChars="200" w:firstLine="420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007134EC" wp14:editId="1207FA9C">
            <wp:extent cx="3067050" cy="2836431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04" cy="283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</w:t>
      </w:r>
      <w:r w:rsidR="007D536D" w:rsidRPr="00F700A2">
        <w:rPr>
          <w:rFonts w:asciiTheme="minorEastAsia" w:hAnsiTheme="minorEastAsia" w:cs="Arial" w:hint="eastAsia"/>
          <w:sz w:val="21"/>
          <w:szCs w:val="21"/>
        </w:rPr>
        <w:t>1</w:t>
      </w:r>
      <w:r w:rsidRPr="00F700A2">
        <w:rPr>
          <w:rFonts w:asciiTheme="minorEastAsia" w:hAnsiTheme="minorEastAsia" w:hint="eastAsia"/>
          <w:sz w:val="21"/>
          <w:szCs w:val="21"/>
        </w:rPr>
        <w:t xml:space="preserve"> 裂缝井的裂缝形状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垂直裂缝分为无限导流垂直裂缝与有限导流垂直裂缝两类模型。下面介绍这两种假设模型的假定条件和渗流机理。</w:t>
      </w:r>
    </w:p>
    <w:p w:rsidR="00507CF7" w:rsidRPr="00F700A2" w:rsidRDefault="00507CF7" w:rsidP="003E1510">
      <w:pPr>
        <w:pStyle w:val="2"/>
        <w:spacing w:before="156"/>
        <w:rPr>
          <w:rFonts w:asciiTheme="minorEastAsia" w:eastAsiaTheme="minorEastAsia" w:hAnsiTheme="minorEastAsia"/>
          <w:szCs w:val="21"/>
        </w:rPr>
      </w:pPr>
      <w:bookmarkStart w:id="4" w:name="_Toc325544244"/>
      <w:r w:rsidRPr="00F700A2">
        <w:rPr>
          <w:rFonts w:asciiTheme="minorEastAsia" w:eastAsiaTheme="minorEastAsia" w:hAnsiTheme="minorEastAsia" w:hint="eastAsia"/>
          <w:szCs w:val="21"/>
        </w:rPr>
        <w:t xml:space="preserve">1.1  </w:t>
      </w:r>
      <w:r w:rsidR="00F7450D" w:rsidRPr="00F700A2">
        <w:rPr>
          <w:rFonts w:asciiTheme="minorEastAsia" w:eastAsiaTheme="minorEastAsia" w:hAnsiTheme="minorEastAsia" w:hint="eastAsia"/>
          <w:szCs w:val="21"/>
        </w:rPr>
        <w:t>压裂井</w:t>
      </w:r>
      <w:r w:rsidRPr="00F700A2">
        <w:rPr>
          <w:rFonts w:asciiTheme="minorEastAsia" w:eastAsiaTheme="minorEastAsia" w:hAnsiTheme="minorEastAsia" w:hint="eastAsia"/>
          <w:szCs w:val="21"/>
        </w:rPr>
        <w:t>无限导流裂缝：线性流</w:t>
      </w:r>
      <w:bookmarkEnd w:id="4"/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color w:val="FF0000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(1) 模型基本假定条件</w:t>
      </w:r>
      <w:r w:rsidR="007D536D" w:rsidRPr="00F700A2">
        <w:rPr>
          <w:rFonts w:asciiTheme="minorEastAsia" w:hAnsiTheme="minorEastAsia" w:hint="eastAsia"/>
          <w:sz w:val="21"/>
          <w:szCs w:val="21"/>
          <w:vertAlign w:val="superscript"/>
        </w:rPr>
        <w:t>[1</w:t>
      </w:r>
      <w:r w:rsidRPr="00F700A2">
        <w:rPr>
          <w:rFonts w:asciiTheme="minorEastAsia" w:hAnsiTheme="minorEastAsia" w:hint="eastAsia"/>
          <w:sz w:val="21"/>
          <w:szCs w:val="21"/>
          <w:vertAlign w:val="superscript"/>
        </w:rPr>
        <w:t>]</w:t>
      </w:r>
      <w:r w:rsidRPr="00F700A2">
        <w:rPr>
          <w:rFonts w:asciiTheme="minorEastAsia" w:hAnsiTheme="minorEastAsia" w:hint="eastAsia"/>
          <w:sz w:val="21"/>
          <w:szCs w:val="21"/>
        </w:rPr>
        <w:t>：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1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①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只压开一条裂缝，此裂缝贯穿整个油层，并且此裂缝与井筒对称，裂缝半长为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f</m:t>
            </m:r>
          </m:sub>
        </m:sSub>
      </m:oMath>
      <w:r w:rsidR="00507CF7" w:rsidRPr="00F700A2">
        <w:rPr>
          <w:rFonts w:asciiTheme="minorEastAsia" w:hAnsiTheme="minorEastAsia" w:hint="eastAsia"/>
          <w:sz w:val="21"/>
          <w:szCs w:val="21"/>
        </w:rPr>
        <w:t>。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2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②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裂缝中压力相同，沿着裂缝方向没有压降和渗流，裂缝的渗透率为无限大，可以理解为流体从储层流进了裂缝，就等于进井筒。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3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③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</w:t>
      </w:r>
      <w:proofErr w:type="gramStart"/>
      <w:r w:rsidR="00507CF7" w:rsidRPr="00F700A2">
        <w:rPr>
          <w:rFonts w:asciiTheme="minorEastAsia" w:hAnsiTheme="minorEastAsia" w:hint="eastAsia"/>
          <w:sz w:val="21"/>
          <w:szCs w:val="21"/>
        </w:rPr>
        <w:t>缝宽等于</w:t>
      </w:r>
      <w:proofErr w:type="gramEnd"/>
      <w:r w:rsidR="00507CF7" w:rsidRPr="00F700A2">
        <w:rPr>
          <w:rFonts w:asciiTheme="minorEastAsia" w:hAnsiTheme="minorEastAsia" w:hint="eastAsia"/>
          <w:sz w:val="21"/>
          <w:szCs w:val="21"/>
        </w:rPr>
        <w:t>0。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4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④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如果压裂井位于长方形封闭油藏中央，那么裂缝方向与该油藏一条不渗透边界平行。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人工压裂过程中加入分选较好的压裂砂时，所产生的模型就非常符合这种模型。此时地层流体渗流存在两个流动阶段，早期线性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流阶段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和晚期径向流阶。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(2) 流动阶段分析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无限导流垂直裂缝的情形，可将流动阶段划分为线性流动阶段和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拟径向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流阶段。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一般来说，早期的线性流阶段，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井储效应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的影响经常被掩盖，流动一开始就常常出现线性流，所有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流线均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垂直裂缝面，如图2的内圈所示。线性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流一段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时间后，由于压力波扩散到较远区域，这时的压力特征就开始反应整个地层的特征，此时流体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流动呈拟径向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流，如图2</w:t>
      </w:r>
      <w:r w:rsidRPr="00F700A2">
        <w:rPr>
          <w:rFonts w:asciiTheme="minorEastAsia" w:hAnsiTheme="minorEastAsia" w:hint="eastAsia"/>
          <w:sz w:val="21"/>
          <w:szCs w:val="21"/>
        </w:rPr>
        <w:lastRenderedPageBreak/>
        <w:t>的外圈。</w:t>
      </w:r>
    </w:p>
    <w:p w:rsidR="00507CF7" w:rsidRPr="00F700A2" w:rsidRDefault="00507CF7" w:rsidP="003E1510">
      <w:pPr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5725E0FA" wp14:editId="6334C5E6">
            <wp:extent cx="3476625" cy="1865506"/>
            <wp:effectExtent l="19050" t="0" r="9525" b="0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6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图2 无限导流裂缝中流线的几何形状</w:t>
      </w:r>
    </w:p>
    <w:p w:rsidR="00507CF7" w:rsidRPr="00F700A2" w:rsidRDefault="00507CF7" w:rsidP="003E1510">
      <w:pPr>
        <w:spacing w:line="360" w:lineRule="auto"/>
        <w:ind w:firstLineChars="150" w:firstLine="315"/>
        <w:rPr>
          <w:rFonts w:asciiTheme="minorEastAsia" w:hAnsiTheme="minorEastAsia"/>
          <w:sz w:val="21"/>
          <w:szCs w:val="21"/>
        </w:rPr>
      </w:pP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线性流阶段，压力变化与流动所用时间的平方根成正比，公式为：</w:t>
      </w:r>
    </w:p>
    <w:p w:rsidR="00507CF7" w:rsidRPr="00F700A2" w:rsidRDefault="007469A2" w:rsidP="003E1510">
      <w:pPr>
        <w:spacing w:line="360" w:lineRule="auto"/>
        <w:jc w:val="righ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34"/>
          <w:sz w:val="21"/>
          <w:szCs w:val="21"/>
        </w:rPr>
        <w:object w:dxaOrig="28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5pt;height:39.75pt" o:ole="">
            <v:imagedata r:id="rId10" o:title=""/>
          </v:shape>
          <o:OLEObject Type="Embed" ProgID="Equation.DSMT4" ShapeID="_x0000_i1025" DrawAspect="Content" ObjectID="_1618657071" r:id="rId11"/>
        </w:object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                  （1）</w:t>
      </w:r>
    </w:p>
    <w:p w:rsidR="00507CF7" w:rsidRPr="00F700A2" w:rsidRDefault="00507CF7" w:rsidP="003E1510">
      <w:pPr>
        <w:spacing w:line="360" w:lineRule="auto"/>
        <w:jc w:val="righ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故：               </w:t>
      </w:r>
      <w:r w:rsidRPr="00F700A2">
        <w:rPr>
          <w:rFonts w:asciiTheme="minorEastAsia" w:hAnsiTheme="minorEastAsia"/>
          <w:position w:val="-34"/>
          <w:sz w:val="21"/>
          <w:szCs w:val="21"/>
        </w:rPr>
        <w:object w:dxaOrig="3760" w:dyaOrig="800">
          <v:shape id="_x0000_i1026" type="#_x0000_t75" style="width:188.6pt;height:39.75pt" o:ole="">
            <v:imagedata r:id="rId12" o:title=""/>
          </v:shape>
          <o:OLEObject Type="Embed" ProgID="Equation.3" ShapeID="_x0000_i1026" DrawAspect="Content" ObjectID="_1618657072" r:id="rId13"/>
        </w:object>
      </w:r>
      <w:r w:rsidRPr="00F700A2">
        <w:rPr>
          <w:rFonts w:asciiTheme="minorEastAsia" w:hAnsiTheme="minorEastAsia" w:hint="eastAsia"/>
          <w:sz w:val="21"/>
          <w:szCs w:val="21"/>
        </w:rPr>
        <w:t xml:space="preserve">               （2）</w:t>
      </w:r>
    </w:p>
    <w:p w:rsidR="007E77FA" w:rsidRPr="00F700A2" w:rsidRDefault="007E77FA" w:rsidP="003E1510">
      <w:pPr>
        <w:spacing w:line="360" w:lineRule="auto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式中，</w:t>
      </w:r>
      <w:r w:rsidR="0038727D" w:rsidRPr="00F700A2">
        <w:rPr>
          <w:rFonts w:asciiTheme="minorEastAsia" w:hAnsiTheme="minorEastAsia" w:hint="eastAsia"/>
          <w:sz w:val="21"/>
          <w:szCs w:val="21"/>
        </w:rPr>
        <w:t xml:space="preserve">  </w:t>
      </w:r>
      <w:r w:rsidR="0038727D" w:rsidRPr="00F700A2">
        <w:rPr>
          <w:rFonts w:asciiTheme="minorEastAsia" w:hAnsiTheme="minorEastAsia"/>
          <w:sz w:val="21"/>
          <w:szCs w:val="21"/>
        </w:rPr>
        <w:object w:dxaOrig="380" w:dyaOrig="260">
          <v:shape id="_x0000_i1027" type="#_x0000_t75" style="width:18.8pt;height:13.45pt" o:ole="">
            <v:imagedata r:id="rId14" o:title=""/>
          </v:shape>
          <o:OLEObject Type="Embed" ProgID="Equation.DSMT4" ShapeID="_x0000_i1027" DrawAspect="Content" ObjectID="_1618657073" r:id="rId15"/>
        </w:object>
      </w:r>
      <w:r w:rsidR="00E215E5" w:rsidRPr="00F700A2">
        <w:rPr>
          <w:rFonts w:asciiTheme="minorEastAsia" w:hAnsiTheme="minorEastAsia" w:hint="eastAsia"/>
          <w:sz w:val="21"/>
          <w:szCs w:val="21"/>
        </w:rPr>
        <w:t>——井底压力变化</w:t>
      </w:r>
      <w:r w:rsidRPr="00F700A2">
        <w:rPr>
          <w:rFonts w:asciiTheme="minorEastAsia" w:hAnsiTheme="minorEastAsia" w:hint="eastAsia"/>
          <w:sz w:val="21"/>
          <w:szCs w:val="21"/>
        </w:rPr>
        <w:t>,</w:t>
      </w:r>
    </w:p>
    <w:p w:rsidR="007E77FA" w:rsidRPr="00F700A2" w:rsidRDefault="00E215E5" w:rsidP="003E1510">
      <w:pPr>
        <w:spacing w:line="360" w:lineRule="auto"/>
        <w:ind w:firstLineChars="450" w:firstLine="945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q——</w:t>
      </w:r>
      <w:r w:rsidR="007E77FA" w:rsidRPr="00F700A2">
        <w:rPr>
          <w:rFonts w:asciiTheme="minorEastAsia" w:hAnsiTheme="minorEastAsia" w:hint="eastAsia"/>
          <w:sz w:val="21"/>
          <w:szCs w:val="21"/>
        </w:rPr>
        <w:t>产油速率</w:t>
      </w:r>
      <w:r w:rsidR="00E80878" w:rsidRPr="00F700A2">
        <w:rPr>
          <w:rFonts w:asciiTheme="minorEastAsia" w:hAnsiTheme="minorEastAsia" w:hint="eastAsia"/>
          <w:sz w:val="21"/>
          <w:szCs w:val="21"/>
        </w:rPr>
        <w:t>，</w:t>
      </w:r>
    </w:p>
    <w:p w:rsidR="007E77FA" w:rsidRPr="00F700A2" w:rsidRDefault="007E77FA" w:rsidP="003E1510">
      <w:pPr>
        <w:spacing w:line="360" w:lineRule="auto"/>
        <w:ind w:firstLineChars="450" w:firstLine="945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B</w:t>
      </w:r>
      <w:r w:rsidR="00E215E5" w:rsidRPr="00F700A2">
        <w:rPr>
          <w:rFonts w:asciiTheme="minorEastAsia" w:hAnsiTheme="minorEastAsia" w:hint="eastAsia"/>
          <w:sz w:val="21"/>
          <w:szCs w:val="21"/>
        </w:rPr>
        <w:t>——原油体积系数</w:t>
      </w:r>
      <w:r w:rsidR="00E80878" w:rsidRPr="00F700A2">
        <w:rPr>
          <w:rFonts w:asciiTheme="minorEastAsia" w:hAnsiTheme="minorEastAsia" w:hint="eastAsia"/>
          <w:sz w:val="21"/>
          <w:szCs w:val="21"/>
        </w:rPr>
        <w:t>，</w:t>
      </w:r>
    </w:p>
    <w:p w:rsidR="007E77FA" w:rsidRPr="00F700A2" w:rsidRDefault="00196342" w:rsidP="003E1510">
      <w:pPr>
        <w:spacing w:line="360" w:lineRule="auto"/>
        <w:ind w:firstLineChars="400" w:firstLine="84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object w:dxaOrig="200" w:dyaOrig="260">
          <v:shape id="_x0000_i1028" type="#_x0000_t75" style="width:9.65pt;height:13.45pt" o:ole="">
            <v:imagedata r:id="rId16" o:title=""/>
          </v:shape>
          <o:OLEObject Type="Embed" ProgID="Equation.DSMT4" ShapeID="_x0000_i1028" DrawAspect="Content" ObjectID="_1618657074" r:id="rId17"/>
        </w:object>
      </w:r>
      <w:r w:rsidRPr="00F700A2">
        <w:rPr>
          <w:rFonts w:asciiTheme="minorEastAsia" w:hAnsiTheme="minorEastAsia" w:hint="eastAsia"/>
          <w:sz w:val="21"/>
          <w:szCs w:val="21"/>
        </w:rPr>
        <w:t>——逢高，</w:t>
      </w:r>
    </w:p>
    <w:p w:rsidR="007E77FA" w:rsidRPr="00F700A2" w:rsidRDefault="00196342" w:rsidP="003E1510">
      <w:pPr>
        <w:spacing w:line="360" w:lineRule="auto"/>
        <w:ind w:firstLineChars="400" w:firstLine="84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object w:dxaOrig="300" w:dyaOrig="380">
          <v:shape id="_x0000_i1029" type="#_x0000_t75" style="width:15.05pt;height:18.8pt" o:ole="">
            <v:imagedata r:id="rId18" o:title=""/>
          </v:shape>
          <o:OLEObject Type="Embed" ProgID="Equation.DSMT4" ShapeID="_x0000_i1029" DrawAspect="Content" ObjectID="_1618657075" r:id="rId19"/>
        </w:object>
      </w:r>
      <w:r w:rsidRPr="00F700A2">
        <w:rPr>
          <w:rFonts w:asciiTheme="minorEastAsia" w:hAnsiTheme="minorEastAsia" w:hint="eastAsia"/>
          <w:sz w:val="21"/>
          <w:szCs w:val="21"/>
        </w:rPr>
        <w:t>——</w:t>
      </w:r>
      <w:r w:rsidR="007469A2" w:rsidRPr="00F700A2">
        <w:rPr>
          <w:rFonts w:asciiTheme="minorEastAsia" w:hAnsiTheme="minorEastAsia" w:hint="eastAsia"/>
          <w:sz w:val="21"/>
          <w:szCs w:val="21"/>
        </w:rPr>
        <w:t>裂</w:t>
      </w:r>
      <w:r w:rsidRPr="00F700A2">
        <w:rPr>
          <w:rFonts w:asciiTheme="minorEastAsia" w:hAnsiTheme="minorEastAsia" w:hint="eastAsia"/>
          <w:sz w:val="21"/>
          <w:szCs w:val="21"/>
        </w:rPr>
        <w:t>缝</w:t>
      </w:r>
      <w:r w:rsidR="007469A2" w:rsidRPr="00F700A2">
        <w:rPr>
          <w:rFonts w:asciiTheme="minorEastAsia" w:hAnsiTheme="minorEastAsia" w:hint="eastAsia"/>
          <w:sz w:val="21"/>
          <w:szCs w:val="21"/>
        </w:rPr>
        <w:t>半</w:t>
      </w:r>
      <w:r w:rsidRPr="00F700A2">
        <w:rPr>
          <w:rFonts w:asciiTheme="minorEastAsia" w:hAnsiTheme="minorEastAsia" w:hint="eastAsia"/>
          <w:sz w:val="21"/>
          <w:szCs w:val="21"/>
        </w:rPr>
        <w:t>长</w:t>
      </w:r>
      <w:r w:rsidR="00E80878" w:rsidRPr="00F700A2">
        <w:rPr>
          <w:rFonts w:asciiTheme="minorEastAsia" w:hAnsiTheme="minorEastAsia" w:hint="eastAsia"/>
          <w:sz w:val="21"/>
          <w:szCs w:val="21"/>
        </w:rPr>
        <w:t>，</w:t>
      </w:r>
    </w:p>
    <w:p w:rsidR="007E77FA" w:rsidRPr="00F700A2" w:rsidRDefault="00C03333" w:rsidP="003E1510">
      <w:pPr>
        <w:spacing w:line="360" w:lineRule="auto"/>
        <w:ind w:firstLineChars="400" w:firstLine="84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object w:dxaOrig="240" w:dyaOrig="260">
          <v:shape id="_x0000_i1030" type="#_x0000_t75" style="width:12.35pt;height:13.45pt" o:ole="">
            <v:imagedata r:id="rId20" o:title=""/>
          </v:shape>
          <o:OLEObject Type="Embed" ProgID="Equation.DSMT4" ShapeID="_x0000_i1030" DrawAspect="Content" ObjectID="_1618657076" r:id="rId21"/>
        </w:object>
      </w:r>
      <w:r w:rsidRPr="00F700A2">
        <w:rPr>
          <w:rFonts w:asciiTheme="minorEastAsia" w:hAnsiTheme="minorEastAsia" w:hint="eastAsia"/>
          <w:sz w:val="21"/>
          <w:szCs w:val="21"/>
        </w:rPr>
        <w:t>——储层流体粘度</w:t>
      </w:r>
      <w:r w:rsidR="00E80878" w:rsidRPr="00F700A2">
        <w:rPr>
          <w:rFonts w:asciiTheme="minorEastAsia" w:hAnsiTheme="minorEastAsia" w:hint="eastAsia"/>
          <w:sz w:val="21"/>
          <w:szCs w:val="21"/>
        </w:rPr>
        <w:t>，</w:t>
      </w:r>
    </w:p>
    <w:p w:rsidR="007E77FA" w:rsidRPr="00F700A2" w:rsidRDefault="000E359F" w:rsidP="003E1510">
      <w:pPr>
        <w:spacing w:line="360" w:lineRule="auto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       </w:t>
      </w:r>
      <w:r w:rsidRPr="00F700A2">
        <w:rPr>
          <w:rFonts w:asciiTheme="minorEastAsia" w:hAnsiTheme="minorEastAsia"/>
          <w:position w:val="-10"/>
          <w:sz w:val="21"/>
          <w:szCs w:val="21"/>
        </w:rPr>
        <w:object w:dxaOrig="220" w:dyaOrig="260">
          <v:shape id="_x0000_i1031" type="#_x0000_t75" style="width:10.75pt;height:13.45pt" o:ole="">
            <v:imagedata r:id="rId22" o:title=""/>
          </v:shape>
          <o:OLEObject Type="Embed" ProgID="Equation.DSMT4" ShapeID="_x0000_i1031" DrawAspect="Content" ObjectID="_1618657077" r:id="rId23"/>
        </w:object>
      </w:r>
      <w:r w:rsidR="00E80878" w:rsidRPr="00F700A2">
        <w:rPr>
          <w:rFonts w:asciiTheme="minorEastAsia" w:hAnsiTheme="minorEastAsia" w:hint="eastAsia"/>
          <w:sz w:val="21"/>
          <w:szCs w:val="21"/>
        </w:rPr>
        <w:t>——储层孔隙度，</w:t>
      </w:r>
    </w:p>
    <w:p w:rsidR="00C03333" w:rsidRPr="00F700A2" w:rsidRDefault="00C03333" w:rsidP="003E1510">
      <w:pPr>
        <w:spacing w:line="360" w:lineRule="auto"/>
        <w:ind w:firstLineChars="350" w:firstLine="735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12"/>
          <w:sz w:val="21"/>
          <w:szCs w:val="21"/>
        </w:rPr>
        <w:object w:dxaOrig="279" w:dyaOrig="360">
          <v:shape id="_x0000_i1032" type="#_x0000_t75" style="width:14.5pt;height:17.75pt" o:ole="">
            <v:imagedata r:id="rId24" o:title=""/>
          </v:shape>
          <o:OLEObject Type="Embed" ProgID="Equation.3" ShapeID="_x0000_i1032" DrawAspect="Content" ObjectID="_1618657078" r:id="rId25"/>
        </w:object>
      </w:r>
      <w:r w:rsidR="00E80878" w:rsidRPr="00F700A2">
        <w:rPr>
          <w:rFonts w:asciiTheme="minorEastAsia" w:hAnsiTheme="minorEastAsia" w:hint="eastAsia"/>
          <w:sz w:val="21"/>
          <w:szCs w:val="21"/>
        </w:rPr>
        <w:t>——总滤失系数，</w:t>
      </w:r>
    </w:p>
    <w:p w:rsidR="007E77FA" w:rsidRPr="00F700A2" w:rsidRDefault="00E80878" w:rsidP="003E1510">
      <w:pPr>
        <w:spacing w:line="360" w:lineRule="auto"/>
        <w:ind w:firstLineChars="350" w:firstLine="735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4"/>
          <w:sz w:val="21"/>
          <w:szCs w:val="21"/>
        </w:rPr>
        <w:object w:dxaOrig="240" w:dyaOrig="260">
          <v:shape id="_x0000_i1033" type="#_x0000_t75" style="width:12.35pt;height:13.45pt" o:ole="">
            <v:imagedata r:id="rId26" o:title=""/>
          </v:shape>
          <o:OLEObject Type="Embed" ProgID="Equation.DSMT4" ShapeID="_x0000_i1033" DrawAspect="Content" ObjectID="_1618657079" r:id="rId27"/>
        </w:object>
      </w:r>
      <w:r w:rsidRPr="00F700A2">
        <w:rPr>
          <w:rFonts w:asciiTheme="minorEastAsia" w:hAnsiTheme="minorEastAsia" w:hint="eastAsia"/>
          <w:sz w:val="21"/>
          <w:szCs w:val="21"/>
        </w:rPr>
        <w:t>——</w:t>
      </w:r>
      <w:r w:rsidR="00C03333" w:rsidRPr="00F700A2">
        <w:rPr>
          <w:rFonts w:asciiTheme="minorEastAsia" w:hAnsiTheme="minorEastAsia" w:hint="eastAsia"/>
          <w:sz w:val="21"/>
          <w:szCs w:val="21"/>
        </w:rPr>
        <w:t>储层渗透率</w:t>
      </w:r>
      <w:r w:rsidRPr="00F700A2">
        <w:rPr>
          <w:rFonts w:asciiTheme="minorEastAsia" w:hAnsiTheme="minorEastAsia" w:hint="eastAsia"/>
          <w:sz w:val="21"/>
          <w:szCs w:val="21"/>
        </w:rPr>
        <w:t>，</w:t>
      </w:r>
    </w:p>
    <w:p w:rsidR="00E80878" w:rsidRPr="00F700A2" w:rsidRDefault="00E80878" w:rsidP="003E1510">
      <w:pPr>
        <w:spacing w:line="360" w:lineRule="auto"/>
        <w:ind w:firstLineChars="350" w:firstLine="735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4"/>
          <w:sz w:val="21"/>
          <w:szCs w:val="21"/>
        </w:rPr>
        <w:object w:dxaOrig="180" w:dyaOrig="240">
          <v:shape id="_x0000_i1034" type="#_x0000_t75" style="width:9.15pt;height:12.35pt" o:ole="">
            <v:imagedata r:id="rId28" o:title=""/>
          </v:shape>
          <o:OLEObject Type="Embed" ProgID="Equation.DSMT4" ShapeID="_x0000_i1034" DrawAspect="Content" ObjectID="_1618657080" r:id="rId29"/>
        </w:object>
      </w:r>
      <w:r w:rsidRPr="00F700A2">
        <w:rPr>
          <w:rFonts w:asciiTheme="minorEastAsia" w:hAnsiTheme="minorEastAsia" w:hint="eastAsia"/>
          <w:sz w:val="21"/>
          <w:szCs w:val="21"/>
        </w:rPr>
        <w:t>——压力变化时间。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由此可知，早期双对数曲线呈斜率为1/2的直线，如图3(a)。而由式（1）知，直角坐标系中，</w:t>
      </w:r>
      <w:r w:rsidRPr="00F700A2">
        <w:rPr>
          <w:rFonts w:asciiTheme="minorEastAsia" w:hAnsiTheme="minorEastAsia"/>
          <w:position w:val="-4"/>
          <w:sz w:val="21"/>
          <w:szCs w:val="21"/>
        </w:rPr>
        <w:object w:dxaOrig="380" w:dyaOrig="260">
          <v:shape id="_x0000_i1035" type="#_x0000_t75" style="width:19.35pt;height:12.9pt" o:ole="">
            <v:imagedata r:id="rId30" o:title=""/>
          </v:shape>
          <o:OLEObject Type="Embed" ProgID="Equation.3" ShapeID="_x0000_i1035" DrawAspect="Content" ObjectID="_1618657081" r:id="rId31"/>
        </w:object>
      </w:r>
      <w:r w:rsidRPr="00F700A2">
        <w:rPr>
          <w:rFonts w:asciiTheme="minorEastAsia" w:hAnsiTheme="minorEastAsia" w:hint="eastAsia"/>
          <w:sz w:val="21"/>
          <w:szCs w:val="21"/>
        </w:rPr>
        <w:t>与</w:t>
      </w:r>
      <w:r w:rsidRPr="00F700A2">
        <w:rPr>
          <w:rFonts w:asciiTheme="minorEastAsia" w:hAnsiTheme="minorEastAsia"/>
          <w:position w:val="-8"/>
          <w:sz w:val="21"/>
          <w:szCs w:val="21"/>
        </w:rPr>
        <w:object w:dxaOrig="340" w:dyaOrig="360">
          <v:shape id="_x0000_i1036" type="#_x0000_t75" style="width:17.2pt;height:17.75pt" o:ole="">
            <v:imagedata r:id="rId32" o:title=""/>
          </v:shape>
          <o:OLEObject Type="Embed" ProgID="Equation.3" ShapeID="_x0000_i1036" DrawAspect="Content" ObjectID="_1618657082" r:id="rId33"/>
        </w:object>
      </w:r>
      <w:r w:rsidRPr="00F700A2">
        <w:rPr>
          <w:rFonts w:asciiTheme="minorEastAsia" w:hAnsiTheme="minorEastAsia" w:hint="eastAsia"/>
          <w:sz w:val="21"/>
          <w:szCs w:val="21"/>
        </w:rPr>
        <w:t>成一条通过原点，斜率为</w:t>
      </w:r>
      <w:r w:rsidRPr="00F700A2">
        <w:rPr>
          <w:rFonts w:asciiTheme="minorEastAsia" w:hAnsiTheme="minorEastAsia"/>
          <w:position w:val="-32"/>
          <w:sz w:val="21"/>
          <w:szCs w:val="21"/>
        </w:rPr>
        <w:object w:dxaOrig="2320" w:dyaOrig="760">
          <v:shape id="_x0000_i1037" type="#_x0000_t75" style="width:116.6pt;height:37.6pt" o:ole="">
            <v:imagedata r:id="rId34" o:title=""/>
          </v:shape>
          <o:OLEObject Type="Embed" ProgID="Equation.3" ShapeID="_x0000_i1037" DrawAspect="Content" ObjectID="_1618657083" r:id="rId35"/>
        </w:object>
      </w:r>
      <w:r w:rsidRPr="00F700A2">
        <w:rPr>
          <w:rFonts w:asciiTheme="minorEastAsia" w:hAnsiTheme="minorEastAsia" w:hint="eastAsia"/>
          <w:sz w:val="21"/>
          <w:szCs w:val="21"/>
        </w:rPr>
        <w:t>的直线，如图3(b)。当储层渗透率从随后的径向流中分析出来后，便可利用线性流直线段的斜率M估算裂缝半长</w:t>
      </w:r>
      <w:r w:rsidRPr="00F700A2">
        <w:rPr>
          <w:rFonts w:asciiTheme="minorEastAsia" w:hAnsiTheme="minorEastAsia"/>
          <w:position w:val="-14"/>
          <w:sz w:val="21"/>
          <w:szCs w:val="21"/>
        </w:rPr>
        <w:object w:dxaOrig="300" w:dyaOrig="380">
          <v:shape id="_x0000_i1038" type="#_x0000_t75" style="width:15.05pt;height:19.35pt" o:ole="">
            <v:imagedata r:id="rId36" o:title=""/>
          </v:shape>
          <o:OLEObject Type="Embed" ProgID="Equation.3" ShapeID="_x0000_i1038" DrawAspect="Content" ObjectID="_1618657084" r:id="rId37"/>
        </w:object>
      </w:r>
      <w:r w:rsidR="001F775A" w:rsidRPr="00F700A2">
        <w:rPr>
          <w:rFonts w:asciiTheme="minorEastAsia" w:hAnsiTheme="minorEastAsia" w:hint="eastAsia"/>
          <w:sz w:val="21"/>
          <w:szCs w:val="21"/>
          <w:vertAlign w:val="superscript"/>
        </w:rPr>
        <w:t>[2]</w:t>
      </w:r>
      <w:r w:rsidRPr="00F700A2">
        <w:rPr>
          <w:rFonts w:asciiTheme="minorEastAsia" w:hAnsiTheme="minorEastAsia" w:hint="eastAsia"/>
          <w:sz w:val="21"/>
          <w:szCs w:val="21"/>
        </w:rPr>
        <w:t>。</w:t>
      </w:r>
    </w:p>
    <w:p w:rsidR="00507CF7" w:rsidRPr="00F700A2" w:rsidRDefault="00507CF7" w:rsidP="003E1510">
      <w:pPr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 wp14:anchorId="7A990070" wp14:editId="5AB2BA81">
            <wp:extent cx="4438650" cy="1971904"/>
            <wp:effectExtent l="1905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030" cy="197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pacing w:line="360" w:lineRule="auto"/>
        <w:ind w:firstLineChars="950" w:firstLine="1995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（a）                           （b）</w:t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图3 线性流的双对数曲线和特征曲线</w:t>
      </w:r>
    </w:p>
    <w:p w:rsidR="00507CF7" w:rsidRPr="00F700A2" w:rsidRDefault="00507CF7" w:rsidP="003E1510">
      <w:pPr>
        <w:pStyle w:val="2"/>
        <w:spacing w:before="156"/>
        <w:rPr>
          <w:rFonts w:asciiTheme="minorEastAsia" w:eastAsiaTheme="minorEastAsia" w:hAnsiTheme="minorEastAsia"/>
          <w:szCs w:val="21"/>
        </w:rPr>
      </w:pPr>
      <w:bookmarkStart w:id="5" w:name="_Toc325544245"/>
      <w:r w:rsidRPr="00F700A2">
        <w:rPr>
          <w:rFonts w:asciiTheme="minorEastAsia" w:eastAsiaTheme="minorEastAsia" w:hAnsiTheme="minorEastAsia" w:hint="eastAsia"/>
          <w:szCs w:val="21"/>
        </w:rPr>
        <w:t xml:space="preserve">1.2  </w:t>
      </w:r>
      <w:r w:rsidR="00F7450D" w:rsidRPr="00F700A2">
        <w:rPr>
          <w:rFonts w:asciiTheme="minorEastAsia" w:eastAsiaTheme="minorEastAsia" w:hAnsiTheme="minorEastAsia" w:hint="eastAsia"/>
          <w:szCs w:val="21"/>
        </w:rPr>
        <w:t>压裂井</w:t>
      </w:r>
      <w:r w:rsidRPr="00F700A2">
        <w:rPr>
          <w:rFonts w:asciiTheme="minorEastAsia" w:eastAsiaTheme="minorEastAsia" w:hAnsiTheme="minorEastAsia" w:hint="eastAsia"/>
          <w:szCs w:val="21"/>
        </w:rPr>
        <w:t>有限导流</w:t>
      </w:r>
      <w:r w:rsidR="00F7450D" w:rsidRPr="00F700A2">
        <w:rPr>
          <w:rFonts w:asciiTheme="minorEastAsia" w:eastAsiaTheme="minorEastAsia" w:hAnsiTheme="minorEastAsia" w:hint="eastAsia"/>
          <w:szCs w:val="21"/>
        </w:rPr>
        <w:t>裂缝</w:t>
      </w:r>
      <w:r w:rsidRPr="00F700A2">
        <w:rPr>
          <w:rFonts w:asciiTheme="minorEastAsia" w:eastAsiaTheme="minorEastAsia" w:hAnsiTheme="minorEastAsia" w:hint="eastAsia"/>
          <w:szCs w:val="21"/>
        </w:rPr>
        <w:t>：双线性流</w:t>
      </w:r>
      <w:bookmarkEnd w:id="5"/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许多情况下，裂缝平面内压降不能忽略，沿裂缝延伸方向会形成第二个线性流，到达裂缝两端之前，该井中即形成双线性流。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(1) 模型基本假设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color w:val="FF0000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图4是有限导流垂直裂缝模型示意图，此模型的基本假设是</w:t>
      </w:r>
      <w:r w:rsidR="001F775A" w:rsidRPr="00F700A2">
        <w:rPr>
          <w:rFonts w:asciiTheme="minorEastAsia" w:hAnsiTheme="minorEastAsia" w:hint="eastAsia"/>
          <w:sz w:val="21"/>
          <w:szCs w:val="21"/>
          <w:vertAlign w:val="superscript"/>
        </w:rPr>
        <w:t>[1</w:t>
      </w:r>
      <w:r w:rsidRPr="00F700A2">
        <w:rPr>
          <w:rFonts w:asciiTheme="minorEastAsia" w:hAnsiTheme="minorEastAsia" w:hint="eastAsia"/>
          <w:sz w:val="21"/>
          <w:szCs w:val="21"/>
          <w:vertAlign w:val="superscript"/>
        </w:rPr>
        <w:t>]</w:t>
      </w:r>
      <w:r w:rsidRPr="00F700A2">
        <w:rPr>
          <w:rFonts w:asciiTheme="minorEastAsia" w:hAnsiTheme="minorEastAsia" w:hint="eastAsia"/>
          <w:sz w:val="21"/>
          <w:szCs w:val="21"/>
        </w:rPr>
        <w:t>：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1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①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只压开一条裂缝，此裂缝贯穿整个油藏，并且与井筒对称，半长为</w:t>
      </w:r>
      <w:r w:rsidR="00507CF7" w:rsidRPr="00F700A2">
        <w:rPr>
          <w:rFonts w:asciiTheme="minorEastAsia" w:hAnsiTheme="minorEastAsia"/>
          <w:position w:val="-14"/>
          <w:sz w:val="21"/>
          <w:szCs w:val="21"/>
        </w:rPr>
        <w:object w:dxaOrig="300" w:dyaOrig="380">
          <v:shape id="_x0000_i1039" type="#_x0000_t75" style="width:15.05pt;height:19.35pt" o:ole="">
            <v:imagedata r:id="rId36" o:title=""/>
          </v:shape>
          <o:OLEObject Type="Embed" ProgID="Equation.3" ShapeID="_x0000_i1039" DrawAspect="Content" ObjectID="_1618657085" r:id="rId39"/>
        </w:object>
      </w:r>
      <w:r w:rsidR="00507CF7" w:rsidRPr="00F700A2">
        <w:rPr>
          <w:rFonts w:asciiTheme="minorEastAsia" w:hAnsiTheme="minorEastAsia" w:hint="eastAsia"/>
          <w:sz w:val="21"/>
          <w:szCs w:val="21"/>
        </w:rPr>
        <w:t>，裂缝垂直地层层面。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2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②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裂缝具有一定渗透率，沿裂缝方向有压力损失</w:t>
      </w:r>
      <w:r w:rsidR="00507CF7" w:rsidRPr="00F700A2">
        <w:rPr>
          <w:rFonts w:asciiTheme="minorEastAsia" w:hAnsiTheme="minorEastAsia"/>
          <w:position w:val="-14"/>
          <w:sz w:val="21"/>
          <w:szCs w:val="21"/>
        </w:rPr>
        <w:object w:dxaOrig="380" w:dyaOrig="380">
          <v:shape id="_x0000_i1040" type="#_x0000_t75" style="width:19.35pt;height:19.35pt" o:ole="">
            <v:imagedata r:id="rId40" o:title=""/>
          </v:shape>
          <o:OLEObject Type="Embed" ProgID="Equation.3" ShapeID="_x0000_i1040" DrawAspect="Content" ObjectID="_1618657086" r:id="rId41"/>
        </w:object>
      </w:r>
      <w:r w:rsidR="00507CF7" w:rsidRPr="00F700A2">
        <w:rPr>
          <w:rFonts w:asciiTheme="minorEastAsia" w:hAnsiTheme="minorEastAsia" w:hint="eastAsia"/>
          <w:sz w:val="21"/>
          <w:szCs w:val="21"/>
        </w:rPr>
        <w:t>，裂缝导流能力有限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3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③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</w:t>
      </w:r>
      <w:proofErr w:type="gramStart"/>
      <w:r w:rsidR="00507CF7" w:rsidRPr="00F700A2">
        <w:rPr>
          <w:rFonts w:asciiTheme="minorEastAsia" w:hAnsiTheme="minorEastAsia" w:hint="eastAsia"/>
          <w:sz w:val="21"/>
          <w:szCs w:val="21"/>
        </w:rPr>
        <w:t>缝宽不</w:t>
      </w:r>
      <w:proofErr w:type="gramEnd"/>
      <w:r w:rsidR="00507CF7" w:rsidRPr="00F700A2">
        <w:rPr>
          <w:rFonts w:asciiTheme="minorEastAsia" w:hAnsiTheme="minorEastAsia" w:hint="eastAsia"/>
          <w:sz w:val="21"/>
          <w:szCs w:val="21"/>
        </w:rPr>
        <w:t>为零。</w:t>
      </w:r>
    </w:p>
    <w:p w:rsidR="00507CF7" w:rsidRPr="00F700A2" w:rsidRDefault="005902E6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sz w:val="21"/>
          <w:szCs w:val="21"/>
        </w:rPr>
        <w:fldChar w:fldCharType="begin"/>
      </w:r>
      <w:r w:rsidR="00507CF7" w:rsidRPr="00F700A2">
        <w:rPr>
          <w:rFonts w:asciiTheme="minorEastAsia" w:hAnsiTheme="minorEastAsia"/>
          <w:sz w:val="21"/>
          <w:szCs w:val="21"/>
        </w:rPr>
        <w:instrText xml:space="preserve"> = 4 \* GB3 </w:instrText>
      </w:r>
      <w:r w:rsidRPr="00F700A2">
        <w:rPr>
          <w:rFonts w:asciiTheme="minorEastAsia" w:hAnsiTheme="minorEastAsia"/>
          <w:sz w:val="21"/>
          <w:szCs w:val="21"/>
        </w:rPr>
        <w:fldChar w:fldCharType="separate"/>
      </w:r>
      <w:r w:rsidR="00507CF7" w:rsidRPr="00F700A2">
        <w:rPr>
          <w:rFonts w:asciiTheme="minorEastAsia" w:hAnsiTheme="minorEastAsia" w:hint="eastAsia"/>
          <w:noProof/>
          <w:sz w:val="21"/>
          <w:szCs w:val="21"/>
        </w:rPr>
        <w:t>④</w:t>
      </w:r>
      <w:r w:rsidRPr="00F700A2">
        <w:rPr>
          <w:rFonts w:asciiTheme="minorEastAsia" w:hAnsiTheme="minorEastAsia"/>
          <w:noProof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sz w:val="21"/>
          <w:szCs w:val="21"/>
        </w:rPr>
        <w:t xml:space="preserve"> 裂缝渗透率比油层渗透率K大得多，即</w:t>
      </w:r>
      <w:r w:rsidR="00507CF7" w:rsidRPr="00F700A2">
        <w:rPr>
          <w:rFonts w:asciiTheme="minorEastAsia" w:hAnsiTheme="minorEastAsia"/>
          <w:position w:val="-14"/>
          <w:sz w:val="21"/>
          <w:szCs w:val="21"/>
        </w:rPr>
        <w:object w:dxaOrig="380" w:dyaOrig="380">
          <v:shape id="_x0000_i1041" type="#_x0000_t75" style="width:19.35pt;height:19.35pt" o:ole="">
            <v:imagedata r:id="rId40" o:title=""/>
          </v:shape>
          <o:OLEObject Type="Embed" ProgID="Equation.3" ShapeID="_x0000_i1041" DrawAspect="Content" ObjectID="_1618657087" r:id="rId42"/>
        </w:object>
      </w:r>
      <w:r w:rsidR="00507CF7" w:rsidRPr="00F700A2">
        <w:rPr>
          <w:rFonts w:asciiTheme="minorEastAsia" w:hAnsiTheme="minorEastAsia" w:hint="eastAsia"/>
          <w:sz w:val="21"/>
          <w:szCs w:val="21"/>
        </w:rPr>
        <w:t>&gt;&gt;K。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一般大型加砂压裂会产生很长的裂缝，这种裂缝通常会符合这种模型。</w:t>
      </w:r>
    </w:p>
    <w:p w:rsidR="00507CF7" w:rsidRPr="00F700A2" w:rsidRDefault="00507CF7" w:rsidP="003E1510">
      <w:pPr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15A9BD69" wp14:editId="2BD410C1">
            <wp:extent cx="4126295" cy="1495425"/>
            <wp:effectExtent l="19050" t="0" r="755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69" cy="149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</w:t>
      </w:r>
      <w:r w:rsidRPr="00F700A2">
        <w:rPr>
          <w:rFonts w:asciiTheme="minorEastAsia" w:hAnsiTheme="minorEastAsia" w:cs="Arial"/>
          <w:sz w:val="21"/>
          <w:szCs w:val="21"/>
        </w:rPr>
        <w:t>4</w:t>
      </w:r>
      <w:r w:rsidRPr="00F700A2">
        <w:rPr>
          <w:rFonts w:asciiTheme="minorEastAsia" w:hAnsiTheme="minorEastAsia" w:hint="eastAsia"/>
          <w:sz w:val="21"/>
          <w:szCs w:val="21"/>
        </w:rPr>
        <w:t xml:space="preserve"> 有限导流垂直裂缝模型示意图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 (2) 流动阶段分析</w:t>
      </w:r>
    </w:p>
    <w:p w:rsidR="00507CF7" w:rsidRPr="00F700A2" w:rsidRDefault="00507CF7" w:rsidP="003E1510">
      <w:pPr>
        <w:spacing w:line="360" w:lineRule="auto"/>
        <w:ind w:firstLine="48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此时的流动阶段可划分为两部分，即早期的双线性流和线性流，后期的径向流。早期除了存在从油层向裂缝面的线性流，还存在缝内线性流，</w:t>
      </w:r>
      <w:r w:rsidR="005525A9" w:rsidRPr="00F700A2">
        <w:rPr>
          <w:rFonts w:asciiTheme="minorEastAsia" w:hAnsiTheme="minorEastAsia" w:hint="eastAsia"/>
          <w:sz w:val="21"/>
          <w:szCs w:val="21"/>
        </w:rPr>
        <w:t>即</w:t>
      </w:r>
      <w:r w:rsidRPr="00F700A2">
        <w:rPr>
          <w:rFonts w:asciiTheme="minorEastAsia" w:hAnsiTheme="minorEastAsia" w:hint="eastAsia"/>
          <w:sz w:val="21"/>
          <w:szCs w:val="21"/>
        </w:rPr>
        <w:t>双线性流。</w:t>
      </w:r>
    </w:p>
    <w:p w:rsidR="00507CF7" w:rsidRPr="00F700A2" w:rsidRDefault="00507CF7" w:rsidP="003E1510">
      <w:pPr>
        <w:spacing w:line="360" w:lineRule="auto"/>
        <w:ind w:firstLine="48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这一阶段，由于：</w:t>
      </w:r>
    </w:p>
    <w:p w:rsidR="00507CF7" w:rsidRPr="00F700A2" w:rsidRDefault="00507CF7" w:rsidP="003E1510">
      <w:pPr>
        <w:spacing w:line="360" w:lineRule="auto"/>
        <w:ind w:firstLine="480"/>
        <w:jc w:val="righ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38"/>
          <w:sz w:val="21"/>
          <w:szCs w:val="21"/>
        </w:rPr>
        <w:object w:dxaOrig="2060" w:dyaOrig="760">
          <v:shape id="_x0000_i1042" type="#_x0000_t75" style="width:103.7pt;height:37.6pt" o:ole="">
            <v:imagedata r:id="rId44" o:title=""/>
          </v:shape>
          <o:OLEObject Type="Embed" ProgID="Equation.3" ShapeID="_x0000_i1042" DrawAspect="Content" ObjectID="_1618657088" r:id="rId45"/>
        </w:object>
      </w:r>
      <w:r w:rsidRPr="00F700A2">
        <w:rPr>
          <w:rFonts w:asciiTheme="minorEastAsia" w:hAnsiTheme="minorEastAsia" w:hint="eastAsia"/>
          <w:sz w:val="21"/>
          <w:szCs w:val="21"/>
        </w:rPr>
        <w:t xml:space="preserve">                    （3）</w:t>
      </w:r>
    </w:p>
    <w:p w:rsidR="005525A9" w:rsidRPr="00F700A2" w:rsidRDefault="00507CF7" w:rsidP="003E1510">
      <w:pPr>
        <w:spacing w:line="360" w:lineRule="auto"/>
        <w:jc w:val="righ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38"/>
          <w:sz w:val="21"/>
          <w:szCs w:val="21"/>
        </w:rPr>
        <w:object w:dxaOrig="2600" w:dyaOrig="760">
          <v:shape id="_x0000_i1043" type="#_x0000_t75" style="width:129.5pt;height:37.6pt" o:ole="">
            <v:imagedata r:id="rId46" o:title=""/>
          </v:shape>
          <o:OLEObject Type="Embed" ProgID="Equation.3" ShapeID="_x0000_i1043" DrawAspect="Content" ObjectID="_1618657089" r:id="rId47"/>
        </w:object>
      </w:r>
      <w:r w:rsidRPr="00F700A2">
        <w:rPr>
          <w:rFonts w:asciiTheme="minorEastAsia" w:hAnsiTheme="minorEastAsia" w:hint="eastAsia"/>
          <w:sz w:val="21"/>
          <w:szCs w:val="21"/>
        </w:rPr>
        <w:t xml:space="preserve">                  （4）</w:t>
      </w:r>
    </w:p>
    <w:p w:rsidR="00507CF7" w:rsidRPr="00F700A2" w:rsidRDefault="00507CF7" w:rsidP="003E1510">
      <w:pPr>
        <w:spacing w:line="360" w:lineRule="auto"/>
        <w:ind w:right="420"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对（3）式求导可得到：</w:t>
      </w:r>
    </w:p>
    <w:p w:rsidR="00507CF7" w:rsidRPr="00F700A2" w:rsidRDefault="00507CF7" w:rsidP="003E1510">
      <w:pPr>
        <w:spacing w:line="360" w:lineRule="auto"/>
        <w:jc w:val="righ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38"/>
          <w:sz w:val="21"/>
          <w:szCs w:val="21"/>
        </w:rPr>
        <w:object w:dxaOrig="3920" w:dyaOrig="780">
          <v:shape id="_x0000_i1044" type="#_x0000_t75" style="width:195.6pt;height:39.75pt" o:ole="">
            <v:imagedata r:id="rId48" o:title=""/>
          </v:shape>
          <o:OLEObject Type="Embed" ProgID="Equation.3" ShapeID="_x0000_i1044" DrawAspect="Content" ObjectID="_1618657090" r:id="rId49"/>
        </w:object>
      </w:r>
      <w:r w:rsidRPr="00F700A2">
        <w:rPr>
          <w:rFonts w:asciiTheme="minorEastAsia" w:hAnsiTheme="minorEastAsia" w:hint="eastAsia"/>
          <w:sz w:val="21"/>
          <w:szCs w:val="21"/>
        </w:rPr>
        <w:t xml:space="preserve">            （5）</w:t>
      </w:r>
    </w:p>
    <w:p w:rsidR="000E359F" w:rsidRPr="00F700A2" w:rsidRDefault="000E359F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式中，</w:t>
      </w:r>
      <w:r w:rsidRPr="00F700A2">
        <w:rPr>
          <w:rFonts w:asciiTheme="minorEastAsia" w:hAnsiTheme="minorEastAsia"/>
          <w:position w:val="-12"/>
          <w:sz w:val="21"/>
          <w:szCs w:val="21"/>
        </w:rPr>
        <w:object w:dxaOrig="279" w:dyaOrig="380">
          <v:shape id="_x0000_i1045" type="#_x0000_t75" style="width:13.95pt;height:18.8pt" o:ole="">
            <v:imagedata r:id="rId50" o:title=""/>
          </v:shape>
          <o:OLEObject Type="Embed" ProgID="Equation.DSMT4" ShapeID="_x0000_i1045" DrawAspect="Content" ObjectID="_1618657091" r:id="rId51"/>
        </w:object>
      </w:r>
      <w:r w:rsidR="000F253B" w:rsidRPr="00F700A2">
        <w:rPr>
          <w:rFonts w:asciiTheme="minorEastAsia" w:hAnsiTheme="minorEastAsia" w:hint="eastAsia"/>
          <w:sz w:val="21"/>
          <w:szCs w:val="21"/>
        </w:rPr>
        <w:t>——</w:t>
      </w:r>
      <w:proofErr w:type="gramStart"/>
      <w:r w:rsidR="000F253B" w:rsidRPr="00F700A2">
        <w:rPr>
          <w:rFonts w:asciiTheme="minorEastAsia" w:hAnsiTheme="minorEastAsia" w:hint="eastAsia"/>
          <w:sz w:val="21"/>
          <w:szCs w:val="21"/>
        </w:rPr>
        <w:t>无因此</w:t>
      </w:r>
      <w:proofErr w:type="gramEnd"/>
      <w:r w:rsidR="000F253B" w:rsidRPr="00F700A2">
        <w:rPr>
          <w:rFonts w:asciiTheme="minorEastAsia" w:hAnsiTheme="minorEastAsia" w:hint="eastAsia"/>
          <w:sz w:val="21"/>
          <w:szCs w:val="21"/>
        </w:rPr>
        <w:t>压力，</w:t>
      </w:r>
    </w:p>
    <w:p w:rsidR="000E359F" w:rsidRPr="00F700A2" w:rsidRDefault="000E359F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      </w:t>
      </w:r>
      <w:r w:rsidRPr="00F700A2">
        <w:rPr>
          <w:rFonts w:asciiTheme="minorEastAsia" w:hAnsiTheme="minorEastAsia"/>
          <w:position w:val="-12"/>
          <w:sz w:val="21"/>
          <w:szCs w:val="21"/>
        </w:rPr>
        <w:object w:dxaOrig="320" w:dyaOrig="380">
          <v:shape id="_x0000_i1046" type="#_x0000_t75" style="width:16.1pt;height:18.8pt" o:ole="">
            <v:imagedata r:id="rId52" o:title=""/>
          </v:shape>
          <o:OLEObject Type="Embed" ProgID="Equation.DSMT4" ShapeID="_x0000_i1046" DrawAspect="Content" ObjectID="_1618657092" r:id="rId53"/>
        </w:object>
      </w:r>
      <w:r w:rsidR="000F253B" w:rsidRPr="00F700A2">
        <w:rPr>
          <w:rFonts w:asciiTheme="minorEastAsia" w:hAnsiTheme="minorEastAsia" w:hint="eastAsia"/>
          <w:sz w:val="21"/>
          <w:szCs w:val="21"/>
        </w:rPr>
        <w:t>——裂缝</w:t>
      </w:r>
      <w:r w:rsidR="00EF6517" w:rsidRPr="00F700A2">
        <w:rPr>
          <w:rFonts w:asciiTheme="minorEastAsia" w:hAnsiTheme="minorEastAsia" w:hint="eastAsia"/>
          <w:sz w:val="21"/>
          <w:szCs w:val="21"/>
        </w:rPr>
        <w:t>系统</w:t>
      </w:r>
      <w:r w:rsidR="000F253B" w:rsidRPr="00F700A2">
        <w:rPr>
          <w:rFonts w:asciiTheme="minorEastAsia" w:hAnsiTheme="minorEastAsia" w:hint="eastAsia"/>
          <w:sz w:val="21"/>
          <w:szCs w:val="21"/>
        </w:rPr>
        <w:t>渗透率，</w:t>
      </w:r>
    </w:p>
    <w:p w:rsidR="000E359F" w:rsidRPr="00F700A2" w:rsidRDefault="000E359F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      </w:t>
      </w:r>
      <w:r w:rsidRPr="00F700A2">
        <w:rPr>
          <w:rFonts w:asciiTheme="minorEastAsia" w:hAnsiTheme="minorEastAsia"/>
          <w:position w:val="-12"/>
          <w:sz w:val="21"/>
          <w:szCs w:val="21"/>
        </w:rPr>
        <w:object w:dxaOrig="380" w:dyaOrig="380">
          <v:shape id="_x0000_i1047" type="#_x0000_t75" style="width:18.8pt;height:18.8pt" o:ole="">
            <v:imagedata r:id="rId54" o:title=""/>
          </v:shape>
          <o:OLEObject Type="Embed" ProgID="Equation.DSMT4" ShapeID="_x0000_i1047" DrawAspect="Content" ObjectID="_1618657093" r:id="rId55"/>
        </w:object>
      </w:r>
      <w:r w:rsidR="000F253B" w:rsidRPr="00F700A2">
        <w:rPr>
          <w:rFonts w:asciiTheme="minorEastAsia" w:hAnsiTheme="minorEastAsia" w:hint="eastAsia"/>
          <w:sz w:val="21"/>
          <w:szCs w:val="21"/>
        </w:rPr>
        <w:t>——无因次</w:t>
      </w:r>
      <w:r w:rsidR="00EF6517" w:rsidRPr="00F700A2">
        <w:rPr>
          <w:rFonts w:asciiTheme="minorEastAsia" w:hAnsiTheme="minorEastAsia" w:hint="eastAsia"/>
          <w:sz w:val="21"/>
          <w:szCs w:val="21"/>
        </w:rPr>
        <w:t>裂缝系统</w:t>
      </w:r>
      <w:r w:rsidR="000F253B" w:rsidRPr="00F700A2">
        <w:rPr>
          <w:rFonts w:asciiTheme="minorEastAsia" w:hAnsiTheme="minorEastAsia" w:hint="eastAsia"/>
          <w:sz w:val="21"/>
          <w:szCs w:val="21"/>
        </w:rPr>
        <w:t>渗透率，</w:t>
      </w:r>
    </w:p>
    <w:p w:rsidR="000F253B" w:rsidRPr="00F700A2" w:rsidRDefault="000E359F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      </w:t>
      </w:r>
      <w:r w:rsidRPr="00F700A2">
        <w:rPr>
          <w:rFonts w:asciiTheme="minorEastAsia" w:hAnsiTheme="minorEastAsia"/>
          <w:position w:val="-4"/>
          <w:sz w:val="21"/>
          <w:szCs w:val="21"/>
        </w:rPr>
        <w:object w:dxaOrig="220" w:dyaOrig="200">
          <v:shape id="_x0000_i1048" type="#_x0000_t75" style="width:10.75pt;height:9.65pt" o:ole="">
            <v:imagedata r:id="rId56" o:title=""/>
          </v:shape>
          <o:OLEObject Type="Embed" ProgID="Equation.DSMT4" ShapeID="_x0000_i1048" DrawAspect="Content" ObjectID="_1618657094" r:id="rId57"/>
        </w:object>
      </w:r>
      <w:r w:rsidR="00EF6517" w:rsidRPr="00F700A2">
        <w:rPr>
          <w:rFonts w:asciiTheme="minorEastAsia" w:hAnsiTheme="minorEastAsia" w:hint="eastAsia"/>
          <w:sz w:val="21"/>
          <w:szCs w:val="21"/>
        </w:rPr>
        <w:t>——裂缝宽度</w:t>
      </w:r>
      <w:r w:rsidR="000F253B" w:rsidRPr="00F700A2">
        <w:rPr>
          <w:rFonts w:asciiTheme="minorEastAsia" w:hAnsiTheme="minorEastAsia" w:hint="eastAsia"/>
          <w:sz w:val="21"/>
          <w:szCs w:val="21"/>
        </w:rPr>
        <w:t>，</w:t>
      </w:r>
    </w:p>
    <w:p w:rsidR="000E359F" w:rsidRPr="00F700A2" w:rsidRDefault="000E359F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      </w:t>
      </w:r>
      <w:r w:rsidRPr="00F700A2">
        <w:rPr>
          <w:rFonts w:asciiTheme="minorEastAsia" w:hAnsiTheme="minorEastAsia"/>
          <w:position w:val="-12"/>
          <w:sz w:val="21"/>
          <w:szCs w:val="21"/>
        </w:rPr>
        <w:object w:dxaOrig="360" w:dyaOrig="380">
          <v:shape id="_x0000_i1049" type="#_x0000_t75" style="width:17.75pt;height:18.8pt" o:ole="">
            <v:imagedata r:id="rId58" o:title=""/>
          </v:shape>
          <o:OLEObject Type="Embed" ProgID="Equation.DSMT4" ShapeID="_x0000_i1049" DrawAspect="Content" ObjectID="_1618657095" r:id="rId59"/>
        </w:object>
      </w:r>
      <w:r w:rsidR="000F253B" w:rsidRPr="00F700A2">
        <w:rPr>
          <w:rFonts w:asciiTheme="minorEastAsia" w:hAnsiTheme="minorEastAsia" w:hint="eastAsia"/>
          <w:sz w:val="21"/>
          <w:szCs w:val="21"/>
        </w:rPr>
        <w:t>——无因次</w:t>
      </w:r>
      <w:r w:rsidR="00EF6517" w:rsidRPr="00F700A2">
        <w:rPr>
          <w:rFonts w:asciiTheme="minorEastAsia" w:hAnsiTheme="minorEastAsia" w:hint="eastAsia"/>
          <w:sz w:val="21"/>
          <w:szCs w:val="21"/>
        </w:rPr>
        <w:t>裂缝</w:t>
      </w:r>
      <w:r w:rsidR="000F253B" w:rsidRPr="00F700A2">
        <w:rPr>
          <w:rFonts w:asciiTheme="minorEastAsia" w:hAnsiTheme="minorEastAsia" w:hint="eastAsia"/>
          <w:sz w:val="21"/>
          <w:szCs w:val="21"/>
        </w:rPr>
        <w:t>宽度，</w:t>
      </w:r>
    </w:p>
    <w:p w:rsidR="000E359F" w:rsidRPr="00F700A2" w:rsidRDefault="000E359F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 xml:space="preserve">      </w:t>
      </w:r>
      <w:r w:rsidR="000F253B" w:rsidRPr="00F700A2">
        <w:rPr>
          <w:rFonts w:asciiTheme="minorEastAsia" w:hAnsiTheme="minorEastAsia"/>
          <w:position w:val="-12"/>
          <w:sz w:val="21"/>
          <w:szCs w:val="21"/>
        </w:rPr>
        <w:object w:dxaOrig="340" w:dyaOrig="380">
          <v:shape id="_x0000_i1050" type="#_x0000_t75" style="width:17.2pt;height:18.8pt" o:ole="">
            <v:imagedata r:id="rId60" o:title=""/>
          </v:shape>
          <o:OLEObject Type="Embed" ProgID="Equation.DSMT4" ShapeID="_x0000_i1050" DrawAspect="Content" ObjectID="_1618657096" r:id="rId61"/>
        </w:object>
      </w:r>
      <w:r w:rsidR="000F253B" w:rsidRPr="00F700A2">
        <w:rPr>
          <w:rFonts w:asciiTheme="minorEastAsia" w:hAnsiTheme="minorEastAsia" w:hint="eastAsia"/>
          <w:sz w:val="21"/>
          <w:szCs w:val="21"/>
        </w:rPr>
        <w:t>——</w:t>
      </w:r>
      <w:r w:rsidR="00EF6517" w:rsidRPr="00F700A2">
        <w:rPr>
          <w:rFonts w:asciiTheme="minorEastAsia" w:hAnsiTheme="minorEastAsia" w:hint="eastAsia"/>
          <w:sz w:val="21"/>
          <w:szCs w:val="21"/>
        </w:rPr>
        <w:t>无因次</w:t>
      </w:r>
      <w:r w:rsidR="000F253B" w:rsidRPr="00F700A2">
        <w:rPr>
          <w:rFonts w:asciiTheme="minorEastAsia" w:hAnsiTheme="minorEastAsia" w:hint="eastAsia"/>
          <w:sz w:val="21"/>
          <w:szCs w:val="21"/>
        </w:rPr>
        <w:t>时间。</w:t>
      </w:r>
    </w:p>
    <w:p w:rsidR="00507CF7" w:rsidRPr="00F700A2" w:rsidRDefault="00507CF7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从式（4）和（5）可以看出，压差与压力导数的双对数曲线均是斜率为</w:t>
      </w:r>
      <w:r w:rsidRPr="00F700A2">
        <w:rPr>
          <w:rFonts w:asciiTheme="minorEastAsia" w:hAnsiTheme="minorEastAsia"/>
          <w:position w:val="-24"/>
          <w:sz w:val="21"/>
          <w:szCs w:val="21"/>
        </w:rPr>
        <w:object w:dxaOrig="240" w:dyaOrig="620">
          <v:shape id="_x0000_i1051" type="#_x0000_t75" style="width:12.35pt;height:31.7pt" o:ole="">
            <v:imagedata r:id="rId62" o:title=""/>
          </v:shape>
          <o:OLEObject Type="Embed" ProgID="Equation.3" ShapeID="_x0000_i1051" DrawAspect="Content" ObjectID="_1618657097" r:id="rId63"/>
        </w:object>
      </w:r>
      <w:r w:rsidRPr="00F700A2">
        <w:rPr>
          <w:rFonts w:asciiTheme="minorEastAsia" w:hAnsiTheme="minorEastAsia" w:hint="eastAsia"/>
          <w:sz w:val="21"/>
          <w:szCs w:val="21"/>
        </w:rPr>
        <w:t>的直线，且互相平行；纵轴方向的距离是</w:t>
      </w:r>
      <w:r w:rsidRPr="00F700A2">
        <w:rPr>
          <w:rFonts w:asciiTheme="minorEastAsia" w:hAnsiTheme="minorEastAsia"/>
          <w:position w:val="-10"/>
          <w:sz w:val="21"/>
          <w:szCs w:val="21"/>
        </w:rPr>
        <w:object w:dxaOrig="1300" w:dyaOrig="320">
          <v:shape id="_x0000_i1052" type="#_x0000_t75" style="width:65pt;height:15.6pt" o:ole="">
            <v:imagedata r:id="rId64" o:title=""/>
          </v:shape>
          <o:OLEObject Type="Embed" ProgID="Equation.3" ShapeID="_x0000_i1052" DrawAspect="Content" ObjectID="_1618657098" r:id="rId65"/>
        </w:object>
      </w:r>
      <w:r w:rsidRPr="00F700A2">
        <w:rPr>
          <w:rFonts w:asciiTheme="minorEastAsia" w:hAnsiTheme="minorEastAsia" w:hint="eastAsia"/>
          <w:sz w:val="21"/>
          <w:szCs w:val="21"/>
        </w:rPr>
        <w:t>对数周期；直角坐标系中，</w:t>
      </w:r>
      <w:r w:rsidRPr="00F700A2">
        <w:rPr>
          <w:rFonts w:asciiTheme="minorEastAsia" w:hAnsiTheme="minorEastAsia"/>
          <w:position w:val="-4"/>
          <w:sz w:val="21"/>
          <w:szCs w:val="21"/>
        </w:rPr>
        <w:object w:dxaOrig="380" w:dyaOrig="260">
          <v:shape id="_x0000_i1053" type="#_x0000_t75" style="width:19.35pt;height:12.9pt" o:ole="">
            <v:imagedata r:id="rId66" o:title=""/>
          </v:shape>
          <o:OLEObject Type="Embed" ProgID="Equation.3" ShapeID="_x0000_i1053" DrawAspect="Content" ObjectID="_1618657099" r:id="rId67"/>
        </w:object>
      </w:r>
      <w:r w:rsidRPr="00F700A2">
        <w:rPr>
          <w:rFonts w:asciiTheme="minorEastAsia" w:hAnsiTheme="minorEastAsia" w:hint="eastAsia"/>
          <w:sz w:val="21"/>
          <w:szCs w:val="21"/>
        </w:rPr>
        <w:t>与</w:t>
      </w:r>
      <w:r w:rsidRPr="00F700A2">
        <w:rPr>
          <w:rFonts w:asciiTheme="minorEastAsia" w:hAnsiTheme="minorEastAsia"/>
          <w:position w:val="-8"/>
          <w:sz w:val="21"/>
          <w:szCs w:val="21"/>
        </w:rPr>
        <w:object w:dxaOrig="340" w:dyaOrig="360">
          <v:shape id="_x0000_i1054" type="#_x0000_t75" style="width:17.2pt;height:17.75pt" o:ole="">
            <v:imagedata r:id="rId68" o:title=""/>
          </v:shape>
          <o:OLEObject Type="Embed" ProgID="Equation.3" ShapeID="_x0000_i1054" DrawAspect="Content" ObjectID="_1618657100" r:id="rId69"/>
        </w:object>
      </w:r>
      <w:r w:rsidRPr="00F700A2">
        <w:rPr>
          <w:rFonts w:asciiTheme="minorEastAsia" w:hAnsiTheme="minorEastAsia" w:hint="eastAsia"/>
          <w:sz w:val="21"/>
          <w:szCs w:val="21"/>
        </w:rPr>
        <w:t>斜率是：</w:t>
      </w:r>
    </w:p>
    <w:p w:rsidR="00507CF7" w:rsidRPr="00F700A2" w:rsidRDefault="00507CF7" w:rsidP="003E1510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38"/>
          <w:sz w:val="21"/>
          <w:szCs w:val="21"/>
        </w:rPr>
        <w:object w:dxaOrig="2240" w:dyaOrig="760">
          <v:shape id="_x0000_i1055" type="#_x0000_t75" style="width:111.75pt;height:37.6pt" o:ole="">
            <v:imagedata r:id="rId70" o:title=""/>
          </v:shape>
          <o:OLEObject Type="Embed" ProgID="Equation.3" ShapeID="_x0000_i1055" DrawAspect="Content" ObjectID="_1618657101" r:id="rId71"/>
        </w:object>
      </w:r>
      <w:r w:rsidRPr="00F700A2">
        <w:rPr>
          <w:rFonts w:asciiTheme="minorEastAsia" w:hAnsiTheme="minorEastAsia" w:hint="eastAsia"/>
          <w:sz w:val="21"/>
          <w:szCs w:val="21"/>
        </w:rPr>
        <w:t xml:space="preserve">                   （6）</w:t>
      </w:r>
    </w:p>
    <w:p w:rsidR="00507CF7" w:rsidRPr="00F700A2" w:rsidRDefault="00507CF7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并且此曲线过原点，由上式可得出裂缝导流能力</w:t>
      </w:r>
      <w:r w:rsidRPr="00F700A2">
        <w:rPr>
          <w:rFonts w:asciiTheme="minorEastAsia" w:hAnsiTheme="minorEastAsia"/>
          <w:position w:val="-14"/>
          <w:sz w:val="21"/>
          <w:szCs w:val="21"/>
        </w:rPr>
        <w:object w:dxaOrig="520" w:dyaOrig="380">
          <v:shape id="_x0000_i1056" type="#_x0000_t75" style="width:25.25pt;height:19.35pt" o:ole="">
            <v:imagedata r:id="rId72" o:title=""/>
          </v:shape>
          <o:OLEObject Type="Embed" ProgID="Equation.3" ShapeID="_x0000_i1056" DrawAspect="Content" ObjectID="_1618657102" r:id="rId73"/>
        </w:object>
      </w:r>
    </w:p>
    <w:p w:rsidR="00507CF7" w:rsidRPr="00F700A2" w:rsidRDefault="00507CF7" w:rsidP="003E1510">
      <w:pPr>
        <w:spacing w:line="360" w:lineRule="auto"/>
        <w:jc w:val="righ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position w:val="-34"/>
          <w:sz w:val="21"/>
          <w:szCs w:val="21"/>
        </w:rPr>
        <w:object w:dxaOrig="2439" w:dyaOrig="720">
          <v:shape id="_x0000_i1057" type="#_x0000_t75" style="width:121.95pt;height:36.55pt" o:ole="">
            <v:imagedata r:id="rId74" o:title=""/>
          </v:shape>
          <o:OLEObject Type="Embed" ProgID="Equation.3" ShapeID="_x0000_i1057" DrawAspect="Content" ObjectID="_1618657103" r:id="rId75"/>
        </w:object>
      </w:r>
      <w:r w:rsidRPr="00F700A2">
        <w:rPr>
          <w:rFonts w:asciiTheme="minorEastAsia" w:hAnsiTheme="minorEastAsia" w:hint="eastAsia"/>
          <w:sz w:val="21"/>
          <w:szCs w:val="21"/>
        </w:rPr>
        <w:t xml:space="preserve">                  （7）</w:t>
      </w:r>
    </w:p>
    <w:p w:rsidR="00507CF7" w:rsidRPr="00F700A2" w:rsidRDefault="00507CF7" w:rsidP="003E1510">
      <w:pPr>
        <w:spacing w:line="360" w:lineRule="auto"/>
        <w:ind w:firstLine="48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接下来，有可能出现线性流动，特征为压差和压力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导数双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对数曲线均呈斜率为</w:t>
      </w:r>
      <w:r w:rsidRPr="00F700A2">
        <w:rPr>
          <w:rFonts w:asciiTheme="minorEastAsia" w:hAnsiTheme="minorEastAsia"/>
          <w:position w:val="-24"/>
          <w:sz w:val="21"/>
          <w:szCs w:val="21"/>
        </w:rPr>
        <w:object w:dxaOrig="240" w:dyaOrig="620">
          <v:shape id="_x0000_i1058" type="#_x0000_t75" style="width:12.35pt;height:31.7pt" o:ole="">
            <v:imagedata r:id="rId76" o:title=""/>
          </v:shape>
          <o:OLEObject Type="Embed" ProgID="Equation.3" ShapeID="_x0000_i1058" DrawAspect="Content" ObjectID="_1618657104" r:id="rId77"/>
        </w:object>
      </w:r>
      <w:r w:rsidRPr="00F700A2">
        <w:rPr>
          <w:rFonts w:asciiTheme="minorEastAsia" w:hAnsiTheme="minorEastAsia" w:hint="eastAsia"/>
          <w:sz w:val="21"/>
          <w:szCs w:val="21"/>
        </w:rPr>
        <w:t>的直线。</w:t>
      </w:r>
    </w:p>
    <w:p w:rsidR="00507CF7" w:rsidRPr="00F700A2" w:rsidRDefault="001F775A" w:rsidP="003E1510">
      <w:pPr>
        <w:spacing w:line="360" w:lineRule="auto"/>
        <w:ind w:firstLine="48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线性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流结束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后，就会进入最后一个阶段——拟径向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流阶段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,</w:t>
      </w:r>
      <w:r w:rsidR="00507CF7" w:rsidRPr="00F700A2">
        <w:rPr>
          <w:rFonts w:asciiTheme="minorEastAsia" w:hAnsiTheme="minorEastAsia" w:hint="eastAsia"/>
          <w:sz w:val="21"/>
          <w:szCs w:val="21"/>
        </w:rPr>
        <w:t>其特征与径向</w:t>
      </w:r>
      <w:proofErr w:type="gramStart"/>
      <w:r w:rsidR="00507CF7" w:rsidRPr="00F700A2">
        <w:rPr>
          <w:rFonts w:asciiTheme="minorEastAsia" w:hAnsiTheme="minorEastAsia" w:hint="eastAsia"/>
          <w:sz w:val="21"/>
          <w:szCs w:val="21"/>
        </w:rPr>
        <w:t>流特征</w:t>
      </w:r>
      <w:proofErr w:type="gramEnd"/>
      <w:r w:rsidR="00507CF7" w:rsidRPr="00F700A2">
        <w:rPr>
          <w:rFonts w:asciiTheme="minorEastAsia" w:hAnsiTheme="minorEastAsia" w:hint="eastAsia"/>
          <w:sz w:val="21"/>
          <w:szCs w:val="21"/>
        </w:rPr>
        <w:t>一样</w:t>
      </w:r>
      <w:r w:rsidRPr="00F700A2">
        <w:rPr>
          <w:rFonts w:asciiTheme="minorEastAsia" w:hAnsiTheme="minorEastAsia"/>
          <w:sz w:val="21"/>
          <w:szCs w:val="21"/>
          <w:vertAlign w:val="superscript"/>
        </w:rPr>
        <w:t>[3]</w:t>
      </w:r>
      <w:r w:rsidR="00507CF7" w:rsidRPr="00F700A2">
        <w:rPr>
          <w:rFonts w:asciiTheme="minorEastAsia" w:hAnsiTheme="minorEastAsia" w:hint="eastAsia"/>
          <w:sz w:val="21"/>
          <w:szCs w:val="21"/>
        </w:rPr>
        <w:t>。</w:t>
      </w:r>
    </w:p>
    <w:p w:rsidR="00507CF7" w:rsidRPr="00F700A2" w:rsidRDefault="00C5034F" w:rsidP="003E1510">
      <w:pPr>
        <w:pStyle w:val="2"/>
        <w:spacing w:before="156"/>
        <w:rPr>
          <w:rFonts w:asciiTheme="minorEastAsia" w:eastAsiaTheme="minorEastAsia" w:hAnsiTheme="minorEastAsia"/>
          <w:szCs w:val="21"/>
        </w:rPr>
      </w:pPr>
      <w:r w:rsidRPr="00F700A2">
        <w:rPr>
          <w:rFonts w:asciiTheme="minorEastAsia" w:eastAsiaTheme="minorEastAsia" w:hAnsiTheme="minorEastAsia" w:hint="eastAsia"/>
          <w:szCs w:val="21"/>
        </w:rPr>
        <w:t>1.3</w:t>
      </w:r>
      <w:r w:rsidR="00507CF7" w:rsidRPr="00F700A2">
        <w:rPr>
          <w:rFonts w:asciiTheme="minorEastAsia" w:eastAsiaTheme="minorEastAsia" w:hAnsiTheme="minorEastAsia" w:hint="eastAsia"/>
          <w:szCs w:val="21"/>
        </w:rPr>
        <w:t xml:space="preserve"> 压裂效果评估</w:t>
      </w:r>
    </w:p>
    <w:p w:rsidR="00507CF7" w:rsidRPr="00F700A2" w:rsidRDefault="00C5034F" w:rsidP="003E1510">
      <w:pPr>
        <w:spacing w:line="360" w:lineRule="auto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（1）</w:t>
      </w:r>
      <w:r w:rsidR="00507CF7" w:rsidRPr="00F700A2">
        <w:rPr>
          <w:rFonts w:asciiTheme="minorEastAsia" w:hAnsiTheme="minorEastAsia" w:hint="eastAsia"/>
          <w:sz w:val="21"/>
          <w:szCs w:val="21"/>
        </w:rPr>
        <w:t>压裂见效井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压裂后，测出井底压力随时间变化的过程，将数据带入试井解释软件，得出双对数曲线，根据曲线形态，就可判断压裂效果。如果压裂见效，且具有有限导流垂直裂缝，此时的双对数曲线形态特征如图5所示。</w:t>
      </w:r>
    </w:p>
    <w:p w:rsidR="00507CF7" w:rsidRPr="00F700A2" w:rsidRDefault="00507CF7" w:rsidP="003E1510">
      <w:pPr>
        <w:spacing w:line="360" w:lineRule="auto"/>
        <w:ind w:firstLineChars="150" w:firstLine="315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01938B04" wp14:editId="1448D632">
            <wp:extent cx="4577344" cy="2520000"/>
            <wp:effectExtent l="19050" t="0" r="0" b="0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4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</w:t>
      </w:r>
      <w:r w:rsidRPr="00F700A2">
        <w:rPr>
          <w:rFonts w:asciiTheme="minorEastAsia" w:hAnsiTheme="minorEastAsia" w:cs="Arial"/>
          <w:sz w:val="21"/>
          <w:szCs w:val="21"/>
        </w:rPr>
        <w:t>5</w:t>
      </w:r>
      <w:r w:rsidRPr="00F700A2">
        <w:rPr>
          <w:rFonts w:asciiTheme="minorEastAsia" w:hAnsiTheme="minorEastAsia" w:hint="eastAsia"/>
          <w:sz w:val="21"/>
          <w:szCs w:val="21"/>
        </w:rPr>
        <w:t xml:space="preserve"> 有限导流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垂直裂缝井双对数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曲线</w:t>
      </w:r>
    </w:p>
    <w:p w:rsidR="00507CF7" w:rsidRPr="00F700A2" w:rsidRDefault="00507CF7" w:rsidP="003E1510">
      <w:pPr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 w:hint="eastAsia"/>
          <w:position w:val="-24"/>
          <w:sz w:val="21"/>
          <w:szCs w:val="21"/>
        </w:rPr>
        <w:t>其特点为</w:t>
      </w:r>
      <w:r w:rsidR="00A91FD9" w:rsidRPr="00F700A2">
        <w:rPr>
          <w:rFonts w:asciiTheme="minorEastAsia" w:hAnsiTheme="minorEastAsia" w:hint="eastAsia"/>
          <w:position w:val="-24"/>
          <w:sz w:val="21"/>
          <w:szCs w:val="21"/>
          <w:vertAlign w:val="superscript"/>
        </w:rPr>
        <w:t>[4]</w:t>
      </w:r>
      <w:r w:rsidRPr="00F700A2">
        <w:rPr>
          <w:rFonts w:asciiTheme="minorEastAsia" w:hAnsiTheme="minorEastAsia" w:hint="eastAsia"/>
          <w:position w:val="-24"/>
          <w:sz w:val="21"/>
          <w:szCs w:val="21"/>
        </w:rPr>
        <w:t>：</w:t>
      </w:r>
    </w:p>
    <w:p w:rsidR="00507CF7" w:rsidRPr="00F700A2" w:rsidRDefault="005902E6" w:rsidP="003E1510">
      <w:pPr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/>
          <w:position w:val="-24"/>
          <w:sz w:val="21"/>
          <w:szCs w:val="21"/>
        </w:rPr>
        <w:fldChar w:fldCharType="begin"/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="00C5034F" w:rsidRPr="00F700A2">
        <w:rPr>
          <w:rFonts w:asciiTheme="minorEastAsia" w:hAnsiTheme="minorEastAsia" w:hint="eastAsia"/>
          <w:position w:val="-24"/>
          <w:sz w:val="21"/>
          <w:szCs w:val="21"/>
        </w:rPr>
        <w:instrText>= 1 \* GB3</w:instrText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separate"/>
      </w:r>
      <w:r w:rsidR="00C5034F" w:rsidRPr="00F700A2">
        <w:rPr>
          <w:rFonts w:asciiTheme="minorEastAsia" w:hAnsiTheme="minorEastAsia" w:hint="eastAsia"/>
          <w:noProof/>
          <w:position w:val="-24"/>
          <w:sz w:val="21"/>
          <w:szCs w:val="21"/>
        </w:rPr>
        <w:t>①</w: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（a-b-c）阶段为续流趋势线。</w:t>
      </w:r>
    </w:p>
    <w:p w:rsidR="00507CF7" w:rsidRPr="00F700A2" w:rsidRDefault="005902E6" w:rsidP="003E1510">
      <w:pPr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/>
          <w:position w:val="-24"/>
          <w:sz w:val="21"/>
          <w:szCs w:val="21"/>
        </w:rPr>
        <w:fldChar w:fldCharType="begin"/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="00C5034F" w:rsidRPr="00F700A2">
        <w:rPr>
          <w:rFonts w:asciiTheme="minorEastAsia" w:hAnsiTheme="minorEastAsia" w:hint="eastAsia"/>
          <w:position w:val="-24"/>
          <w:sz w:val="21"/>
          <w:szCs w:val="21"/>
        </w:rPr>
        <w:instrText>= 2 \* GB3</w:instrText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separate"/>
      </w:r>
      <w:r w:rsidR="00C5034F" w:rsidRPr="00F700A2">
        <w:rPr>
          <w:rFonts w:asciiTheme="minorEastAsia" w:hAnsiTheme="minorEastAsia" w:hint="eastAsia"/>
          <w:noProof/>
          <w:position w:val="-24"/>
          <w:sz w:val="21"/>
          <w:szCs w:val="21"/>
        </w:rPr>
        <w:t>②</w: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（c-d）阶段代表双线性流阶段，压力和导数曲线呈互相平行直线的趋势，且斜率为1/4，纵坐标相差为0.602对数周期。</w:t>
      </w:r>
    </w:p>
    <w:p w:rsidR="00507CF7" w:rsidRPr="00F700A2" w:rsidRDefault="005902E6" w:rsidP="003E1510">
      <w:pPr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/>
          <w:position w:val="-24"/>
          <w:sz w:val="21"/>
          <w:szCs w:val="21"/>
        </w:rPr>
        <w:fldChar w:fldCharType="begin"/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="00C5034F" w:rsidRPr="00F700A2">
        <w:rPr>
          <w:rFonts w:asciiTheme="minorEastAsia" w:hAnsiTheme="minorEastAsia" w:hint="eastAsia"/>
          <w:position w:val="-24"/>
          <w:sz w:val="21"/>
          <w:szCs w:val="21"/>
        </w:rPr>
        <w:instrText>= 3 \* GB3</w:instrText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separate"/>
      </w:r>
      <w:r w:rsidR="00C5034F" w:rsidRPr="00F700A2">
        <w:rPr>
          <w:rFonts w:asciiTheme="minorEastAsia" w:hAnsiTheme="minorEastAsia" w:hint="eastAsia"/>
          <w:noProof/>
          <w:position w:val="-24"/>
          <w:sz w:val="21"/>
          <w:szCs w:val="21"/>
        </w:rPr>
        <w:t>③</w: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（e-f）段表示拟径向流阶段，</w:t>
      </w:r>
      <w:proofErr w:type="gramStart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且压力</w:t>
      </w:r>
      <w:proofErr w:type="gramEnd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导数</w:t>
      </w:r>
      <w:proofErr w:type="gramStart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曲线为值等于</w:t>
      </w:r>
      <w:proofErr w:type="gramEnd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0.5的水平线。</w:t>
      </w:r>
    </w:p>
    <w:p w:rsidR="00507CF7" w:rsidRPr="00F700A2" w:rsidRDefault="005902E6" w:rsidP="003E1510">
      <w:pPr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/>
          <w:position w:val="-24"/>
          <w:sz w:val="21"/>
          <w:szCs w:val="21"/>
        </w:rPr>
        <w:fldChar w:fldCharType="begin"/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="00C5034F" w:rsidRPr="00F700A2">
        <w:rPr>
          <w:rFonts w:asciiTheme="minorEastAsia" w:hAnsiTheme="minorEastAsia" w:hint="eastAsia"/>
          <w:position w:val="-24"/>
          <w:sz w:val="21"/>
          <w:szCs w:val="21"/>
        </w:rPr>
        <w:instrText>= 4 \* GB3</w:instrText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separate"/>
      </w:r>
      <w:r w:rsidR="00C5034F" w:rsidRPr="00F700A2">
        <w:rPr>
          <w:rFonts w:asciiTheme="minorEastAsia" w:hAnsiTheme="minorEastAsia" w:hint="eastAsia"/>
          <w:noProof/>
          <w:position w:val="-24"/>
          <w:sz w:val="21"/>
          <w:szCs w:val="21"/>
        </w:rPr>
        <w:t>④</w: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end"/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 xml:space="preserve"> 双线性流阶段，能求得裂缝导流能力（Fc），无因次裂缝导流能力（F</w:t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  <w:vertAlign w:val="subscript"/>
        </w:rPr>
        <w:t>CD</w:t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）和裂缝半长（</w:t>
      </w:r>
      <w:proofErr w:type="spellStart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X</w:t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  <w:vertAlign w:val="subscript"/>
        </w:rPr>
        <w:t>f</w:t>
      </w:r>
      <w:proofErr w:type="spellEnd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）。同时，如果出现拟径向流，便可求出油藏的相关参数（流动系数、渗透率等）。</w:t>
      </w:r>
    </w:p>
    <w:p w:rsidR="00507CF7" w:rsidRPr="00F700A2" w:rsidRDefault="00C5034F" w:rsidP="003E1510">
      <w:pPr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 w:hint="eastAsia"/>
          <w:position w:val="-24"/>
          <w:sz w:val="21"/>
          <w:szCs w:val="21"/>
        </w:rPr>
        <w:t>（2）</w:t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压裂效果不明显</w:t>
      </w:r>
    </w:p>
    <w:p w:rsidR="00507CF7" w:rsidRPr="00F700A2" w:rsidRDefault="00507CF7" w:rsidP="003E1510">
      <w:pPr>
        <w:snapToGrid/>
        <w:spacing w:line="360" w:lineRule="auto"/>
        <w:ind w:leftChars="200" w:left="480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 w:hint="eastAsia"/>
          <w:position w:val="-24"/>
          <w:sz w:val="21"/>
          <w:szCs w:val="21"/>
        </w:rPr>
        <w:t>压裂效果如果不明显，双对数曲线则呈无限大均质地层的曲线形态。特点为：</w:t>
      </w:r>
    </w:p>
    <w:p w:rsidR="00507CF7" w:rsidRPr="00F700A2" w:rsidRDefault="005902E6" w:rsidP="003E1510">
      <w:pPr>
        <w:snapToGrid/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/>
          <w:position w:val="-24"/>
          <w:sz w:val="21"/>
          <w:szCs w:val="21"/>
        </w:rPr>
        <w:fldChar w:fldCharType="begin"/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="00C5034F" w:rsidRPr="00F700A2">
        <w:rPr>
          <w:rFonts w:asciiTheme="minorEastAsia" w:hAnsiTheme="minorEastAsia" w:hint="eastAsia"/>
          <w:position w:val="-24"/>
          <w:sz w:val="21"/>
          <w:szCs w:val="21"/>
        </w:rPr>
        <w:instrText>= 1 \* GB3</w:instrText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separate"/>
      </w:r>
      <w:r w:rsidR="00C5034F" w:rsidRPr="00F700A2">
        <w:rPr>
          <w:rFonts w:asciiTheme="minorEastAsia" w:hAnsiTheme="minorEastAsia" w:hint="eastAsia"/>
          <w:noProof/>
          <w:position w:val="-24"/>
          <w:sz w:val="21"/>
          <w:szCs w:val="21"/>
        </w:rPr>
        <w:t>①</w: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end"/>
      </w:r>
      <w:r w:rsidR="00E950A4" w:rsidRPr="00F700A2">
        <w:rPr>
          <w:rFonts w:asciiTheme="minorEastAsia" w:hAnsiTheme="minorEastAsia" w:hint="eastAsia"/>
          <w:position w:val="-24"/>
          <w:sz w:val="21"/>
          <w:szCs w:val="21"/>
        </w:rPr>
        <w:t xml:space="preserve"> </w:t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双对数曲线呈叉形形状，</w:t>
      </w:r>
      <w:proofErr w:type="gramStart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且压力</w:t>
      </w:r>
      <w:proofErr w:type="gramEnd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导数曲线的张开距离较大（1.5个对数周期）。</w:t>
      </w:r>
    </w:p>
    <w:p w:rsidR="00507CF7" w:rsidRPr="00F700A2" w:rsidRDefault="005902E6" w:rsidP="003E1510">
      <w:pPr>
        <w:snapToGrid/>
        <w:spacing w:line="360" w:lineRule="auto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/>
          <w:position w:val="-24"/>
          <w:sz w:val="21"/>
          <w:szCs w:val="21"/>
        </w:rPr>
        <w:fldChar w:fldCharType="begin"/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="00C5034F" w:rsidRPr="00F700A2">
        <w:rPr>
          <w:rFonts w:asciiTheme="minorEastAsia" w:hAnsiTheme="minorEastAsia" w:hint="eastAsia"/>
          <w:position w:val="-24"/>
          <w:sz w:val="21"/>
          <w:szCs w:val="21"/>
        </w:rPr>
        <w:instrText>= 2 \* GB3</w:instrText>
      </w:r>
      <w:r w:rsidR="00C5034F" w:rsidRPr="00F700A2">
        <w:rPr>
          <w:rFonts w:asciiTheme="minorEastAsia" w:hAnsiTheme="minorEastAsia"/>
          <w:position w:val="-24"/>
          <w:sz w:val="21"/>
          <w:szCs w:val="21"/>
        </w:rPr>
        <w:instrText xml:space="preserve"> </w:instrTex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separate"/>
      </w:r>
      <w:r w:rsidR="00C5034F" w:rsidRPr="00F700A2">
        <w:rPr>
          <w:rFonts w:asciiTheme="minorEastAsia" w:hAnsiTheme="minorEastAsia" w:hint="eastAsia"/>
          <w:noProof/>
          <w:position w:val="-24"/>
          <w:sz w:val="21"/>
          <w:szCs w:val="21"/>
        </w:rPr>
        <w:t>②</w:t>
      </w:r>
      <w:r w:rsidRPr="00F700A2">
        <w:rPr>
          <w:rFonts w:asciiTheme="minorEastAsia" w:hAnsiTheme="minorEastAsia"/>
          <w:position w:val="-24"/>
          <w:sz w:val="21"/>
          <w:szCs w:val="21"/>
        </w:rPr>
        <w:fldChar w:fldCharType="end"/>
      </w:r>
      <w:r w:rsidR="00E950A4" w:rsidRPr="00F700A2">
        <w:rPr>
          <w:rFonts w:asciiTheme="minorEastAsia" w:hAnsiTheme="minorEastAsia" w:hint="eastAsia"/>
          <w:position w:val="-24"/>
          <w:sz w:val="21"/>
          <w:szCs w:val="21"/>
        </w:rPr>
        <w:t xml:space="preserve"> </w:t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导数曲线有水平段，</w:t>
      </w:r>
      <w:proofErr w:type="gramStart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水平段值大约</w:t>
      </w:r>
      <w:proofErr w:type="gramEnd"/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为1（污染）。</w:t>
      </w:r>
    </w:p>
    <w:p w:rsidR="00507CF7" w:rsidRPr="00F700A2" w:rsidRDefault="00CF5725" w:rsidP="003E1510">
      <w:pPr>
        <w:snapToGrid/>
        <w:spacing w:line="360" w:lineRule="auto"/>
        <w:ind w:firstLineChars="200" w:firstLine="420"/>
        <w:jc w:val="left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 w:hint="eastAsia"/>
          <w:position w:val="-24"/>
          <w:sz w:val="21"/>
          <w:szCs w:val="21"/>
        </w:rPr>
        <w:t>未压裂或压裂效果不明显井</w:t>
      </w:r>
      <w:r w:rsidR="00507CF7" w:rsidRPr="00F700A2">
        <w:rPr>
          <w:rFonts w:asciiTheme="minorEastAsia" w:hAnsiTheme="minorEastAsia" w:hint="eastAsia"/>
          <w:position w:val="-24"/>
          <w:sz w:val="21"/>
          <w:szCs w:val="21"/>
        </w:rPr>
        <w:t>特征曲线见图6。</w:t>
      </w:r>
    </w:p>
    <w:p w:rsidR="00507CF7" w:rsidRPr="00F700A2" w:rsidRDefault="00507CF7" w:rsidP="003E1510">
      <w:pPr>
        <w:spacing w:line="360" w:lineRule="auto"/>
        <w:jc w:val="center"/>
        <w:rPr>
          <w:rFonts w:asciiTheme="minorEastAsia" w:hAnsiTheme="minorEastAsia"/>
          <w:position w:val="-24"/>
          <w:sz w:val="21"/>
          <w:szCs w:val="21"/>
        </w:rPr>
      </w:pPr>
      <w:r w:rsidRPr="00F700A2">
        <w:rPr>
          <w:rFonts w:asciiTheme="minorEastAsia" w:hAnsiTheme="minorEastAsia"/>
          <w:noProof/>
          <w:position w:val="-24"/>
          <w:sz w:val="21"/>
          <w:szCs w:val="21"/>
        </w:rPr>
        <w:drawing>
          <wp:inline distT="0" distB="0" distL="0" distR="0" wp14:anchorId="494E096B" wp14:editId="51CC1743">
            <wp:extent cx="4412242" cy="2520000"/>
            <wp:effectExtent l="19050" t="0" r="7358" b="0"/>
            <wp:docPr id="6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42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lastRenderedPageBreak/>
        <w:t>图</w:t>
      </w:r>
      <w:r w:rsidRPr="00F700A2">
        <w:rPr>
          <w:rFonts w:asciiTheme="minorEastAsia" w:hAnsiTheme="minorEastAsia" w:cs="Arial"/>
          <w:sz w:val="21"/>
          <w:szCs w:val="21"/>
        </w:rPr>
        <w:t>6</w:t>
      </w:r>
      <w:r w:rsidRPr="00F700A2">
        <w:rPr>
          <w:rFonts w:asciiTheme="minorEastAsia" w:hAnsiTheme="minorEastAsia" w:hint="eastAsia"/>
          <w:sz w:val="21"/>
          <w:szCs w:val="21"/>
        </w:rPr>
        <w:t xml:space="preserve"> 未压裂或压裂效果不明显井无限大均质地层的油层典型曲线</w:t>
      </w:r>
    </w:p>
    <w:p w:rsidR="00A0792E" w:rsidRPr="00F700A2" w:rsidRDefault="00A0792E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</w:p>
    <w:p w:rsidR="00507CF7" w:rsidRPr="00F700A2" w:rsidRDefault="00507CF7" w:rsidP="003E1510">
      <w:pPr>
        <w:pStyle w:val="1"/>
      </w:pPr>
      <w:bookmarkStart w:id="6" w:name="_Toc325544246"/>
      <w:r w:rsidRPr="00F700A2">
        <w:rPr>
          <w:rFonts w:hint="eastAsia"/>
        </w:rPr>
        <w:t xml:space="preserve">2  </w:t>
      </w:r>
      <w:r w:rsidRPr="00F700A2">
        <w:rPr>
          <w:rFonts w:hint="eastAsia"/>
        </w:rPr>
        <w:t>现场应用情况</w:t>
      </w:r>
      <w:bookmarkEnd w:id="6"/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bCs/>
          <w:sz w:val="21"/>
          <w:szCs w:val="21"/>
          <w:lang w:bidi="en-US"/>
        </w:rPr>
      </w:pPr>
      <w:r w:rsidRPr="00F700A2">
        <w:rPr>
          <w:rFonts w:asciiTheme="minorEastAsia" w:hAnsiTheme="minorEastAsia" w:hint="eastAsia"/>
          <w:sz w:val="21"/>
          <w:szCs w:val="21"/>
        </w:rPr>
        <w:t>（</w:t>
      </w:r>
      <w:r w:rsidR="00A0792E" w:rsidRPr="00F700A2">
        <w:rPr>
          <w:rFonts w:asciiTheme="minorEastAsia" w:hAnsiTheme="minorEastAsia" w:hint="eastAsia"/>
          <w:sz w:val="21"/>
          <w:szCs w:val="21"/>
        </w:rPr>
        <w:t>1</w:t>
      </w:r>
      <w:r w:rsidRPr="00F700A2">
        <w:rPr>
          <w:rFonts w:asciiTheme="minorEastAsia" w:hAnsiTheme="minorEastAsia" w:hint="eastAsia"/>
          <w:sz w:val="21"/>
          <w:szCs w:val="21"/>
        </w:rPr>
        <w:t>）图</w:t>
      </w:r>
      <w:r w:rsidR="00A0792E" w:rsidRPr="00F700A2">
        <w:rPr>
          <w:rFonts w:asciiTheme="minorEastAsia" w:hAnsiTheme="minorEastAsia" w:hint="eastAsia"/>
          <w:sz w:val="21"/>
          <w:szCs w:val="21"/>
        </w:rPr>
        <w:t>7</w:t>
      </w:r>
      <w:r w:rsidRPr="00F700A2">
        <w:rPr>
          <w:rFonts w:asciiTheme="minorEastAsia" w:hAnsiTheme="minorEastAsia" w:hint="eastAsia"/>
          <w:sz w:val="21"/>
          <w:szCs w:val="21"/>
        </w:rPr>
        <w:t>是</w:t>
      </w:r>
      <w:r w:rsidRPr="00F700A2">
        <w:rPr>
          <w:rFonts w:asciiTheme="minorEastAsia" w:hAnsiTheme="minorEastAsia"/>
          <w:sz w:val="21"/>
          <w:szCs w:val="21"/>
        </w:rPr>
        <w:t>腾</w:t>
      </w:r>
      <w:proofErr w:type="gramStart"/>
      <w:r w:rsidRPr="00F700A2">
        <w:rPr>
          <w:rFonts w:asciiTheme="minorEastAsia" w:hAnsiTheme="minorEastAsia"/>
          <w:sz w:val="21"/>
          <w:szCs w:val="21"/>
        </w:rPr>
        <w:t>格尔组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××井压裂后的双对数曲线图，可以看出该井的井筒储集阶段很短，在该图上几乎观察不到；早期压差曲线和导数曲线呈斜率为0.569的平行直线段，此为无限导流能力裂缝特征，裂缝闭合后，压力导数曲线值趋于0.5，表明达到径向流，通过</w:t>
      </w:r>
      <w:r w:rsidRPr="00F700A2">
        <w:rPr>
          <w:rFonts w:asciiTheme="minorEastAsia" w:hAnsiTheme="minorEastAsia" w:hint="eastAsia"/>
          <w:bCs/>
          <w:sz w:val="21"/>
          <w:szCs w:val="21"/>
          <w:lang w:bidi="en-US"/>
        </w:rPr>
        <w:t>无限导流垂直裂缝的模型分析，得出地层渗透率为11.05md，表皮系数为3.55，地层压力为22.1Mpa，裂缝半长为75m，裂缝导流能力为</w:t>
      </w:r>
      <w:r w:rsidRPr="00F700A2">
        <w:rPr>
          <w:rFonts w:asciiTheme="minorEastAsia" w:hAnsiTheme="minorEastAsia"/>
          <w:bCs/>
          <w:sz w:val="21"/>
          <w:szCs w:val="21"/>
          <w:lang w:bidi="en-US"/>
        </w:rPr>
        <w:t>42.6</w:t>
      </w:r>
      <w:r w:rsidRPr="00F700A2">
        <w:rPr>
          <w:rFonts w:asciiTheme="minorEastAsia" w:hAnsiTheme="minorEastAsia"/>
          <w:sz w:val="21"/>
          <w:szCs w:val="21"/>
        </w:rPr>
        <w:t xml:space="preserve"> </w:t>
      </w:r>
      <w:r w:rsidRPr="00F700A2">
        <w:rPr>
          <w:rFonts w:asciiTheme="minorEastAsia" w:hAnsiTheme="minorEastAsia"/>
          <w:bCs/>
          <w:sz w:val="21"/>
          <w:szCs w:val="21"/>
          <w:lang w:bidi="en-US"/>
        </w:rPr>
        <w:t>md</w:t>
      </w:r>
      <w:r w:rsidRPr="00F700A2">
        <w:rPr>
          <w:rFonts w:asciiTheme="minorEastAsia" w:hAnsiTheme="minorEastAsia" w:hint="eastAsia"/>
          <w:bCs/>
          <w:sz w:val="21"/>
          <w:szCs w:val="21"/>
          <w:lang w:bidi="en-US"/>
        </w:rPr>
        <w:t>·</w:t>
      </w:r>
      <w:r w:rsidRPr="00F700A2">
        <w:rPr>
          <w:rFonts w:asciiTheme="minorEastAsia" w:hAnsiTheme="minorEastAsia"/>
          <w:bCs/>
          <w:sz w:val="21"/>
          <w:szCs w:val="21"/>
          <w:lang w:bidi="en-US"/>
        </w:rPr>
        <w:t>m</w:t>
      </w:r>
      <w:r w:rsidRPr="00F700A2">
        <w:rPr>
          <w:rFonts w:asciiTheme="minorEastAsia" w:hAnsiTheme="minorEastAsia" w:hint="eastAsia"/>
          <w:bCs/>
          <w:sz w:val="21"/>
          <w:szCs w:val="21"/>
          <w:lang w:bidi="en-US"/>
        </w:rPr>
        <w:t>。</w:t>
      </w:r>
    </w:p>
    <w:p w:rsidR="00507CF7" w:rsidRPr="00F700A2" w:rsidRDefault="00507CF7" w:rsidP="003E1510">
      <w:pPr>
        <w:spacing w:line="360" w:lineRule="auto"/>
        <w:jc w:val="center"/>
        <w:rPr>
          <w:rFonts w:asciiTheme="minorEastAsia" w:hAnsiTheme="minorEastAsia"/>
          <w:bCs/>
          <w:sz w:val="21"/>
          <w:szCs w:val="21"/>
          <w:lang w:bidi="en-US"/>
        </w:rPr>
      </w:pPr>
      <w:r w:rsidRPr="00F700A2">
        <w:rPr>
          <w:rFonts w:asciiTheme="minorEastAsia" w:hAnsiTheme="minorEastAsia" w:hint="eastAsia"/>
          <w:bCs/>
          <w:noProof/>
          <w:sz w:val="21"/>
          <w:szCs w:val="21"/>
        </w:rPr>
        <w:drawing>
          <wp:inline distT="0" distB="0" distL="0" distR="0" wp14:anchorId="1DA54F37" wp14:editId="69DCBDB4">
            <wp:extent cx="4515623" cy="2160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2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</w:t>
      </w:r>
      <w:r w:rsidR="00A0792E" w:rsidRPr="00F700A2">
        <w:rPr>
          <w:rFonts w:asciiTheme="minorEastAsia" w:hAnsiTheme="minorEastAsia" w:cs="Arial" w:hint="eastAsia"/>
          <w:sz w:val="21"/>
          <w:szCs w:val="21"/>
        </w:rPr>
        <w:t>7</w:t>
      </w:r>
      <w:r w:rsidRPr="00F700A2">
        <w:rPr>
          <w:rFonts w:asciiTheme="minorEastAsia" w:hAnsiTheme="minorEastAsia" w:hint="eastAsia"/>
          <w:sz w:val="21"/>
          <w:szCs w:val="21"/>
        </w:rPr>
        <w:t xml:space="preserve"> 锡2××井压裂后双对数曲线图</w:t>
      </w:r>
    </w:p>
    <w:p w:rsidR="00507CF7" w:rsidRPr="00F700A2" w:rsidRDefault="00507CF7" w:rsidP="003E1510">
      <w:pPr>
        <w:spacing w:line="360" w:lineRule="auto"/>
        <w:rPr>
          <w:rFonts w:asciiTheme="minorEastAsia" w:hAnsiTheme="minorEastAsia"/>
          <w:sz w:val="21"/>
          <w:szCs w:val="21"/>
        </w:rPr>
      </w:pPr>
    </w:p>
    <w:p w:rsidR="00507CF7" w:rsidRPr="00F700A2" w:rsidRDefault="00507CF7" w:rsidP="003E1510">
      <w:pPr>
        <w:spacing w:line="360" w:lineRule="auto"/>
        <w:ind w:firstLineChars="200" w:firstLine="420"/>
        <w:jc w:val="left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（</w:t>
      </w:r>
      <w:r w:rsidR="00A0792E" w:rsidRPr="00F700A2">
        <w:rPr>
          <w:rFonts w:asciiTheme="minorEastAsia" w:hAnsiTheme="minorEastAsia" w:hint="eastAsia"/>
          <w:sz w:val="21"/>
          <w:szCs w:val="21"/>
        </w:rPr>
        <w:t>2</w:t>
      </w:r>
      <w:r w:rsidRPr="00F700A2">
        <w:rPr>
          <w:rFonts w:asciiTheme="minorEastAsia" w:hAnsiTheme="minorEastAsia" w:hint="eastAsia"/>
          <w:sz w:val="21"/>
          <w:szCs w:val="21"/>
        </w:rPr>
        <w:t>）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濮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××井压裂层段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为砂三中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8-9层段，图</w:t>
      </w:r>
      <w:r w:rsidR="00A0792E" w:rsidRPr="00F700A2">
        <w:rPr>
          <w:rFonts w:asciiTheme="minorEastAsia" w:hAnsiTheme="minorEastAsia" w:hint="eastAsia"/>
          <w:sz w:val="21"/>
          <w:szCs w:val="21"/>
        </w:rPr>
        <w:t>8</w:t>
      </w:r>
      <w:r w:rsidRPr="00F700A2">
        <w:rPr>
          <w:rFonts w:asciiTheme="minorEastAsia" w:hAnsiTheme="minorEastAsia" w:hint="eastAsia"/>
          <w:sz w:val="21"/>
          <w:szCs w:val="21"/>
        </w:rPr>
        <w:t>是该井压裂后双对数曲线图。测试的井段较长，并且储层物性较差，因此曲线的早期段较长，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受变井储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的影响，前期导数曲线出现了下凹段，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井储效应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将裂缝中的线性流掩盖了，但整体依然表现为裂缝井的特征。通过选择模型并解释，可得压裂后储层渗透率为15.63md，表皮系数为-0.141，地层压力位30.61Mpa，裂缝半长为60m，裂缝导流能力为58.3md·m。压裂效果明显。</w:t>
      </w:r>
    </w:p>
    <w:p w:rsidR="00507CF7" w:rsidRPr="00F700A2" w:rsidRDefault="00507CF7" w:rsidP="003E1510">
      <w:pPr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5466A298" wp14:editId="007872E5">
            <wp:extent cx="4514400" cy="1859609"/>
            <wp:effectExtent l="19050" t="0" r="4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0" cy="185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</w:t>
      </w:r>
      <w:r w:rsidR="00A0792E" w:rsidRPr="00F700A2">
        <w:rPr>
          <w:rFonts w:asciiTheme="minorEastAsia" w:hAnsiTheme="minorEastAsia" w:hint="eastAsia"/>
          <w:sz w:val="21"/>
          <w:szCs w:val="21"/>
        </w:rPr>
        <w:t>8</w:t>
      </w:r>
      <w:proofErr w:type="gramStart"/>
      <w:r w:rsidRPr="00F700A2">
        <w:rPr>
          <w:rFonts w:asciiTheme="minorEastAsia" w:hAnsiTheme="minorEastAsia" w:hint="eastAsia"/>
          <w:sz w:val="21"/>
          <w:szCs w:val="21"/>
        </w:rPr>
        <w:t>濮</w:t>
      </w:r>
      <w:proofErr w:type="gramEnd"/>
      <w:r w:rsidRPr="00F700A2">
        <w:rPr>
          <w:rFonts w:asciiTheme="minorEastAsia" w:hAnsiTheme="minorEastAsia" w:hint="eastAsia"/>
          <w:sz w:val="21"/>
          <w:szCs w:val="21"/>
        </w:rPr>
        <w:t>××井压裂后双对数曲线图</w:t>
      </w:r>
    </w:p>
    <w:p w:rsidR="00507CF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  <w:lang w:bidi="en-US"/>
        </w:rPr>
      </w:pPr>
      <w:r w:rsidRPr="00F700A2">
        <w:rPr>
          <w:rFonts w:asciiTheme="minorEastAsia" w:hAnsiTheme="minorEastAsia" w:hint="eastAsia"/>
          <w:sz w:val="21"/>
          <w:szCs w:val="21"/>
          <w:lang w:bidi="en-US"/>
        </w:rPr>
        <w:t>（</w:t>
      </w:r>
      <w:r w:rsidR="00A0792E" w:rsidRPr="00F700A2">
        <w:rPr>
          <w:rFonts w:asciiTheme="minorEastAsia" w:hAnsiTheme="minorEastAsia" w:hint="eastAsia"/>
          <w:sz w:val="21"/>
          <w:szCs w:val="21"/>
          <w:lang w:bidi="en-US"/>
        </w:rPr>
        <w:t>3</w:t>
      </w:r>
      <w:r w:rsidRPr="00F700A2">
        <w:rPr>
          <w:rFonts w:asciiTheme="minorEastAsia" w:hAnsiTheme="minorEastAsia" w:hint="eastAsia"/>
          <w:sz w:val="21"/>
          <w:szCs w:val="21"/>
          <w:lang w:bidi="en-US"/>
        </w:rPr>
        <w:t>）</w:t>
      </w:r>
      <w:r w:rsidRPr="00F700A2">
        <w:rPr>
          <w:rFonts w:asciiTheme="minorEastAsia" w:hAnsiTheme="minorEastAsia" w:hint="eastAsia"/>
          <w:sz w:val="21"/>
          <w:szCs w:val="21"/>
        </w:rPr>
        <w:t>卫1××井压裂层段为砂三下4层段，</w:t>
      </w:r>
      <w:r w:rsidRPr="00F700A2">
        <w:rPr>
          <w:rFonts w:asciiTheme="minorEastAsia" w:hAnsiTheme="minorEastAsia" w:hint="eastAsia"/>
          <w:sz w:val="21"/>
          <w:szCs w:val="21"/>
          <w:lang w:bidi="en-US"/>
        </w:rPr>
        <w:t>压裂后</w:t>
      </w:r>
      <w:proofErr w:type="gramStart"/>
      <w:r w:rsidRPr="00F700A2">
        <w:rPr>
          <w:rFonts w:asciiTheme="minorEastAsia" w:hAnsiTheme="minorEastAsia" w:hint="eastAsia"/>
          <w:sz w:val="21"/>
          <w:szCs w:val="21"/>
          <w:lang w:bidi="en-US"/>
        </w:rPr>
        <w:t>压力双</w:t>
      </w:r>
      <w:proofErr w:type="gramEnd"/>
      <w:r w:rsidRPr="00F700A2">
        <w:rPr>
          <w:rFonts w:asciiTheme="minorEastAsia" w:hAnsiTheme="minorEastAsia" w:hint="eastAsia"/>
          <w:sz w:val="21"/>
          <w:szCs w:val="21"/>
          <w:lang w:bidi="en-US"/>
        </w:rPr>
        <w:t>对数-导数曲线图（图</w:t>
      </w:r>
      <w:r w:rsidR="00A0792E" w:rsidRPr="00F700A2">
        <w:rPr>
          <w:rFonts w:asciiTheme="minorEastAsia" w:hAnsiTheme="minorEastAsia" w:hint="eastAsia"/>
          <w:sz w:val="21"/>
          <w:szCs w:val="21"/>
          <w:lang w:bidi="en-US"/>
        </w:rPr>
        <w:t>9</w:t>
      </w:r>
      <w:r w:rsidRPr="00F700A2">
        <w:rPr>
          <w:rFonts w:asciiTheme="minorEastAsia" w:hAnsiTheme="minorEastAsia" w:hint="eastAsia"/>
          <w:sz w:val="21"/>
          <w:szCs w:val="21"/>
          <w:lang w:bidi="en-US"/>
        </w:rPr>
        <w:t>）表</w:t>
      </w:r>
      <w:r w:rsidRPr="00F700A2">
        <w:rPr>
          <w:rFonts w:asciiTheme="minorEastAsia" w:hAnsiTheme="minorEastAsia" w:hint="eastAsia"/>
          <w:sz w:val="21"/>
          <w:szCs w:val="21"/>
          <w:lang w:bidi="en-US"/>
        </w:rPr>
        <w:lastRenderedPageBreak/>
        <w:t>现为</w:t>
      </w:r>
      <w:proofErr w:type="gramStart"/>
      <w:r w:rsidRPr="00F700A2">
        <w:rPr>
          <w:rFonts w:asciiTheme="minorEastAsia" w:hAnsiTheme="minorEastAsia" w:hint="eastAsia"/>
          <w:sz w:val="21"/>
          <w:szCs w:val="21"/>
          <w:lang w:bidi="en-US"/>
        </w:rPr>
        <w:t>井储加</w:t>
      </w:r>
      <w:proofErr w:type="gramEnd"/>
      <w:r w:rsidRPr="00F700A2">
        <w:rPr>
          <w:rFonts w:asciiTheme="minorEastAsia" w:hAnsiTheme="minorEastAsia" w:hint="eastAsia"/>
          <w:sz w:val="21"/>
          <w:szCs w:val="21"/>
          <w:lang w:bidi="en-US"/>
        </w:rPr>
        <w:t>表皮效应影响（早期斜率为1的直线段）的均值地层特征，而没有出现压裂曲线的双轨道特点，试井分析得出压裂后储层渗透率为1.36md，表皮系数为2.57，图形与数据均说明压裂效果不明显，没有达到改善地层渗流的目的。</w:t>
      </w:r>
    </w:p>
    <w:p w:rsidR="00507CF7" w:rsidRPr="00F700A2" w:rsidRDefault="00507CF7" w:rsidP="003E1510">
      <w:pPr>
        <w:spacing w:line="360" w:lineRule="auto"/>
        <w:jc w:val="center"/>
        <w:rPr>
          <w:rFonts w:asciiTheme="minorEastAsia" w:hAnsiTheme="minorEastAsia"/>
          <w:sz w:val="21"/>
          <w:szCs w:val="21"/>
          <w:lang w:bidi="en-US"/>
        </w:rPr>
      </w:pPr>
      <w:r w:rsidRPr="00F700A2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27DC6E38" wp14:editId="4E7D2892">
            <wp:extent cx="4680000" cy="1985199"/>
            <wp:effectExtent l="19050" t="0" r="630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98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F7" w:rsidRPr="00F700A2" w:rsidRDefault="00507CF7" w:rsidP="003E1510">
      <w:pPr>
        <w:snapToGrid/>
        <w:spacing w:line="360" w:lineRule="auto"/>
        <w:jc w:val="center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图</w:t>
      </w:r>
      <w:r w:rsidR="00A0792E" w:rsidRPr="00F700A2">
        <w:rPr>
          <w:rFonts w:asciiTheme="minorEastAsia" w:hAnsiTheme="minorEastAsia" w:cs="Arial" w:hint="eastAsia"/>
          <w:sz w:val="21"/>
          <w:szCs w:val="21"/>
        </w:rPr>
        <w:t>9</w:t>
      </w:r>
      <w:r w:rsidRPr="00F700A2">
        <w:rPr>
          <w:rFonts w:asciiTheme="minorEastAsia" w:hAnsiTheme="minorEastAsia" w:hint="eastAsia"/>
          <w:sz w:val="21"/>
          <w:szCs w:val="21"/>
        </w:rPr>
        <w:t xml:space="preserve"> 卫1××井压裂后双对数曲线图</w:t>
      </w:r>
    </w:p>
    <w:p w:rsidR="00507CF7" w:rsidRPr="00F700A2" w:rsidRDefault="00507CF7" w:rsidP="003E1510">
      <w:pPr>
        <w:spacing w:line="360" w:lineRule="auto"/>
        <w:rPr>
          <w:rFonts w:asciiTheme="minorEastAsia" w:hAnsiTheme="minorEastAsia"/>
          <w:sz w:val="21"/>
          <w:szCs w:val="21"/>
        </w:rPr>
      </w:pPr>
    </w:p>
    <w:p w:rsidR="00507CF7" w:rsidRPr="00F700A2" w:rsidRDefault="00507CF7" w:rsidP="003E1510">
      <w:pPr>
        <w:pStyle w:val="1"/>
        <w:rPr>
          <w:rFonts w:asciiTheme="minorEastAsia" w:eastAsiaTheme="minorEastAsia" w:hAnsiTheme="minorEastAsia"/>
          <w:sz w:val="21"/>
          <w:szCs w:val="21"/>
        </w:rPr>
      </w:pPr>
      <w:bookmarkStart w:id="7" w:name="_Toc325544247"/>
      <w:r w:rsidRPr="00F700A2">
        <w:rPr>
          <w:rFonts w:asciiTheme="minorEastAsia" w:eastAsiaTheme="minorEastAsia" w:hAnsiTheme="minorEastAsia" w:hint="eastAsia"/>
          <w:sz w:val="21"/>
          <w:szCs w:val="21"/>
        </w:rPr>
        <w:t>3  结论</w:t>
      </w:r>
      <w:bookmarkEnd w:id="7"/>
    </w:p>
    <w:p w:rsidR="00507CF7" w:rsidRPr="00F700A2" w:rsidRDefault="00507CF7" w:rsidP="003E1510">
      <w:pPr>
        <w:snapToGrid/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（1）通过线性流与双线性流的识别曲线能对流动特征做出准确地判断。</w:t>
      </w:r>
    </w:p>
    <w:p w:rsidR="00507CF7" w:rsidRPr="00F700A2" w:rsidRDefault="00507CF7" w:rsidP="003E1510">
      <w:pPr>
        <w:snapToGrid/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（2）有些双对数曲线1/2与1/4斜率特征并不明显，只能粗略地进行定性判断。</w:t>
      </w:r>
    </w:p>
    <w:p w:rsidR="00507CF7" w:rsidRPr="00F700A2" w:rsidRDefault="00507CF7" w:rsidP="003E1510">
      <w:pPr>
        <w:snapToGrid/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（3）对压裂井进行精细分析，能对各流动阶段做定性的划分。</w:t>
      </w:r>
    </w:p>
    <w:p w:rsidR="00B52487" w:rsidRPr="00F700A2" w:rsidRDefault="00507CF7" w:rsidP="003E1510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F700A2">
        <w:rPr>
          <w:rFonts w:asciiTheme="minorEastAsia" w:hAnsiTheme="minorEastAsia" w:hint="eastAsia"/>
          <w:sz w:val="21"/>
          <w:szCs w:val="21"/>
        </w:rPr>
        <w:t>（4）有些储层的流动性质比较好，双对数曲线会出现线性流+拟径向流或双线性流+拟径向流的特征，此时可定量求得裂缝与储层的相关参数</w:t>
      </w:r>
    </w:p>
    <w:p w:rsidR="00A82D2B" w:rsidRDefault="00A82D2B" w:rsidP="003E1510">
      <w:pPr>
        <w:spacing w:line="360" w:lineRule="auto"/>
      </w:pPr>
      <w:bookmarkStart w:id="8" w:name="_Toc325544249"/>
    </w:p>
    <w:p w:rsidR="007D536D" w:rsidRPr="00A82D2B" w:rsidRDefault="00A82D2B" w:rsidP="003E1510">
      <w:pPr>
        <w:pStyle w:val="1"/>
        <w:ind w:firstLineChars="1750" w:firstLine="4216"/>
        <w:rPr>
          <w:b/>
        </w:rPr>
      </w:pPr>
      <w:r w:rsidRPr="00A82D2B">
        <w:rPr>
          <w:rFonts w:hint="eastAsia"/>
          <w:b/>
        </w:rPr>
        <w:t>参</w:t>
      </w:r>
      <w:r w:rsidRPr="00A82D2B">
        <w:rPr>
          <w:rFonts w:hint="eastAsia"/>
          <w:b/>
        </w:rPr>
        <w:t xml:space="preserve"> </w:t>
      </w:r>
      <w:r w:rsidRPr="00A82D2B">
        <w:rPr>
          <w:rFonts w:hint="eastAsia"/>
          <w:b/>
        </w:rPr>
        <w:t>考</w:t>
      </w:r>
      <w:r w:rsidRPr="00A82D2B">
        <w:rPr>
          <w:rFonts w:hint="eastAsia"/>
          <w:b/>
        </w:rPr>
        <w:t xml:space="preserve"> </w:t>
      </w:r>
      <w:r w:rsidRPr="00A82D2B">
        <w:rPr>
          <w:rFonts w:hint="eastAsia"/>
          <w:b/>
        </w:rPr>
        <w:t>文</w:t>
      </w:r>
      <w:r w:rsidRPr="00A82D2B">
        <w:rPr>
          <w:rFonts w:hint="eastAsia"/>
          <w:b/>
        </w:rPr>
        <w:t xml:space="preserve"> </w:t>
      </w:r>
      <w:r w:rsidRPr="00A82D2B">
        <w:rPr>
          <w:rFonts w:hint="eastAsia"/>
          <w:b/>
        </w:rPr>
        <w:t>献</w:t>
      </w:r>
      <w:bookmarkEnd w:id="8"/>
    </w:p>
    <w:p w:rsidR="007D536D" w:rsidRPr="002900F1" w:rsidRDefault="007D536D" w:rsidP="003E1510">
      <w:pPr>
        <w:snapToGrid/>
        <w:spacing w:line="360" w:lineRule="auto"/>
        <w:rPr>
          <w:rFonts w:ascii="仿宋" w:eastAsia="仿宋" w:hAnsi="仿宋"/>
          <w:sz w:val="21"/>
          <w:szCs w:val="21"/>
        </w:rPr>
      </w:pPr>
      <w:r w:rsidRPr="002900F1">
        <w:rPr>
          <w:rFonts w:ascii="仿宋" w:eastAsia="仿宋" w:hAnsi="仿宋"/>
          <w:sz w:val="21"/>
          <w:szCs w:val="21"/>
        </w:rPr>
        <w:t>[</w:t>
      </w:r>
      <w:r w:rsidRPr="002900F1">
        <w:rPr>
          <w:rFonts w:ascii="仿宋" w:eastAsia="仿宋" w:hAnsi="仿宋" w:hint="eastAsia"/>
          <w:sz w:val="21"/>
          <w:szCs w:val="21"/>
        </w:rPr>
        <w:t>1</w:t>
      </w:r>
      <w:r w:rsidRPr="002900F1">
        <w:rPr>
          <w:rFonts w:ascii="仿宋" w:eastAsia="仿宋" w:hAnsi="仿宋"/>
          <w:sz w:val="21"/>
          <w:szCs w:val="21"/>
        </w:rPr>
        <w:t xml:space="preserve">] </w:t>
      </w:r>
      <w:r w:rsidRPr="002900F1">
        <w:rPr>
          <w:rFonts w:ascii="仿宋" w:eastAsia="仿宋" w:hAnsi="仿宋" w:hint="eastAsia"/>
          <w:sz w:val="21"/>
          <w:szCs w:val="21"/>
        </w:rPr>
        <w:t>张义堂,李贵恩,高朝阳等</w:t>
      </w:r>
      <w:r w:rsidRPr="002900F1">
        <w:rPr>
          <w:rFonts w:ascii="仿宋" w:eastAsia="仿宋" w:hAnsi="仿宋"/>
          <w:sz w:val="21"/>
          <w:szCs w:val="21"/>
        </w:rPr>
        <w:t xml:space="preserve">. </w:t>
      </w:r>
      <w:r w:rsidRPr="002900F1">
        <w:rPr>
          <w:rFonts w:ascii="仿宋" w:eastAsia="仿宋" w:hAnsi="仿宋" w:hint="eastAsia"/>
          <w:sz w:val="21"/>
          <w:szCs w:val="21"/>
        </w:rPr>
        <w:t>现代实景解释模型及应用</w:t>
      </w:r>
      <w:r w:rsidRPr="002900F1">
        <w:rPr>
          <w:rFonts w:ascii="仿宋" w:eastAsia="仿宋" w:hAnsi="仿宋"/>
          <w:sz w:val="21"/>
          <w:szCs w:val="21"/>
        </w:rPr>
        <w:t xml:space="preserve">. </w:t>
      </w:r>
      <w:r w:rsidRPr="002900F1">
        <w:rPr>
          <w:rFonts w:ascii="仿宋" w:eastAsia="仿宋" w:hAnsi="仿宋" w:hint="eastAsia"/>
          <w:sz w:val="21"/>
          <w:szCs w:val="21"/>
        </w:rPr>
        <w:t>北京:石油工业出版社,</w:t>
      </w:r>
      <w:r w:rsidRPr="002900F1">
        <w:rPr>
          <w:rFonts w:ascii="仿宋" w:eastAsia="仿宋" w:hAnsi="仿宋"/>
          <w:sz w:val="21"/>
          <w:szCs w:val="21"/>
        </w:rPr>
        <w:t>2007.5.</w:t>
      </w:r>
    </w:p>
    <w:p w:rsidR="00F7450D" w:rsidRPr="002900F1" w:rsidRDefault="001F775A" w:rsidP="003E1510">
      <w:pPr>
        <w:snapToGrid/>
        <w:spacing w:line="360" w:lineRule="auto"/>
        <w:rPr>
          <w:rFonts w:ascii="仿宋" w:eastAsia="仿宋" w:hAnsi="仿宋"/>
          <w:sz w:val="21"/>
          <w:szCs w:val="21"/>
        </w:rPr>
      </w:pPr>
      <w:r w:rsidRPr="002900F1">
        <w:rPr>
          <w:rFonts w:ascii="仿宋" w:eastAsia="仿宋" w:hAnsi="仿宋"/>
          <w:sz w:val="21"/>
          <w:szCs w:val="21"/>
        </w:rPr>
        <w:t>[</w:t>
      </w:r>
      <w:r w:rsidRPr="002900F1">
        <w:rPr>
          <w:rFonts w:ascii="仿宋" w:eastAsia="仿宋" w:hAnsi="仿宋" w:hint="eastAsia"/>
          <w:sz w:val="21"/>
          <w:szCs w:val="21"/>
        </w:rPr>
        <w:t>2</w:t>
      </w:r>
      <w:r w:rsidRPr="002900F1">
        <w:rPr>
          <w:rFonts w:ascii="仿宋" w:eastAsia="仿宋" w:hAnsi="仿宋"/>
          <w:sz w:val="21"/>
          <w:szCs w:val="21"/>
        </w:rPr>
        <w:t xml:space="preserve">] H. Mukherjee, S. Larkin. </w:t>
      </w:r>
      <w:proofErr w:type="gramStart"/>
      <w:r w:rsidRPr="002900F1">
        <w:rPr>
          <w:rFonts w:ascii="仿宋" w:eastAsia="仿宋" w:hAnsi="仿宋"/>
          <w:sz w:val="21"/>
          <w:szCs w:val="21"/>
        </w:rPr>
        <w:t>Extension of Fracture Pressure Decline Cure Analysis to Fissured Formation, SPE 21872, 1991.</w:t>
      </w:r>
      <w:proofErr w:type="gramEnd"/>
    </w:p>
    <w:p w:rsidR="001F775A" w:rsidRPr="002900F1" w:rsidRDefault="001F775A" w:rsidP="003E1510">
      <w:pPr>
        <w:snapToGrid/>
        <w:spacing w:line="360" w:lineRule="auto"/>
        <w:rPr>
          <w:rFonts w:ascii="仿宋" w:eastAsia="仿宋" w:hAnsi="仿宋"/>
          <w:sz w:val="21"/>
          <w:szCs w:val="21"/>
        </w:rPr>
      </w:pPr>
      <w:r w:rsidRPr="002900F1">
        <w:rPr>
          <w:rFonts w:ascii="仿宋" w:eastAsia="仿宋" w:hAnsi="仿宋"/>
          <w:position w:val="-24"/>
          <w:sz w:val="21"/>
          <w:szCs w:val="21"/>
        </w:rPr>
        <w:t>[</w:t>
      </w:r>
      <w:r w:rsidRPr="002900F1">
        <w:rPr>
          <w:rFonts w:ascii="仿宋" w:eastAsia="仿宋" w:hAnsi="仿宋" w:hint="eastAsia"/>
          <w:position w:val="-24"/>
          <w:sz w:val="21"/>
          <w:szCs w:val="21"/>
        </w:rPr>
        <w:t>3</w:t>
      </w:r>
      <w:r w:rsidRPr="002900F1">
        <w:rPr>
          <w:rFonts w:ascii="仿宋" w:eastAsia="仿宋" w:hAnsi="仿宋"/>
          <w:position w:val="-24"/>
          <w:sz w:val="21"/>
          <w:szCs w:val="21"/>
        </w:rPr>
        <w:t xml:space="preserve">] </w:t>
      </w:r>
      <w:proofErr w:type="gramStart"/>
      <w:r w:rsidRPr="002900F1">
        <w:rPr>
          <w:rFonts w:ascii="仿宋" w:eastAsia="仿宋" w:hAnsi="仿宋" w:hint="eastAsia"/>
          <w:position w:val="-24"/>
          <w:sz w:val="21"/>
          <w:szCs w:val="21"/>
        </w:rPr>
        <w:t>张麦云</w:t>
      </w:r>
      <w:proofErr w:type="gramEnd"/>
      <w:r w:rsidRPr="002900F1">
        <w:rPr>
          <w:rFonts w:ascii="仿宋" w:eastAsia="仿宋" w:hAnsi="仿宋" w:hint="eastAsia"/>
          <w:position w:val="-24"/>
          <w:sz w:val="21"/>
          <w:szCs w:val="21"/>
        </w:rPr>
        <w:t>,卢琳,唐长书,等</w:t>
      </w:r>
      <w:r w:rsidRPr="002900F1">
        <w:rPr>
          <w:rFonts w:ascii="仿宋" w:eastAsia="仿宋" w:hAnsi="仿宋"/>
          <w:position w:val="-24"/>
          <w:sz w:val="21"/>
          <w:szCs w:val="21"/>
        </w:rPr>
        <w:t>.</w:t>
      </w:r>
      <w:r w:rsidRPr="002900F1">
        <w:rPr>
          <w:rFonts w:ascii="仿宋" w:eastAsia="仿宋" w:hAnsi="仿宋" w:hint="eastAsia"/>
          <w:position w:val="-24"/>
          <w:sz w:val="21"/>
          <w:szCs w:val="21"/>
        </w:rPr>
        <w:t>利用试井资料评价压裂地质效果</w:t>
      </w:r>
      <w:r w:rsidRPr="002900F1">
        <w:rPr>
          <w:rFonts w:ascii="仿宋" w:eastAsia="仿宋" w:hAnsi="仿宋"/>
          <w:position w:val="-24"/>
          <w:sz w:val="21"/>
          <w:szCs w:val="21"/>
        </w:rPr>
        <w:t xml:space="preserve">. </w:t>
      </w:r>
      <w:r w:rsidRPr="002900F1">
        <w:rPr>
          <w:rFonts w:ascii="仿宋" w:eastAsia="仿宋" w:hAnsi="仿宋" w:hint="eastAsia"/>
          <w:position w:val="-24"/>
          <w:sz w:val="21"/>
          <w:szCs w:val="21"/>
        </w:rPr>
        <w:t>油气井测试,</w:t>
      </w:r>
      <w:r w:rsidRPr="002900F1">
        <w:rPr>
          <w:rFonts w:ascii="仿宋" w:eastAsia="仿宋" w:hAnsi="仿宋"/>
          <w:position w:val="-24"/>
          <w:sz w:val="21"/>
          <w:szCs w:val="21"/>
        </w:rPr>
        <w:t>2003,12(6).</w:t>
      </w:r>
    </w:p>
    <w:p w:rsidR="007D536D" w:rsidRPr="002900F1" w:rsidRDefault="00A91FD9" w:rsidP="003E1510">
      <w:pPr>
        <w:spacing w:line="360" w:lineRule="auto"/>
        <w:rPr>
          <w:rFonts w:ascii="仿宋" w:eastAsia="仿宋" w:hAnsi="仿宋"/>
          <w:sz w:val="21"/>
          <w:szCs w:val="21"/>
        </w:rPr>
      </w:pPr>
      <w:r w:rsidRPr="002900F1">
        <w:rPr>
          <w:rFonts w:ascii="仿宋" w:eastAsia="仿宋" w:hAnsi="仿宋"/>
          <w:sz w:val="21"/>
          <w:szCs w:val="21"/>
        </w:rPr>
        <w:t>[</w:t>
      </w:r>
      <w:r w:rsidRPr="002900F1">
        <w:rPr>
          <w:rFonts w:ascii="仿宋" w:eastAsia="仿宋" w:hAnsi="仿宋" w:hint="eastAsia"/>
          <w:sz w:val="21"/>
          <w:szCs w:val="21"/>
        </w:rPr>
        <w:t>4</w:t>
      </w:r>
      <w:r w:rsidR="001F775A" w:rsidRPr="002900F1">
        <w:rPr>
          <w:rFonts w:ascii="仿宋" w:eastAsia="仿宋" w:hAnsi="仿宋"/>
          <w:sz w:val="21"/>
          <w:szCs w:val="21"/>
        </w:rPr>
        <w:t xml:space="preserve">] </w:t>
      </w:r>
      <w:proofErr w:type="spellStart"/>
      <w:r w:rsidR="001F775A" w:rsidRPr="002900F1">
        <w:rPr>
          <w:rFonts w:ascii="仿宋" w:eastAsia="仿宋" w:hAnsi="仿宋"/>
          <w:sz w:val="21"/>
          <w:szCs w:val="21"/>
        </w:rPr>
        <w:t>K.G.Nolte</w:t>
      </w:r>
      <w:proofErr w:type="spellEnd"/>
      <w:r w:rsidR="001F775A" w:rsidRPr="002900F1">
        <w:rPr>
          <w:rFonts w:ascii="仿宋" w:eastAsia="仿宋" w:hAnsi="仿宋"/>
          <w:sz w:val="21"/>
          <w:szCs w:val="21"/>
        </w:rPr>
        <w:t xml:space="preserve">. </w:t>
      </w:r>
      <w:proofErr w:type="gramStart"/>
      <w:r w:rsidR="001F775A" w:rsidRPr="002900F1">
        <w:rPr>
          <w:rFonts w:ascii="仿宋" w:eastAsia="仿宋" w:hAnsi="仿宋"/>
          <w:sz w:val="21"/>
          <w:szCs w:val="21"/>
        </w:rPr>
        <w:t>A General Analysis of Fracturing Pressure Decline with Application to Three Models.</w:t>
      </w:r>
      <w:proofErr w:type="gramEnd"/>
      <w:r w:rsidR="001F775A" w:rsidRPr="002900F1">
        <w:rPr>
          <w:rFonts w:ascii="仿宋" w:eastAsia="仿宋" w:hAnsi="仿宋"/>
          <w:sz w:val="21"/>
          <w:szCs w:val="21"/>
        </w:rPr>
        <w:t xml:space="preserve"> SPE12941</w:t>
      </w:r>
      <w:proofErr w:type="gramStart"/>
      <w:r w:rsidR="001F775A" w:rsidRPr="002900F1">
        <w:rPr>
          <w:rFonts w:ascii="仿宋" w:eastAsia="仿宋" w:hAnsi="仿宋"/>
          <w:sz w:val="21"/>
          <w:szCs w:val="21"/>
        </w:rPr>
        <w:t>,1986:571</w:t>
      </w:r>
      <w:proofErr w:type="gramEnd"/>
      <w:r w:rsidR="001F775A" w:rsidRPr="002900F1">
        <w:rPr>
          <w:rFonts w:ascii="仿宋" w:eastAsia="仿宋" w:hAnsi="仿宋"/>
          <w:sz w:val="21"/>
          <w:szCs w:val="21"/>
        </w:rPr>
        <w:t>~583.</w:t>
      </w:r>
    </w:p>
    <w:p w:rsidR="00AA4631" w:rsidRPr="00E436CE" w:rsidRDefault="00AA4631" w:rsidP="003E1510">
      <w:pPr>
        <w:spacing w:line="360" w:lineRule="auto"/>
        <w:rPr>
          <w:sz w:val="21"/>
          <w:szCs w:val="21"/>
        </w:rPr>
      </w:pPr>
    </w:p>
    <w:sectPr w:rsidR="00AA4631" w:rsidRPr="00E436CE" w:rsidSect="0059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CD0" w:rsidRDefault="00897CD0" w:rsidP="007A3F1E">
      <w:pPr>
        <w:spacing w:line="240" w:lineRule="auto"/>
      </w:pPr>
      <w:r>
        <w:separator/>
      </w:r>
    </w:p>
  </w:endnote>
  <w:endnote w:type="continuationSeparator" w:id="0">
    <w:p w:rsidR="00897CD0" w:rsidRDefault="00897CD0" w:rsidP="007A3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CD0" w:rsidRDefault="00897CD0" w:rsidP="007A3F1E">
      <w:pPr>
        <w:spacing w:line="240" w:lineRule="auto"/>
      </w:pPr>
      <w:r>
        <w:separator/>
      </w:r>
    </w:p>
  </w:footnote>
  <w:footnote w:type="continuationSeparator" w:id="0">
    <w:p w:rsidR="00897CD0" w:rsidRDefault="00897CD0" w:rsidP="007A3F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CF7"/>
    <w:rsid w:val="000267A2"/>
    <w:rsid w:val="00082DE2"/>
    <w:rsid w:val="000E359F"/>
    <w:rsid w:val="000F253B"/>
    <w:rsid w:val="00196342"/>
    <w:rsid w:val="001A489B"/>
    <w:rsid w:val="001B369E"/>
    <w:rsid w:val="001B59A4"/>
    <w:rsid w:val="001F775A"/>
    <w:rsid w:val="002900F1"/>
    <w:rsid w:val="002B28CA"/>
    <w:rsid w:val="002C79FA"/>
    <w:rsid w:val="00386378"/>
    <w:rsid w:val="0038727D"/>
    <w:rsid w:val="003E1510"/>
    <w:rsid w:val="00420627"/>
    <w:rsid w:val="004540E6"/>
    <w:rsid w:val="00472161"/>
    <w:rsid w:val="00481F25"/>
    <w:rsid w:val="004D12C9"/>
    <w:rsid w:val="004D2EBB"/>
    <w:rsid w:val="004E74B5"/>
    <w:rsid w:val="00507CF7"/>
    <w:rsid w:val="0054149E"/>
    <w:rsid w:val="005525A9"/>
    <w:rsid w:val="005902E6"/>
    <w:rsid w:val="005D04E8"/>
    <w:rsid w:val="005F7668"/>
    <w:rsid w:val="00694B44"/>
    <w:rsid w:val="00720E69"/>
    <w:rsid w:val="007469A2"/>
    <w:rsid w:val="00772E12"/>
    <w:rsid w:val="007A3F1E"/>
    <w:rsid w:val="007C0043"/>
    <w:rsid w:val="007D536D"/>
    <w:rsid w:val="007E77FA"/>
    <w:rsid w:val="008866BF"/>
    <w:rsid w:val="00897CD0"/>
    <w:rsid w:val="00913FB7"/>
    <w:rsid w:val="00954376"/>
    <w:rsid w:val="00A0792E"/>
    <w:rsid w:val="00A41C40"/>
    <w:rsid w:val="00A82D2B"/>
    <w:rsid w:val="00A91FD9"/>
    <w:rsid w:val="00AA4631"/>
    <w:rsid w:val="00AB768B"/>
    <w:rsid w:val="00AE16DE"/>
    <w:rsid w:val="00B52487"/>
    <w:rsid w:val="00BA4C3A"/>
    <w:rsid w:val="00C03333"/>
    <w:rsid w:val="00C5034F"/>
    <w:rsid w:val="00C85F1F"/>
    <w:rsid w:val="00CE5617"/>
    <w:rsid w:val="00CF5725"/>
    <w:rsid w:val="00DC3417"/>
    <w:rsid w:val="00DC6364"/>
    <w:rsid w:val="00DE0D4D"/>
    <w:rsid w:val="00E111AB"/>
    <w:rsid w:val="00E215E5"/>
    <w:rsid w:val="00E436CE"/>
    <w:rsid w:val="00E80878"/>
    <w:rsid w:val="00E950A4"/>
    <w:rsid w:val="00EF6517"/>
    <w:rsid w:val="00F56B17"/>
    <w:rsid w:val="00F66118"/>
    <w:rsid w:val="00F700A2"/>
    <w:rsid w:val="00F7450D"/>
    <w:rsid w:val="00FA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F7"/>
    <w:pPr>
      <w:widowControl w:val="0"/>
      <w:snapToGrid w:val="0"/>
      <w:spacing w:line="300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A4C3A"/>
    <w:pPr>
      <w:keepNext/>
      <w:keepLines/>
      <w:spacing w:after="220" w:line="360" w:lineRule="auto"/>
      <w:jc w:val="left"/>
      <w:outlineLvl w:val="0"/>
    </w:pPr>
    <w:rPr>
      <w:rFonts w:eastAsiaTheme="majorEastAsia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36D"/>
    <w:pPr>
      <w:keepNext/>
      <w:keepLines/>
      <w:snapToGrid/>
      <w:spacing w:beforeLines="50" w:line="360" w:lineRule="auto"/>
      <w:jc w:val="left"/>
      <w:outlineLvl w:val="1"/>
    </w:pPr>
    <w:rPr>
      <w:rFonts w:asciiTheme="majorHAnsi" w:eastAsiaTheme="majorEastAsia" w:hAnsiTheme="majorHAnsi" w:cstheme="majorBidi"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4C3A"/>
    <w:rPr>
      <w:rFonts w:ascii="Times New Roman" w:eastAsiaTheme="majorEastAsia" w:hAnsi="Times New Roman" w:cs="Times New Roman"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D536D"/>
    <w:rPr>
      <w:rFonts w:asciiTheme="majorHAnsi" w:eastAsiaTheme="majorEastAsia" w:hAnsiTheme="majorHAnsi" w:cstheme="majorBidi"/>
      <w:bCs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07C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CF7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C5034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A3F1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3F1E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3F1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3F1E"/>
    <w:rPr>
      <w:rFonts w:ascii="Times New Roman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AA463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A4631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F7"/>
    <w:pPr>
      <w:widowControl w:val="0"/>
      <w:snapToGrid w:val="0"/>
      <w:spacing w:line="300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D536D"/>
    <w:pPr>
      <w:keepNext/>
      <w:keepLines/>
      <w:spacing w:after="220" w:line="360" w:lineRule="auto"/>
      <w:jc w:val="left"/>
      <w:outlineLvl w:val="0"/>
    </w:pPr>
    <w:rPr>
      <w:rFonts w:eastAsiaTheme="majorEastAsia"/>
      <w:bCs/>
      <w:kern w:val="44"/>
      <w:sz w:val="21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36D"/>
    <w:pPr>
      <w:keepNext/>
      <w:keepLines/>
      <w:snapToGrid/>
      <w:spacing w:beforeLines="50" w:line="360" w:lineRule="auto"/>
      <w:jc w:val="left"/>
      <w:outlineLvl w:val="1"/>
    </w:pPr>
    <w:rPr>
      <w:rFonts w:asciiTheme="majorHAnsi" w:eastAsiaTheme="majorEastAsia" w:hAnsiTheme="majorHAnsi" w:cstheme="majorBidi"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536D"/>
    <w:rPr>
      <w:rFonts w:ascii="Times New Roman" w:eastAsiaTheme="majorEastAsia" w:hAnsi="Times New Roman" w:cs="Times New Roman"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7D536D"/>
    <w:rPr>
      <w:rFonts w:asciiTheme="majorHAnsi" w:eastAsiaTheme="majorEastAsia" w:hAnsiTheme="majorHAnsi" w:cstheme="majorBidi"/>
      <w:bCs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07CF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CF7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C5034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A3F1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3F1E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3F1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3F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1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9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27032-ADAE-4E6D-AF85-C04C2451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864</Words>
  <Characters>4929</Characters>
  <Application>Microsoft Office Word</Application>
  <DocSecurity>0</DocSecurity>
  <Lines>41</Lines>
  <Paragraphs>11</Paragraphs>
  <ScaleCrop>false</ScaleCrop>
  <Company>china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lmzhang.sipc</cp:lastModifiedBy>
  <cp:revision>17</cp:revision>
  <dcterms:created xsi:type="dcterms:W3CDTF">2019-05-05T12:37:00Z</dcterms:created>
  <dcterms:modified xsi:type="dcterms:W3CDTF">2019-05-06T05:57:00Z</dcterms:modified>
</cp:coreProperties>
</file>