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22F81" w14:textId="67303E0E" w:rsidR="00F41A47" w:rsidRDefault="00FC4164" w:rsidP="00703329">
      <w:pPr>
        <w:spacing w:line="300" w:lineRule="auto"/>
        <w:jc w:val="center"/>
        <w:rPr>
          <w:rFonts w:ascii="宋体" w:eastAsia="宋体" w:hAnsi="宋体" w:cs="宋体"/>
          <w:b/>
          <w:sz w:val="28"/>
          <w:szCs w:val="28"/>
        </w:rPr>
      </w:pPr>
      <w:r w:rsidRPr="00CD5C1C">
        <w:rPr>
          <w:rFonts w:ascii="宋体" w:eastAsia="宋体" w:hAnsi="宋体" w:cs="宋体" w:hint="eastAsia"/>
          <w:b/>
          <w:sz w:val="28"/>
          <w:szCs w:val="28"/>
        </w:rPr>
        <w:t>高校创新创业教育</w:t>
      </w:r>
      <w:r w:rsidR="00113F82" w:rsidRPr="00CD5C1C">
        <w:rPr>
          <w:rFonts w:ascii="宋体" w:eastAsia="宋体" w:hAnsi="宋体" w:cs="宋体" w:hint="eastAsia"/>
          <w:b/>
          <w:sz w:val="28"/>
          <w:szCs w:val="28"/>
        </w:rPr>
        <w:t>人才培养与</w:t>
      </w:r>
      <w:r w:rsidR="00536C48" w:rsidRPr="00CD5C1C">
        <w:rPr>
          <w:rFonts w:ascii="宋体" w:eastAsia="宋体" w:hAnsi="宋体" w:cs="宋体" w:hint="eastAsia"/>
          <w:b/>
          <w:sz w:val="28"/>
          <w:szCs w:val="28"/>
        </w:rPr>
        <w:t>实践</w:t>
      </w:r>
      <w:r w:rsidRPr="00CD5C1C">
        <w:rPr>
          <w:rFonts w:ascii="宋体" w:eastAsia="宋体" w:hAnsi="宋体" w:cs="宋体" w:hint="eastAsia"/>
          <w:b/>
          <w:sz w:val="28"/>
          <w:szCs w:val="28"/>
        </w:rPr>
        <w:t>平台建设</w:t>
      </w:r>
      <w:r w:rsidR="00DF5A19" w:rsidRPr="00CD5C1C">
        <w:rPr>
          <w:rFonts w:ascii="宋体" w:eastAsia="宋体" w:hAnsi="宋体" w:cs="宋体" w:hint="eastAsia"/>
          <w:b/>
          <w:sz w:val="28"/>
          <w:szCs w:val="28"/>
        </w:rPr>
        <w:t>研究</w:t>
      </w:r>
      <w:r w:rsidR="00C35FB4" w:rsidRPr="00CD5C1C">
        <w:rPr>
          <w:rStyle w:val="ac"/>
          <w:rFonts w:ascii="宋体" w:eastAsia="宋体" w:hAnsi="宋体"/>
          <w:b/>
          <w:sz w:val="24"/>
          <w:szCs w:val="24"/>
        </w:rPr>
        <w:footnoteReference w:id="1"/>
      </w:r>
    </w:p>
    <w:p w14:paraId="40C99519" w14:textId="69CF681A" w:rsidR="00D7732D" w:rsidRPr="00702ED7" w:rsidRDefault="00D7732D" w:rsidP="00703329">
      <w:pPr>
        <w:spacing w:line="300" w:lineRule="auto"/>
        <w:jc w:val="center"/>
        <w:rPr>
          <w:rFonts w:ascii="宋体" w:eastAsia="宋体" w:hAnsi="宋体" w:cs="宋体"/>
          <w:b/>
          <w:sz w:val="24"/>
          <w:szCs w:val="24"/>
        </w:rPr>
      </w:pPr>
      <w:r w:rsidRPr="00702ED7">
        <w:rPr>
          <w:rFonts w:ascii="宋体" w:eastAsia="宋体" w:hAnsi="宋体" w:cs="宋体" w:hint="eastAsia"/>
          <w:b/>
          <w:sz w:val="24"/>
          <w:szCs w:val="24"/>
        </w:rPr>
        <w:t xml:space="preserve">徐倩 </w:t>
      </w:r>
      <w:r w:rsidRPr="00702ED7">
        <w:rPr>
          <w:rFonts w:ascii="宋体" w:eastAsia="宋体" w:hAnsi="宋体" w:cs="宋体"/>
          <w:b/>
          <w:sz w:val="24"/>
          <w:szCs w:val="24"/>
        </w:rPr>
        <w:t xml:space="preserve"> </w:t>
      </w:r>
      <w:r w:rsidRPr="00702ED7">
        <w:rPr>
          <w:rFonts w:ascii="宋体" w:eastAsia="宋体" w:hAnsi="宋体" w:cs="宋体" w:hint="eastAsia"/>
          <w:b/>
          <w:sz w:val="24"/>
          <w:szCs w:val="24"/>
        </w:rPr>
        <w:t xml:space="preserve">贾卫 </w:t>
      </w:r>
      <w:r w:rsidRPr="00702ED7">
        <w:rPr>
          <w:rFonts w:ascii="宋体" w:eastAsia="宋体" w:hAnsi="宋体" w:cs="宋体"/>
          <w:b/>
          <w:sz w:val="24"/>
          <w:szCs w:val="24"/>
        </w:rPr>
        <w:t xml:space="preserve"> </w:t>
      </w:r>
    </w:p>
    <w:p w14:paraId="3DCA3A8C" w14:textId="592323E5" w:rsidR="00402922" w:rsidRPr="00702ED7" w:rsidRDefault="00402922" w:rsidP="00703329">
      <w:pPr>
        <w:spacing w:line="300" w:lineRule="auto"/>
        <w:jc w:val="center"/>
        <w:rPr>
          <w:rFonts w:ascii="宋体" w:eastAsia="宋体" w:hAnsi="宋体" w:cs="宋体"/>
          <w:b/>
          <w:sz w:val="24"/>
          <w:szCs w:val="24"/>
        </w:rPr>
      </w:pPr>
      <w:r w:rsidRPr="00702ED7">
        <w:rPr>
          <w:rFonts w:ascii="宋体" w:eastAsia="宋体" w:hAnsi="宋体" w:cs="宋体" w:hint="eastAsia"/>
          <w:b/>
          <w:sz w:val="24"/>
          <w:szCs w:val="24"/>
        </w:rPr>
        <w:t>河北美术学院 石家庄</w:t>
      </w:r>
      <w:r w:rsidRPr="00702ED7">
        <w:rPr>
          <w:rFonts w:ascii="宋体" w:eastAsia="宋体" w:hAnsi="宋体" w:cs="宋体"/>
          <w:b/>
          <w:sz w:val="24"/>
          <w:szCs w:val="24"/>
        </w:rPr>
        <w:t xml:space="preserve"> </w:t>
      </w:r>
      <w:r w:rsidRPr="00702ED7">
        <w:rPr>
          <w:rFonts w:ascii="宋体" w:eastAsia="宋体" w:hAnsi="宋体" w:cs="宋体" w:hint="eastAsia"/>
          <w:b/>
          <w:sz w:val="24"/>
          <w:szCs w:val="24"/>
        </w:rPr>
        <w:t>050700</w:t>
      </w:r>
    </w:p>
    <w:p w14:paraId="455D7460" w14:textId="37A937CC" w:rsidR="00D6512D" w:rsidRPr="00CD5C1C" w:rsidRDefault="00D6512D" w:rsidP="00583043">
      <w:pPr>
        <w:spacing w:line="300" w:lineRule="auto"/>
        <w:rPr>
          <w:rFonts w:ascii="宋体" w:eastAsia="宋体" w:hAnsi="宋体"/>
          <w:sz w:val="24"/>
          <w:szCs w:val="24"/>
        </w:rPr>
      </w:pPr>
      <w:r w:rsidRPr="00CD5C1C">
        <w:rPr>
          <w:rFonts w:ascii="宋体" w:eastAsia="宋体" w:hAnsi="宋体" w:hint="eastAsia"/>
          <w:b/>
          <w:sz w:val="24"/>
          <w:szCs w:val="24"/>
        </w:rPr>
        <w:t>摘要：</w:t>
      </w:r>
      <w:r w:rsidR="006F315B" w:rsidRPr="00CD5C1C">
        <w:rPr>
          <w:rFonts w:ascii="宋体" w:eastAsia="宋体" w:hAnsi="宋体" w:hint="eastAsia"/>
          <w:sz w:val="24"/>
          <w:szCs w:val="24"/>
        </w:rPr>
        <w:t>当今社会科学技术的高速发展，使得人类的生活方式发生了变化。在当前“互联网+”背景下</w:t>
      </w:r>
      <w:r w:rsidR="00E67CDB" w:rsidRPr="00CD5C1C">
        <w:rPr>
          <w:rFonts w:ascii="宋体" w:eastAsia="宋体" w:hAnsi="宋体" w:hint="eastAsia"/>
          <w:sz w:val="24"/>
          <w:szCs w:val="24"/>
        </w:rPr>
        <w:t>，</w:t>
      </w:r>
      <w:r w:rsidR="006F315B" w:rsidRPr="00CD5C1C">
        <w:rPr>
          <w:rFonts w:ascii="宋体" w:eastAsia="宋体" w:hAnsi="宋体" w:hint="eastAsia"/>
          <w:sz w:val="24"/>
          <w:szCs w:val="24"/>
        </w:rPr>
        <w:t>高校为促进</w:t>
      </w:r>
      <w:r w:rsidR="00F20483" w:rsidRPr="00CD5C1C">
        <w:rPr>
          <w:rFonts w:ascii="宋体" w:eastAsia="宋体" w:hAnsi="宋体" w:hint="eastAsia"/>
          <w:sz w:val="24"/>
          <w:szCs w:val="24"/>
        </w:rPr>
        <w:t>社会科学技术的发展</w:t>
      </w:r>
      <w:r w:rsidR="006F315B" w:rsidRPr="00CD5C1C">
        <w:rPr>
          <w:rFonts w:ascii="宋体" w:eastAsia="宋体" w:hAnsi="宋体" w:hint="eastAsia"/>
          <w:sz w:val="24"/>
          <w:szCs w:val="24"/>
        </w:rPr>
        <w:t>不断地深化创新创业教育。</w:t>
      </w:r>
      <w:r w:rsidR="000710F5" w:rsidRPr="00CD5C1C">
        <w:rPr>
          <w:rFonts w:ascii="宋体" w:eastAsia="宋体" w:hAnsi="宋体" w:hint="eastAsia"/>
          <w:sz w:val="24"/>
          <w:szCs w:val="24"/>
        </w:rPr>
        <w:t>本文</w:t>
      </w:r>
      <w:r w:rsidR="00E67CDB" w:rsidRPr="00CD5C1C">
        <w:rPr>
          <w:rFonts w:ascii="宋体" w:eastAsia="宋体" w:hAnsi="宋体" w:hint="eastAsia"/>
          <w:sz w:val="24"/>
          <w:szCs w:val="24"/>
        </w:rPr>
        <w:t>阐述了</w:t>
      </w:r>
      <w:r w:rsidR="000710F5" w:rsidRPr="00CD5C1C">
        <w:rPr>
          <w:rFonts w:ascii="宋体" w:eastAsia="宋体" w:hAnsi="宋体" w:hint="eastAsia"/>
          <w:sz w:val="24"/>
          <w:szCs w:val="24"/>
        </w:rPr>
        <w:t>当前社会环境下高校的创新创业教育</w:t>
      </w:r>
      <w:r w:rsidR="0015287D" w:rsidRPr="00CD5C1C">
        <w:rPr>
          <w:rFonts w:ascii="宋体" w:eastAsia="宋体" w:hAnsi="宋体" w:hint="eastAsia"/>
          <w:sz w:val="24"/>
          <w:szCs w:val="24"/>
        </w:rPr>
        <w:t>，</w:t>
      </w:r>
      <w:r w:rsidR="00B33409" w:rsidRPr="00CD5C1C">
        <w:rPr>
          <w:rFonts w:ascii="宋体" w:eastAsia="宋体" w:hAnsi="宋体" w:hint="eastAsia"/>
          <w:sz w:val="24"/>
          <w:szCs w:val="24"/>
        </w:rPr>
        <w:t>分析了“互联网+”背景下新型经济发展中竞争的核心为创新创业型人才的竞争，而创新创业型人才培养则是</w:t>
      </w:r>
      <w:r w:rsidR="00C75A33" w:rsidRPr="00CD5C1C">
        <w:rPr>
          <w:rFonts w:ascii="宋体" w:eastAsia="宋体" w:hAnsi="宋体" w:hint="eastAsia"/>
          <w:sz w:val="24"/>
          <w:szCs w:val="24"/>
        </w:rPr>
        <w:t>高校在开展创新创业教育</w:t>
      </w:r>
      <w:r w:rsidR="00E67CDB" w:rsidRPr="00CD5C1C">
        <w:rPr>
          <w:rFonts w:ascii="宋体" w:eastAsia="宋体" w:hAnsi="宋体" w:hint="eastAsia"/>
          <w:sz w:val="24"/>
          <w:szCs w:val="24"/>
        </w:rPr>
        <w:t>过程</w:t>
      </w:r>
      <w:r w:rsidR="00C75A33" w:rsidRPr="00CD5C1C">
        <w:rPr>
          <w:rFonts w:ascii="宋体" w:eastAsia="宋体" w:hAnsi="宋体" w:hint="eastAsia"/>
          <w:sz w:val="24"/>
          <w:szCs w:val="24"/>
        </w:rPr>
        <w:t>中</w:t>
      </w:r>
      <w:r w:rsidR="00B33409" w:rsidRPr="00CD5C1C">
        <w:rPr>
          <w:rFonts w:ascii="宋体" w:eastAsia="宋体" w:hAnsi="宋体" w:hint="eastAsia"/>
          <w:sz w:val="24"/>
          <w:szCs w:val="24"/>
        </w:rPr>
        <w:t>对</w:t>
      </w:r>
      <w:r w:rsidR="00C75A33" w:rsidRPr="00CD5C1C">
        <w:rPr>
          <w:rFonts w:ascii="宋体" w:eastAsia="宋体" w:hAnsi="宋体" w:hint="eastAsia"/>
          <w:sz w:val="24"/>
          <w:szCs w:val="24"/>
        </w:rPr>
        <w:t>大学生进行</w:t>
      </w:r>
      <w:r w:rsidR="00B33409" w:rsidRPr="00CD5C1C">
        <w:rPr>
          <w:rFonts w:ascii="宋体" w:eastAsia="宋体" w:hAnsi="宋体" w:hint="eastAsia"/>
          <w:sz w:val="24"/>
          <w:szCs w:val="24"/>
        </w:rPr>
        <w:t>高阶思维能力</w:t>
      </w:r>
      <w:r w:rsidR="00C75A33" w:rsidRPr="00CD5C1C">
        <w:rPr>
          <w:rFonts w:ascii="宋体" w:eastAsia="宋体" w:hAnsi="宋体" w:hint="eastAsia"/>
          <w:sz w:val="24"/>
          <w:szCs w:val="24"/>
        </w:rPr>
        <w:t>的培养。</w:t>
      </w:r>
      <w:r w:rsidR="007D3833" w:rsidRPr="00CD5C1C">
        <w:rPr>
          <w:rFonts w:ascii="宋体" w:eastAsia="宋体" w:hAnsi="宋体" w:hint="eastAsia"/>
          <w:sz w:val="24"/>
          <w:szCs w:val="24"/>
        </w:rPr>
        <w:t>本文</w:t>
      </w:r>
      <w:r w:rsidR="00E904AE" w:rsidRPr="00CD5C1C">
        <w:rPr>
          <w:rFonts w:ascii="宋体" w:eastAsia="宋体" w:hAnsi="宋体" w:hint="eastAsia"/>
          <w:sz w:val="24"/>
          <w:szCs w:val="24"/>
        </w:rPr>
        <w:t>通过对高校大学生创新创业教育的培养与高阶思维之间的关系进行深入解析，</w:t>
      </w:r>
      <w:r w:rsidR="00AF36E0" w:rsidRPr="00CD5C1C">
        <w:rPr>
          <w:rFonts w:ascii="宋体" w:eastAsia="宋体" w:hAnsi="宋体" w:hint="eastAsia"/>
          <w:sz w:val="24"/>
          <w:szCs w:val="24"/>
        </w:rPr>
        <w:t>得出</w:t>
      </w:r>
      <w:r w:rsidR="00054F10" w:rsidRPr="00CD5C1C">
        <w:rPr>
          <w:rFonts w:ascii="宋体" w:eastAsia="宋体" w:hAnsi="宋体" w:hint="eastAsia"/>
          <w:sz w:val="24"/>
          <w:szCs w:val="24"/>
        </w:rPr>
        <w:t>高阶思维培养的最佳模式为项目</w:t>
      </w:r>
      <w:r w:rsidR="00E5696F" w:rsidRPr="00CD5C1C">
        <w:rPr>
          <w:rFonts w:ascii="宋体" w:eastAsia="宋体" w:hAnsi="宋体" w:hint="eastAsia"/>
          <w:sz w:val="24"/>
          <w:szCs w:val="24"/>
        </w:rPr>
        <w:t>式</w:t>
      </w:r>
      <w:r w:rsidR="00054F10" w:rsidRPr="00CD5C1C">
        <w:rPr>
          <w:rFonts w:ascii="宋体" w:eastAsia="宋体" w:hAnsi="宋体" w:hint="eastAsia"/>
          <w:sz w:val="24"/>
          <w:szCs w:val="24"/>
        </w:rPr>
        <w:t>教学，</w:t>
      </w:r>
      <w:r w:rsidR="00E4403E" w:rsidRPr="00CD5C1C">
        <w:rPr>
          <w:rFonts w:ascii="宋体" w:eastAsia="宋体" w:hAnsi="宋体" w:hint="eastAsia"/>
          <w:sz w:val="24"/>
          <w:szCs w:val="24"/>
        </w:rPr>
        <w:t>而</w:t>
      </w:r>
      <w:r w:rsidR="00054F10" w:rsidRPr="00CD5C1C">
        <w:rPr>
          <w:rFonts w:ascii="宋体" w:eastAsia="宋体" w:hAnsi="宋体" w:hint="eastAsia"/>
          <w:sz w:val="24"/>
          <w:szCs w:val="24"/>
        </w:rPr>
        <w:t>项目</w:t>
      </w:r>
      <w:r w:rsidR="005902FF" w:rsidRPr="00CD5C1C">
        <w:rPr>
          <w:rFonts w:ascii="宋体" w:eastAsia="宋体" w:hAnsi="宋体" w:hint="eastAsia"/>
          <w:sz w:val="24"/>
          <w:szCs w:val="24"/>
        </w:rPr>
        <w:t>式</w:t>
      </w:r>
      <w:r w:rsidR="00054F10" w:rsidRPr="00CD5C1C">
        <w:rPr>
          <w:rFonts w:ascii="宋体" w:eastAsia="宋体" w:hAnsi="宋体" w:hint="eastAsia"/>
          <w:sz w:val="24"/>
          <w:szCs w:val="24"/>
        </w:rPr>
        <w:t>教学的实现主要通过构建创新创业实践教育平台，</w:t>
      </w:r>
      <w:r w:rsidR="009C41AF" w:rsidRPr="00CD5C1C">
        <w:rPr>
          <w:rFonts w:ascii="宋体" w:eastAsia="宋体" w:hAnsi="宋体" w:hint="eastAsia"/>
          <w:sz w:val="24"/>
          <w:szCs w:val="24"/>
        </w:rPr>
        <w:t>在此基础上</w:t>
      </w:r>
      <w:r w:rsidR="00A17123" w:rsidRPr="00CD5C1C">
        <w:rPr>
          <w:rFonts w:ascii="宋体" w:eastAsia="宋体" w:hAnsi="宋体" w:hint="eastAsia"/>
          <w:sz w:val="24"/>
          <w:szCs w:val="24"/>
        </w:rPr>
        <w:t>阐述了</w:t>
      </w:r>
      <w:r w:rsidR="00C972B8" w:rsidRPr="00CD5C1C">
        <w:rPr>
          <w:rFonts w:ascii="宋体" w:eastAsia="宋体" w:hAnsi="宋体" w:hint="eastAsia"/>
          <w:sz w:val="24"/>
          <w:szCs w:val="24"/>
        </w:rPr>
        <w:t>五种类型的</w:t>
      </w:r>
      <w:r w:rsidR="00054F10" w:rsidRPr="00CD5C1C">
        <w:rPr>
          <w:rFonts w:ascii="宋体" w:eastAsia="宋体" w:hAnsi="宋体" w:hint="eastAsia"/>
          <w:sz w:val="24"/>
          <w:szCs w:val="24"/>
        </w:rPr>
        <w:t>创新创业实践教育平台</w:t>
      </w:r>
      <w:r w:rsidR="002D3AA6" w:rsidRPr="00CD5C1C">
        <w:rPr>
          <w:rFonts w:ascii="宋体" w:eastAsia="宋体" w:hAnsi="宋体" w:hint="eastAsia"/>
          <w:sz w:val="24"/>
          <w:szCs w:val="24"/>
        </w:rPr>
        <w:t>的</w:t>
      </w:r>
      <w:r w:rsidR="00054F10" w:rsidRPr="00CD5C1C">
        <w:rPr>
          <w:rFonts w:ascii="宋体" w:eastAsia="宋体" w:hAnsi="宋体" w:hint="eastAsia"/>
          <w:sz w:val="24"/>
          <w:szCs w:val="24"/>
        </w:rPr>
        <w:t>建设。</w:t>
      </w:r>
    </w:p>
    <w:p w14:paraId="492DB19C" w14:textId="08E3CAC6" w:rsidR="00F83CD0" w:rsidRPr="00CD5C1C" w:rsidRDefault="00F83CD0" w:rsidP="00703329">
      <w:pPr>
        <w:spacing w:line="300" w:lineRule="auto"/>
        <w:rPr>
          <w:rFonts w:ascii="宋体" w:eastAsia="宋体" w:hAnsi="宋体"/>
          <w:sz w:val="24"/>
          <w:szCs w:val="24"/>
        </w:rPr>
      </w:pPr>
      <w:r w:rsidRPr="00CD5C1C">
        <w:rPr>
          <w:rFonts w:ascii="宋体" w:eastAsia="宋体" w:hAnsi="宋体" w:hint="eastAsia"/>
          <w:b/>
          <w:sz w:val="24"/>
          <w:szCs w:val="24"/>
        </w:rPr>
        <w:t>关键词：</w:t>
      </w:r>
      <w:r w:rsidRPr="00CD5C1C">
        <w:rPr>
          <w:rFonts w:ascii="宋体" w:eastAsia="宋体" w:hAnsi="宋体" w:hint="eastAsia"/>
          <w:sz w:val="24"/>
          <w:szCs w:val="24"/>
        </w:rPr>
        <w:t>创新创业教育</w:t>
      </w:r>
      <w:r w:rsidR="00603819" w:rsidRPr="00CD5C1C">
        <w:rPr>
          <w:rFonts w:ascii="宋体" w:eastAsia="宋体" w:hAnsi="宋体" w:hint="eastAsia"/>
          <w:sz w:val="24"/>
          <w:szCs w:val="24"/>
        </w:rPr>
        <w:t xml:space="preserve"> </w:t>
      </w:r>
      <w:r w:rsidR="00603819" w:rsidRPr="00CD5C1C">
        <w:rPr>
          <w:rFonts w:ascii="宋体" w:eastAsia="宋体" w:hAnsi="宋体"/>
          <w:sz w:val="24"/>
          <w:szCs w:val="24"/>
        </w:rPr>
        <w:t xml:space="preserve"> </w:t>
      </w:r>
      <w:r w:rsidRPr="00CD5C1C">
        <w:rPr>
          <w:rFonts w:ascii="宋体" w:eastAsia="宋体" w:hAnsi="宋体" w:hint="eastAsia"/>
          <w:sz w:val="24"/>
          <w:szCs w:val="24"/>
        </w:rPr>
        <w:t xml:space="preserve">高阶思维 </w:t>
      </w:r>
      <w:r w:rsidRPr="00CD5C1C">
        <w:rPr>
          <w:rFonts w:ascii="宋体" w:eastAsia="宋体" w:hAnsi="宋体"/>
          <w:sz w:val="24"/>
          <w:szCs w:val="24"/>
        </w:rPr>
        <w:t xml:space="preserve"> </w:t>
      </w:r>
      <w:r w:rsidRPr="00CD5C1C">
        <w:rPr>
          <w:rFonts w:ascii="宋体" w:eastAsia="宋体" w:hAnsi="宋体" w:hint="eastAsia"/>
          <w:sz w:val="24"/>
          <w:szCs w:val="24"/>
        </w:rPr>
        <w:t>项目</w:t>
      </w:r>
      <w:r w:rsidR="005902FF" w:rsidRPr="00CD5C1C">
        <w:rPr>
          <w:rFonts w:ascii="宋体" w:eastAsia="宋体" w:hAnsi="宋体" w:hint="eastAsia"/>
          <w:sz w:val="24"/>
          <w:szCs w:val="24"/>
        </w:rPr>
        <w:t>式</w:t>
      </w:r>
      <w:r w:rsidRPr="00CD5C1C">
        <w:rPr>
          <w:rFonts w:ascii="宋体" w:eastAsia="宋体" w:hAnsi="宋体" w:hint="eastAsia"/>
          <w:sz w:val="24"/>
          <w:szCs w:val="24"/>
        </w:rPr>
        <w:t xml:space="preserve">教学 </w:t>
      </w:r>
      <w:r w:rsidRPr="00CD5C1C">
        <w:rPr>
          <w:rFonts w:ascii="宋体" w:eastAsia="宋体" w:hAnsi="宋体"/>
          <w:sz w:val="24"/>
          <w:szCs w:val="24"/>
        </w:rPr>
        <w:t xml:space="preserve"> </w:t>
      </w:r>
      <w:r w:rsidRPr="00CD5C1C">
        <w:rPr>
          <w:rFonts w:ascii="宋体" w:eastAsia="宋体" w:hAnsi="宋体" w:hint="eastAsia"/>
          <w:sz w:val="24"/>
          <w:szCs w:val="24"/>
        </w:rPr>
        <w:t>实践教育平台</w:t>
      </w:r>
    </w:p>
    <w:p w14:paraId="21486274" w14:textId="16E29719" w:rsidR="00C30802" w:rsidRPr="00CD5C1C" w:rsidRDefault="005F1D1D" w:rsidP="00703329">
      <w:pPr>
        <w:spacing w:line="300" w:lineRule="auto"/>
        <w:rPr>
          <w:rFonts w:ascii="宋体" w:eastAsia="宋体" w:hAnsi="宋体"/>
          <w:b/>
          <w:sz w:val="24"/>
          <w:szCs w:val="24"/>
        </w:rPr>
      </w:pPr>
      <w:r w:rsidRPr="00CD5C1C">
        <w:rPr>
          <w:rFonts w:ascii="宋体" w:eastAsia="宋体" w:hAnsi="宋体" w:hint="eastAsia"/>
          <w:b/>
          <w:sz w:val="24"/>
          <w:szCs w:val="24"/>
        </w:rPr>
        <w:t>一、</w:t>
      </w:r>
      <w:r w:rsidR="00ED6FD6" w:rsidRPr="00CD5C1C">
        <w:rPr>
          <w:rFonts w:ascii="宋体" w:eastAsia="宋体" w:hAnsi="宋体" w:hint="eastAsia"/>
          <w:b/>
          <w:sz w:val="24"/>
          <w:szCs w:val="24"/>
        </w:rPr>
        <w:t>当今社会环境下</w:t>
      </w:r>
      <w:r w:rsidR="000710F5" w:rsidRPr="00CD5C1C">
        <w:rPr>
          <w:rFonts w:ascii="宋体" w:eastAsia="宋体" w:hAnsi="宋体" w:hint="eastAsia"/>
          <w:b/>
          <w:sz w:val="24"/>
          <w:szCs w:val="24"/>
        </w:rPr>
        <w:t>高校</w:t>
      </w:r>
      <w:r w:rsidR="00ED6FD6" w:rsidRPr="00CD5C1C">
        <w:rPr>
          <w:rFonts w:ascii="宋体" w:eastAsia="宋体" w:hAnsi="宋体" w:hint="eastAsia"/>
          <w:b/>
          <w:sz w:val="24"/>
          <w:szCs w:val="24"/>
        </w:rPr>
        <w:t>的创新创业教育</w:t>
      </w:r>
    </w:p>
    <w:p w14:paraId="25A9B1E9" w14:textId="77777777" w:rsidR="00E24DFC" w:rsidRPr="00CD5C1C" w:rsidRDefault="002A30D0" w:rsidP="00703329">
      <w:pPr>
        <w:spacing w:line="300" w:lineRule="auto"/>
        <w:rPr>
          <w:rFonts w:ascii="宋体" w:eastAsia="宋体" w:hAnsi="宋体"/>
          <w:b/>
          <w:sz w:val="24"/>
          <w:szCs w:val="24"/>
        </w:rPr>
      </w:pPr>
      <w:r w:rsidRPr="00CD5C1C">
        <w:rPr>
          <w:rFonts w:ascii="宋体" w:eastAsia="宋体" w:hAnsi="宋体" w:hint="eastAsia"/>
          <w:b/>
          <w:sz w:val="24"/>
          <w:szCs w:val="24"/>
        </w:rPr>
        <w:t>（一）“互联网+”背景下的社会环境</w:t>
      </w:r>
    </w:p>
    <w:p w14:paraId="48888714" w14:textId="77777777" w:rsidR="00FE5B59" w:rsidRPr="00CD5C1C" w:rsidRDefault="00FE5B59" w:rsidP="00703329">
      <w:pPr>
        <w:spacing w:line="300" w:lineRule="auto"/>
        <w:ind w:firstLine="490"/>
        <w:rPr>
          <w:rFonts w:ascii="宋体" w:eastAsia="宋体" w:hAnsi="宋体"/>
          <w:sz w:val="24"/>
          <w:szCs w:val="24"/>
        </w:rPr>
      </w:pPr>
      <w:r w:rsidRPr="00CD5C1C">
        <w:rPr>
          <w:rFonts w:ascii="宋体" w:eastAsia="宋体" w:hAnsi="宋体" w:hint="eastAsia"/>
          <w:sz w:val="24"/>
          <w:szCs w:val="24"/>
        </w:rPr>
        <w:t>目前，互联网、大数据、人工智能等科学技术正处于高速井喷式发展阶段，</w:t>
      </w:r>
      <w:r w:rsidRPr="00CD5C1C">
        <w:rPr>
          <w:rFonts w:ascii="宋体" w:eastAsia="宋体" w:hAnsi="宋体"/>
          <w:sz w:val="24"/>
          <w:szCs w:val="24"/>
        </w:rPr>
        <w:t xml:space="preserve"> 这些高速发展的信息技术推动着以信息物理技术为核心的智能物联网、智能制造、智能机器人等智能产品和智能系统的快速发展，在此背景下人类社会将要进入以智能技术为标志的工业革命。</w:t>
      </w:r>
    </w:p>
    <w:p w14:paraId="52DD613A" w14:textId="36DC0ABC" w:rsidR="00BF6B29" w:rsidRPr="00CD5C1C" w:rsidRDefault="00BF6B29" w:rsidP="00BF6B29">
      <w:pPr>
        <w:spacing w:line="300" w:lineRule="auto"/>
        <w:ind w:firstLineChars="200" w:firstLine="480"/>
        <w:rPr>
          <w:rFonts w:ascii="宋体" w:eastAsia="宋体" w:hAnsi="宋体"/>
          <w:sz w:val="24"/>
          <w:szCs w:val="24"/>
        </w:rPr>
      </w:pPr>
      <w:r w:rsidRPr="00CD5C1C">
        <w:rPr>
          <w:rFonts w:ascii="宋体" w:eastAsia="宋体" w:hAnsi="宋体" w:hint="eastAsia"/>
          <w:sz w:val="24"/>
          <w:szCs w:val="24"/>
        </w:rPr>
        <w:t>当今社会在“互联网</w:t>
      </w:r>
      <w:r w:rsidRPr="00CD5C1C">
        <w:rPr>
          <w:rFonts w:ascii="宋体" w:eastAsia="宋体" w:hAnsi="宋体"/>
          <w:sz w:val="24"/>
          <w:szCs w:val="24"/>
        </w:rPr>
        <w:t>+”的社会环境中以新技术、新产业、新模式为特点的新型经济蓬勃发展。以新技术结构为核心的社会环境是利用互联网的平台，使用先进的智能通信技术，搭建与社会中各行各业的联系，使得在新的社会环境下打造一种新的生态圈。</w:t>
      </w:r>
    </w:p>
    <w:p w14:paraId="439566E1" w14:textId="4B06BB25" w:rsidR="002A30D0" w:rsidRPr="00CD5C1C" w:rsidRDefault="002A30D0" w:rsidP="00703329">
      <w:pPr>
        <w:spacing w:line="300" w:lineRule="auto"/>
        <w:rPr>
          <w:rFonts w:ascii="宋体" w:eastAsia="宋体" w:hAnsi="宋体"/>
          <w:b/>
          <w:sz w:val="24"/>
          <w:szCs w:val="24"/>
        </w:rPr>
      </w:pPr>
      <w:r w:rsidRPr="00CD5C1C">
        <w:rPr>
          <w:rFonts w:ascii="宋体" w:eastAsia="宋体" w:hAnsi="宋体" w:hint="eastAsia"/>
          <w:b/>
          <w:sz w:val="24"/>
          <w:szCs w:val="24"/>
        </w:rPr>
        <w:t>（二）“互联网+”背景下</w:t>
      </w:r>
      <w:r w:rsidR="001370BB" w:rsidRPr="00CD5C1C">
        <w:rPr>
          <w:rFonts w:ascii="宋体" w:eastAsia="宋体" w:hAnsi="宋体" w:hint="eastAsia"/>
          <w:b/>
          <w:sz w:val="24"/>
          <w:szCs w:val="24"/>
        </w:rPr>
        <w:t>的</w:t>
      </w:r>
      <w:r w:rsidRPr="00CD5C1C">
        <w:rPr>
          <w:rFonts w:ascii="宋体" w:eastAsia="宋体" w:hAnsi="宋体" w:hint="eastAsia"/>
          <w:b/>
          <w:sz w:val="24"/>
          <w:szCs w:val="24"/>
        </w:rPr>
        <w:t>人才培养</w:t>
      </w:r>
    </w:p>
    <w:p w14:paraId="33E438DC" w14:textId="4227470F" w:rsidR="00F07B61" w:rsidRPr="00CD5C1C" w:rsidRDefault="00B901C3" w:rsidP="00B63C3D">
      <w:pPr>
        <w:spacing w:line="300" w:lineRule="auto"/>
        <w:ind w:firstLineChars="200" w:firstLine="480"/>
        <w:rPr>
          <w:rFonts w:ascii="宋体" w:eastAsia="宋体" w:hAnsi="宋体"/>
          <w:sz w:val="24"/>
          <w:szCs w:val="24"/>
        </w:rPr>
      </w:pPr>
      <w:r w:rsidRPr="00CD5C1C">
        <w:rPr>
          <w:rFonts w:ascii="宋体" w:eastAsia="宋体" w:hAnsi="宋体" w:hint="eastAsia"/>
          <w:sz w:val="24"/>
          <w:szCs w:val="24"/>
        </w:rPr>
        <w:t>“互联网+”背景下</w:t>
      </w:r>
      <w:r w:rsidR="00A860DD" w:rsidRPr="00CD5C1C">
        <w:rPr>
          <w:rFonts w:ascii="宋体" w:eastAsia="宋体" w:hAnsi="宋体" w:hint="eastAsia"/>
          <w:sz w:val="24"/>
          <w:szCs w:val="24"/>
        </w:rPr>
        <w:t>新型经济发展中技术</w:t>
      </w:r>
      <w:r w:rsidR="00100A93" w:rsidRPr="00CD5C1C">
        <w:rPr>
          <w:rFonts w:ascii="宋体" w:eastAsia="宋体" w:hAnsi="宋体" w:hint="eastAsia"/>
          <w:sz w:val="24"/>
          <w:szCs w:val="24"/>
        </w:rPr>
        <w:t>的</w:t>
      </w:r>
      <w:r w:rsidR="00A860DD" w:rsidRPr="00CD5C1C">
        <w:rPr>
          <w:rFonts w:ascii="宋体" w:eastAsia="宋体" w:hAnsi="宋体" w:hint="eastAsia"/>
          <w:sz w:val="24"/>
          <w:szCs w:val="24"/>
        </w:rPr>
        <w:t>革命、产业的革新，其</w:t>
      </w:r>
      <w:r w:rsidR="000C281D" w:rsidRPr="00CD5C1C">
        <w:rPr>
          <w:rFonts w:ascii="宋体" w:eastAsia="宋体" w:hAnsi="宋体" w:hint="eastAsia"/>
          <w:sz w:val="24"/>
          <w:szCs w:val="24"/>
        </w:rPr>
        <w:t>竞争核心</w:t>
      </w:r>
      <w:r w:rsidR="00A860DD" w:rsidRPr="00CD5C1C">
        <w:rPr>
          <w:rFonts w:ascii="宋体" w:eastAsia="宋体" w:hAnsi="宋体" w:hint="eastAsia"/>
          <w:sz w:val="24"/>
          <w:szCs w:val="24"/>
        </w:rPr>
        <w:t>在于人才的</w:t>
      </w:r>
      <w:r w:rsidR="000C281D" w:rsidRPr="00CD5C1C">
        <w:rPr>
          <w:rFonts w:ascii="宋体" w:eastAsia="宋体" w:hAnsi="宋体" w:hint="eastAsia"/>
          <w:sz w:val="24"/>
          <w:szCs w:val="24"/>
        </w:rPr>
        <w:t>竞争，</w:t>
      </w:r>
      <w:r w:rsidR="00A860DD" w:rsidRPr="00CD5C1C">
        <w:rPr>
          <w:rFonts w:ascii="宋体" w:eastAsia="宋体" w:hAnsi="宋体" w:hint="eastAsia"/>
          <w:sz w:val="24"/>
          <w:szCs w:val="24"/>
        </w:rPr>
        <w:t>而人才</w:t>
      </w:r>
      <w:r w:rsidR="000C281D" w:rsidRPr="00CD5C1C">
        <w:rPr>
          <w:rFonts w:ascii="宋体" w:eastAsia="宋体" w:hAnsi="宋体" w:hint="eastAsia"/>
          <w:sz w:val="24"/>
          <w:szCs w:val="24"/>
        </w:rPr>
        <w:t>竞争</w:t>
      </w:r>
      <w:r w:rsidR="00AE39E8" w:rsidRPr="00CD5C1C">
        <w:rPr>
          <w:rFonts w:ascii="宋体" w:eastAsia="宋体" w:hAnsi="宋体" w:hint="eastAsia"/>
          <w:sz w:val="24"/>
          <w:szCs w:val="24"/>
        </w:rPr>
        <w:t>的</w:t>
      </w:r>
      <w:r w:rsidR="000C281D" w:rsidRPr="00CD5C1C">
        <w:rPr>
          <w:rFonts w:ascii="宋体" w:eastAsia="宋体" w:hAnsi="宋体" w:hint="eastAsia"/>
          <w:sz w:val="24"/>
          <w:szCs w:val="24"/>
        </w:rPr>
        <w:t>焦点则是当今社会高等教育中创新创业</w:t>
      </w:r>
      <w:r w:rsidR="003E2BDE" w:rsidRPr="00CD5C1C">
        <w:rPr>
          <w:rFonts w:ascii="宋体" w:eastAsia="宋体" w:hAnsi="宋体" w:hint="eastAsia"/>
          <w:sz w:val="24"/>
          <w:szCs w:val="24"/>
        </w:rPr>
        <w:t>型</w:t>
      </w:r>
      <w:r w:rsidR="000C281D" w:rsidRPr="00CD5C1C">
        <w:rPr>
          <w:rFonts w:ascii="宋体" w:eastAsia="宋体" w:hAnsi="宋体" w:hint="eastAsia"/>
          <w:sz w:val="24"/>
          <w:szCs w:val="24"/>
        </w:rPr>
        <w:t>人才的培养</w:t>
      </w:r>
      <w:r w:rsidR="00DE0B3E" w:rsidRPr="00CD5C1C">
        <w:rPr>
          <w:rFonts w:ascii="宋体" w:eastAsia="宋体" w:hAnsi="宋体" w:hint="eastAsia"/>
          <w:sz w:val="24"/>
          <w:szCs w:val="24"/>
        </w:rPr>
        <w:t>，</w:t>
      </w:r>
      <w:r w:rsidR="00040423" w:rsidRPr="00CD5C1C">
        <w:rPr>
          <w:rFonts w:ascii="宋体" w:eastAsia="宋体" w:hAnsi="宋体" w:hint="eastAsia"/>
          <w:sz w:val="24"/>
          <w:szCs w:val="24"/>
        </w:rPr>
        <w:t>其中</w:t>
      </w:r>
      <w:r w:rsidR="00DE0B3E" w:rsidRPr="00CD5C1C">
        <w:rPr>
          <w:rFonts w:ascii="宋体" w:eastAsia="宋体" w:hAnsi="宋体" w:hint="eastAsia"/>
          <w:sz w:val="24"/>
          <w:szCs w:val="24"/>
        </w:rPr>
        <w:t>创新创业</w:t>
      </w:r>
      <w:r w:rsidR="00333758" w:rsidRPr="00CD5C1C">
        <w:rPr>
          <w:rFonts w:ascii="宋体" w:eastAsia="宋体" w:hAnsi="宋体" w:hint="eastAsia"/>
          <w:sz w:val="24"/>
          <w:szCs w:val="24"/>
        </w:rPr>
        <w:t>的能力</w:t>
      </w:r>
      <w:r w:rsidR="00DE0B3E" w:rsidRPr="00CD5C1C">
        <w:rPr>
          <w:rFonts w:ascii="宋体" w:eastAsia="宋体" w:hAnsi="宋体" w:hint="eastAsia"/>
          <w:sz w:val="24"/>
          <w:szCs w:val="24"/>
        </w:rPr>
        <w:t>是人才培养的核心能力。</w:t>
      </w:r>
    </w:p>
    <w:p w14:paraId="49ADF55F" w14:textId="0431FEF2" w:rsidR="001C0A1B" w:rsidRPr="00CD5C1C" w:rsidRDefault="004426E2" w:rsidP="00703329">
      <w:pPr>
        <w:spacing w:line="300" w:lineRule="auto"/>
        <w:ind w:firstLineChars="200" w:firstLine="480"/>
        <w:rPr>
          <w:rFonts w:ascii="宋体" w:eastAsia="宋体" w:hAnsi="宋体"/>
          <w:sz w:val="24"/>
          <w:szCs w:val="24"/>
        </w:rPr>
      </w:pPr>
      <w:r w:rsidRPr="00CD5C1C">
        <w:rPr>
          <w:rFonts w:ascii="宋体" w:eastAsia="宋体" w:hAnsi="宋体" w:hint="eastAsia"/>
          <w:sz w:val="24"/>
          <w:szCs w:val="24"/>
        </w:rPr>
        <w:t>当今世界</w:t>
      </w:r>
      <w:r w:rsidR="00C93587" w:rsidRPr="00CD5C1C">
        <w:rPr>
          <w:rFonts w:ascii="宋体" w:eastAsia="宋体" w:hAnsi="宋体" w:hint="eastAsia"/>
          <w:sz w:val="24"/>
          <w:szCs w:val="24"/>
        </w:rPr>
        <w:t>在互联网的浪潮中</w:t>
      </w:r>
      <w:r w:rsidRPr="00CD5C1C">
        <w:rPr>
          <w:rFonts w:ascii="宋体" w:eastAsia="宋体" w:hAnsi="宋体" w:hint="eastAsia"/>
          <w:sz w:val="24"/>
          <w:szCs w:val="24"/>
        </w:rPr>
        <w:t>正在</w:t>
      </w:r>
      <w:r w:rsidR="00C93587" w:rsidRPr="00CD5C1C">
        <w:rPr>
          <w:rFonts w:ascii="宋体" w:eastAsia="宋体" w:hAnsi="宋体" w:hint="eastAsia"/>
          <w:sz w:val="24"/>
          <w:szCs w:val="24"/>
        </w:rPr>
        <w:t>发生深刻的</w:t>
      </w:r>
      <w:r w:rsidRPr="00CD5C1C">
        <w:rPr>
          <w:rFonts w:ascii="宋体" w:eastAsia="宋体" w:hAnsi="宋体" w:hint="eastAsia"/>
          <w:sz w:val="24"/>
          <w:szCs w:val="24"/>
        </w:rPr>
        <w:t>变</w:t>
      </w:r>
      <w:r w:rsidR="00C93587" w:rsidRPr="00CD5C1C">
        <w:rPr>
          <w:rFonts w:ascii="宋体" w:eastAsia="宋体" w:hAnsi="宋体" w:hint="eastAsia"/>
          <w:sz w:val="24"/>
          <w:szCs w:val="24"/>
        </w:rPr>
        <w:t>革</w:t>
      </w:r>
      <w:r w:rsidRPr="00CD5C1C">
        <w:rPr>
          <w:rFonts w:ascii="宋体" w:eastAsia="宋体" w:hAnsi="宋体" w:hint="eastAsia"/>
          <w:sz w:val="24"/>
          <w:szCs w:val="24"/>
        </w:rPr>
        <w:t>，</w:t>
      </w:r>
      <w:r w:rsidR="00C93587" w:rsidRPr="00CD5C1C">
        <w:rPr>
          <w:rFonts w:ascii="宋体" w:eastAsia="宋体" w:hAnsi="宋体" w:hint="eastAsia"/>
          <w:sz w:val="24"/>
          <w:szCs w:val="24"/>
        </w:rPr>
        <w:t>这就需要新的教育形式</w:t>
      </w:r>
      <w:r w:rsidR="00640DCE" w:rsidRPr="00CD5C1C">
        <w:rPr>
          <w:rFonts w:ascii="宋体" w:eastAsia="宋体" w:hAnsi="宋体" w:hint="eastAsia"/>
          <w:sz w:val="24"/>
          <w:szCs w:val="24"/>
        </w:rPr>
        <w:t>来</w:t>
      </w:r>
      <w:r w:rsidR="00C93587" w:rsidRPr="00CD5C1C">
        <w:rPr>
          <w:rFonts w:ascii="宋体" w:eastAsia="宋体" w:hAnsi="宋体" w:hint="eastAsia"/>
          <w:sz w:val="24"/>
          <w:szCs w:val="24"/>
        </w:rPr>
        <w:t>培养当今及未来社会中适用于经济发展所需要的人才</w:t>
      </w:r>
      <w:r w:rsidRPr="00CD5C1C">
        <w:rPr>
          <w:rFonts w:ascii="宋体" w:eastAsia="宋体" w:hAnsi="宋体"/>
          <w:sz w:val="24"/>
          <w:szCs w:val="24"/>
        </w:rPr>
        <w:t>。</w:t>
      </w:r>
      <w:r w:rsidR="00DC7F6D" w:rsidRPr="00CD5C1C">
        <w:rPr>
          <w:rFonts w:ascii="宋体" w:eastAsia="宋体" w:hAnsi="宋体" w:hint="eastAsia"/>
          <w:sz w:val="24"/>
          <w:szCs w:val="24"/>
        </w:rPr>
        <w:t>而</w:t>
      </w:r>
      <w:r w:rsidR="00040423" w:rsidRPr="00CD5C1C">
        <w:rPr>
          <w:rFonts w:ascii="宋体" w:eastAsia="宋体" w:hAnsi="宋体" w:hint="eastAsia"/>
          <w:sz w:val="24"/>
          <w:szCs w:val="24"/>
        </w:rPr>
        <w:t>创新创业教育</w:t>
      </w:r>
      <w:r w:rsidR="00DE003C" w:rsidRPr="00CD5C1C">
        <w:rPr>
          <w:rFonts w:ascii="宋体" w:eastAsia="宋体" w:hAnsi="宋体" w:hint="eastAsia"/>
          <w:sz w:val="24"/>
          <w:szCs w:val="24"/>
        </w:rPr>
        <w:t>旨在</w:t>
      </w:r>
      <w:r w:rsidR="00040423" w:rsidRPr="00CD5C1C">
        <w:rPr>
          <w:rFonts w:ascii="宋体" w:eastAsia="宋体" w:hAnsi="宋体" w:hint="eastAsia"/>
          <w:sz w:val="24"/>
          <w:szCs w:val="24"/>
        </w:rPr>
        <w:t>培养学生</w:t>
      </w:r>
      <w:r w:rsidR="00040423" w:rsidRPr="00CD5C1C">
        <w:rPr>
          <w:rFonts w:ascii="宋体" w:eastAsia="宋体" w:hAnsi="宋体"/>
          <w:sz w:val="24"/>
          <w:szCs w:val="24"/>
        </w:rPr>
        <w:t>的创新精神、创业意识和创新创业能力，</w:t>
      </w:r>
      <w:r w:rsidR="00B01BB4" w:rsidRPr="00CD5C1C">
        <w:rPr>
          <w:rFonts w:ascii="宋体" w:eastAsia="宋体" w:hAnsi="宋体" w:hint="eastAsia"/>
          <w:sz w:val="24"/>
          <w:szCs w:val="24"/>
        </w:rPr>
        <w:t>目前</w:t>
      </w:r>
      <w:r w:rsidR="003357F1" w:rsidRPr="00CD5C1C">
        <w:rPr>
          <w:rFonts w:ascii="宋体" w:eastAsia="宋体" w:hAnsi="宋体" w:hint="eastAsia"/>
          <w:sz w:val="24"/>
          <w:szCs w:val="24"/>
        </w:rPr>
        <w:t>创新创业教育</w:t>
      </w:r>
      <w:r w:rsidR="00040423" w:rsidRPr="00CD5C1C">
        <w:rPr>
          <w:rFonts w:ascii="宋体" w:eastAsia="宋体" w:hAnsi="宋体"/>
          <w:sz w:val="24"/>
          <w:szCs w:val="24"/>
        </w:rPr>
        <w:t>已成为世界高等教育发展的趋势</w:t>
      </w:r>
      <w:r w:rsidR="00640854" w:rsidRPr="00CD5C1C">
        <w:rPr>
          <w:rFonts w:ascii="宋体" w:eastAsia="宋体" w:hAnsi="宋体" w:hint="eastAsia"/>
          <w:sz w:val="24"/>
          <w:szCs w:val="24"/>
        </w:rPr>
        <w:t>。</w:t>
      </w:r>
    </w:p>
    <w:p w14:paraId="666F2443" w14:textId="5ACEF257" w:rsidR="00D30F58" w:rsidRPr="00CD5C1C" w:rsidRDefault="00D30F58" w:rsidP="00703329">
      <w:pPr>
        <w:spacing w:line="300" w:lineRule="auto"/>
        <w:rPr>
          <w:rFonts w:ascii="宋体" w:eastAsia="宋体" w:hAnsi="宋体"/>
          <w:sz w:val="24"/>
          <w:szCs w:val="24"/>
        </w:rPr>
      </w:pPr>
      <w:r w:rsidRPr="00CD5C1C">
        <w:rPr>
          <w:rFonts w:ascii="宋体" w:eastAsia="宋体" w:hAnsi="宋体" w:hint="eastAsia"/>
          <w:b/>
          <w:sz w:val="24"/>
          <w:szCs w:val="24"/>
        </w:rPr>
        <w:t>（</w:t>
      </w:r>
      <w:r w:rsidR="00A0279A" w:rsidRPr="00CD5C1C">
        <w:rPr>
          <w:rFonts w:ascii="宋体" w:eastAsia="宋体" w:hAnsi="宋体" w:hint="eastAsia"/>
          <w:b/>
          <w:sz w:val="24"/>
          <w:szCs w:val="24"/>
        </w:rPr>
        <w:t>三</w:t>
      </w:r>
      <w:r w:rsidRPr="00CD5C1C">
        <w:rPr>
          <w:rFonts w:ascii="宋体" w:eastAsia="宋体" w:hAnsi="宋体" w:hint="eastAsia"/>
          <w:b/>
          <w:sz w:val="24"/>
          <w:szCs w:val="24"/>
        </w:rPr>
        <w:t>）“互联网+”背景下</w:t>
      </w:r>
      <w:r w:rsidR="006E278F" w:rsidRPr="00CD5C1C">
        <w:rPr>
          <w:rFonts w:ascii="宋体" w:eastAsia="宋体" w:hAnsi="宋体" w:hint="eastAsia"/>
          <w:b/>
          <w:sz w:val="24"/>
          <w:szCs w:val="24"/>
        </w:rPr>
        <w:t>我国</w:t>
      </w:r>
      <w:r w:rsidRPr="00CD5C1C">
        <w:rPr>
          <w:rFonts w:ascii="宋体" w:eastAsia="宋体" w:hAnsi="宋体" w:hint="eastAsia"/>
          <w:b/>
          <w:sz w:val="24"/>
          <w:szCs w:val="24"/>
        </w:rPr>
        <w:t>创新创业</w:t>
      </w:r>
      <w:r w:rsidR="006E278F" w:rsidRPr="00CD5C1C">
        <w:rPr>
          <w:rFonts w:ascii="宋体" w:eastAsia="宋体" w:hAnsi="宋体" w:hint="eastAsia"/>
          <w:b/>
          <w:sz w:val="24"/>
          <w:szCs w:val="24"/>
        </w:rPr>
        <w:t>教育的</w:t>
      </w:r>
      <w:r w:rsidR="00690EDE" w:rsidRPr="00CD5C1C">
        <w:rPr>
          <w:rFonts w:ascii="宋体" w:eastAsia="宋体" w:hAnsi="宋体" w:hint="eastAsia"/>
          <w:b/>
          <w:sz w:val="24"/>
          <w:szCs w:val="24"/>
        </w:rPr>
        <w:t>政策分析</w:t>
      </w:r>
    </w:p>
    <w:p w14:paraId="16C369A7" w14:textId="66E6CDFB" w:rsidR="00921832" w:rsidRPr="00CD5C1C" w:rsidRDefault="00DE1B7C" w:rsidP="00703329">
      <w:pPr>
        <w:spacing w:line="300" w:lineRule="auto"/>
        <w:ind w:firstLineChars="200" w:firstLine="480"/>
        <w:rPr>
          <w:rFonts w:ascii="宋体" w:eastAsia="宋体" w:hAnsi="宋体"/>
          <w:sz w:val="24"/>
          <w:szCs w:val="24"/>
        </w:rPr>
      </w:pPr>
      <w:r w:rsidRPr="00CD5C1C">
        <w:rPr>
          <w:rFonts w:ascii="宋体" w:eastAsia="宋体" w:hAnsi="宋体" w:hint="eastAsia"/>
          <w:sz w:val="24"/>
          <w:szCs w:val="24"/>
        </w:rPr>
        <w:t>“互联网+”背景下我国</w:t>
      </w:r>
      <w:r w:rsidR="00EC2509" w:rsidRPr="00CD5C1C">
        <w:rPr>
          <w:rFonts w:ascii="宋体" w:eastAsia="宋体" w:hAnsi="宋体" w:hint="eastAsia"/>
          <w:sz w:val="24"/>
          <w:szCs w:val="24"/>
        </w:rPr>
        <w:t>的</w:t>
      </w:r>
      <w:r w:rsidRPr="00CD5C1C">
        <w:rPr>
          <w:rFonts w:ascii="宋体" w:eastAsia="宋体" w:hAnsi="宋体" w:hint="eastAsia"/>
          <w:sz w:val="24"/>
          <w:szCs w:val="24"/>
        </w:rPr>
        <w:t>创新创业教育不断推进，</w:t>
      </w:r>
      <w:r w:rsidR="00F5602C" w:rsidRPr="00CD5C1C">
        <w:rPr>
          <w:rFonts w:ascii="宋体" w:eastAsia="宋体" w:hAnsi="宋体" w:hint="eastAsia"/>
          <w:sz w:val="24"/>
          <w:szCs w:val="24"/>
        </w:rPr>
        <w:t>深化创新创业教育改革</w:t>
      </w:r>
      <w:r w:rsidR="00091897" w:rsidRPr="00CD5C1C">
        <w:rPr>
          <w:rFonts w:ascii="宋体" w:eastAsia="宋体" w:hAnsi="宋体" w:hint="eastAsia"/>
          <w:sz w:val="24"/>
          <w:szCs w:val="24"/>
        </w:rPr>
        <w:t>已成为</w:t>
      </w:r>
      <w:r w:rsidR="00F5602C" w:rsidRPr="00CD5C1C">
        <w:rPr>
          <w:rFonts w:ascii="宋体" w:eastAsia="宋体" w:hAnsi="宋体" w:hint="eastAsia"/>
          <w:sz w:val="24"/>
          <w:szCs w:val="24"/>
        </w:rPr>
        <w:t>国家战略的需要。2015年5月国务院办公厅发布《关于深化高等学校创</w:t>
      </w:r>
      <w:r w:rsidR="00F5602C" w:rsidRPr="00CD5C1C">
        <w:rPr>
          <w:rFonts w:ascii="宋体" w:eastAsia="宋体" w:hAnsi="宋体" w:hint="eastAsia"/>
          <w:sz w:val="24"/>
          <w:szCs w:val="24"/>
        </w:rPr>
        <w:lastRenderedPageBreak/>
        <w:t>新创业教育改革的实施意见》，</w:t>
      </w:r>
      <w:r w:rsidR="00BA1134" w:rsidRPr="00CD5C1C">
        <w:rPr>
          <w:rFonts w:ascii="宋体" w:eastAsia="宋体" w:hAnsi="宋体" w:hint="eastAsia"/>
          <w:sz w:val="24"/>
          <w:szCs w:val="24"/>
        </w:rPr>
        <w:t>在该《意见》中提出了高校创新创业教育改革的总体目标，并制定了三阶段实施的目标任务。</w:t>
      </w:r>
      <w:r w:rsidR="0078438F" w:rsidRPr="00CD5C1C">
        <w:rPr>
          <w:rFonts w:ascii="宋体" w:eastAsia="宋体" w:hAnsi="宋体" w:hint="eastAsia"/>
          <w:sz w:val="24"/>
          <w:szCs w:val="24"/>
        </w:rPr>
        <w:t>第一阶段</w:t>
      </w:r>
      <w:r w:rsidR="00D51545" w:rsidRPr="00CD5C1C">
        <w:rPr>
          <w:rFonts w:ascii="宋体" w:eastAsia="宋体" w:hAnsi="宋体" w:hint="eastAsia"/>
          <w:sz w:val="24"/>
          <w:szCs w:val="24"/>
        </w:rPr>
        <w:t>，2015年前</w:t>
      </w:r>
      <w:r w:rsidR="00AC344F" w:rsidRPr="00CD5C1C">
        <w:rPr>
          <w:rFonts w:ascii="宋体" w:eastAsia="宋体" w:hAnsi="宋体" w:hint="eastAsia"/>
          <w:sz w:val="24"/>
          <w:szCs w:val="24"/>
        </w:rPr>
        <w:t>全面深化高校创新创业教育改革；第二阶段</w:t>
      </w:r>
      <w:r w:rsidR="00D51545" w:rsidRPr="00CD5C1C">
        <w:rPr>
          <w:rFonts w:ascii="宋体" w:eastAsia="宋体" w:hAnsi="宋体" w:hint="eastAsia"/>
          <w:sz w:val="24"/>
          <w:szCs w:val="24"/>
        </w:rPr>
        <w:t>，</w:t>
      </w:r>
      <w:r w:rsidR="00AC344F" w:rsidRPr="00CD5C1C">
        <w:rPr>
          <w:rFonts w:ascii="宋体" w:eastAsia="宋体" w:hAnsi="宋体" w:hint="eastAsia"/>
          <w:sz w:val="24"/>
          <w:szCs w:val="24"/>
        </w:rPr>
        <w:t>2017年前</w:t>
      </w:r>
      <w:r w:rsidR="00924368" w:rsidRPr="00CD5C1C">
        <w:rPr>
          <w:rFonts w:ascii="宋体" w:eastAsia="宋体" w:hAnsi="宋体" w:hint="eastAsia"/>
          <w:sz w:val="24"/>
          <w:szCs w:val="24"/>
        </w:rPr>
        <w:t>在全国</w:t>
      </w:r>
      <w:r w:rsidR="00AC344F" w:rsidRPr="00CD5C1C">
        <w:rPr>
          <w:rFonts w:ascii="宋体" w:eastAsia="宋体" w:hAnsi="宋体" w:hint="eastAsia"/>
          <w:sz w:val="24"/>
          <w:szCs w:val="24"/>
        </w:rPr>
        <w:t>普及创新创业教育；第三阶段</w:t>
      </w:r>
      <w:r w:rsidR="00D51545" w:rsidRPr="00CD5C1C">
        <w:rPr>
          <w:rFonts w:ascii="宋体" w:eastAsia="宋体" w:hAnsi="宋体" w:hint="eastAsia"/>
          <w:sz w:val="24"/>
          <w:szCs w:val="24"/>
        </w:rPr>
        <w:t>，</w:t>
      </w:r>
      <w:r w:rsidR="00AC344F" w:rsidRPr="00CD5C1C">
        <w:rPr>
          <w:rFonts w:ascii="宋体" w:eastAsia="宋体" w:hAnsi="宋体" w:hint="eastAsia"/>
          <w:sz w:val="24"/>
          <w:szCs w:val="24"/>
        </w:rPr>
        <w:t>2020年前建立健全高校创新创业教育体系。</w:t>
      </w:r>
      <w:r w:rsidR="0099337D" w:rsidRPr="00CD5C1C">
        <w:rPr>
          <w:rFonts w:ascii="宋体" w:eastAsia="宋体" w:hAnsi="宋体" w:hint="eastAsia"/>
          <w:sz w:val="24"/>
          <w:szCs w:val="24"/>
        </w:rPr>
        <w:t>创新创业教育改革的三个阶段实施目标如图1所示。</w:t>
      </w:r>
    </w:p>
    <w:p w14:paraId="2EEBBA2B" w14:textId="6E02AEFB" w:rsidR="009260B5" w:rsidRPr="00CD5C1C" w:rsidRDefault="00D35F5F" w:rsidP="00703329">
      <w:pPr>
        <w:spacing w:line="300" w:lineRule="auto"/>
        <w:rPr>
          <w:rFonts w:ascii="宋体" w:eastAsia="宋体" w:hAnsi="宋体"/>
          <w:sz w:val="24"/>
          <w:szCs w:val="24"/>
        </w:rPr>
      </w:pPr>
      <w:r w:rsidRPr="00CD5C1C">
        <w:rPr>
          <w:rFonts w:ascii="宋体" w:eastAsia="宋体" w:hAnsi="宋体"/>
          <w:noProof/>
          <w:sz w:val="24"/>
          <w:szCs w:val="24"/>
        </w:rPr>
        <mc:AlternateContent>
          <mc:Choice Requires="wpg">
            <w:drawing>
              <wp:inline distT="0" distB="0" distL="0" distR="0" wp14:anchorId="77FFD28F" wp14:editId="0E5847C4">
                <wp:extent cx="5502558" cy="1311965"/>
                <wp:effectExtent l="0" t="0" r="22225" b="21590"/>
                <wp:docPr id="196" name="组合 196"/>
                <wp:cNvGraphicFramePr/>
                <a:graphic xmlns:a="http://schemas.openxmlformats.org/drawingml/2006/main">
                  <a:graphicData uri="http://schemas.microsoft.com/office/word/2010/wordprocessingGroup">
                    <wpg:wgp>
                      <wpg:cNvGrpSpPr/>
                      <wpg:grpSpPr>
                        <a:xfrm>
                          <a:off x="0" y="0"/>
                          <a:ext cx="5502558" cy="1311965"/>
                          <a:chOff x="0" y="0"/>
                          <a:chExt cx="5502558" cy="1311965"/>
                        </a:xfrm>
                      </wpg:grpSpPr>
                      <wps:wsp>
                        <wps:cNvPr id="1" name="矩形: 圆角 1"/>
                        <wps:cNvSpPr/>
                        <wps:spPr>
                          <a:xfrm>
                            <a:off x="0" y="0"/>
                            <a:ext cx="1759226" cy="1311965"/>
                          </a:xfrm>
                          <a:prstGeom prst="roundRect">
                            <a:avLst/>
                          </a:prstGeom>
                          <a:solidFill>
                            <a:srgbClr val="92D050"/>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五边形 2"/>
                        <wps:cNvSpPr/>
                        <wps:spPr>
                          <a:xfrm>
                            <a:off x="648266" y="41683"/>
                            <a:ext cx="358140" cy="313690"/>
                          </a:xfrm>
                          <a:prstGeom prst="pentagon">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文本框 2"/>
                        <wps:cNvSpPr txBox="1">
                          <a:spLocks noChangeArrowheads="1"/>
                        </wps:cNvSpPr>
                        <wps:spPr bwMode="auto">
                          <a:xfrm>
                            <a:off x="208230" y="434566"/>
                            <a:ext cx="1346200" cy="501650"/>
                          </a:xfrm>
                          <a:prstGeom prst="rect">
                            <a:avLst/>
                          </a:prstGeom>
                          <a:solidFill>
                            <a:srgbClr val="FFFFFF"/>
                          </a:solidFill>
                          <a:ln w="9525">
                            <a:solidFill>
                              <a:schemeClr val="bg1"/>
                            </a:solidFill>
                            <a:miter lim="800000"/>
                            <a:headEnd/>
                            <a:tailEnd/>
                          </a:ln>
                        </wps:spPr>
                        <wps:txbx>
                          <w:txbxContent>
                            <w:p w14:paraId="03744AB0" w14:textId="4C3BA8DE" w:rsidR="00730E0E" w:rsidRPr="00836F86" w:rsidRDefault="00730E0E" w:rsidP="00203DEC">
                              <w:pPr>
                                <w:jc w:val="center"/>
                                <w:rPr>
                                  <w:rFonts w:ascii="宋体" w:eastAsia="宋体" w:hAnsi="宋体"/>
                                  <w:b/>
                                  <w:color w:val="538135" w:themeColor="accent6" w:themeShade="BF"/>
                                  <w:sz w:val="24"/>
                                  <w:szCs w:val="24"/>
                                </w:rPr>
                              </w:pPr>
                              <w:r w:rsidRPr="00836F86">
                                <w:rPr>
                                  <w:rFonts w:ascii="宋体" w:eastAsia="宋体" w:hAnsi="宋体"/>
                                  <w:b/>
                                  <w:color w:val="538135" w:themeColor="accent6" w:themeShade="BF"/>
                                  <w:sz w:val="24"/>
                                  <w:szCs w:val="24"/>
                                </w:rPr>
                                <w:t>全面</w:t>
                              </w:r>
                              <w:r w:rsidRPr="00836F86">
                                <w:rPr>
                                  <w:rFonts w:ascii="宋体" w:eastAsia="宋体" w:hAnsi="宋体" w:hint="eastAsia"/>
                                  <w:b/>
                                  <w:color w:val="538135" w:themeColor="accent6" w:themeShade="BF"/>
                                  <w:sz w:val="24"/>
                                  <w:szCs w:val="24"/>
                                </w:rPr>
                                <w:t>深化高校创新创业教育改革</w:t>
                              </w:r>
                            </w:p>
                          </w:txbxContent>
                        </wps:txbx>
                        <wps:bodyPr rot="0" vert="horz" wrap="square" lIns="91440" tIns="45720" rIns="91440" bIns="45720" anchor="t" anchorCtr="0">
                          <a:noAutofit/>
                        </wps:bodyPr>
                      </wps:wsp>
                      <wps:wsp>
                        <wps:cNvPr id="3" name="文本框 2"/>
                        <wps:cNvSpPr txBox="1">
                          <a:spLocks noChangeArrowheads="1"/>
                        </wps:cNvSpPr>
                        <wps:spPr bwMode="auto">
                          <a:xfrm flipH="1">
                            <a:off x="688064" y="67901"/>
                            <a:ext cx="266700" cy="24701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1731479C" w14:textId="539846B8" w:rsidR="00730E0E" w:rsidRPr="00730E0E" w:rsidRDefault="00730E0E">
                              <w:pPr>
                                <w:rPr>
                                  <w:rFonts w:ascii="Times New Roman" w:eastAsia="宋体" w:hAnsi="Times New Roman" w:cs="Times New Roman"/>
                                  <w:b/>
                                  <w:color w:val="339933"/>
                                  <w:sz w:val="24"/>
                                  <w:szCs w:val="24"/>
                                </w:rPr>
                              </w:pPr>
                              <w:r w:rsidRPr="00730E0E">
                                <w:rPr>
                                  <w:rFonts w:ascii="Times New Roman" w:eastAsia="宋体" w:hAnsi="Times New Roman" w:cs="Times New Roman"/>
                                  <w:b/>
                                  <w:color w:val="339933"/>
                                  <w:sz w:val="24"/>
                                  <w:szCs w:val="24"/>
                                </w:rPr>
                                <w:t>1</w:t>
                              </w:r>
                            </w:p>
                          </w:txbxContent>
                        </wps:txbx>
                        <wps:bodyPr rot="0" vert="horz" wrap="square" lIns="91440" tIns="45720" rIns="91440" bIns="45720" anchor="t" anchorCtr="0">
                          <a:noAutofit/>
                        </wps:bodyPr>
                      </wps:wsp>
                      <wps:wsp>
                        <wps:cNvPr id="4" name="文本框 2"/>
                        <wps:cNvSpPr txBox="1">
                          <a:spLocks noChangeArrowheads="1"/>
                        </wps:cNvSpPr>
                        <wps:spPr bwMode="auto">
                          <a:xfrm>
                            <a:off x="570369" y="891766"/>
                            <a:ext cx="715010" cy="41719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43F9F59" w14:textId="37512A6F" w:rsidR="00730E0E" w:rsidRPr="00730E0E" w:rsidRDefault="00730E0E">
                              <w:pPr>
                                <w:rPr>
                                  <w:rFonts w:ascii="Times New Roman" w:hAnsi="Times New Roman" w:cs="Times New Roman"/>
                                  <w:b/>
                                  <w:color w:val="FF0066"/>
                                  <w:sz w:val="24"/>
                                  <w:szCs w:val="24"/>
                                </w:rPr>
                              </w:pPr>
                              <w:r w:rsidRPr="00730E0E">
                                <w:rPr>
                                  <w:rFonts w:ascii="Times New Roman" w:hAnsi="Times New Roman" w:cs="Times New Roman"/>
                                  <w:b/>
                                  <w:color w:val="FF0066"/>
                                  <w:sz w:val="24"/>
                                  <w:szCs w:val="24"/>
                                </w:rPr>
                                <w:t>2015</w:t>
                              </w:r>
                              <w:r w:rsidRPr="00730E0E">
                                <w:rPr>
                                  <w:rFonts w:ascii="Times New Roman" w:hAnsi="Times New Roman" w:cs="Times New Roman"/>
                                  <w:b/>
                                  <w:color w:val="FF0066"/>
                                  <w:sz w:val="24"/>
                                  <w:szCs w:val="24"/>
                                </w:rPr>
                                <w:t>年</w:t>
                              </w:r>
                            </w:p>
                          </w:txbxContent>
                        </wps:txbx>
                        <wps:bodyPr rot="0" vert="horz" wrap="square" lIns="91440" tIns="45720" rIns="91440" bIns="45720" anchor="t" anchorCtr="0">
                          <a:noAutofit/>
                        </wps:bodyPr>
                      </wps:wsp>
                      <wps:wsp>
                        <wps:cNvPr id="7" name="矩形: 圆角 7"/>
                        <wps:cNvSpPr/>
                        <wps:spPr>
                          <a:xfrm>
                            <a:off x="1874068" y="0"/>
                            <a:ext cx="1758950" cy="1311910"/>
                          </a:xfrm>
                          <a:prstGeom prst="roundRect">
                            <a:avLst/>
                          </a:prstGeom>
                          <a:solidFill>
                            <a:srgbClr val="92D050"/>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五边形 6"/>
                        <wps:cNvSpPr/>
                        <wps:spPr>
                          <a:xfrm>
                            <a:off x="2608341" y="32630"/>
                            <a:ext cx="358140" cy="313690"/>
                          </a:xfrm>
                          <a:prstGeom prst="pentagon">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文本框 2"/>
                        <wps:cNvSpPr txBox="1">
                          <a:spLocks noChangeArrowheads="1"/>
                        </wps:cNvSpPr>
                        <wps:spPr bwMode="auto">
                          <a:xfrm flipH="1">
                            <a:off x="2652666" y="67901"/>
                            <a:ext cx="266700" cy="24701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0F57301" w14:textId="1471CBA8" w:rsidR="00836F86" w:rsidRPr="00730E0E" w:rsidRDefault="00836F86" w:rsidP="00836F86">
                              <w:pPr>
                                <w:rPr>
                                  <w:rFonts w:ascii="Times New Roman" w:eastAsia="宋体" w:hAnsi="Times New Roman" w:cs="Times New Roman"/>
                                  <w:b/>
                                  <w:color w:val="339933"/>
                                  <w:sz w:val="24"/>
                                  <w:szCs w:val="24"/>
                                </w:rPr>
                              </w:pPr>
                              <w:r>
                                <w:rPr>
                                  <w:rFonts w:ascii="Times New Roman" w:eastAsia="宋体" w:hAnsi="Times New Roman" w:cs="Times New Roman"/>
                                  <w:b/>
                                  <w:color w:val="339933"/>
                                  <w:sz w:val="24"/>
                                  <w:szCs w:val="24"/>
                                </w:rPr>
                                <w:t>2</w:t>
                              </w:r>
                            </w:p>
                          </w:txbxContent>
                        </wps:txbx>
                        <wps:bodyPr rot="0" vert="horz" wrap="square" lIns="91440" tIns="45720" rIns="91440" bIns="45720" anchor="t" anchorCtr="0">
                          <a:noAutofit/>
                        </wps:bodyPr>
                      </wps:wsp>
                      <wps:wsp>
                        <wps:cNvPr id="8" name="文本框 2"/>
                        <wps:cNvSpPr txBox="1">
                          <a:spLocks noChangeArrowheads="1"/>
                        </wps:cNvSpPr>
                        <wps:spPr bwMode="auto">
                          <a:xfrm>
                            <a:off x="2150198" y="448146"/>
                            <a:ext cx="1252220" cy="501650"/>
                          </a:xfrm>
                          <a:prstGeom prst="rect">
                            <a:avLst/>
                          </a:prstGeom>
                          <a:solidFill>
                            <a:srgbClr val="FFFFFF"/>
                          </a:solidFill>
                          <a:ln w="9525">
                            <a:solidFill>
                              <a:schemeClr val="bg1"/>
                            </a:solidFill>
                            <a:miter lim="800000"/>
                            <a:headEnd/>
                            <a:tailEnd/>
                          </a:ln>
                        </wps:spPr>
                        <wps:txbx>
                          <w:txbxContent>
                            <w:p w14:paraId="6D46CC38" w14:textId="0A79AC27" w:rsidR="00836F86" w:rsidRPr="00836F86" w:rsidRDefault="00836F86" w:rsidP="00836F86">
                              <w:pPr>
                                <w:jc w:val="center"/>
                                <w:rPr>
                                  <w:rFonts w:ascii="宋体" w:eastAsia="宋体" w:hAnsi="宋体"/>
                                  <w:b/>
                                  <w:color w:val="538135" w:themeColor="accent6" w:themeShade="BF"/>
                                  <w:sz w:val="24"/>
                                  <w:szCs w:val="24"/>
                                </w:rPr>
                              </w:pPr>
                              <w:r w:rsidRPr="00836F86">
                                <w:rPr>
                                  <w:rFonts w:ascii="宋体" w:eastAsia="宋体" w:hAnsi="宋体" w:hint="eastAsia"/>
                                  <w:b/>
                                  <w:color w:val="538135" w:themeColor="accent6" w:themeShade="BF"/>
                                  <w:sz w:val="24"/>
                                  <w:szCs w:val="24"/>
                                </w:rPr>
                                <w:t>普及创新创业教育</w:t>
                              </w:r>
                            </w:p>
                          </w:txbxContent>
                        </wps:txbx>
                        <wps:bodyPr rot="0" vert="horz" wrap="square" lIns="91440" tIns="45720" rIns="91440" bIns="45720" anchor="t" anchorCtr="0">
                          <a:noAutofit/>
                        </wps:bodyPr>
                      </wps:wsp>
                      <wps:wsp>
                        <wps:cNvPr id="9" name="文本框 2"/>
                        <wps:cNvSpPr txBox="1">
                          <a:spLocks noChangeArrowheads="1"/>
                        </wps:cNvSpPr>
                        <wps:spPr bwMode="auto">
                          <a:xfrm>
                            <a:off x="2408222" y="891766"/>
                            <a:ext cx="715010" cy="41719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40B4952B" w14:textId="3494D2A1" w:rsidR="00836F86" w:rsidRPr="00730E0E" w:rsidRDefault="00836F86" w:rsidP="00836F86">
                              <w:pPr>
                                <w:rPr>
                                  <w:rFonts w:ascii="Times New Roman" w:hAnsi="Times New Roman" w:cs="Times New Roman"/>
                                  <w:b/>
                                  <w:color w:val="FF0066"/>
                                  <w:sz w:val="24"/>
                                  <w:szCs w:val="24"/>
                                </w:rPr>
                              </w:pPr>
                              <w:r w:rsidRPr="00730E0E">
                                <w:rPr>
                                  <w:rFonts w:ascii="Times New Roman" w:hAnsi="Times New Roman" w:cs="Times New Roman"/>
                                  <w:b/>
                                  <w:color w:val="FF0066"/>
                                  <w:sz w:val="24"/>
                                  <w:szCs w:val="24"/>
                                </w:rPr>
                                <w:t>201</w:t>
                              </w:r>
                              <w:r>
                                <w:rPr>
                                  <w:rFonts w:ascii="Times New Roman" w:hAnsi="Times New Roman" w:cs="Times New Roman"/>
                                  <w:b/>
                                  <w:color w:val="FF0066"/>
                                  <w:sz w:val="24"/>
                                  <w:szCs w:val="24"/>
                                </w:rPr>
                                <w:t>7</w:t>
                              </w:r>
                              <w:r w:rsidRPr="00730E0E">
                                <w:rPr>
                                  <w:rFonts w:ascii="Times New Roman" w:hAnsi="Times New Roman" w:cs="Times New Roman"/>
                                  <w:b/>
                                  <w:color w:val="FF0066"/>
                                  <w:sz w:val="24"/>
                                  <w:szCs w:val="24"/>
                                </w:rPr>
                                <w:t>年</w:t>
                              </w:r>
                            </w:p>
                          </w:txbxContent>
                        </wps:txbx>
                        <wps:bodyPr rot="0" vert="horz" wrap="square" lIns="91440" tIns="45720" rIns="91440" bIns="45720" anchor="t" anchorCtr="0">
                          <a:noAutofit/>
                        </wps:bodyPr>
                      </wps:wsp>
                      <wps:wsp>
                        <wps:cNvPr id="10" name="矩形: 圆角 10"/>
                        <wps:cNvSpPr/>
                        <wps:spPr>
                          <a:xfrm>
                            <a:off x="3743608" y="0"/>
                            <a:ext cx="1758950" cy="1311910"/>
                          </a:xfrm>
                          <a:prstGeom prst="roundRect">
                            <a:avLst/>
                          </a:prstGeom>
                          <a:solidFill>
                            <a:srgbClr val="92D050"/>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五边形 11"/>
                        <wps:cNvSpPr/>
                        <wps:spPr>
                          <a:xfrm>
                            <a:off x="4391874" y="59790"/>
                            <a:ext cx="358140" cy="313690"/>
                          </a:xfrm>
                          <a:prstGeom prst="pentagon">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文本框 2"/>
                        <wps:cNvSpPr txBox="1">
                          <a:spLocks noChangeArrowheads="1"/>
                        </wps:cNvSpPr>
                        <wps:spPr bwMode="auto">
                          <a:xfrm>
                            <a:off x="3951838" y="434566"/>
                            <a:ext cx="1346200" cy="501650"/>
                          </a:xfrm>
                          <a:prstGeom prst="rect">
                            <a:avLst/>
                          </a:prstGeom>
                          <a:solidFill>
                            <a:srgbClr val="FFFFFF"/>
                          </a:solidFill>
                          <a:ln w="9525">
                            <a:solidFill>
                              <a:schemeClr val="bg1"/>
                            </a:solidFill>
                            <a:miter lim="800000"/>
                            <a:headEnd/>
                            <a:tailEnd/>
                          </a:ln>
                        </wps:spPr>
                        <wps:txbx>
                          <w:txbxContent>
                            <w:p w14:paraId="2E29648B" w14:textId="769E89D3" w:rsidR="00756C73" w:rsidRPr="00836F86" w:rsidRDefault="00756C73" w:rsidP="00346351">
                              <w:pPr>
                                <w:jc w:val="center"/>
                                <w:rPr>
                                  <w:rFonts w:ascii="宋体" w:eastAsia="宋体" w:hAnsi="宋体"/>
                                  <w:b/>
                                  <w:color w:val="538135" w:themeColor="accent6" w:themeShade="BF"/>
                                  <w:sz w:val="24"/>
                                  <w:szCs w:val="24"/>
                                </w:rPr>
                              </w:pPr>
                              <w:r>
                                <w:rPr>
                                  <w:rFonts w:ascii="宋体" w:eastAsia="宋体" w:hAnsi="宋体" w:hint="eastAsia"/>
                                  <w:b/>
                                  <w:color w:val="538135" w:themeColor="accent6" w:themeShade="BF"/>
                                  <w:sz w:val="24"/>
                                  <w:szCs w:val="24"/>
                                </w:rPr>
                                <w:t>建立健全高校创新创业教育体系</w:t>
                              </w:r>
                            </w:p>
                          </w:txbxContent>
                        </wps:txbx>
                        <wps:bodyPr rot="0" vert="horz" wrap="square" lIns="91440" tIns="45720" rIns="91440" bIns="45720" anchor="t" anchorCtr="0">
                          <a:noAutofit/>
                        </wps:bodyPr>
                      </wps:wsp>
                      <wps:wsp>
                        <wps:cNvPr id="13" name="文本框 2"/>
                        <wps:cNvSpPr txBox="1">
                          <a:spLocks noChangeArrowheads="1"/>
                        </wps:cNvSpPr>
                        <wps:spPr bwMode="auto">
                          <a:xfrm flipH="1">
                            <a:off x="4440725" y="95061"/>
                            <a:ext cx="266700" cy="247015"/>
                          </a:xfrm>
                          <a:prstGeom prst="rect">
                            <a:avLst/>
                          </a:prstGeom>
                          <a:noFill/>
                          <a:ln>
                            <a:noFill/>
                          </a:ln>
                        </wps:spPr>
                        <wps:style>
                          <a:lnRef idx="0">
                            <a:scrgbClr r="0" g="0" b="0"/>
                          </a:lnRef>
                          <a:fillRef idx="0">
                            <a:scrgbClr r="0" g="0" b="0"/>
                          </a:fillRef>
                          <a:effectRef idx="0">
                            <a:scrgbClr r="0" g="0" b="0"/>
                          </a:effectRef>
                          <a:fontRef idx="minor">
                            <a:schemeClr val="accent4"/>
                          </a:fontRef>
                        </wps:style>
                        <wps:txbx>
                          <w:txbxContent>
                            <w:p w14:paraId="5F2732CB" w14:textId="1F85EA2E" w:rsidR="00756C73" w:rsidRPr="00730E0E" w:rsidRDefault="00756C73" w:rsidP="00756C73">
                              <w:pPr>
                                <w:rPr>
                                  <w:rFonts w:ascii="Times New Roman" w:eastAsia="宋体" w:hAnsi="Times New Roman" w:cs="Times New Roman"/>
                                  <w:b/>
                                  <w:color w:val="339933"/>
                                  <w:sz w:val="24"/>
                                  <w:szCs w:val="24"/>
                                </w:rPr>
                              </w:pPr>
                              <w:r>
                                <w:rPr>
                                  <w:rFonts w:ascii="Times New Roman" w:eastAsia="宋体" w:hAnsi="Times New Roman" w:cs="Times New Roman"/>
                                  <w:b/>
                                  <w:color w:val="339933"/>
                                  <w:sz w:val="24"/>
                                  <w:szCs w:val="24"/>
                                </w:rPr>
                                <w:t>3</w:t>
                              </w:r>
                            </w:p>
                          </w:txbxContent>
                        </wps:txbx>
                        <wps:bodyPr rot="0" vert="horz" wrap="square" lIns="91440" tIns="45720" rIns="91440" bIns="45720" anchor="t" anchorCtr="0">
                          <a:noAutofit/>
                        </wps:bodyPr>
                      </wps:wsp>
                      <wps:wsp>
                        <wps:cNvPr id="14" name="文本框 2"/>
                        <wps:cNvSpPr txBox="1">
                          <a:spLocks noChangeArrowheads="1"/>
                        </wps:cNvSpPr>
                        <wps:spPr bwMode="auto">
                          <a:xfrm>
                            <a:off x="4282289" y="891766"/>
                            <a:ext cx="715010" cy="41719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5B001132" w14:textId="6AB98F09" w:rsidR="00756C73" w:rsidRPr="00730E0E" w:rsidRDefault="00756C73" w:rsidP="00756C73">
                              <w:pPr>
                                <w:rPr>
                                  <w:rFonts w:ascii="Times New Roman" w:hAnsi="Times New Roman" w:cs="Times New Roman"/>
                                  <w:b/>
                                  <w:color w:val="FF0066"/>
                                  <w:sz w:val="24"/>
                                  <w:szCs w:val="24"/>
                                </w:rPr>
                              </w:pPr>
                              <w:r w:rsidRPr="00730E0E">
                                <w:rPr>
                                  <w:rFonts w:ascii="Times New Roman" w:hAnsi="Times New Roman" w:cs="Times New Roman"/>
                                  <w:b/>
                                  <w:color w:val="FF0066"/>
                                  <w:sz w:val="24"/>
                                  <w:szCs w:val="24"/>
                                </w:rPr>
                                <w:t>20</w:t>
                              </w:r>
                              <w:r>
                                <w:rPr>
                                  <w:rFonts w:ascii="Times New Roman" w:hAnsi="Times New Roman" w:cs="Times New Roman"/>
                                  <w:b/>
                                  <w:color w:val="FF0066"/>
                                  <w:sz w:val="24"/>
                                  <w:szCs w:val="24"/>
                                </w:rPr>
                                <w:t>20</w:t>
                              </w:r>
                              <w:r w:rsidRPr="00730E0E">
                                <w:rPr>
                                  <w:rFonts w:ascii="Times New Roman" w:hAnsi="Times New Roman" w:cs="Times New Roman"/>
                                  <w:b/>
                                  <w:color w:val="FF0066"/>
                                  <w:sz w:val="24"/>
                                  <w:szCs w:val="24"/>
                                </w:rPr>
                                <w:t>年</w:t>
                              </w:r>
                            </w:p>
                          </w:txbxContent>
                        </wps:txbx>
                        <wps:bodyPr rot="0" vert="horz" wrap="square" lIns="91440" tIns="45720" rIns="91440" bIns="45720" anchor="t" anchorCtr="0">
                          <a:noAutofit/>
                        </wps:bodyPr>
                      </wps:wsp>
                    </wpg:wgp>
                  </a:graphicData>
                </a:graphic>
              </wp:inline>
            </w:drawing>
          </mc:Choice>
          <mc:Fallback>
            <w:pict>
              <v:group w14:anchorId="77FFD28F" id="组合 196" o:spid="_x0000_s1026" style="width:433.25pt;height:103.3pt;mso-position-horizontal-relative:char;mso-position-vertical-relative:line" coordsize="55025,13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">
                <v:roundrect id="矩形: 圆角 1" o:spid="_x0000_s1027" style="position:absolute;width:17592;height:13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" fillcolor="#92d050" strokecolor="#e7e6e6 [3214]" strokeweight="1pt">
                  <v:stroke joinstyle="miter"/>
                </v:roundre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五边形 2" o:spid="_x0000_s1028" type="#_x0000_t56" style="position:absolute;left:6482;top:416;width:358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" fillcolor="white [3212]" strokecolor="white [3212]" strokeweight="1pt"/>
                <v:shapetype id="_x0000_t202" coordsize="21600,21600" o:spt="202" path="m,l,21600r21600,l21600,xe">
                  <v:stroke joinstyle="miter"/>
                  <v:path gradientshapeok="t" o:connecttype="rect"/>
                </v:shapetype>
                <v:shape id="文本框 2" o:spid="_x0000_s1029" type="#_x0000_t202" style="position:absolute;left:2082;top:4345;width:13462;height:5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03744AB0" w14:textId="4C3BA8DE" w:rsidR="00730E0E" w:rsidRPr="00836F86" w:rsidRDefault="00730E0E" w:rsidP="00203DEC">
                        <w:pPr>
                          <w:jc w:val="center"/>
                          <w:rPr>
                            <w:rFonts w:ascii="宋体" w:eastAsia="宋体" w:hAnsi="宋体"/>
                            <w:b/>
                            <w:color w:val="538135" w:themeColor="accent6" w:themeShade="BF"/>
                            <w:sz w:val="24"/>
                            <w:szCs w:val="24"/>
                          </w:rPr>
                        </w:pPr>
                        <w:r w:rsidRPr="00836F86">
                          <w:rPr>
                            <w:rFonts w:ascii="宋体" w:eastAsia="宋体" w:hAnsi="宋体"/>
                            <w:b/>
                            <w:color w:val="538135" w:themeColor="accent6" w:themeShade="BF"/>
                            <w:sz w:val="24"/>
                            <w:szCs w:val="24"/>
                          </w:rPr>
                          <w:t>全面</w:t>
                        </w:r>
                        <w:r w:rsidRPr="00836F86">
                          <w:rPr>
                            <w:rFonts w:ascii="宋体" w:eastAsia="宋体" w:hAnsi="宋体" w:hint="eastAsia"/>
                            <w:b/>
                            <w:color w:val="538135" w:themeColor="accent6" w:themeShade="BF"/>
                            <w:sz w:val="24"/>
                            <w:szCs w:val="24"/>
                          </w:rPr>
                          <w:t>深化高校创新创业教育改革</w:t>
                        </w:r>
                      </w:p>
                    </w:txbxContent>
                  </v:textbox>
                </v:shape>
                <v:shape id="文本框 2" o:spid="_x0000_s1030" type="#_x0000_t202" style="position:absolute;left:6880;top:679;width:2667;height:24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" filled="f" stroked="f">
                  <v:textbox>
                    <w:txbxContent>
                      <w:p w14:paraId="1731479C" w14:textId="539846B8" w:rsidR="00730E0E" w:rsidRPr="00730E0E" w:rsidRDefault="00730E0E">
                        <w:pPr>
                          <w:rPr>
                            <w:rFonts w:ascii="Times New Roman" w:eastAsia="宋体" w:hAnsi="Times New Roman" w:cs="Times New Roman"/>
                            <w:b/>
                            <w:color w:val="339933"/>
                            <w:sz w:val="24"/>
                            <w:szCs w:val="24"/>
                          </w:rPr>
                        </w:pPr>
                        <w:r w:rsidRPr="00730E0E">
                          <w:rPr>
                            <w:rFonts w:ascii="Times New Roman" w:eastAsia="宋体" w:hAnsi="Times New Roman" w:cs="Times New Roman"/>
                            <w:b/>
                            <w:color w:val="339933"/>
                            <w:sz w:val="24"/>
                            <w:szCs w:val="24"/>
                          </w:rPr>
                          <w:t>1</w:t>
                        </w:r>
                      </w:p>
                    </w:txbxContent>
                  </v:textbox>
                </v:shape>
                <v:shape id="文本框 2" o:spid="_x0000_s1031" type="#_x0000_t202" style="position:absolute;left:5703;top:8917;width:7150;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343F9F59" w14:textId="37512A6F" w:rsidR="00730E0E" w:rsidRPr="00730E0E" w:rsidRDefault="00730E0E">
                        <w:pPr>
                          <w:rPr>
                            <w:rFonts w:ascii="Times New Roman" w:hAnsi="Times New Roman" w:cs="Times New Roman"/>
                            <w:b/>
                            <w:color w:val="FF0066"/>
                            <w:sz w:val="24"/>
                            <w:szCs w:val="24"/>
                          </w:rPr>
                        </w:pPr>
                        <w:r w:rsidRPr="00730E0E">
                          <w:rPr>
                            <w:rFonts w:ascii="Times New Roman" w:hAnsi="Times New Roman" w:cs="Times New Roman"/>
                            <w:b/>
                            <w:color w:val="FF0066"/>
                            <w:sz w:val="24"/>
                            <w:szCs w:val="24"/>
                          </w:rPr>
                          <w:t>2015</w:t>
                        </w:r>
                        <w:r w:rsidRPr="00730E0E">
                          <w:rPr>
                            <w:rFonts w:ascii="Times New Roman" w:hAnsi="Times New Roman" w:cs="Times New Roman"/>
                            <w:b/>
                            <w:color w:val="FF0066"/>
                            <w:sz w:val="24"/>
                            <w:szCs w:val="24"/>
                          </w:rPr>
                          <w:t>年</w:t>
                        </w:r>
                      </w:p>
                    </w:txbxContent>
                  </v:textbox>
                </v:shape>
                <v:roundrect id="矩形: 圆角 7" o:spid="_x0000_s1032" style="position:absolute;left:18740;width:17590;height:13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" fillcolor="#92d050" strokecolor="#e7e6e6 [3214]" strokeweight="1pt">
                  <v:stroke joinstyle="miter"/>
                </v:roundrect>
                <v:shape id="五边形 6" o:spid="_x0000_s1033" type="#_x0000_t56" style="position:absolute;left:26083;top:326;width:3581;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" fillcolor="white [3212]" strokecolor="white [3212]" strokeweight="1pt"/>
                <v:shape id="文本框 2" o:spid="_x0000_s1034" type="#_x0000_t202" style="position:absolute;left:26526;top:679;width:2667;height:24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" filled="f" stroked="f">
                  <v:textbox>
                    <w:txbxContent>
                      <w:p w14:paraId="50F57301" w14:textId="1471CBA8" w:rsidR="00836F86" w:rsidRPr="00730E0E" w:rsidRDefault="00836F86" w:rsidP="00836F86">
                        <w:pPr>
                          <w:rPr>
                            <w:rFonts w:ascii="Times New Roman" w:eastAsia="宋体" w:hAnsi="Times New Roman" w:cs="Times New Roman"/>
                            <w:b/>
                            <w:color w:val="339933"/>
                            <w:sz w:val="24"/>
                            <w:szCs w:val="24"/>
                          </w:rPr>
                        </w:pPr>
                        <w:r>
                          <w:rPr>
                            <w:rFonts w:ascii="Times New Roman" w:eastAsia="宋体" w:hAnsi="Times New Roman" w:cs="Times New Roman"/>
                            <w:b/>
                            <w:color w:val="339933"/>
                            <w:sz w:val="24"/>
                            <w:szCs w:val="24"/>
                          </w:rPr>
                          <w:t>2</w:t>
                        </w:r>
                      </w:p>
                    </w:txbxContent>
                  </v:textbox>
                </v:shape>
                <v:shape id="文本框 2" o:spid="_x0000_s1035" type="#_x0000_t202" style="position:absolute;left:21501;top:4481;width:12523;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" strokecolor="white [3212]">
                  <v:textbox>
                    <w:txbxContent>
                      <w:p w14:paraId="6D46CC38" w14:textId="0A79AC27" w:rsidR="00836F86" w:rsidRPr="00836F86" w:rsidRDefault="00836F86" w:rsidP="00836F86">
                        <w:pPr>
                          <w:jc w:val="center"/>
                          <w:rPr>
                            <w:rFonts w:ascii="宋体" w:eastAsia="宋体" w:hAnsi="宋体"/>
                            <w:b/>
                            <w:color w:val="538135" w:themeColor="accent6" w:themeShade="BF"/>
                            <w:sz w:val="24"/>
                            <w:szCs w:val="24"/>
                          </w:rPr>
                        </w:pPr>
                        <w:r w:rsidRPr="00836F86">
                          <w:rPr>
                            <w:rFonts w:ascii="宋体" w:eastAsia="宋体" w:hAnsi="宋体" w:hint="eastAsia"/>
                            <w:b/>
                            <w:color w:val="538135" w:themeColor="accent6" w:themeShade="BF"/>
                            <w:sz w:val="24"/>
                            <w:szCs w:val="24"/>
                          </w:rPr>
                          <w:t>普及创新创业教育</w:t>
                        </w:r>
                      </w:p>
                    </w:txbxContent>
                  </v:textbox>
                </v:shape>
                <v:shape id="文本框 2" o:spid="_x0000_s1036" type="#_x0000_t202" style="position:absolute;left:24082;top:8917;width:7150;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0B4952B" w14:textId="3494D2A1" w:rsidR="00836F86" w:rsidRPr="00730E0E" w:rsidRDefault="00836F86" w:rsidP="00836F86">
                        <w:pPr>
                          <w:rPr>
                            <w:rFonts w:ascii="Times New Roman" w:hAnsi="Times New Roman" w:cs="Times New Roman"/>
                            <w:b/>
                            <w:color w:val="FF0066"/>
                            <w:sz w:val="24"/>
                            <w:szCs w:val="24"/>
                          </w:rPr>
                        </w:pPr>
                        <w:r w:rsidRPr="00730E0E">
                          <w:rPr>
                            <w:rFonts w:ascii="Times New Roman" w:hAnsi="Times New Roman" w:cs="Times New Roman"/>
                            <w:b/>
                            <w:color w:val="FF0066"/>
                            <w:sz w:val="24"/>
                            <w:szCs w:val="24"/>
                          </w:rPr>
                          <w:t>201</w:t>
                        </w:r>
                        <w:r>
                          <w:rPr>
                            <w:rFonts w:ascii="Times New Roman" w:hAnsi="Times New Roman" w:cs="Times New Roman"/>
                            <w:b/>
                            <w:color w:val="FF0066"/>
                            <w:sz w:val="24"/>
                            <w:szCs w:val="24"/>
                          </w:rPr>
                          <w:t>7</w:t>
                        </w:r>
                        <w:r w:rsidRPr="00730E0E">
                          <w:rPr>
                            <w:rFonts w:ascii="Times New Roman" w:hAnsi="Times New Roman" w:cs="Times New Roman"/>
                            <w:b/>
                            <w:color w:val="FF0066"/>
                            <w:sz w:val="24"/>
                            <w:szCs w:val="24"/>
                          </w:rPr>
                          <w:t>年</w:t>
                        </w:r>
                      </w:p>
                    </w:txbxContent>
                  </v:textbox>
                </v:shape>
                <v:roundrect id="矩形: 圆角 10" o:spid="_x0000_s1037" style="position:absolute;left:37436;width:17589;height:13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" fillcolor="#92d050" strokecolor="#e7e6e6 [3214]" strokeweight="1pt">
                  <v:stroke joinstyle="miter"/>
                </v:roundrect>
                <v:shape id="五边形 11" o:spid="_x0000_s1038" type="#_x0000_t56" style="position:absolute;left:43918;top:597;width:358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" fillcolor="white [3212]" strokecolor="white [3212]" strokeweight="1pt"/>
                <v:shape id="文本框 2" o:spid="_x0000_s1039" type="#_x0000_t202" style="position:absolute;left:39518;top:4345;width:13462;height:5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" strokecolor="white [3212]">
                  <v:textbox>
                    <w:txbxContent>
                      <w:p w14:paraId="2E29648B" w14:textId="769E89D3" w:rsidR="00756C73" w:rsidRPr="00836F86" w:rsidRDefault="00756C73" w:rsidP="00346351">
                        <w:pPr>
                          <w:jc w:val="center"/>
                          <w:rPr>
                            <w:rFonts w:ascii="宋体" w:eastAsia="宋体" w:hAnsi="宋体"/>
                            <w:b/>
                            <w:color w:val="538135" w:themeColor="accent6" w:themeShade="BF"/>
                            <w:sz w:val="24"/>
                            <w:szCs w:val="24"/>
                          </w:rPr>
                        </w:pPr>
                        <w:r>
                          <w:rPr>
                            <w:rFonts w:ascii="宋体" w:eastAsia="宋体" w:hAnsi="宋体" w:hint="eastAsia"/>
                            <w:b/>
                            <w:color w:val="538135" w:themeColor="accent6" w:themeShade="BF"/>
                            <w:sz w:val="24"/>
                            <w:szCs w:val="24"/>
                          </w:rPr>
                          <w:t>建立健全高校创新创业教育体系</w:t>
                        </w:r>
                      </w:p>
                    </w:txbxContent>
                  </v:textbox>
                </v:shape>
                <v:shape id="文本框 2" o:spid="_x0000_s1040" type="#_x0000_t202" style="position:absolute;left:44407;top:950;width:2667;height:247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" filled="f" stroked="f">
                  <v:textbox>
                    <w:txbxContent>
                      <w:p w14:paraId="5F2732CB" w14:textId="1F85EA2E" w:rsidR="00756C73" w:rsidRPr="00730E0E" w:rsidRDefault="00756C73" w:rsidP="00756C73">
                        <w:pPr>
                          <w:rPr>
                            <w:rFonts w:ascii="Times New Roman" w:eastAsia="宋体" w:hAnsi="Times New Roman" w:cs="Times New Roman"/>
                            <w:b/>
                            <w:color w:val="339933"/>
                            <w:sz w:val="24"/>
                            <w:szCs w:val="24"/>
                          </w:rPr>
                        </w:pPr>
                        <w:r>
                          <w:rPr>
                            <w:rFonts w:ascii="Times New Roman" w:eastAsia="宋体" w:hAnsi="Times New Roman" w:cs="Times New Roman"/>
                            <w:b/>
                            <w:color w:val="339933"/>
                            <w:sz w:val="24"/>
                            <w:szCs w:val="24"/>
                          </w:rPr>
                          <w:t>3</w:t>
                        </w:r>
                      </w:p>
                    </w:txbxContent>
                  </v:textbox>
                </v:shape>
                <v:shape id="文本框 2" o:spid="_x0000_s1041" type="#_x0000_t202" style="position:absolute;left:42822;top:8917;width:7150;height:4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B001132" w14:textId="6AB98F09" w:rsidR="00756C73" w:rsidRPr="00730E0E" w:rsidRDefault="00756C73" w:rsidP="00756C73">
                        <w:pPr>
                          <w:rPr>
                            <w:rFonts w:ascii="Times New Roman" w:hAnsi="Times New Roman" w:cs="Times New Roman"/>
                            <w:b/>
                            <w:color w:val="FF0066"/>
                            <w:sz w:val="24"/>
                            <w:szCs w:val="24"/>
                          </w:rPr>
                        </w:pPr>
                        <w:r w:rsidRPr="00730E0E">
                          <w:rPr>
                            <w:rFonts w:ascii="Times New Roman" w:hAnsi="Times New Roman" w:cs="Times New Roman"/>
                            <w:b/>
                            <w:color w:val="FF0066"/>
                            <w:sz w:val="24"/>
                            <w:szCs w:val="24"/>
                          </w:rPr>
                          <w:t>20</w:t>
                        </w:r>
                        <w:r>
                          <w:rPr>
                            <w:rFonts w:ascii="Times New Roman" w:hAnsi="Times New Roman" w:cs="Times New Roman"/>
                            <w:b/>
                            <w:color w:val="FF0066"/>
                            <w:sz w:val="24"/>
                            <w:szCs w:val="24"/>
                          </w:rPr>
                          <w:t>20</w:t>
                        </w:r>
                        <w:r w:rsidRPr="00730E0E">
                          <w:rPr>
                            <w:rFonts w:ascii="Times New Roman" w:hAnsi="Times New Roman" w:cs="Times New Roman"/>
                            <w:b/>
                            <w:color w:val="FF0066"/>
                            <w:sz w:val="24"/>
                            <w:szCs w:val="24"/>
                          </w:rPr>
                          <w:t>年</w:t>
                        </w:r>
                      </w:p>
                    </w:txbxContent>
                  </v:textbox>
                </v:shape>
                <w10:anchorlock/>
              </v:group>
            </w:pict>
          </mc:Fallback>
        </mc:AlternateContent>
      </w:r>
    </w:p>
    <w:p w14:paraId="055EFAD5" w14:textId="60A9103B" w:rsidR="00D03183" w:rsidRPr="00CD5C1C" w:rsidRDefault="00D03183" w:rsidP="00703329">
      <w:pPr>
        <w:spacing w:line="300" w:lineRule="auto"/>
        <w:jc w:val="center"/>
        <w:rPr>
          <w:rFonts w:ascii="宋体" w:eastAsia="宋体" w:hAnsi="宋体"/>
          <w:szCs w:val="21"/>
        </w:rPr>
      </w:pPr>
      <w:r w:rsidRPr="00CD5C1C">
        <w:rPr>
          <w:rFonts w:ascii="宋体" w:eastAsia="宋体" w:hAnsi="宋体" w:hint="eastAsia"/>
          <w:szCs w:val="21"/>
        </w:rPr>
        <w:t>图1</w:t>
      </w:r>
      <w:r w:rsidRPr="00CD5C1C">
        <w:rPr>
          <w:rFonts w:ascii="宋体" w:eastAsia="宋体" w:hAnsi="宋体"/>
          <w:szCs w:val="21"/>
        </w:rPr>
        <w:t xml:space="preserve">  </w:t>
      </w:r>
      <w:r w:rsidRPr="00CD5C1C">
        <w:rPr>
          <w:rFonts w:ascii="宋体" w:eastAsia="宋体" w:hAnsi="宋体" w:hint="eastAsia"/>
          <w:szCs w:val="21"/>
        </w:rPr>
        <w:t>创新创业教育改革的</w:t>
      </w:r>
      <w:r w:rsidR="00283102" w:rsidRPr="00CD5C1C">
        <w:rPr>
          <w:rFonts w:ascii="宋体" w:eastAsia="宋体" w:hAnsi="宋体" w:hint="eastAsia"/>
          <w:szCs w:val="21"/>
        </w:rPr>
        <w:t>三</w:t>
      </w:r>
      <w:r w:rsidR="0099337D" w:rsidRPr="00CD5C1C">
        <w:rPr>
          <w:rFonts w:ascii="宋体" w:eastAsia="宋体" w:hAnsi="宋体" w:hint="eastAsia"/>
          <w:szCs w:val="21"/>
        </w:rPr>
        <w:t>个</w:t>
      </w:r>
      <w:r w:rsidR="00283102" w:rsidRPr="00CD5C1C">
        <w:rPr>
          <w:rFonts w:ascii="宋体" w:eastAsia="宋体" w:hAnsi="宋体" w:hint="eastAsia"/>
          <w:szCs w:val="21"/>
        </w:rPr>
        <w:t>阶段实施</w:t>
      </w:r>
      <w:r w:rsidRPr="00CD5C1C">
        <w:rPr>
          <w:rFonts w:ascii="宋体" w:eastAsia="宋体" w:hAnsi="宋体" w:hint="eastAsia"/>
          <w:szCs w:val="21"/>
        </w:rPr>
        <w:t>目标</w:t>
      </w:r>
    </w:p>
    <w:p w14:paraId="312BC0D8" w14:textId="35D4EA99" w:rsidR="002F3F40" w:rsidRPr="00CD5C1C" w:rsidRDefault="00F2025B" w:rsidP="00983C44">
      <w:pPr>
        <w:spacing w:line="300" w:lineRule="auto"/>
        <w:ind w:firstLine="440"/>
        <w:rPr>
          <w:rFonts w:ascii="宋体" w:eastAsia="宋体" w:hAnsi="宋体"/>
          <w:sz w:val="24"/>
          <w:szCs w:val="24"/>
        </w:rPr>
      </w:pPr>
      <w:r w:rsidRPr="00CD5C1C">
        <w:rPr>
          <w:rFonts w:ascii="宋体" w:eastAsia="宋体" w:hAnsi="宋体" w:hint="eastAsia"/>
          <w:sz w:val="24"/>
          <w:szCs w:val="24"/>
        </w:rPr>
        <w:t>高校教育</w:t>
      </w:r>
      <w:r w:rsidR="00873769" w:rsidRPr="00CD5C1C">
        <w:rPr>
          <w:rFonts w:ascii="宋体" w:eastAsia="宋体" w:hAnsi="宋体" w:hint="eastAsia"/>
          <w:sz w:val="24"/>
          <w:szCs w:val="24"/>
        </w:rPr>
        <w:t>的</w:t>
      </w:r>
      <w:r w:rsidRPr="00CD5C1C">
        <w:rPr>
          <w:rFonts w:ascii="宋体" w:eastAsia="宋体" w:hAnsi="宋体" w:hint="eastAsia"/>
          <w:sz w:val="24"/>
          <w:szCs w:val="24"/>
        </w:rPr>
        <w:t>主管部门教育部，</w:t>
      </w:r>
      <w:r w:rsidR="00873769" w:rsidRPr="00CD5C1C">
        <w:rPr>
          <w:rFonts w:ascii="宋体" w:eastAsia="宋体" w:hAnsi="宋体" w:hint="eastAsia"/>
          <w:sz w:val="24"/>
          <w:szCs w:val="24"/>
        </w:rPr>
        <w:t>已</w:t>
      </w:r>
      <w:r w:rsidRPr="00CD5C1C">
        <w:rPr>
          <w:rFonts w:ascii="宋体" w:eastAsia="宋体" w:hAnsi="宋体" w:hint="eastAsia"/>
          <w:sz w:val="24"/>
          <w:szCs w:val="24"/>
        </w:rPr>
        <w:t>将大学生创新创业教育摆在非常重要的位置。早在2012年，教育部发布《普通本科学校创业教育教学基本要求》[</w:t>
      </w:r>
      <w:r w:rsidRPr="00CD5C1C">
        <w:rPr>
          <w:rFonts w:ascii="宋体" w:eastAsia="宋体" w:hAnsi="宋体"/>
          <w:sz w:val="24"/>
          <w:szCs w:val="24"/>
        </w:rPr>
        <w:t>2012]4</w:t>
      </w:r>
      <w:r w:rsidRPr="00CD5C1C">
        <w:rPr>
          <w:rFonts w:ascii="宋体" w:eastAsia="宋体" w:hAnsi="宋体" w:hint="eastAsia"/>
          <w:sz w:val="24"/>
          <w:szCs w:val="24"/>
        </w:rPr>
        <w:t>号文件</w:t>
      </w:r>
      <w:r w:rsidR="006F08D4" w:rsidRPr="00CD5C1C">
        <w:rPr>
          <w:rFonts w:ascii="宋体" w:eastAsia="宋体" w:hAnsi="宋体" w:hint="eastAsia"/>
          <w:sz w:val="24"/>
          <w:szCs w:val="24"/>
        </w:rPr>
        <w:t>，文件中</w:t>
      </w:r>
      <w:r w:rsidRPr="00CD5C1C">
        <w:rPr>
          <w:rFonts w:ascii="宋体" w:eastAsia="宋体" w:hAnsi="宋体" w:hint="eastAsia"/>
          <w:sz w:val="24"/>
          <w:szCs w:val="24"/>
        </w:rPr>
        <w:t>明确要求高等学校应创造条件，</w:t>
      </w:r>
      <w:r w:rsidR="00983C44" w:rsidRPr="00CD5C1C">
        <w:rPr>
          <w:rFonts w:ascii="宋体" w:eastAsia="宋体" w:hAnsi="宋体" w:hint="eastAsia"/>
          <w:sz w:val="24"/>
          <w:szCs w:val="24"/>
        </w:rPr>
        <w:t>面向高校全体大学生开设“创业基础”必修课程，并将所开设的创新创业课程纳入学分管理。</w:t>
      </w:r>
      <w:r w:rsidR="00491F9E" w:rsidRPr="00CD5C1C">
        <w:rPr>
          <w:rFonts w:ascii="宋体" w:eastAsia="宋体" w:hAnsi="宋体" w:hint="eastAsia"/>
          <w:sz w:val="24"/>
          <w:szCs w:val="24"/>
        </w:rPr>
        <w:t>在此背景下，开展面向</w:t>
      </w:r>
      <w:r w:rsidR="00A80411" w:rsidRPr="00CD5C1C">
        <w:rPr>
          <w:rFonts w:ascii="宋体" w:eastAsia="宋体" w:hAnsi="宋体" w:hint="eastAsia"/>
          <w:sz w:val="24"/>
          <w:szCs w:val="24"/>
        </w:rPr>
        <w:t>高校</w:t>
      </w:r>
      <w:r w:rsidR="00491F9E" w:rsidRPr="00CD5C1C">
        <w:rPr>
          <w:rFonts w:ascii="宋体" w:eastAsia="宋体" w:hAnsi="宋体" w:hint="eastAsia"/>
          <w:sz w:val="24"/>
          <w:szCs w:val="24"/>
        </w:rPr>
        <w:t>全体</w:t>
      </w:r>
      <w:r w:rsidR="00A80411" w:rsidRPr="00CD5C1C">
        <w:rPr>
          <w:rFonts w:ascii="宋体" w:eastAsia="宋体" w:hAnsi="宋体" w:hint="eastAsia"/>
          <w:sz w:val="24"/>
          <w:szCs w:val="24"/>
        </w:rPr>
        <w:t>大</w:t>
      </w:r>
      <w:r w:rsidR="00491F9E" w:rsidRPr="00CD5C1C">
        <w:rPr>
          <w:rFonts w:ascii="宋体" w:eastAsia="宋体" w:hAnsi="宋体" w:hint="eastAsia"/>
          <w:sz w:val="24"/>
          <w:szCs w:val="24"/>
        </w:rPr>
        <w:t>学生的创新创业教育，是当前高校</w:t>
      </w:r>
      <w:r w:rsidR="00A80411" w:rsidRPr="00CD5C1C">
        <w:rPr>
          <w:rFonts w:ascii="宋体" w:eastAsia="宋体" w:hAnsi="宋体" w:hint="eastAsia"/>
          <w:sz w:val="24"/>
          <w:szCs w:val="24"/>
        </w:rPr>
        <w:t>所</w:t>
      </w:r>
      <w:r w:rsidR="00491F9E" w:rsidRPr="00CD5C1C">
        <w:rPr>
          <w:rFonts w:ascii="宋体" w:eastAsia="宋体" w:hAnsi="宋体" w:hint="eastAsia"/>
          <w:sz w:val="24"/>
          <w:szCs w:val="24"/>
        </w:rPr>
        <w:t>面临的一项重要任务。</w:t>
      </w:r>
    </w:p>
    <w:p w14:paraId="10DC4366" w14:textId="168C8E05" w:rsidR="002A30D0" w:rsidRPr="00CD5C1C" w:rsidRDefault="002A30D0" w:rsidP="00703329">
      <w:pPr>
        <w:spacing w:line="300" w:lineRule="auto"/>
        <w:rPr>
          <w:rFonts w:ascii="宋体" w:eastAsia="宋体" w:hAnsi="宋体"/>
          <w:b/>
          <w:sz w:val="24"/>
          <w:szCs w:val="24"/>
        </w:rPr>
      </w:pPr>
      <w:r w:rsidRPr="00CD5C1C">
        <w:rPr>
          <w:rFonts w:ascii="宋体" w:eastAsia="宋体" w:hAnsi="宋体" w:hint="eastAsia"/>
          <w:b/>
          <w:sz w:val="24"/>
          <w:szCs w:val="24"/>
        </w:rPr>
        <w:t>二、创新创业教育培养学生的高阶思维能力</w:t>
      </w:r>
    </w:p>
    <w:p w14:paraId="293106F9" w14:textId="5FD8EECE" w:rsidR="002A30D0" w:rsidRPr="00CD5C1C" w:rsidRDefault="002A30D0" w:rsidP="00703329">
      <w:pPr>
        <w:spacing w:line="300" w:lineRule="auto"/>
        <w:rPr>
          <w:rFonts w:ascii="宋体" w:eastAsia="宋体" w:hAnsi="宋体"/>
          <w:b/>
          <w:sz w:val="24"/>
          <w:szCs w:val="24"/>
        </w:rPr>
      </w:pPr>
      <w:r w:rsidRPr="00CD5C1C">
        <w:rPr>
          <w:rFonts w:ascii="宋体" w:eastAsia="宋体" w:hAnsi="宋体" w:hint="eastAsia"/>
          <w:b/>
          <w:sz w:val="24"/>
          <w:szCs w:val="24"/>
        </w:rPr>
        <w:t>（一）高阶思维能力的</w:t>
      </w:r>
      <w:r w:rsidR="00D15B6D" w:rsidRPr="00CD5C1C">
        <w:rPr>
          <w:rFonts w:ascii="宋体" w:eastAsia="宋体" w:hAnsi="宋体" w:hint="eastAsia"/>
          <w:b/>
          <w:sz w:val="24"/>
          <w:szCs w:val="24"/>
        </w:rPr>
        <w:t>构成</w:t>
      </w:r>
      <w:r w:rsidR="0005397C" w:rsidRPr="00CD5C1C">
        <w:rPr>
          <w:rFonts w:ascii="宋体" w:eastAsia="宋体" w:hAnsi="宋体" w:hint="eastAsia"/>
          <w:b/>
          <w:sz w:val="24"/>
          <w:szCs w:val="24"/>
        </w:rPr>
        <w:t>分析</w:t>
      </w:r>
    </w:p>
    <w:p w14:paraId="56534E84" w14:textId="478228C4" w:rsidR="00380A68" w:rsidRPr="00CD5C1C" w:rsidRDefault="00CB7F77" w:rsidP="00703329">
      <w:pPr>
        <w:spacing w:line="300" w:lineRule="auto"/>
        <w:ind w:firstLine="490"/>
        <w:rPr>
          <w:rFonts w:ascii="宋体" w:eastAsia="宋体" w:hAnsi="宋体"/>
          <w:sz w:val="24"/>
          <w:szCs w:val="24"/>
        </w:rPr>
      </w:pPr>
      <w:r w:rsidRPr="00CD5C1C">
        <w:rPr>
          <w:rFonts w:ascii="宋体" w:eastAsia="宋体" w:hAnsi="宋体" w:hint="eastAsia"/>
          <w:sz w:val="24"/>
          <w:szCs w:val="24"/>
        </w:rPr>
        <w:t>高阶思维能力</w:t>
      </w:r>
      <w:r w:rsidR="00F37493" w:rsidRPr="00CD5C1C">
        <w:rPr>
          <w:rFonts w:ascii="宋体" w:eastAsia="宋体" w:hAnsi="宋体" w:hint="eastAsia"/>
          <w:sz w:val="24"/>
          <w:szCs w:val="24"/>
        </w:rPr>
        <w:t>被称</w:t>
      </w:r>
      <w:r w:rsidR="00C37159" w:rsidRPr="00CD5C1C">
        <w:rPr>
          <w:rFonts w:ascii="宋体" w:eastAsia="宋体" w:hAnsi="宋体" w:hint="eastAsia"/>
          <w:sz w:val="24"/>
          <w:szCs w:val="24"/>
        </w:rPr>
        <w:t>为高级思维或高水平思维，是发生在较高认知水平层次上的心智活动或较高层次的认知能力</w:t>
      </w:r>
      <w:r w:rsidR="00BD68CF" w:rsidRPr="00CD5C1C">
        <w:rPr>
          <w:rFonts w:ascii="宋体" w:eastAsia="宋体" w:hAnsi="宋体" w:hint="eastAsia"/>
          <w:sz w:val="24"/>
          <w:szCs w:val="24"/>
          <w:vertAlign w:val="superscript"/>
        </w:rPr>
        <w:t>[</w:t>
      </w:r>
      <w:r w:rsidR="00BD68CF" w:rsidRPr="00CD5C1C">
        <w:rPr>
          <w:rFonts w:ascii="宋体" w:eastAsia="宋体" w:hAnsi="宋体"/>
          <w:sz w:val="24"/>
          <w:szCs w:val="24"/>
          <w:vertAlign w:val="superscript"/>
        </w:rPr>
        <w:t>1]</w:t>
      </w:r>
      <w:r w:rsidR="00C37159" w:rsidRPr="00CD5C1C">
        <w:rPr>
          <w:rFonts w:ascii="宋体" w:eastAsia="宋体" w:hAnsi="宋体" w:hint="eastAsia"/>
          <w:sz w:val="24"/>
          <w:szCs w:val="24"/>
        </w:rPr>
        <w:t>。</w:t>
      </w:r>
    </w:p>
    <w:p w14:paraId="77B6C835" w14:textId="180AAE93" w:rsidR="00D42379" w:rsidRPr="00CD5C1C" w:rsidRDefault="000377BF" w:rsidP="00703329">
      <w:pPr>
        <w:spacing w:line="300" w:lineRule="auto"/>
        <w:ind w:firstLine="490"/>
        <w:rPr>
          <w:rFonts w:ascii="宋体" w:eastAsia="宋体" w:hAnsi="宋体"/>
          <w:sz w:val="24"/>
          <w:szCs w:val="24"/>
        </w:rPr>
      </w:pPr>
      <w:r w:rsidRPr="00CD5C1C">
        <w:rPr>
          <w:rFonts w:ascii="宋体" w:eastAsia="宋体" w:hAnsi="宋体" w:hint="eastAsia"/>
          <w:sz w:val="24"/>
          <w:szCs w:val="24"/>
        </w:rPr>
        <w:t>约翰·杜威（John</w:t>
      </w:r>
      <w:r w:rsidRPr="00CD5C1C">
        <w:rPr>
          <w:rFonts w:ascii="宋体" w:eastAsia="宋体" w:hAnsi="宋体"/>
          <w:sz w:val="24"/>
          <w:szCs w:val="24"/>
        </w:rPr>
        <w:t xml:space="preserve"> </w:t>
      </w:r>
      <w:r w:rsidRPr="00CD5C1C">
        <w:rPr>
          <w:rFonts w:ascii="宋体" w:eastAsia="宋体" w:hAnsi="宋体" w:hint="eastAsia"/>
          <w:sz w:val="24"/>
          <w:szCs w:val="24"/>
        </w:rPr>
        <w:t>Dewey）</w:t>
      </w:r>
      <w:r w:rsidR="00982D8D" w:rsidRPr="00CD5C1C">
        <w:rPr>
          <w:rFonts w:ascii="宋体" w:eastAsia="宋体" w:hAnsi="宋体" w:hint="eastAsia"/>
          <w:sz w:val="24"/>
          <w:szCs w:val="24"/>
        </w:rPr>
        <w:t>对于高阶思维能力的研究是从思维的发生机制方面</w:t>
      </w:r>
      <w:r w:rsidR="001B04C5" w:rsidRPr="00CD5C1C">
        <w:rPr>
          <w:rFonts w:ascii="宋体" w:eastAsia="宋体" w:hAnsi="宋体" w:hint="eastAsia"/>
          <w:sz w:val="24"/>
          <w:szCs w:val="24"/>
        </w:rPr>
        <w:t>展开</w:t>
      </w:r>
      <w:r w:rsidR="00982D8D" w:rsidRPr="00CD5C1C">
        <w:rPr>
          <w:rFonts w:ascii="宋体" w:eastAsia="宋体" w:hAnsi="宋体" w:hint="eastAsia"/>
          <w:sz w:val="24"/>
          <w:szCs w:val="24"/>
        </w:rPr>
        <w:t>的。</w:t>
      </w:r>
      <w:r w:rsidR="002E4E3A" w:rsidRPr="00CD5C1C">
        <w:rPr>
          <w:rFonts w:ascii="宋体" w:eastAsia="宋体" w:hAnsi="宋体" w:hint="eastAsia"/>
          <w:sz w:val="24"/>
          <w:szCs w:val="24"/>
        </w:rPr>
        <w:t>约翰·杜威认为学习者思维发生的过程是经过反思、问题生成、探究批判、解决问题</w:t>
      </w:r>
      <w:r w:rsidR="0040716A" w:rsidRPr="00CD5C1C">
        <w:rPr>
          <w:rFonts w:ascii="宋体" w:eastAsia="宋体" w:hAnsi="宋体" w:hint="eastAsia"/>
          <w:sz w:val="24"/>
          <w:szCs w:val="24"/>
        </w:rPr>
        <w:t>而</w:t>
      </w:r>
      <w:r w:rsidR="002E4E3A" w:rsidRPr="00CD5C1C">
        <w:rPr>
          <w:rFonts w:ascii="宋体" w:eastAsia="宋体" w:hAnsi="宋体" w:hint="eastAsia"/>
          <w:sz w:val="24"/>
          <w:szCs w:val="24"/>
        </w:rPr>
        <w:t>实现的。</w:t>
      </w:r>
      <w:r w:rsidR="002C6885" w:rsidRPr="00CD5C1C">
        <w:rPr>
          <w:rFonts w:ascii="宋体" w:eastAsia="宋体" w:hAnsi="宋体" w:hint="eastAsia"/>
          <w:sz w:val="24"/>
          <w:szCs w:val="24"/>
        </w:rPr>
        <w:t>在这一过程中，思维的发生机制是</w:t>
      </w:r>
      <w:r w:rsidR="004524E1" w:rsidRPr="00CD5C1C">
        <w:rPr>
          <w:rFonts w:ascii="宋体" w:eastAsia="宋体" w:hAnsi="宋体" w:hint="eastAsia"/>
          <w:sz w:val="24"/>
          <w:szCs w:val="24"/>
        </w:rPr>
        <w:t>利用</w:t>
      </w:r>
      <w:r w:rsidR="002C6885" w:rsidRPr="00CD5C1C">
        <w:rPr>
          <w:rFonts w:ascii="宋体" w:eastAsia="宋体" w:hAnsi="宋体" w:hint="eastAsia"/>
          <w:sz w:val="24"/>
          <w:szCs w:val="24"/>
        </w:rPr>
        <w:t>“问题”来最大限度的激发高阶思维的产生。</w:t>
      </w:r>
      <w:r w:rsidR="005E59F8" w:rsidRPr="00CD5C1C">
        <w:rPr>
          <w:rFonts w:ascii="宋体" w:eastAsia="宋体" w:hAnsi="宋体"/>
          <w:sz w:val="24"/>
          <w:szCs w:val="24"/>
        </w:rPr>
        <w:t>通过</w:t>
      </w:r>
      <w:r w:rsidR="005E59F8" w:rsidRPr="00CD5C1C">
        <w:rPr>
          <w:rFonts w:ascii="宋体" w:eastAsia="宋体" w:hAnsi="宋体" w:hint="eastAsia"/>
          <w:sz w:val="24"/>
          <w:szCs w:val="24"/>
        </w:rPr>
        <w:t>比对新手与专家的思维发生机制，杜威发现，专家进行反思性活动的次数更多</w:t>
      </w:r>
      <w:r w:rsidR="00180BB0" w:rsidRPr="00CD5C1C">
        <w:rPr>
          <w:rFonts w:ascii="宋体" w:eastAsia="宋体" w:hAnsi="宋体" w:hint="eastAsia"/>
          <w:sz w:val="24"/>
          <w:szCs w:val="24"/>
          <w:vertAlign w:val="superscript"/>
        </w:rPr>
        <w:t>[</w:t>
      </w:r>
      <w:r w:rsidR="00BD68CF" w:rsidRPr="00CD5C1C">
        <w:rPr>
          <w:rFonts w:ascii="宋体" w:eastAsia="宋体" w:hAnsi="宋体"/>
          <w:sz w:val="24"/>
          <w:szCs w:val="24"/>
          <w:vertAlign w:val="superscript"/>
        </w:rPr>
        <w:t>2</w:t>
      </w:r>
      <w:r w:rsidR="00180BB0" w:rsidRPr="00CD5C1C">
        <w:rPr>
          <w:rFonts w:ascii="宋体" w:eastAsia="宋体" w:hAnsi="宋体"/>
          <w:sz w:val="24"/>
          <w:szCs w:val="24"/>
          <w:vertAlign w:val="superscript"/>
        </w:rPr>
        <w:t>]</w:t>
      </w:r>
      <w:r w:rsidR="005E59F8" w:rsidRPr="00CD5C1C">
        <w:rPr>
          <w:rFonts w:ascii="宋体" w:eastAsia="宋体" w:hAnsi="宋体" w:hint="eastAsia"/>
          <w:sz w:val="24"/>
          <w:szCs w:val="24"/>
        </w:rPr>
        <w:t>。</w:t>
      </w:r>
    </w:p>
    <w:p w14:paraId="1ED0F5E3" w14:textId="2B748BD2" w:rsidR="00667107" w:rsidRPr="00CD5C1C" w:rsidRDefault="003D6CC5" w:rsidP="00703329">
      <w:pPr>
        <w:spacing w:line="300" w:lineRule="auto"/>
        <w:ind w:firstLineChars="200" w:firstLine="480"/>
        <w:rPr>
          <w:rFonts w:ascii="宋体" w:eastAsia="宋体" w:hAnsi="宋体"/>
          <w:sz w:val="24"/>
          <w:szCs w:val="24"/>
        </w:rPr>
      </w:pPr>
      <w:r w:rsidRPr="00CD5C1C">
        <w:rPr>
          <w:rFonts w:ascii="宋体" w:eastAsia="宋体" w:hAnsi="宋体" w:hint="eastAsia"/>
          <w:sz w:val="24"/>
          <w:szCs w:val="24"/>
        </w:rPr>
        <w:t>布卢姆等</w:t>
      </w:r>
      <w:r w:rsidR="0060757B" w:rsidRPr="00CD5C1C">
        <w:rPr>
          <w:rFonts w:ascii="宋体" w:eastAsia="宋体" w:hAnsi="宋体" w:hint="eastAsia"/>
          <w:sz w:val="24"/>
          <w:szCs w:val="24"/>
        </w:rPr>
        <w:t>人</w:t>
      </w:r>
      <w:r w:rsidR="00814F2A" w:rsidRPr="00CD5C1C">
        <w:rPr>
          <w:rFonts w:ascii="宋体" w:eastAsia="宋体" w:hAnsi="宋体" w:hint="eastAsia"/>
          <w:sz w:val="24"/>
          <w:szCs w:val="24"/>
        </w:rPr>
        <w:t>根据</w:t>
      </w:r>
      <w:r w:rsidRPr="00CD5C1C">
        <w:rPr>
          <w:rFonts w:ascii="宋体" w:eastAsia="宋体" w:hAnsi="宋体" w:hint="eastAsia"/>
          <w:sz w:val="24"/>
          <w:szCs w:val="24"/>
        </w:rPr>
        <w:t>学习者对学习结果分类与评价这个角度，</w:t>
      </w:r>
      <w:r w:rsidR="0050381E" w:rsidRPr="00CD5C1C">
        <w:rPr>
          <w:rFonts w:ascii="宋体" w:eastAsia="宋体" w:hAnsi="宋体" w:hint="eastAsia"/>
          <w:sz w:val="24"/>
          <w:szCs w:val="24"/>
        </w:rPr>
        <w:t>将</w:t>
      </w:r>
      <w:r w:rsidRPr="00CD5C1C">
        <w:rPr>
          <w:rFonts w:ascii="宋体" w:eastAsia="宋体" w:hAnsi="宋体" w:hint="eastAsia"/>
          <w:sz w:val="24"/>
          <w:szCs w:val="24"/>
        </w:rPr>
        <w:t>教育的目标</w:t>
      </w:r>
      <w:r w:rsidR="00814F2A" w:rsidRPr="00CD5C1C">
        <w:rPr>
          <w:rFonts w:ascii="宋体" w:eastAsia="宋体" w:hAnsi="宋体" w:hint="eastAsia"/>
          <w:sz w:val="24"/>
          <w:szCs w:val="24"/>
        </w:rPr>
        <w:t>分为</w:t>
      </w:r>
      <w:r w:rsidRPr="00CD5C1C">
        <w:rPr>
          <w:rFonts w:ascii="宋体" w:eastAsia="宋体" w:hAnsi="宋体" w:hint="eastAsia"/>
          <w:sz w:val="24"/>
          <w:szCs w:val="24"/>
        </w:rPr>
        <w:t>认知目标、情感目标与心理动作目标</w:t>
      </w:r>
      <w:r w:rsidR="00814F2A" w:rsidRPr="00CD5C1C">
        <w:rPr>
          <w:rFonts w:ascii="宋体" w:eastAsia="宋体" w:hAnsi="宋体" w:hint="eastAsia"/>
          <w:sz w:val="24"/>
          <w:szCs w:val="24"/>
        </w:rPr>
        <w:t>三类</w:t>
      </w:r>
      <w:r w:rsidRPr="00CD5C1C">
        <w:rPr>
          <w:rFonts w:ascii="宋体" w:eastAsia="宋体" w:hAnsi="宋体" w:hint="eastAsia"/>
          <w:sz w:val="24"/>
          <w:szCs w:val="24"/>
        </w:rPr>
        <w:t>。并且将知道、理解、应用、分析、综合及评价</w:t>
      </w:r>
      <w:r w:rsidR="00425CE4" w:rsidRPr="00CD5C1C">
        <w:rPr>
          <w:rFonts w:ascii="宋体" w:eastAsia="宋体" w:hAnsi="宋体" w:hint="eastAsia"/>
          <w:sz w:val="24"/>
          <w:szCs w:val="24"/>
        </w:rPr>
        <w:t>为认知目标的</w:t>
      </w:r>
      <w:r w:rsidRPr="00CD5C1C">
        <w:rPr>
          <w:rFonts w:ascii="宋体" w:eastAsia="宋体" w:hAnsi="宋体" w:hint="eastAsia"/>
          <w:sz w:val="24"/>
          <w:szCs w:val="24"/>
        </w:rPr>
        <w:t>六个等级</w:t>
      </w:r>
      <w:r w:rsidR="009A7032" w:rsidRPr="00CD5C1C">
        <w:rPr>
          <w:rFonts w:ascii="宋体" w:eastAsia="宋体" w:hAnsi="宋体" w:hint="eastAsia"/>
          <w:sz w:val="24"/>
          <w:szCs w:val="24"/>
        </w:rPr>
        <w:t>，</w:t>
      </w:r>
      <w:r w:rsidR="00AD5C76" w:rsidRPr="00CD5C1C">
        <w:rPr>
          <w:rFonts w:ascii="宋体" w:eastAsia="宋体" w:hAnsi="宋体" w:hint="eastAsia"/>
          <w:sz w:val="24"/>
          <w:szCs w:val="24"/>
        </w:rPr>
        <w:t>布卢姆</w:t>
      </w:r>
      <w:r w:rsidR="00226EBC" w:rsidRPr="00CD5C1C">
        <w:rPr>
          <w:rFonts w:ascii="宋体" w:eastAsia="宋体" w:hAnsi="宋体" w:hint="eastAsia"/>
          <w:sz w:val="24"/>
          <w:szCs w:val="24"/>
        </w:rPr>
        <w:t>认为</w:t>
      </w:r>
      <w:r w:rsidR="00AD5C76" w:rsidRPr="00CD5C1C">
        <w:rPr>
          <w:rFonts w:ascii="宋体" w:eastAsia="宋体" w:hAnsi="宋体" w:hint="eastAsia"/>
          <w:sz w:val="24"/>
          <w:szCs w:val="24"/>
        </w:rPr>
        <w:t>“知道、理解、应用”为认知目标中的低水平认知方向，而将</w:t>
      </w:r>
      <w:r w:rsidR="009A7032" w:rsidRPr="00CD5C1C">
        <w:rPr>
          <w:rFonts w:ascii="宋体" w:eastAsia="宋体" w:hAnsi="宋体" w:hint="eastAsia"/>
          <w:sz w:val="24"/>
          <w:szCs w:val="24"/>
        </w:rPr>
        <w:t>“分析、综合、评价”</w:t>
      </w:r>
      <w:r w:rsidR="00EB3B6E" w:rsidRPr="00CD5C1C">
        <w:rPr>
          <w:rFonts w:ascii="宋体" w:eastAsia="宋体" w:hAnsi="宋体" w:hint="eastAsia"/>
          <w:sz w:val="24"/>
          <w:szCs w:val="24"/>
        </w:rPr>
        <w:t>作</w:t>
      </w:r>
      <w:r w:rsidR="009A7032" w:rsidRPr="00CD5C1C">
        <w:rPr>
          <w:rFonts w:ascii="宋体" w:eastAsia="宋体" w:hAnsi="宋体" w:hint="eastAsia"/>
          <w:sz w:val="24"/>
          <w:szCs w:val="24"/>
        </w:rPr>
        <w:t>为高阶水平的认知发展</w:t>
      </w:r>
      <w:r w:rsidR="006F6142" w:rsidRPr="00CD5C1C">
        <w:rPr>
          <w:rFonts w:ascii="宋体" w:eastAsia="宋体" w:hAnsi="宋体" w:hint="eastAsia"/>
          <w:sz w:val="24"/>
          <w:szCs w:val="24"/>
        </w:rPr>
        <w:t>的方向</w:t>
      </w:r>
      <w:r w:rsidR="009A7032" w:rsidRPr="00CD5C1C">
        <w:rPr>
          <w:rFonts w:ascii="宋体" w:eastAsia="宋体" w:hAnsi="宋体" w:hint="eastAsia"/>
          <w:sz w:val="24"/>
          <w:szCs w:val="24"/>
        </w:rPr>
        <w:t>。</w:t>
      </w:r>
      <w:r w:rsidR="008931BB" w:rsidRPr="00CD5C1C">
        <w:rPr>
          <w:rFonts w:ascii="宋体" w:eastAsia="宋体" w:hAnsi="宋体" w:hint="eastAsia"/>
          <w:sz w:val="24"/>
          <w:szCs w:val="24"/>
        </w:rPr>
        <w:t>布卢姆的认知能力与学习目标分类如图2所示。</w:t>
      </w:r>
    </w:p>
    <w:p w14:paraId="0EE6149C" w14:textId="20D3D87F" w:rsidR="00E22E60" w:rsidRPr="00CD5C1C" w:rsidRDefault="00667107" w:rsidP="00667107">
      <w:pPr>
        <w:spacing w:line="300" w:lineRule="auto"/>
        <w:ind w:firstLineChars="700" w:firstLine="1680"/>
        <w:rPr>
          <w:rFonts w:ascii="宋体" w:eastAsia="宋体" w:hAnsi="宋体"/>
          <w:sz w:val="24"/>
          <w:szCs w:val="24"/>
        </w:rPr>
      </w:pPr>
      <w:r w:rsidRPr="00CD5C1C">
        <w:rPr>
          <w:rFonts w:ascii="宋体" w:eastAsia="宋体" w:hAnsi="宋体"/>
          <w:noProof/>
          <w:sz w:val="24"/>
          <w:szCs w:val="24"/>
        </w:rPr>
        <w:lastRenderedPageBreak/>
        <mc:AlternateContent>
          <mc:Choice Requires="wpg">
            <w:drawing>
              <wp:inline distT="0" distB="0" distL="0" distR="0" wp14:anchorId="7A25484A" wp14:editId="03533C04">
                <wp:extent cx="3280833" cy="2408854"/>
                <wp:effectExtent l="0" t="19050" r="0" b="0"/>
                <wp:docPr id="192" name="组合 192"/>
                <wp:cNvGraphicFramePr/>
                <a:graphic xmlns:a="http://schemas.openxmlformats.org/drawingml/2006/main">
                  <a:graphicData uri="http://schemas.microsoft.com/office/word/2010/wordprocessingGroup">
                    <wpg:wgp>
                      <wpg:cNvGrpSpPr/>
                      <wpg:grpSpPr>
                        <a:xfrm>
                          <a:off x="0" y="0"/>
                          <a:ext cx="3280833" cy="2408854"/>
                          <a:chOff x="0" y="0"/>
                          <a:chExt cx="3459646" cy="2540424"/>
                        </a:xfrm>
                      </wpg:grpSpPr>
                      <wps:wsp>
                        <wps:cNvPr id="16" name="等腰三角形 16"/>
                        <wps:cNvSpPr/>
                        <wps:spPr>
                          <a:xfrm>
                            <a:off x="0" y="24994"/>
                            <a:ext cx="3459646" cy="2515429"/>
                          </a:xfrm>
                          <a:prstGeom prst="triangle">
                            <a:avLst/>
                          </a:prstGeom>
                          <a:gradFill flip="none" rotWithShape="1">
                            <a:gsLst>
                              <a:gs pos="0">
                                <a:srgbClr val="FFCC66">
                                  <a:shade val="30000"/>
                                  <a:satMod val="115000"/>
                                </a:srgbClr>
                              </a:gs>
                              <a:gs pos="50000">
                                <a:srgbClr val="FFCC66">
                                  <a:shade val="67500"/>
                                  <a:satMod val="115000"/>
                                </a:srgbClr>
                              </a:gs>
                              <a:gs pos="100000">
                                <a:srgbClr val="FFCC66">
                                  <a:shade val="100000"/>
                                  <a:satMod val="115000"/>
                                </a:srgbClr>
                              </a:gs>
                            </a:gsLst>
                            <a:lin ang="162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连接符 17"/>
                        <wps:cNvCnPr/>
                        <wps:spPr>
                          <a:xfrm flipV="1">
                            <a:off x="287866" y="2152650"/>
                            <a:ext cx="2877378" cy="1355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8" name="直接连接符 18"/>
                        <wps:cNvCnPr/>
                        <wps:spPr>
                          <a:xfrm flipV="1">
                            <a:off x="821266" y="1365250"/>
                            <a:ext cx="1820334" cy="8466"/>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19" name="直接连接符 19"/>
                        <wps:cNvCnPr/>
                        <wps:spPr>
                          <a:xfrm flipV="1">
                            <a:off x="533400" y="1763184"/>
                            <a:ext cx="2360544" cy="34787"/>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0" name="直接连接符 20"/>
                        <wps:cNvCnPr/>
                        <wps:spPr>
                          <a:xfrm flipV="1">
                            <a:off x="1079500" y="971550"/>
                            <a:ext cx="1272208" cy="49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1" name="直接连接符 21"/>
                        <wps:cNvCnPr/>
                        <wps:spPr>
                          <a:xfrm>
                            <a:off x="1346200" y="611717"/>
                            <a:ext cx="755098" cy="14909"/>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22" name="文本框 2"/>
                        <wps:cNvSpPr txBox="1">
                          <a:spLocks noChangeArrowheads="1"/>
                        </wps:cNvSpPr>
                        <wps:spPr bwMode="auto">
                          <a:xfrm>
                            <a:off x="1452033" y="2207684"/>
                            <a:ext cx="600710" cy="3327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68FAEA3C" w14:textId="77777777" w:rsidR="00667107" w:rsidRPr="003A7BE8" w:rsidRDefault="00667107" w:rsidP="00667107">
                              <w:pPr>
                                <w:rPr>
                                  <w:rFonts w:ascii="黑体" w:eastAsia="黑体" w:hAnsi="黑体"/>
                                  <w:b/>
                                  <w:color w:val="710377"/>
                                  <w:sz w:val="24"/>
                                  <w:szCs w:val="24"/>
                                </w:rPr>
                              </w:pPr>
                              <w:r w:rsidRPr="003A7BE8">
                                <w:rPr>
                                  <w:rFonts w:ascii="黑体" w:eastAsia="黑体" w:hAnsi="黑体"/>
                                  <w:b/>
                                  <w:color w:val="710377"/>
                                  <w:sz w:val="24"/>
                                  <w:szCs w:val="24"/>
                                </w:rPr>
                                <w:t>知</w:t>
                              </w:r>
                              <w:r w:rsidRPr="003A7BE8">
                                <w:rPr>
                                  <w:rFonts w:ascii="黑体" w:eastAsia="黑体" w:hAnsi="黑体" w:hint="eastAsia"/>
                                  <w:b/>
                                  <w:color w:val="710377"/>
                                  <w:sz w:val="24"/>
                                  <w:szCs w:val="24"/>
                                </w:rPr>
                                <w:t xml:space="preserve"> </w:t>
                              </w:r>
                              <w:r w:rsidRPr="003A7BE8">
                                <w:rPr>
                                  <w:rFonts w:ascii="黑体" w:eastAsia="黑体" w:hAnsi="黑体"/>
                                  <w:b/>
                                  <w:color w:val="710377"/>
                                  <w:sz w:val="24"/>
                                  <w:szCs w:val="24"/>
                                </w:rPr>
                                <w:t>道</w:t>
                              </w:r>
                            </w:p>
                          </w:txbxContent>
                        </wps:txbx>
                        <wps:bodyPr rot="0" vert="horz" wrap="square" lIns="91440" tIns="45720" rIns="91440" bIns="45720" anchor="t" anchorCtr="0">
                          <a:noAutofit/>
                        </wps:bodyPr>
                      </wps:wsp>
                      <wps:wsp>
                        <wps:cNvPr id="23" name="文本框 2"/>
                        <wps:cNvSpPr txBox="1">
                          <a:spLocks noChangeArrowheads="1"/>
                        </wps:cNvSpPr>
                        <wps:spPr bwMode="auto">
                          <a:xfrm>
                            <a:off x="1456266" y="1797050"/>
                            <a:ext cx="600710" cy="3327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CF8F4AE" w14:textId="77777777" w:rsidR="00667107" w:rsidRPr="003A7BE8" w:rsidRDefault="00667107" w:rsidP="00667107">
                              <w:pPr>
                                <w:rPr>
                                  <w:rFonts w:ascii="黑体" w:eastAsia="黑体" w:hAnsi="黑体"/>
                                  <w:b/>
                                  <w:color w:val="710377"/>
                                  <w:sz w:val="24"/>
                                  <w:szCs w:val="24"/>
                                </w:rPr>
                              </w:pPr>
                              <w:r>
                                <w:rPr>
                                  <w:rFonts w:ascii="黑体" w:eastAsia="黑体" w:hAnsi="黑体" w:hint="eastAsia"/>
                                  <w:b/>
                                  <w:color w:val="710377"/>
                                  <w:sz w:val="24"/>
                                  <w:szCs w:val="24"/>
                                </w:rPr>
                                <w:t>理 解</w:t>
                              </w:r>
                            </w:p>
                          </w:txbxContent>
                        </wps:txbx>
                        <wps:bodyPr rot="0" vert="horz" wrap="square" lIns="91440" tIns="45720" rIns="91440" bIns="45720" anchor="t" anchorCtr="0">
                          <a:noAutofit/>
                        </wps:bodyPr>
                      </wps:wsp>
                      <wps:wsp>
                        <wps:cNvPr id="24" name="文本框 2"/>
                        <wps:cNvSpPr txBox="1">
                          <a:spLocks noChangeArrowheads="1"/>
                        </wps:cNvSpPr>
                        <wps:spPr bwMode="auto">
                          <a:xfrm>
                            <a:off x="1477433" y="1432984"/>
                            <a:ext cx="600710" cy="3327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75CFC532" w14:textId="77777777" w:rsidR="00667107" w:rsidRPr="003A7BE8" w:rsidRDefault="00667107" w:rsidP="00667107">
                              <w:pPr>
                                <w:rPr>
                                  <w:rFonts w:ascii="黑体" w:eastAsia="黑体" w:hAnsi="黑体"/>
                                  <w:b/>
                                  <w:color w:val="710377"/>
                                  <w:sz w:val="24"/>
                                  <w:szCs w:val="24"/>
                                </w:rPr>
                              </w:pPr>
                              <w:r>
                                <w:rPr>
                                  <w:rFonts w:ascii="黑体" w:eastAsia="黑体" w:hAnsi="黑体" w:hint="eastAsia"/>
                                  <w:b/>
                                  <w:color w:val="710377"/>
                                  <w:sz w:val="24"/>
                                  <w:szCs w:val="24"/>
                                </w:rPr>
                                <w:t>应 用</w:t>
                              </w:r>
                            </w:p>
                          </w:txbxContent>
                        </wps:txbx>
                        <wps:bodyPr rot="0" vert="horz" wrap="square" lIns="91440" tIns="45720" rIns="91440" bIns="45720" anchor="t" anchorCtr="0">
                          <a:noAutofit/>
                        </wps:bodyPr>
                      </wps:wsp>
                      <wps:wsp>
                        <wps:cNvPr id="25" name="文本框 2"/>
                        <wps:cNvSpPr txBox="1">
                          <a:spLocks noChangeArrowheads="1"/>
                        </wps:cNvSpPr>
                        <wps:spPr bwMode="auto">
                          <a:xfrm>
                            <a:off x="1468966" y="1039284"/>
                            <a:ext cx="600710" cy="3327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3ECD1776" w14:textId="77777777" w:rsidR="00667107" w:rsidRPr="003A7BE8" w:rsidRDefault="00667107" w:rsidP="00667107">
                              <w:pPr>
                                <w:rPr>
                                  <w:rFonts w:ascii="黑体" w:eastAsia="黑体" w:hAnsi="黑体"/>
                                  <w:b/>
                                  <w:color w:val="710377"/>
                                  <w:sz w:val="24"/>
                                  <w:szCs w:val="24"/>
                                </w:rPr>
                              </w:pPr>
                              <w:r>
                                <w:rPr>
                                  <w:rFonts w:ascii="黑体" w:eastAsia="黑体" w:hAnsi="黑体" w:hint="eastAsia"/>
                                  <w:b/>
                                  <w:color w:val="710377"/>
                                  <w:sz w:val="24"/>
                                  <w:szCs w:val="24"/>
                                </w:rPr>
                                <w:t>分 析</w:t>
                              </w:r>
                            </w:p>
                          </w:txbxContent>
                        </wps:txbx>
                        <wps:bodyPr rot="0" vert="horz" wrap="square" lIns="91440" tIns="45720" rIns="91440" bIns="45720" anchor="t" anchorCtr="0">
                          <a:noAutofit/>
                        </wps:bodyPr>
                      </wps:wsp>
                      <wps:wsp>
                        <wps:cNvPr id="26" name="文本框 2"/>
                        <wps:cNvSpPr txBox="1">
                          <a:spLocks noChangeArrowheads="1"/>
                        </wps:cNvSpPr>
                        <wps:spPr bwMode="auto">
                          <a:xfrm>
                            <a:off x="1477433" y="654050"/>
                            <a:ext cx="600710" cy="3327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5D09CCED" w14:textId="77777777" w:rsidR="00667107" w:rsidRPr="003A7BE8" w:rsidRDefault="00667107" w:rsidP="00667107">
                              <w:pPr>
                                <w:rPr>
                                  <w:rFonts w:ascii="黑体" w:eastAsia="黑体" w:hAnsi="黑体"/>
                                  <w:b/>
                                  <w:color w:val="710377"/>
                                  <w:sz w:val="24"/>
                                  <w:szCs w:val="24"/>
                                </w:rPr>
                              </w:pPr>
                              <w:r>
                                <w:rPr>
                                  <w:rFonts w:ascii="黑体" w:eastAsia="黑体" w:hAnsi="黑体" w:hint="eastAsia"/>
                                  <w:b/>
                                  <w:color w:val="710377"/>
                                  <w:sz w:val="24"/>
                                  <w:szCs w:val="24"/>
                                </w:rPr>
                                <w:t>综 合</w:t>
                              </w:r>
                            </w:p>
                          </w:txbxContent>
                        </wps:txbx>
                        <wps:bodyPr rot="0" vert="horz" wrap="square" lIns="91440" tIns="45720" rIns="91440" bIns="45720" anchor="t" anchorCtr="0">
                          <a:noAutofit/>
                        </wps:bodyPr>
                      </wps:wsp>
                      <wps:wsp>
                        <wps:cNvPr id="27" name="文本框 2"/>
                        <wps:cNvSpPr txBox="1">
                          <a:spLocks noChangeArrowheads="1"/>
                        </wps:cNvSpPr>
                        <wps:spPr bwMode="auto">
                          <a:xfrm>
                            <a:off x="1456266" y="281517"/>
                            <a:ext cx="600710" cy="33274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14:paraId="5C078FBD" w14:textId="77777777" w:rsidR="00667107" w:rsidRPr="003A7BE8" w:rsidRDefault="00667107" w:rsidP="00667107">
                              <w:pPr>
                                <w:rPr>
                                  <w:rFonts w:ascii="黑体" w:eastAsia="黑体" w:hAnsi="黑体"/>
                                  <w:b/>
                                  <w:color w:val="710377"/>
                                  <w:sz w:val="24"/>
                                  <w:szCs w:val="24"/>
                                </w:rPr>
                              </w:pPr>
                              <w:r>
                                <w:rPr>
                                  <w:rFonts w:ascii="黑体" w:eastAsia="黑体" w:hAnsi="黑体" w:hint="eastAsia"/>
                                  <w:b/>
                                  <w:color w:val="710377"/>
                                  <w:sz w:val="24"/>
                                  <w:szCs w:val="24"/>
                                </w:rPr>
                                <w:t>评 价</w:t>
                              </w:r>
                            </w:p>
                          </w:txbxContent>
                        </wps:txbx>
                        <wps:bodyPr rot="0" vert="horz" wrap="square" lIns="91440" tIns="45720" rIns="91440" bIns="45720" anchor="t" anchorCtr="0">
                          <a:noAutofit/>
                        </wps:bodyPr>
                      </wps:wsp>
                      <wps:wsp>
                        <wps:cNvPr id="28" name="直接连接符 28"/>
                        <wps:cNvCnPr/>
                        <wps:spPr>
                          <a:xfrm flipV="1">
                            <a:off x="2637366" y="1365250"/>
                            <a:ext cx="469900" cy="1270"/>
                          </a:xfrm>
                          <a:prstGeom prst="line">
                            <a:avLst/>
                          </a:prstGeom>
                        </wps:spPr>
                        <wps:style>
                          <a:lnRef idx="2">
                            <a:schemeClr val="accent2"/>
                          </a:lnRef>
                          <a:fillRef idx="0">
                            <a:schemeClr val="accent2"/>
                          </a:fillRef>
                          <a:effectRef idx="1">
                            <a:schemeClr val="accent2"/>
                          </a:effectRef>
                          <a:fontRef idx="minor">
                            <a:schemeClr val="tx1"/>
                          </a:fontRef>
                        </wps:style>
                        <wps:bodyPr/>
                      </wps:wsp>
                      <wps:wsp>
                        <wps:cNvPr id="30" name="箭头: 上 30"/>
                        <wps:cNvSpPr/>
                        <wps:spPr>
                          <a:xfrm>
                            <a:off x="2817283" y="0"/>
                            <a:ext cx="91017" cy="1356360"/>
                          </a:xfrm>
                          <a:prstGeom prst="upArrow">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文本框 2"/>
                        <wps:cNvSpPr txBox="1">
                          <a:spLocks noChangeArrowheads="1"/>
                        </wps:cNvSpPr>
                        <wps:spPr bwMode="auto">
                          <a:xfrm>
                            <a:off x="2904066" y="277284"/>
                            <a:ext cx="486410" cy="892810"/>
                          </a:xfrm>
                          <a:prstGeom prst="rect">
                            <a:avLst/>
                          </a:prstGeom>
                          <a:solidFill>
                            <a:srgbClr val="FFFFFF"/>
                          </a:solidFill>
                          <a:ln w="9525">
                            <a:noFill/>
                            <a:miter lim="800000"/>
                            <a:headEnd/>
                            <a:tailEnd/>
                          </a:ln>
                        </wps:spPr>
                        <wps:txbx>
                          <w:txbxContent>
                            <w:p w14:paraId="2922383A" w14:textId="77777777" w:rsidR="00667107" w:rsidRPr="00EA2713" w:rsidRDefault="00667107" w:rsidP="00667107">
                              <w:pPr>
                                <w:rPr>
                                  <w:rFonts w:ascii="宋体" w:eastAsia="宋体" w:hAnsi="宋体"/>
                                </w:rPr>
                              </w:pPr>
                              <w:r w:rsidRPr="00EA2713">
                                <w:rPr>
                                  <w:rFonts w:ascii="宋体" w:eastAsia="宋体" w:hAnsi="宋体"/>
                                </w:rPr>
                                <w:t>高水平</w:t>
                              </w:r>
                              <w:r w:rsidRPr="00EA2713">
                                <w:rPr>
                                  <w:rFonts w:ascii="宋体" w:eastAsia="宋体" w:hAnsi="宋体" w:hint="eastAsia"/>
                                </w:rPr>
                                <w:t>的认知发展</w:t>
                              </w:r>
                            </w:p>
                          </w:txbxContent>
                        </wps:txbx>
                        <wps:bodyPr rot="0" vert="horz" wrap="square" lIns="91440" tIns="45720" rIns="91440" bIns="45720" anchor="t" anchorCtr="0">
                          <a:noAutofit/>
                        </wps:bodyPr>
                      </wps:wsp>
                    </wpg:wgp>
                  </a:graphicData>
                </a:graphic>
              </wp:inline>
            </w:drawing>
          </mc:Choice>
          <mc:Fallback>
            <w:pict>
              <v:group w14:anchorId="7A25484A" id="组合 192" o:spid="_x0000_s1042" style="width:258.35pt;height:189.65pt;mso-position-horizontal-relative:char;mso-position-vertical-relative:line" coordsize="34596,254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6" o:spid="_x0000_s1043" type="#_x0000_t5" style="position:absolute;top:249;width:34596;height:25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" fillcolor="#9c7831" stroked="f" strokeweight="1pt">
                  <v:fill color2="#ffd05b" rotate="t" angle="180" colors="0 #9c7831;.5 #e0ae4b;1 #ffd05b" focus="100%" type="gradient"/>
                </v:shape>
                <v:line id="直接连接符 17" o:spid="_x0000_s1044" style="position:absolute;flip:y;visibility:visible;mso-wrap-style:square" from="2878,21526" to="31652,21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" strokecolor="#ed7d31 [3205]" strokeweight="1pt">
                  <v:stroke joinstyle="miter"/>
                </v:line>
                <v:line id="直接连接符 18" o:spid="_x0000_s1045" style="position:absolute;flip:y;visibility:visible;mso-wrap-style:square" from="8212,13652" to="26416,13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" strokecolor="#ed7d31 [3205]" strokeweight="1pt">
                  <v:stroke joinstyle="miter"/>
                </v:line>
                <v:line id="直接连接符 19" o:spid="_x0000_s1046" style="position:absolute;flip:y;visibility:visible;mso-wrap-style:square" from="5334,17631" to="28939,17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" strokecolor="#ed7d31 [3205]" strokeweight="1pt">
                  <v:stroke joinstyle="miter"/>
                </v:line>
                <v:line id="直接连接符 20" o:spid="_x0000_s1047" style="position:absolute;flip:y;visibility:visible;mso-wrap-style:square" from="10795,9715" to="23517,97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" strokecolor="#ed7d31 [3205]" strokeweight="1pt">
                  <v:stroke joinstyle="miter"/>
                </v:line>
                <v:line id="直接连接符 21" o:spid="_x0000_s1048" style="position:absolute;visibility:visible;mso-wrap-style:square" from="13462,6117" to="21012,62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" strokecolor="#ed7d31 [3205]" strokeweight="1pt">
                  <v:stroke joinstyle="miter"/>
                </v:line>
                <v:shape id="文本框 2" o:spid="_x0000_s1049" type="#_x0000_t202" style="position:absolute;left:14520;top:22076;width:6007;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68FAEA3C" w14:textId="77777777" w:rsidR="00667107" w:rsidRPr="003A7BE8" w:rsidRDefault="00667107" w:rsidP="00667107">
                        <w:pPr>
                          <w:rPr>
                            <w:rFonts w:ascii="黑体" w:eastAsia="黑体" w:hAnsi="黑体"/>
                            <w:b/>
                            <w:color w:val="710377"/>
                            <w:sz w:val="24"/>
                            <w:szCs w:val="24"/>
                          </w:rPr>
                        </w:pPr>
                        <w:r w:rsidRPr="003A7BE8">
                          <w:rPr>
                            <w:rFonts w:ascii="黑体" w:eastAsia="黑体" w:hAnsi="黑体"/>
                            <w:b/>
                            <w:color w:val="710377"/>
                            <w:sz w:val="24"/>
                            <w:szCs w:val="24"/>
                          </w:rPr>
                          <w:t>知</w:t>
                        </w:r>
                        <w:r w:rsidRPr="003A7BE8">
                          <w:rPr>
                            <w:rFonts w:ascii="黑体" w:eastAsia="黑体" w:hAnsi="黑体" w:hint="eastAsia"/>
                            <w:b/>
                            <w:color w:val="710377"/>
                            <w:sz w:val="24"/>
                            <w:szCs w:val="24"/>
                          </w:rPr>
                          <w:t xml:space="preserve"> </w:t>
                        </w:r>
                        <w:r w:rsidRPr="003A7BE8">
                          <w:rPr>
                            <w:rFonts w:ascii="黑体" w:eastAsia="黑体" w:hAnsi="黑体"/>
                            <w:b/>
                            <w:color w:val="710377"/>
                            <w:sz w:val="24"/>
                            <w:szCs w:val="24"/>
                          </w:rPr>
                          <w:t>道</w:t>
                        </w:r>
                      </w:p>
                    </w:txbxContent>
                  </v:textbox>
                </v:shape>
                <v:shape id="文本框 2" o:spid="_x0000_s1050" type="#_x0000_t202" style="position:absolute;left:14562;top:17970;width:6007;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CF8F4AE" w14:textId="77777777" w:rsidR="00667107" w:rsidRPr="003A7BE8" w:rsidRDefault="00667107" w:rsidP="00667107">
                        <w:pPr>
                          <w:rPr>
                            <w:rFonts w:ascii="黑体" w:eastAsia="黑体" w:hAnsi="黑体"/>
                            <w:b/>
                            <w:color w:val="710377"/>
                            <w:sz w:val="24"/>
                            <w:szCs w:val="24"/>
                          </w:rPr>
                        </w:pPr>
                        <w:r>
                          <w:rPr>
                            <w:rFonts w:ascii="黑体" w:eastAsia="黑体" w:hAnsi="黑体" w:hint="eastAsia"/>
                            <w:b/>
                            <w:color w:val="710377"/>
                            <w:sz w:val="24"/>
                            <w:szCs w:val="24"/>
                          </w:rPr>
                          <w:t>理 解</w:t>
                        </w:r>
                      </w:p>
                    </w:txbxContent>
                  </v:textbox>
                </v:shape>
                <v:shape id="文本框 2" o:spid="_x0000_s1051" type="#_x0000_t202" style="position:absolute;left:14774;top:14329;width:6007;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75CFC532" w14:textId="77777777" w:rsidR="00667107" w:rsidRPr="003A7BE8" w:rsidRDefault="00667107" w:rsidP="00667107">
                        <w:pPr>
                          <w:rPr>
                            <w:rFonts w:ascii="黑体" w:eastAsia="黑体" w:hAnsi="黑体"/>
                            <w:b/>
                            <w:color w:val="710377"/>
                            <w:sz w:val="24"/>
                            <w:szCs w:val="24"/>
                          </w:rPr>
                        </w:pPr>
                        <w:r>
                          <w:rPr>
                            <w:rFonts w:ascii="黑体" w:eastAsia="黑体" w:hAnsi="黑体" w:hint="eastAsia"/>
                            <w:b/>
                            <w:color w:val="710377"/>
                            <w:sz w:val="24"/>
                            <w:szCs w:val="24"/>
                          </w:rPr>
                          <w:t>应 用</w:t>
                        </w:r>
                      </w:p>
                    </w:txbxContent>
                  </v:textbox>
                </v:shape>
                <v:shape id="文本框 2" o:spid="_x0000_s1052" type="#_x0000_t202" style="position:absolute;left:14689;top:10392;width:6007;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ECD1776" w14:textId="77777777" w:rsidR="00667107" w:rsidRPr="003A7BE8" w:rsidRDefault="00667107" w:rsidP="00667107">
                        <w:pPr>
                          <w:rPr>
                            <w:rFonts w:ascii="黑体" w:eastAsia="黑体" w:hAnsi="黑体"/>
                            <w:b/>
                            <w:color w:val="710377"/>
                            <w:sz w:val="24"/>
                            <w:szCs w:val="24"/>
                          </w:rPr>
                        </w:pPr>
                        <w:r>
                          <w:rPr>
                            <w:rFonts w:ascii="黑体" w:eastAsia="黑体" w:hAnsi="黑体" w:hint="eastAsia"/>
                            <w:b/>
                            <w:color w:val="710377"/>
                            <w:sz w:val="24"/>
                            <w:szCs w:val="24"/>
                          </w:rPr>
                          <w:t>分 析</w:t>
                        </w:r>
                      </w:p>
                    </w:txbxContent>
                  </v:textbox>
                </v:shape>
                <v:shape id="文本框 2" o:spid="_x0000_s1053" type="#_x0000_t202" style="position:absolute;left:14774;top:6540;width:6007;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5D09CCED" w14:textId="77777777" w:rsidR="00667107" w:rsidRPr="003A7BE8" w:rsidRDefault="00667107" w:rsidP="00667107">
                        <w:pPr>
                          <w:rPr>
                            <w:rFonts w:ascii="黑体" w:eastAsia="黑体" w:hAnsi="黑体"/>
                            <w:b/>
                            <w:color w:val="710377"/>
                            <w:sz w:val="24"/>
                            <w:szCs w:val="24"/>
                          </w:rPr>
                        </w:pPr>
                        <w:r>
                          <w:rPr>
                            <w:rFonts w:ascii="黑体" w:eastAsia="黑体" w:hAnsi="黑体" w:hint="eastAsia"/>
                            <w:b/>
                            <w:color w:val="710377"/>
                            <w:sz w:val="24"/>
                            <w:szCs w:val="24"/>
                          </w:rPr>
                          <w:t>综 合</w:t>
                        </w:r>
                      </w:p>
                    </w:txbxContent>
                  </v:textbox>
                </v:shape>
                <v:shape id="文本框 2" o:spid="_x0000_s1054" type="#_x0000_t202" style="position:absolute;left:14562;top:2815;width:6007;height:3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5C078FBD" w14:textId="77777777" w:rsidR="00667107" w:rsidRPr="003A7BE8" w:rsidRDefault="00667107" w:rsidP="00667107">
                        <w:pPr>
                          <w:rPr>
                            <w:rFonts w:ascii="黑体" w:eastAsia="黑体" w:hAnsi="黑体"/>
                            <w:b/>
                            <w:color w:val="710377"/>
                            <w:sz w:val="24"/>
                            <w:szCs w:val="24"/>
                          </w:rPr>
                        </w:pPr>
                        <w:r>
                          <w:rPr>
                            <w:rFonts w:ascii="黑体" w:eastAsia="黑体" w:hAnsi="黑体" w:hint="eastAsia"/>
                            <w:b/>
                            <w:color w:val="710377"/>
                            <w:sz w:val="24"/>
                            <w:szCs w:val="24"/>
                          </w:rPr>
                          <w:t>评 价</w:t>
                        </w:r>
                      </w:p>
                    </w:txbxContent>
                  </v:textbox>
                </v:shape>
                <v:line id="直接连接符 28" o:spid="_x0000_s1055" style="position:absolute;flip:y;visibility:visible;mso-wrap-style:square" from="26373,13652" to="31072,136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" strokecolor="#ed7d31 [3205]" strokeweight="1pt">
                  <v:stroke joinstyle="miter"/>
                </v:lin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30" o:spid="_x0000_s1056" type="#_x0000_t68" style="position:absolute;left:28172;width:911;height:13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" adj="725" fillcolor="#ffc000" strokecolor="#ffc000" strokeweight="1pt"/>
                <v:shape id="文本框 2" o:spid="_x0000_s1057" type="#_x0000_t202" style="position:absolute;left:29040;top:2772;width:4864;height:8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2922383A" w14:textId="77777777" w:rsidR="00667107" w:rsidRPr="00EA2713" w:rsidRDefault="00667107" w:rsidP="00667107">
                        <w:pPr>
                          <w:rPr>
                            <w:rFonts w:ascii="宋体" w:eastAsia="宋体" w:hAnsi="宋体"/>
                          </w:rPr>
                        </w:pPr>
                        <w:r w:rsidRPr="00EA2713">
                          <w:rPr>
                            <w:rFonts w:ascii="宋体" w:eastAsia="宋体" w:hAnsi="宋体"/>
                          </w:rPr>
                          <w:t>高水平</w:t>
                        </w:r>
                        <w:r w:rsidRPr="00EA2713">
                          <w:rPr>
                            <w:rFonts w:ascii="宋体" w:eastAsia="宋体" w:hAnsi="宋体" w:hint="eastAsia"/>
                          </w:rPr>
                          <w:t>的认知发展</w:t>
                        </w:r>
                      </w:p>
                    </w:txbxContent>
                  </v:textbox>
                </v:shape>
                <w10:anchorlock/>
              </v:group>
            </w:pict>
          </mc:Fallback>
        </mc:AlternateContent>
      </w:r>
    </w:p>
    <w:p w14:paraId="58D9033E" w14:textId="2D097577" w:rsidR="00FE34F0" w:rsidRPr="00CD5C1C" w:rsidRDefault="00FE34F0" w:rsidP="00667107">
      <w:pPr>
        <w:spacing w:line="300" w:lineRule="auto"/>
        <w:jc w:val="center"/>
        <w:rPr>
          <w:rFonts w:ascii="宋体" w:eastAsia="宋体" w:hAnsi="宋体"/>
          <w:szCs w:val="21"/>
        </w:rPr>
      </w:pPr>
      <w:r w:rsidRPr="00CD5C1C">
        <w:rPr>
          <w:rFonts w:ascii="宋体" w:eastAsia="宋体" w:hAnsi="宋体" w:hint="eastAsia"/>
          <w:szCs w:val="21"/>
        </w:rPr>
        <w:t>图2</w:t>
      </w:r>
      <w:r w:rsidRPr="00CD5C1C">
        <w:rPr>
          <w:rFonts w:ascii="宋体" w:eastAsia="宋体" w:hAnsi="宋体"/>
          <w:szCs w:val="21"/>
        </w:rPr>
        <w:t xml:space="preserve"> </w:t>
      </w:r>
      <w:r w:rsidRPr="00CD5C1C">
        <w:rPr>
          <w:rFonts w:ascii="宋体" w:eastAsia="宋体" w:hAnsi="宋体" w:hint="eastAsia"/>
          <w:szCs w:val="21"/>
        </w:rPr>
        <w:t>布卢姆的认知能力与学习目标分类</w:t>
      </w:r>
    </w:p>
    <w:p w14:paraId="1DB12490" w14:textId="26C9F022" w:rsidR="00B64436" w:rsidRPr="00CD5C1C" w:rsidRDefault="00707010" w:rsidP="00703329">
      <w:pPr>
        <w:spacing w:line="300" w:lineRule="auto"/>
        <w:ind w:firstLineChars="200" w:firstLine="480"/>
        <w:rPr>
          <w:rFonts w:ascii="宋体" w:eastAsia="宋体" w:hAnsi="宋体"/>
          <w:sz w:val="24"/>
          <w:szCs w:val="24"/>
        </w:rPr>
      </w:pPr>
      <w:r w:rsidRPr="00CD5C1C">
        <w:rPr>
          <w:rFonts w:ascii="宋体" w:eastAsia="宋体" w:hAnsi="宋体" w:hint="eastAsia"/>
          <w:sz w:val="24"/>
          <w:szCs w:val="24"/>
        </w:rPr>
        <w:t>安德森（Anderson）等</w:t>
      </w:r>
      <w:r w:rsidR="0060757B" w:rsidRPr="00CD5C1C">
        <w:rPr>
          <w:rFonts w:ascii="宋体" w:eastAsia="宋体" w:hAnsi="宋体" w:hint="eastAsia"/>
          <w:sz w:val="24"/>
          <w:szCs w:val="24"/>
        </w:rPr>
        <w:t>人</w:t>
      </w:r>
      <w:r w:rsidRPr="00CD5C1C">
        <w:rPr>
          <w:rFonts w:ascii="宋体" w:eastAsia="宋体" w:hAnsi="宋体" w:hint="eastAsia"/>
          <w:sz w:val="24"/>
          <w:szCs w:val="24"/>
        </w:rPr>
        <w:t>在布卢姆的认知能力与学习目标分类的基础上，结合美国当前的教育教学改革将布卢姆提出的学习目标分类进行了修订与完善：</w:t>
      </w:r>
      <w:r w:rsidR="00D17A50" w:rsidRPr="00CD5C1C">
        <w:rPr>
          <w:rFonts w:ascii="宋体" w:eastAsia="宋体" w:hAnsi="宋体" w:hint="eastAsia"/>
          <w:sz w:val="24"/>
          <w:szCs w:val="24"/>
        </w:rPr>
        <w:t>将原来的“知道”改为“记忆”；“综合”和“评价”统称为“评价”；并新增加了“创造”维度。</w:t>
      </w:r>
      <w:r w:rsidR="00276593" w:rsidRPr="00CD5C1C">
        <w:rPr>
          <w:rFonts w:ascii="宋体" w:eastAsia="宋体" w:hAnsi="宋体" w:hint="eastAsia"/>
          <w:sz w:val="24"/>
          <w:szCs w:val="24"/>
        </w:rPr>
        <w:t>安德森等人并将其</w:t>
      </w:r>
      <w:r w:rsidR="00393AE9" w:rsidRPr="00CD5C1C">
        <w:rPr>
          <w:rFonts w:ascii="宋体" w:eastAsia="宋体" w:hAnsi="宋体" w:hint="eastAsia"/>
          <w:sz w:val="24"/>
          <w:szCs w:val="24"/>
        </w:rPr>
        <w:t>在认知能力与学习目标分类中，将</w:t>
      </w:r>
      <w:r w:rsidR="00432EE8" w:rsidRPr="00CD5C1C">
        <w:rPr>
          <w:rFonts w:ascii="宋体" w:eastAsia="宋体" w:hAnsi="宋体" w:hint="eastAsia"/>
          <w:sz w:val="24"/>
          <w:szCs w:val="24"/>
        </w:rPr>
        <w:t>“</w:t>
      </w:r>
      <w:r w:rsidR="00393AE9" w:rsidRPr="00CD5C1C">
        <w:rPr>
          <w:rFonts w:ascii="宋体" w:eastAsia="宋体" w:hAnsi="宋体" w:hint="eastAsia"/>
          <w:sz w:val="24"/>
          <w:szCs w:val="24"/>
        </w:rPr>
        <w:t>记忆、理解、应用</w:t>
      </w:r>
      <w:r w:rsidR="00432EE8" w:rsidRPr="00CD5C1C">
        <w:rPr>
          <w:rFonts w:ascii="宋体" w:eastAsia="宋体" w:hAnsi="宋体" w:hint="eastAsia"/>
          <w:sz w:val="24"/>
          <w:szCs w:val="24"/>
        </w:rPr>
        <w:t>”</w:t>
      </w:r>
      <w:r w:rsidR="00393AE9" w:rsidRPr="00CD5C1C">
        <w:rPr>
          <w:rFonts w:ascii="宋体" w:eastAsia="宋体" w:hAnsi="宋体" w:hint="eastAsia"/>
          <w:sz w:val="24"/>
          <w:szCs w:val="24"/>
        </w:rPr>
        <w:t>作为初级认知能力，将</w:t>
      </w:r>
      <w:r w:rsidR="00432EE8" w:rsidRPr="00CD5C1C">
        <w:rPr>
          <w:rFonts w:ascii="宋体" w:eastAsia="宋体" w:hAnsi="宋体" w:hint="eastAsia"/>
          <w:sz w:val="24"/>
          <w:szCs w:val="24"/>
        </w:rPr>
        <w:t>“</w:t>
      </w:r>
      <w:r w:rsidR="00393AE9" w:rsidRPr="00CD5C1C">
        <w:rPr>
          <w:rFonts w:ascii="宋体" w:eastAsia="宋体" w:hAnsi="宋体" w:hint="eastAsia"/>
          <w:sz w:val="24"/>
          <w:szCs w:val="24"/>
        </w:rPr>
        <w:t>分析、评价、创造</w:t>
      </w:r>
      <w:r w:rsidR="00C22F5E" w:rsidRPr="00CD5C1C">
        <w:rPr>
          <w:rFonts w:ascii="宋体" w:eastAsia="宋体" w:hAnsi="宋体" w:hint="eastAsia"/>
          <w:sz w:val="24"/>
          <w:szCs w:val="24"/>
        </w:rPr>
        <w:t>”</w:t>
      </w:r>
      <w:r w:rsidR="00393AE9" w:rsidRPr="00CD5C1C">
        <w:rPr>
          <w:rFonts w:ascii="宋体" w:eastAsia="宋体" w:hAnsi="宋体" w:hint="eastAsia"/>
          <w:sz w:val="24"/>
          <w:szCs w:val="24"/>
        </w:rPr>
        <w:t>作为高级认知能力。</w:t>
      </w:r>
      <w:r w:rsidR="004031F6" w:rsidRPr="00CD5C1C">
        <w:rPr>
          <w:rFonts w:ascii="宋体" w:eastAsia="宋体" w:hAnsi="宋体" w:hint="eastAsia"/>
          <w:sz w:val="24"/>
          <w:szCs w:val="24"/>
        </w:rPr>
        <w:t>安德森的认知能力与学习目标分类如图3所示。</w:t>
      </w:r>
    </w:p>
    <w:p w14:paraId="0197A843" w14:textId="77777777" w:rsidR="004031F6" w:rsidRPr="00CD5C1C" w:rsidRDefault="00FB635B" w:rsidP="00703329">
      <w:pPr>
        <w:spacing w:line="300" w:lineRule="auto"/>
        <w:ind w:firstLineChars="200" w:firstLine="420"/>
        <w:jc w:val="center"/>
        <w:rPr>
          <w:rFonts w:ascii="宋体" w:eastAsia="宋体" w:hAnsi="宋体"/>
          <w:szCs w:val="21"/>
        </w:rPr>
      </w:pPr>
      <w:r w:rsidRPr="00CD5C1C">
        <w:rPr>
          <w:noProof/>
        </w:rPr>
        <w:drawing>
          <wp:inline distT="0" distB="0" distL="0" distR="0" wp14:anchorId="75D8692B" wp14:editId="3DA7F7EC">
            <wp:extent cx="3308559" cy="1866900"/>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244" t="9903" r="2260" b="4127"/>
                    <a:stretch/>
                  </pic:blipFill>
                  <pic:spPr bwMode="auto">
                    <a:xfrm>
                      <a:off x="0" y="0"/>
                      <a:ext cx="3523958" cy="1988442"/>
                    </a:xfrm>
                    <a:prstGeom prst="rect">
                      <a:avLst/>
                    </a:prstGeom>
                    <a:ln>
                      <a:noFill/>
                    </a:ln>
                    <a:extLst>
                      <a:ext uri="{53640926-AAD7-44D8-BBD7-CCE9431645EC}">
                        <a14:shadowObscured xmlns:a14="http://schemas.microsoft.com/office/drawing/2010/main"/>
                      </a:ext>
                    </a:extLst>
                  </pic:spPr>
                </pic:pic>
              </a:graphicData>
            </a:graphic>
          </wp:inline>
        </w:drawing>
      </w:r>
    </w:p>
    <w:p w14:paraId="69E775DC" w14:textId="2B95F53C" w:rsidR="00FB635B" w:rsidRPr="00CD5C1C" w:rsidRDefault="00FB635B" w:rsidP="00703329">
      <w:pPr>
        <w:spacing w:line="300" w:lineRule="auto"/>
        <w:ind w:firstLineChars="200" w:firstLine="420"/>
        <w:jc w:val="center"/>
        <w:rPr>
          <w:rFonts w:ascii="宋体" w:eastAsia="宋体" w:hAnsi="宋体"/>
          <w:szCs w:val="21"/>
        </w:rPr>
      </w:pPr>
      <w:r w:rsidRPr="00CD5C1C">
        <w:rPr>
          <w:rFonts w:ascii="宋体" w:eastAsia="宋体" w:hAnsi="宋体" w:hint="eastAsia"/>
          <w:szCs w:val="21"/>
        </w:rPr>
        <w:t>图</w:t>
      </w:r>
      <w:r w:rsidR="005570CF" w:rsidRPr="00CD5C1C">
        <w:rPr>
          <w:rFonts w:ascii="宋体" w:eastAsia="宋体" w:hAnsi="宋体" w:hint="eastAsia"/>
          <w:szCs w:val="21"/>
        </w:rPr>
        <w:t>3</w:t>
      </w:r>
      <w:r w:rsidRPr="00CD5C1C">
        <w:rPr>
          <w:rFonts w:ascii="宋体" w:eastAsia="宋体" w:hAnsi="宋体"/>
          <w:szCs w:val="21"/>
        </w:rPr>
        <w:t xml:space="preserve"> </w:t>
      </w:r>
      <w:r w:rsidR="00A86790" w:rsidRPr="00CD5C1C">
        <w:rPr>
          <w:rFonts w:ascii="宋体" w:eastAsia="宋体" w:hAnsi="宋体" w:hint="eastAsia"/>
          <w:szCs w:val="21"/>
        </w:rPr>
        <w:t>安德森的</w:t>
      </w:r>
      <w:r w:rsidRPr="00CD5C1C">
        <w:rPr>
          <w:rFonts w:ascii="宋体" w:eastAsia="宋体" w:hAnsi="宋体" w:hint="eastAsia"/>
          <w:szCs w:val="21"/>
        </w:rPr>
        <w:t>认知能力与学习目标分类</w:t>
      </w:r>
    </w:p>
    <w:p w14:paraId="3304DF75" w14:textId="305E431F" w:rsidR="007A6044" w:rsidRPr="00CD5C1C" w:rsidRDefault="00676E2F" w:rsidP="00703329">
      <w:pPr>
        <w:spacing w:line="300" w:lineRule="auto"/>
        <w:ind w:firstLine="490"/>
        <w:rPr>
          <w:rFonts w:ascii="宋体" w:eastAsia="宋体" w:hAnsi="宋体"/>
          <w:sz w:val="24"/>
          <w:szCs w:val="24"/>
        </w:rPr>
      </w:pPr>
      <w:r w:rsidRPr="00CD5C1C">
        <w:rPr>
          <w:rFonts w:ascii="宋体" w:eastAsia="宋体" w:hAnsi="宋体" w:hint="eastAsia"/>
          <w:sz w:val="24"/>
          <w:szCs w:val="24"/>
        </w:rPr>
        <w:t>高级认知是通过高阶学习所获得的高阶知识的能力，</w:t>
      </w:r>
      <w:r w:rsidR="00C24914" w:rsidRPr="00CD5C1C">
        <w:rPr>
          <w:rFonts w:ascii="宋体" w:eastAsia="宋体" w:hAnsi="宋体" w:hint="eastAsia"/>
          <w:sz w:val="24"/>
          <w:szCs w:val="24"/>
        </w:rPr>
        <w:t>哈佛大学心理学教授珀金斯（</w:t>
      </w:r>
      <w:proofErr w:type="spellStart"/>
      <w:r w:rsidR="00C24914" w:rsidRPr="00CD5C1C">
        <w:rPr>
          <w:rFonts w:ascii="宋体" w:eastAsia="宋体" w:hAnsi="宋体"/>
          <w:sz w:val="24"/>
          <w:szCs w:val="24"/>
        </w:rPr>
        <w:t>D.Perkins</w:t>
      </w:r>
      <w:proofErr w:type="spellEnd"/>
      <w:r w:rsidR="00C24914" w:rsidRPr="00CD5C1C">
        <w:rPr>
          <w:rFonts w:ascii="宋体" w:eastAsia="宋体" w:hAnsi="宋体"/>
          <w:sz w:val="24"/>
          <w:szCs w:val="24"/>
        </w:rPr>
        <w:t>，1992）</w:t>
      </w:r>
      <w:r w:rsidR="00C24914" w:rsidRPr="00CD5C1C">
        <w:rPr>
          <w:rFonts w:ascii="宋体" w:eastAsia="宋体" w:hAnsi="宋体" w:hint="eastAsia"/>
          <w:sz w:val="24"/>
          <w:szCs w:val="24"/>
        </w:rPr>
        <w:t>认为高阶学习</w:t>
      </w:r>
      <w:r w:rsidR="003048CD" w:rsidRPr="00CD5C1C">
        <w:rPr>
          <w:rFonts w:ascii="宋体" w:eastAsia="宋体" w:hAnsi="宋体" w:hint="eastAsia"/>
          <w:sz w:val="24"/>
          <w:szCs w:val="24"/>
        </w:rPr>
        <w:t>和</w:t>
      </w:r>
      <w:r w:rsidR="00C24914" w:rsidRPr="00CD5C1C">
        <w:rPr>
          <w:rFonts w:ascii="宋体" w:eastAsia="宋体" w:hAnsi="宋体" w:hint="eastAsia"/>
          <w:sz w:val="24"/>
          <w:szCs w:val="24"/>
        </w:rPr>
        <w:t>高阶知识是一物的</w:t>
      </w:r>
      <w:proofErr w:type="gramStart"/>
      <w:r w:rsidR="00C24914" w:rsidRPr="00CD5C1C">
        <w:rPr>
          <w:rFonts w:ascii="宋体" w:eastAsia="宋体" w:hAnsi="宋体" w:hint="eastAsia"/>
          <w:sz w:val="24"/>
          <w:szCs w:val="24"/>
        </w:rPr>
        <w:t>两面</w:t>
      </w:r>
      <w:r w:rsidR="000C1F39" w:rsidRPr="00CD5C1C">
        <w:rPr>
          <w:rFonts w:ascii="宋体" w:eastAsia="宋体" w:hAnsi="宋体" w:hint="eastAsia"/>
          <w:sz w:val="24"/>
          <w:szCs w:val="24"/>
          <w:vertAlign w:val="superscript"/>
        </w:rPr>
        <w:t>[</w:t>
      </w:r>
      <w:proofErr w:type="gramEnd"/>
      <w:r w:rsidR="000C1F39" w:rsidRPr="00CD5C1C">
        <w:rPr>
          <w:rFonts w:ascii="宋体" w:eastAsia="宋体" w:hAnsi="宋体"/>
          <w:sz w:val="24"/>
          <w:szCs w:val="24"/>
          <w:vertAlign w:val="superscript"/>
        </w:rPr>
        <w:t>3]</w:t>
      </w:r>
      <w:r w:rsidR="00C24914" w:rsidRPr="00CD5C1C">
        <w:rPr>
          <w:rFonts w:ascii="宋体" w:eastAsia="宋体" w:hAnsi="宋体" w:hint="eastAsia"/>
          <w:sz w:val="24"/>
          <w:szCs w:val="24"/>
        </w:rPr>
        <w:t>。</w:t>
      </w:r>
      <w:r w:rsidR="00F26354" w:rsidRPr="00CD5C1C">
        <w:rPr>
          <w:rFonts w:ascii="宋体" w:eastAsia="宋体" w:hAnsi="宋体" w:hint="eastAsia"/>
          <w:sz w:val="24"/>
          <w:szCs w:val="24"/>
        </w:rPr>
        <w:t>学习者的认知策略、元认知和非策略性知识</w:t>
      </w:r>
      <w:r w:rsidR="00D96ED9" w:rsidRPr="00CD5C1C">
        <w:rPr>
          <w:rFonts w:ascii="宋体" w:eastAsia="宋体" w:hAnsi="宋体" w:hint="eastAsia"/>
          <w:sz w:val="24"/>
          <w:szCs w:val="24"/>
        </w:rPr>
        <w:t>通过完成新任务、解决新问题的过程中发生</w:t>
      </w:r>
      <w:r w:rsidR="00F26354" w:rsidRPr="00CD5C1C">
        <w:rPr>
          <w:rFonts w:ascii="宋体" w:eastAsia="宋体" w:hAnsi="宋体" w:hint="eastAsia"/>
          <w:sz w:val="24"/>
          <w:szCs w:val="24"/>
        </w:rPr>
        <w:t>相互的</w:t>
      </w:r>
      <w:r w:rsidR="00D96ED9" w:rsidRPr="00CD5C1C">
        <w:rPr>
          <w:rFonts w:ascii="宋体" w:eastAsia="宋体" w:hAnsi="宋体" w:hint="eastAsia"/>
          <w:sz w:val="24"/>
          <w:szCs w:val="24"/>
        </w:rPr>
        <w:t>交互作用</w:t>
      </w:r>
      <w:r w:rsidR="00F26354" w:rsidRPr="00CD5C1C">
        <w:rPr>
          <w:rFonts w:ascii="宋体" w:eastAsia="宋体" w:hAnsi="宋体" w:hint="eastAsia"/>
          <w:sz w:val="24"/>
          <w:szCs w:val="24"/>
        </w:rPr>
        <w:t>，称该过程为高阶学习。</w:t>
      </w:r>
      <w:r w:rsidR="0014674B" w:rsidRPr="00CD5C1C">
        <w:rPr>
          <w:rFonts w:ascii="宋体" w:eastAsia="宋体" w:hAnsi="宋体" w:hint="eastAsia"/>
          <w:sz w:val="24"/>
          <w:szCs w:val="24"/>
        </w:rPr>
        <w:t>而高阶知识具有复杂性、情景性及建构性等的基本特征，</w:t>
      </w:r>
      <w:r w:rsidR="006E2B25" w:rsidRPr="00CD5C1C">
        <w:rPr>
          <w:rFonts w:ascii="宋体" w:eastAsia="宋体" w:hAnsi="宋体" w:hint="eastAsia"/>
          <w:sz w:val="24"/>
          <w:szCs w:val="24"/>
        </w:rPr>
        <w:t>学习者通过高阶学习的方式学习高阶知识能够获得一种新的思维能力，即为高阶思维的能力。</w:t>
      </w:r>
      <w:r w:rsidR="008E6679" w:rsidRPr="00CD5C1C">
        <w:rPr>
          <w:rFonts w:ascii="宋体" w:eastAsia="宋体" w:hAnsi="宋体" w:hint="eastAsia"/>
          <w:sz w:val="24"/>
          <w:szCs w:val="24"/>
        </w:rPr>
        <w:t>高阶思维能力是对高阶知识的一种远迁移的能力，具有对新问题的分析、决策、评价</w:t>
      </w:r>
      <w:r w:rsidR="00986D91" w:rsidRPr="00CD5C1C">
        <w:rPr>
          <w:rFonts w:ascii="宋体" w:eastAsia="宋体" w:hAnsi="宋体" w:hint="eastAsia"/>
          <w:sz w:val="24"/>
          <w:szCs w:val="24"/>
        </w:rPr>
        <w:t>及创造等的能力。</w:t>
      </w:r>
    </w:p>
    <w:p w14:paraId="5F603AE8" w14:textId="589620B7" w:rsidR="002A30D0" w:rsidRPr="00CD5C1C" w:rsidRDefault="002A30D0" w:rsidP="00703329">
      <w:pPr>
        <w:spacing w:line="300" w:lineRule="auto"/>
        <w:rPr>
          <w:rFonts w:ascii="宋体" w:eastAsia="宋体" w:hAnsi="宋体"/>
          <w:b/>
          <w:sz w:val="24"/>
          <w:szCs w:val="24"/>
        </w:rPr>
      </w:pPr>
      <w:r w:rsidRPr="00CD5C1C">
        <w:rPr>
          <w:rFonts w:ascii="宋体" w:eastAsia="宋体" w:hAnsi="宋体" w:hint="eastAsia"/>
          <w:b/>
          <w:sz w:val="24"/>
          <w:szCs w:val="24"/>
        </w:rPr>
        <w:t>（</w:t>
      </w:r>
      <w:r w:rsidR="006A58CD" w:rsidRPr="00CD5C1C">
        <w:rPr>
          <w:rFonts w:ascii="宋体" w:eastAsia="宋体" w:hAnsi="宋体" w:hint="eastAsia"/>
          <w:b/>
          <w:sz w:val="24"/>
          <w:szCs w:val="24"/>
        </w:rPr>
        <w:t>二</w:t>
      </w:r>
      <w:r w:rsidRPr="00CD5C1C">
        <w:rPr>
          <w:rFonts w:ascii="宋体" w:eastAsia="宋体" w:hAnsi="宋体" w:hint="eastAsia"/>
          <w:b/>
          <w:sz w:val="24"/>
          <w:szCs w:val="24"/>
        </w:rPr>
        <w:t>）高阶思维能力的培养模式</w:t>
      </w:r>
    </w:p>
    <w:p w14:paraId="056F2322" w14:textId="301359E2" w:rsidR="00E578E7" w:rsidRPr="00CD5C1C" w:rsidRDefault="00553C5E" w:rsidP="000B38AC">
      <w:pPr>
        <w:spacing w:line="300" w:lineRule="auto"/>
        <w:ind w:firstLine="480"/>
        <w:rPr>
          <w:rFonts w:ascii="宋体" w:eastAsia="宋体" w:hAnsi="宋体"/>
          <w:sz w:val="24"/>
          <w:szCs w:val="24"/>
        </w:rPr>
      </w:pPr>
      <w:r w:rsidRPr="00CD5C1C">
        <w:rPr>
          <w:rFonts w:ascii="宋体" w:eastAsia="宋体" w:hAnsi="宋体" w:hint="eastAsia"/>
          <w:sz w:val="24"/>
          <w:szCs w:val="24"/>
        </w:rPr>
        <w:t>在实际教学中，教师结合课程教学的主要内容，</w:t>
      </w:r>
      <w:r w:rsidR="00FA7F34" w:rsidRPr="00CD5C1C">
        <w:rPr>
          <w:rFonts w:ascii="宋体" w:eastAsia="宋体" w:hAnsi="宋体" w:hint="eastAsia"/>
          <w:sz w:val="24"/>
          <w:szCs w:val="24"/>
        </w:rPr>
        <w:t>使得学生能够</w:t>
      </w:r>
      <w:r w:rsidR="007D468D" w:rsidRPr="00CD5C1C">
        <w:rPr>
          <w:rFonts w:ascii="宋体" w:eastAsia="宋体" w:hAnsi="宋体" w:hint="eastAsia"/>
          <w:sz w:val="24"/>
          <w:szCs w:val="24"/>
        </w:rPr>
        <w:t>在老师的指导</w:t>
      </w:r>
      <w:r w:rsidR="007D468D" w:rsidRPr="00CD5C1C">
        <w:rPr>
          <w:rFonts w:ascii="宋体" w:eastAsia="宋体" w:hAnsi="宋体" w:hint="eastAsia"/>
          <w:sz w:val="24"/>
          <w:szCs w:val="24"/>
        </w:rPr>
        <w:lastRenderedPageBreak/>
        <w:t>下</w:t>
      </w:r>
      <w:r w:rsidR="00813760" w:rsidRPr="00CD5C1C">
        <w:rPr>
          <w:rFonts w:ascii="宋体" w:eastAsia="宋体" w:hAnsi="宋体" w:hint="eastAsia"/>
          <w:sz w:val="24"/>
          <w:szCs w:val="24"/>
        </w:rPr>
        <w:t>独立开展项目，</w:t>
      </w:r>
      <w:r w:rsidRPr="00CD5C1C">
        <w:rPr>
          <w:rFonts w:ascii="宋体" w:eastAsia="宋体" w:hAnsi="宋体" w:hint="eastAsia"/>
          <w:sz w:val="24"/>
          <w:szCs w:val="24"/>
        </w:rPr>
        <w:t>并且学生</w:t>
      </w:r>
      <w:r w:rsidR="00FA7F34" w:rsidRPr="00CD5C1C">
        <w:rPr>
          <w:rFonts w:ascii="宋体" w:eastAsia="宋体" w:hAnsi="宋体" w:hint="eastAsia"/>
          <w:sz w:val="24"/>
          <w:szCs w:val="24"/>
        </w:rPr>
        <w:t>能够将</w:t>
      </w:r>
      <w:r w:rsidR="00DA2F83" w:rsidRPr="00CD5C1C">
        <w:rPr>
          <w:rFonts w:ascii="宋体" w:eastAsia="宋体" w:hAnsi="宋体" w:hint="eastAsia"/>
          <w:sz w:val="24"/>
          <w:szCs w:val="24"/>
        </w:rPr>
        <w:t>自己</w:t>
      </w:r>
      <w:r w:rsidR="00813760" w:rsidRPr="00CD5C1C">
        <w:rPr>
          <w:rFonts w:ascii="宋体" w:eastAsia="宋体" w:hAnsi="宋体" w:hint="eastAsia"/>
          <w:sz w:val="24"/>
          <w:szCs w:val="24"/>
        </w:rPr>
        <w:t>所负责的项目进行信息的收集、方案的设计及项目的实施等</w:t>
      </w:r>
      <w:r w:rsidR="00DA2F83" w:rsidRPr="00CD5C1C">
        <w:rPr>
          <w:rFonts w:ascii="宋体" w:eastAsia="宋体" w:hAnsi="宋体" w:hint="eastAsia"/>
          <w:sz w:val="24"/>
          <w:szCs w:val="24"/>
        </w:rPr>
        <w:t>，该种教学方式为项目式教学。</w:t>
      </w:r>
      <w:r w:rsidR="00914447" w:rsidRPr="00CD5C1C">
        <w:rPr>
          <w:rFonts w:ascii="宋体" w:eastAsia="宋体" w:hAnsi="宋体" w:hint="eastAsia"/>
          <w:sz w:val="24"/>
          <w:szCs w:val="24"/>
        </w:rPr>
        <w:t>在项目</w:t>
      </w:r>
      <w:r w:rsidR="00616469" w:rsidRPr="00CD5C1C">
        <w:rPr>
          <w:rFonts w:ascii="宋体" w:eastAsia="宋体" w:hAnsi="宋体" w:hint="eastAsia"/>
          <w:sz w:val="24"/>
          <w:szCs w:val="24"/>
        </w:rPr>
        <w:t>式</w:t>
      </w:r>
      <w:r w:rsidR="00914447" w:rsidRPr="00CD5C1C">
        <w:rPr>
          <w:rFonts w:ascii="宋体" w:eastAsia="宋体" w:hAnsi="宋体" w:hint="eastAsia"/>
          <w:sz w:val="24"/>
          <w:szCs w:val="24"/>
        </w:rPr>
        <w:t>教学过程中科学合理的进行课程项目设计，</w:t>
      </w:r>
      <w:r w:rsidR="00761096" w:rsidRPr="00CD5C1C">
        <w:rPr>
          <w:rFonts w:ascii="宋体" w:eastAsia="宋体" w:hAnsi="宋体" w:hint="eastAsia"/>
          <w:sz w:val="24"/>
          <w:szCs w:val="24"/>
        </w:rPr>
        <w:t>能够</w:t>
      </w:r>
      <w:r w:rsidR="00914447" w:rsidRPr="00CD5C1C">
        <w:rPr>
          <w:rFonts w:ascii="宋体" w:eastAsia="宋体" w:hAnsi="宋体" w:hint="eastAsia"/>
          <w:sz w:val="24"/>
          <w:szCs w:val="24"/>
        </w:rPr>
        <w:t>在课程项目中提出新任务或新问题，</w:t>
      </w:r>
      <w:r w:rsidR="001A45DF" w:rsidRPr="00CD5C1C">
        <w:rPr>
          <w:rFonts w:ascii="宋体" w:eastAsia="宋体" w:hAnsi="宋体" w:hint="eastAsia"/>
          <w:sz w:val="24"/>
          <w:szCs w:val="24"/>
        </w:rPr>
        <w:t>教师在教学的过程中使得学生能够参与到具有创造性的实践活动中。</w:t>
      </w:r>
      <w:r w:rsidR="00DD4169" w:rsidRPr="00CD5C1C">
        <w:rPr>
          <w:rFonts w:ascii="宋体" w:eastAsia="宋体" w:hAnsi="宋体" w:hint="eastAsia"/>
          <w:sz w:val="24"/>
          <w:szCs w:val="24"/>
        </w:rPr>
        <w:t>通过该种教学方式，注重的不是学生完成项目的最终结果，而是通过亲自参与完成整个项目的体验过程</w:t>
      </w:r>
      <w:r w:rsidR="004F637E" w:rsidRPr="00CD5C1C">
        <w:rPr>
          <w:rFonts w:ascii="宋体" w:eastAsia="宋体" w:hAnsi="宋体" w:hint="eastAsia"/>
          <w:sz w:val="24"/>
          <w:szCs w:val="24"/>
        </w:rPr>
        <w:t>，在完成新任务、解决新问题的</w:t>
      </w:r>
      <w:r w:rsidR="00AE5098" w:rsidRPr="00CD5C1C">
        <w:rPr>
          <w:rFonts w:ascii="宋体" w:eastAsia="宋体" w:hAnsi="宋体" w:hint="eastAsia"/>
          <w:sz w:val="24"/>
          <w:szCs w:val="24"/>
        </w:rPr>
        <w:t>体验</w:t>
      </w:r>
      <w:r w:rsidR="004F637E" w:rsidRPr="00CD5C1C">
        <w:rPr>
          <w:rFonts w:ascii="宋体" w:eastAsia="宋体" w:hAnsi="宋体" w:hint="eastAsia"/>
          <w:sz w:val="24"/>
          <w:szCs w:val="24"/>
        </w:rPr>
        <w:t>过程中使得学习者的认知策略、元认知及非策略性知识发生了相互的作用，</w:t>
      </w:r>
      <w:r w:rsidR="00060A78" w:rsidRPr="00CD5C1C">
        <w:rPr>
          <w:rFonts w:ascii="宋体" w:eastAsia="宋体" w:hAnsi="宋体" w:hint="eastAsia"/>
          <w:sz w:val="24"/>
          <w:szCs w:val="24"/>
        </w:rPr>
        <w:t>并且</w:t>
      </w:r>
      <w:r w:rsidR="004F637E" w:rsidRPr="00CD5C1C">
        <w:rPr>
          <w:rFonts w:ascii="宋体" w:eastAsia="宋体" w:hAnsi="宋体" w:hint="eastAsia"/>
          <w:sz w:val="24"/>
          <w:szCs w:val="24"/>
        </w:rPr>
        <w:t>实现</w:t>
      </w:r>
      <w:r w:rsidR="00060A78" w:rsidRPr="00CD5C1C">
        <w:rPr>
          <w:rFonts w:ascii="宋体" w:eastAsia="宋体" w:hAnsi="宋体" w:hint="eastAsia"/>
          <w:sz w:val="24"/>
          <w:szCs w:val="24"/>
        </w:rPr>
        <w:t>了</w:t>
      </w:r>
      <w:r w:rsidR="004F637E" w:rsidRPr="00CD5C1C">
        <w:rPr>
          <w:rFonts w:ascii="宋体" w:eastAsia="宋体" w:hAnsi="宋体" w:hint="eastAsia"/>
          <w:sz w:val="24"/>
          <w:szCs w:val="24"/>
        </w:rPr>
        <w:t>对</w:t>
      </w:r>
      <w:r w:rsidR="00060A78" w:rsidRPr="00CD5C1C">
        <w:rPr>
          <w:rFonts w:ascii="宋体" w:eastAsia="宋体" w:hAnsi="宋体" w:hint="eastAsia"/>
          <w:sz w:val="24"/>
          <w:szCs w:val="24"/>
        </w:rPr>
        <w:t>于</w:t>
      </w:r>
      <w:r w:rsidR="004F637E" w:rsidRPr="00CD5C1C">
        <w:rPr>
          <w:rFonts w:ascii="宋体" w:eastAsia="宋体" w:hAnsi="宋体" w:hint="eastAsia"/>
          <w:sz w:val="24"/>
          <w:szCs w:val="24"/>
        </w:rPr>
        <w:t>复杂问题</w:t>
      </w:r>
      <w:r w:rsidR="00060A78" w:rsidRPr="00CD5C1C">
        <w:rPr>
          <w:rFonts w:ascii="宋体" w:eastAsia="宋体" w:hAnsi="宋体" w:hint="eastAsia"/>
          <w:sz w:val="24"/>
          <w:szCs w:val="24"/>
        </w:rPr>
        <w:t>的</w:t>
      </w:r>
      <w:r w:rsidR="004F637E" w:rsidRPr="00CD5C1C">
        <w:rPr>
          <w:rFonts w:ascii="宋体" w:eastAsia="宋体" w:hAnsi="宋体" w:hint="eastAsia"/>
          <w:sz w:val="24"/>
          <w:szCs w:val="24"/>
        </w:rPr>
        <w:t>情境性构建，从而锻炼了学习者</w:t>
      </w:r>
      <w:r w:rsidR="00060A78" w:rsidRPr="00CD5C1C">
        <w:rPr>
          <w:rFonts w:ascii="宋体" w:eastAsia="宋体" w:hAnsi="宋体" w:hint="eastAsia"/>
          <w:sz w:val="24"/>
          <w:szCs w:val="24"/>
        </w:rPr>
        <w:t>在实际项目中</w:t>
      </w:r>
      <w:r w:rsidR="0007397C" w:rsidRPr="00CD5C1C">
        <w:rPr>
          <w:rFonts w:ascii="宋体" w:eastAsia="宋体" w:hAnsi="宋体" w:hint="eastAsia"/>
          <w:sz w:val="24"/>
          <w:szCs w:val="24"/>
        </w:rPr>
        <w:t>能够深入理解和掌握课程中所要求的知识技能，并能够在项目教学过程中培养学生对于问题的分析和求解能力、探索研究的能力及演绎和推理的能力，并能够实现</w:t>
      </w:r>
      <w:r w:rsidR="00060A78" w:rsidRPr="00CD5C1C">
        <w:rPr>
          <w:rFonts w:ascii="宋体" w:eastAsia="宋体" w:hAnsi="宋体" w:hint="eastAsia"/>
          <w:sz w:val="24"/>
          <w:szCs w:val="24"/>
        </w:rPr>
        <w:t>将</w:t>
      </w:r>
      <w:r w:rsidR="004F637E" w:rsidRPr="00CD5C1C">
        <w:rPr>
          <w:rFonts w:ascii="宋体" w:eastAsia="宋体" w:hAnsi="宋体" w:hint="eastAsia"/>
          <w:sz w:val="24"/>
          <w:szCs w:val="24"/>
        </w:rPr>
        <w:t>高阶知识</w:t>
      </w:r>
      <w:r w:rsidR="00060A78" w:rsidRPr="00CD5C1C">
        <w:rPr>
          <w:rFonts w:ascii="宋体" w:eastAsia="宋体" w:hAnsi="宋体" w:hint="eastAsia"/>
          <w:sz w:val="24"/>
          <w:szCs w:val="24"/>
        </w:rPr>
        <w:t>进行</w:t>
      </w:r>
      <w:r w:rsidR="004F637E" w:rsidRPr="00CD5C1C">
        <w:rPr>
          <w:rFonts w:ascii="宋体" w:eastAsia="宋体" w:hAnsi="宋体" w:hint="eastAsia"/>
          <w:sz w:val="24"/>
          <w:szCs w:val="24"/>
        </w:rPr>
        <w:t>迁移的能力</w:t>
      </w:r>
      <w:r w:rsidR="00DD4169" w:rsidRPr="00CD5C1C">
        <w:rPr>
          <w:rFonts w:ascii="宋体" w:eastAsia="宋体" w:hAnsi="宋体" w:hint="eastAsia"/>
          <w:sz w:val="24"/>
          <w:szCs w:val="24"/>
        </w:rPr>
        <w:t>。</w:t>
      </w:r>
      <w:r w:rsidR="005546D5" w:rsidRPr="00CD5C1C">
        <w:rPr>
          <w:rFonts w:ascii="宋体" w:eastAsia="宋体" w:hAnsi="宋体" w:hint="eastAsia"/>
          <w:sz w:val="24"/>
          <w:szCs w:val="24"/>
        </w:rPr>
        <w:t>因此，项目式教学是高阶思维能力培养的最佳模式。</w:t>
      </w:r>
    </w:p>
    <w:p w14:paraId="37C05E7A" w14:textId="7C463D2D" w:rsidR="002A30D0" w:rsidRPr="00CD5C1C" w:rsidRDefault="002A30D0" w:rsidP="00703329">
      <w:pPr>
        <w:spacing w:line="300" w:lineRule="auto"/>
        <w:rPr>
          <w:rFonts w:ascii="宋体" w:eastAsia="宋体" w:hAnsi="宋体"/>
          <w:b/>
          <w:sz w:val="24"/>
          <w:szCs w:val="24"/>
        </w:rPr>
      </w:pPr>
      <w:r w:rsidRPr="00CD5C1C">
        <w:rPr>
          <w:rFonts w:ascii="宋体" w:eastAsia="宋体" w:hAnsi="宋体" w:hint="eastAsia"/>
          <w:b/>
          <w:sz w:val="24"/>
          <w:szCs w:val="24"/>
        </w:rPr>
        <w:t>（</w:t>
      </w:r>
      <w:r w:rsidR="006A58CD" w:rsidRPr="00CD5C1C">
        <w:rPr>
          <w:rFonts w:ascii="宋体" w:eastAsia="宋体" w:hAnsi="宋体" w:hint="eastAsia"/>
          <w:b/>
          <w:sz w:val="24"/>
          <w:szCs w:val="24"/>
        </w:rPr>
        <w:t>三</w:t>
      </w:r>
      <w:r w:rsidRPr="00CD5C1C">
        <w:rPr>
          <w:rFonts w:ascii="宋体" w:eastAsia="宋体" w:hAnsi="宋体" w:hint="eastAsia"/>
          <w:b/>
          <w:sz w:val="24"/>
          <w:szCs w:val="24"/>
        </w:rPr>
        <w:t>）创新创业教育与高阶思维能力之间的关系</w:t>
      </w:r>
    </w:p>
    <w:p w14:paraId="30EEC208" w14:textId="48760402" w:rsidR="009402D8" w:rsidRPr="00CD5C1C" w:rsidRDefault="009402D8" w:rsidP="00E37494">
      <w:pPr>
        <w:spacing w:line="300" w:lineRule="auto"/>
        <w:ind w:firstLine="480"/>
        <w:rPr>
          <w:rFonts w:ascii="宋体" w:eastAsia="宋体" w:hAnsi="宋体"/>
          <w:sz w:val="24"/>
          <w:szCs w:val="24"/>
        </w:rPr>
      </w:pPr>
      <w:r w:rsidRPr="00CD5C1C">
        <w:rPr>
          <w:rFonts w:ascii="宋体" w:eastAsia="宋体" w:hAnsi="宋体"/>
          <w:sz w:val="24"/>
          <w:szCs w:val="24"/>
        </w:rPr>
        <w:softHyphen/>
      </w:r>
      <w:r w:rsidRPr="00CD5C1C">
        <w:rPr>
          <w:rFonts w:ascii="宋体" w:eastAsia="宋体" w:hAnsi="宋体"/>
          <w:sz w:val="24"/>
          <w:szCs w:val="24"/>
        </w:rPr>
        <w:softHyphen/>
      </w:r>
      <w:r w:rsidRPr="00CD5C1C">
        <w:rPr>
          <w:rFonts w:ascii="宋体" w:eastAsia="宋体" w:hAnsi="宋体"/>
          <w:sz w:val="24"/>
          <w:szCs w:val="24"/>
        </w:rPr>
        <w:softHyphen/>
      </w:r>
      <w:r w:rsidRPr="00CD5C1C">
        <w:rPr>
          <w:rFonts w:ascii="宋体" w:eastAsia="宋体" w:hAnsi="宋体" w:hint="eastAsia"/>
          <w:sz w:val="24"/>
          <w:szCs w:val="24"/>
        </w:rPr>
        <w:t>创新创业教育从</w:t>
      </w:r>
      <w:r w:rsidR="00B30C83" w:rsidRPr="00CD5C1C">
        <w:rPr>
          <w:rFonts w:ascii="宋体" w:eastAsia="宋体" w:hAnsi="宋体" w:hint="eastAsia"/>
          <w:sz w:val="24"/>
          <w:szCs w:val="24"/>
        </w:rPr>
        <w:t>广义上来说是指培养具有开创性的个性的教育，创新创业教育对于</w:t>
      </w:r>
      <w:r w:rsidR="000D70D4" w:rsidRPr="00CD5C1C">
        <w:rPr>
          <w:rFonts w:ascii="宋体" w:eastAsia="宋体" w:hAnsi="宋体" w:hint="eastAsia"/>
          <w:sz w:val="24"/>
          <w:szCs w:val="24"/>
        </w:rPr>
        <w:t>创业者来说很重要，</w:t>
      </w:r>
      <w:r w:rsidR="00E37494" w:rsidRPr="00CD5C1C">
        <w:rPr>
          <w:rFonts w:ascii="宋体" w:eastAsia="宋体" w:hAnsi="宋体" w:hint="eastAsia"/>
          <w:sz w:val="24"/>
          <w:szCs w:val="24"/>
        </w:rPr>
        <w:t>但是对于高校的大学生同样很重要，由于当今社会中用人单位更加重视应聘者的创新精神、创业能力及独立解决问题的</w:t>
      </w:r>
      <w:r w:rsidR="006E0B29" w:rsidRPr="00CD5C1C">
        <w:rPr>
          <w:rFonts w:ascii="宋体" w:eastAsia="宋体" w:hAnsi="宋体" w:hint="eastAsia"/>
          <w:sz w:val="24"/>
          <w:szCs w:val="24"/>
        </w:rPr>
        <w:t>综合</w:t>
      </w:r>
      <w:r w:rsidR="00E37494" w:rsidRPr="00CD5C1C">
        <w:rPr>
          <w:rFonts w:ascii="宋体" w:eastAsia="宋体" w:hAnsi="宋体" w:hint="eastAsia"/>
          <w:sz w:val="24"/>
          <w:szCs w:val="24"/>
        </w:rPr>
        <w:t>能力等。</w:t>
      </w:r>
      <w:r w:rsidR="0035713A" w:rsidRPr="00CD5C1C">
        <w:rPr>
          <w:rFonts w:ascii="宋体" w:eastAsia="宋体" w:hAnsi="宋体" w:hint="eastAsia"/>
          <w:sz w:val="24"/>
          <w:szCs w:val="24"/>
        </w:rPr>
        <w:t>因此，</w:t>
      </w:r>
      <w:r w:rsidR="00B30C83" w:rsidRPr="00CD5C1C">
        <w:rPr>
          <w:rFonts w:ascii="宋体" w:eastAsia="宋体" w:hAnsi="宋体" w:hint="eastAsia"/>
          <w:sz w:val="24"/>
          <w:szCs w:val="24"/>
        </w:rPr>
        <w:t>创新创业教育不只是培养创业者的教育，创新创业教育更是面向高校所有学生的教育。</w:t>
      </w:r>
    </w:p>
    <w:p w14:paraId="4722D616" w14:textId="738304AC" w:rsidR="00181279" w:rsidRPr="00CD5C1C" w:rsidRDefault="008273E0" w:rsidP="00703329">
      <w:pPr>
        <w:spacing w:line="300" w:lineRule="auto"/>
        <w:ind w:firstLineChars="200" w:firstLine="480"/>
        <w:rPr>
          <w:rFonts w:ascii="宋体" w:eastAsia="宋体" w:hAnsi="宋体"/>
          <w:sz w:val="24"/>
          <w:szCs w:val="24"/>
        </w:rPr>
      </w:pPr>
      <w:r w:rsidRPr="00CD5C1C">
        <w:rPr>
          <w:rFonts w:ascii="宋体" w:eastAsia="宋体" w:hAnsi="宋体" w:hint="eastAsia"/>
          <w:sz w:val="24"/>
          <w:szCs w:val="24"/>
        </w:rPr>
        <w:t>创新创业教育</w:t>
      </w:r>
      <w:r w:rsidR="000D70D4" w:rsidRPr="00CD5C1C">
        <w:rPr>
          <w:rFonts w:ascii="宋体" w:eastAsia="宋体" w:hAnsi="宋体" w:hint="eastAsia"/>
          <w:sz w:val="24"/>
          <w:szCs w:val="24"/>
        </w:rPr>
        <w:t>从狭义上</w:t>
      </w:r>
      <w:r w:rsidR="000D259F" w:rsidRPr="00CD5C1C">
        <w:rPr>
          <w:rFonts w:ascii="宋体" w:eastAsia="宋体" w:hAnsi="宋体" w:hint="eastAsia"/>
          <w:sz w:val="24"/>
          <w:szCs w:val="24"/>
        </w:rPr>
        <w:t>讲</w:t>
      </w:r>
      <w:r w:rsidR="00FB27CD" w:rsidRPr="00CD5C1C">
        <w:rPr>
          <w:rFonts w:ascii="宋体" w:eastAsia="宋体" w:hAnsi="宋体" w:hint="eastAsia"/>
          <w:sz w:val="24"/>
          <w:szCs w:val="24"/>
        </w:rPr>
        <w:t>是指培养学生具有创新</w:t>
      </w:r>
      <w:r w:rsidR="00F306CB" w:rsidRPr="00CD5C1C">
        <w:rPr>
          <w:rFonts w:ascii="宋体" w:eastAsia="宋体" w:hAnsi="宋体" w:hint="eastAsia"/>
          <w:sz w:val="24"/>
          <w:szCs w:val="24"/>
        </w:rPr>
        <w:t>精神</w:t>
      </w:r>
      <w:r w:rsidR="00FB27CD" w:rsidRPr="00CD5C1C">
        <w:rPr>
          <w:rFonts w:ascii="宋体" w:eastAsia="宋体" w:hAnsi="宋体" w:hint="eastAsia"/>
          <w:sz w:val="24"/>
          <w:szCs w:val="24"/>
        </w:rPr>
        <w:t>、创业</w:t>
      </w:r>
      <w:r w:rsidR="00F306CB" w:rsidRPr="00CD5C1C">
        <w:rPr>
          <w:rFonts w:ascii="宋体" w:eastAsia="宋体" w:hAnsi="宋体" w:hint="eastAsia"/>
          <w:sz w:val="24"/>
          <w:szCs w:val="24"/>
        </w:rPr>
        <w:t>意识</w:t>
      </w:r>
      <w:r w:rsidR="00FB27CD" w:rsidRPr="00CD5C1C">
        <w:rPr>
          <w:rFonts w:ascii="宋体" w:eastAsia="宋体" w:hAnsi="宋体" w:hint="eastAsia"/>
          <w:sz w:val="24"/>
          <w:szCs w:val="24"/>
        </w:rPr>
        <w:t>及创新创业能力的教育，具有很强的实践性的特点，是对学生综合素质的培养。</w:t>
      </w:r>
      <w:r w:rsidR="008C3800" w:rsidRPr="00CD5C1C">
        <w:rPr>
          <w:rFonts w:ascii="宋体" w:eastAsia="宋体" w:hAnsi="宋体" w:hint="eastAsia"/>
          <w:sz w:val="24"/>
          <w:szCs w:val="24"/>
        </w:rPr>
        <w:t>创新创业教育中突出的实践性特征与高阶思维最佳培养</w:t>
      </w:r>
      <w:r w:rsidR="00713703" w:rsidRPr="00CD5C1C">
        <w:rPr>
          <w:rFonts w:ascii="宋体" w:eastAsia="宋体" w:hAnsi="宋体" w:hint="eastAsia"/>
          <w:sz w:val="24"/>
          <w:szCs w:val="24"/>
        </w:rPr>
        <w:t>模式</w:t>
      </w:r>
      <w:r w:rsidR="00EC3C3C" w:rsidRPr="00CD5C1C">
        <w:rPr>
          <w:rFonts w:ascii="宋体" w:eastAsia="宋体" w:hAnsi="宋体" w:hint="eastAsia"/>
          <w:sz w:val="24"/>
          <w:szCs w:val="24"/>
        </w:rPr>
        <w:t>中</w:t>
      </w:r>
      <w:r w:rsidR="008C3800" w:rsidRPr="00CD5C1C">
        <w:rPr>
          <w:rFonts w:ascii="宋体" w:eastAsia="宋体" w:hAnsi="宋体" w:hint="eastAsia"/>
          <w:sz w:val="24"/>
          <w:szCs w:val="24"/>
        </w:rPr>
        <w:t>的项目实践式教学相辅相成。</w:t>
      </w:r>
      <w:r w:rsidR="00282048" w:rsidRPr="00CD5C1C">
        <w:rPr>
          <w:rFonts w:ascii="宋体" w:eastAsia="宋体" w:hAnsi="宋体" w:hint="eastAsia"/>
          <w:sz w:val="24"/>
          <w:szCs w:val="24"/>
        </w:rPr>
        <w:t>创新创业教育</w:t>
      </w:r>
      <w:r w:rsidR="00831F34" w:rsidRPr="00CD5C1C">
        <w:rPr>
          <w:rFonts w:ascii="宋体" w:eastAsia="宋体" w:hAnsi="宋体" w:hint="eastAsia"/>
          <w:sz w:val="24"/>
          <w:szCs w:val="24"/>
        </w:rPr>
        <w:t>是培养学生具有高阶思维能力的教育，学生通过项目实践式教学能够促进学生高阶思维的形成。</w:t>
      </w:r>
      <w:r w:rsidR="0005525A" w:rsidRPr="00CD5C1C">
        <w:rPr>
          <w:rFonts w:ascii="宋体" w:eastAsia="宋体" w:hAnsi="宋体" w:hint="eastAsia"/>
          <w:sz w:val="24"/>
          <w:szCs w:val="24"/>
        </w:rPr>
        <w:t>因此，创新创业教育</w:t>
      </w:r>
      <w:r w:rsidR="00913608" w:rsidRPr="00CD5C1C">
        <w:rPr>
          <w:rFonts w:ascii="宋体" w:eastAsia="宋体" w:hAnsi="宋体" w:hint="eastAsia"/>
          <w:sz w:val="24"/>
          <w:szCs w:val="24"/>
        </w:rPr>
        <w:t>更加</w:t>
      </w:r>
      <w:r w:rsidR="00CB5C19" w:rsidRPr="00CD5C1C">
        <w:rPr>
          <w:rFonts w:ascii="宋体" w:eastAsia="宋体" w:hAnsi="宋体" w:hint="eastAsia"/>
          <w:sz w:val="24"/>
          <w:szCs w:val="24"/>
        </w:rPr>
        <w:t>注重创新创业的实践教育，而创新创业的实践教育依托于</w:t>
      </w:r>
      <w:r w:rsidR="00F16E49" w:rsidRPr="00CD5C1C">
        <w:rPr>
          <w:rFonts w:ascii="宋体" w:eastAsia="宋体" w:hAnsi="宋体" w:hint="eastAsia"/>
          <w:sz w:val="24"/>
          <w:szCs w:val="24"/>
        </w:rPr>
        <w:t>创新创业</w:t>
      </w:r>
      <w:r w:rsidR="00CB5C19" w:rsidRPr="00CD5C1C">
        <w:rPr>
          <w:rFonts w:ascii="宋体" w:eastAsia="宋体" w:hAnsi="宋体" w:hint="eastAsia"/>
          <w:sz w:val="24"/>
          <w:szCs w:val="24"/>
        </w:rPr>
        <w:t>平台的建设。</w:t>
      </w:r>
    </w:p>
    <w:p w14:paraId="65A7FBF7" w14:textId="10CAE36D" w:rsidR="002A30D0" w:rsidRPr="00CD5C1C" w:rsidRDefault="002A30D0" w:rsidP="00703329">
      <w:pPr>
        <w:spacing w:line="300" w:lineRule="auto"/>
        <w:rPr>
          <w:rFonts w:ascii="宋体" w:eastAsia="宋体" w:hAnsi="宋体"/>
          <w:b/>
          <w:sz w:val="24"/>
          <w:szCs w:val="24"/>
        </w:rPr>
      </w:pPr>
      <w:r w:rsidRPr="00CD5C1C">
        <w:rPr>
          <w:rFonts w:ascii="宋体" w:eastAsia="宋体" w:hAnsi="宋体" w:hint="eastAsia"/>
          <w:b/>
          <w:sz w:val="24"/>
          <w:szCs w:val="24"/>
        </w:rPr>
        <w:t>三、高校创新创业</w:t>
      </w:r>
      <w:r w:rsidR="00C421E4" w:rsidRPr="00CD5C1C">
        <w:rPr>
          <w:rFonts w:ascii="宋体" w:eastAsia="宋体" w:hAnsi="宋体" w:hint="eastAsia"/>
          <w:b/>
          <w:sz w:val="24"/>
          <w:szCs w:val="24"/>
        </w:rPr>
        <w:t>实践</w:t>
      </w:r>
      <w:r w:rsidRPr="00CD5C1C">
        <w:rPr>
          <w:rFonts w:ascii="宋体" w:eastAsia="宋体" w:hAnsi="宋体" w:hint="eastAsia"/>
          <w:b/>
          <w:sz w:val="24"/>
          <w:szCs w:val="24"/>
        </w:rPr>
        <w:t>教育</w:t>
      </w:r>
      <w:r w:rsidR="003A1B6B" w:rsidRPr="00CD5C1C">
        <w:rPr>
          <w:rFonts w:ascii="宋体" w:eastAsia="宋体" w:hAnsi="宋体" w:hint="eastAsia"/>
          <w:b/>
          <w:sz w:val="24"/>
          <w:szCs w:val="24"/>
        </w:rPr>
        <w:t>依托</w:t>
      </w:r>
      <w:r w:rsidRPr="00CD5C1C">
        <w:rPr>
          <w:rFonts w:ascii="宋体" w:eastAsia="宋体" w:hAnsi="宋体" w:hint="eastAsia"/>
          <w:b/>
          <w:sz w:val="24"/>
          <w:szCs w:val="24"/>
        </w:rPr>
        <w:t>平台</w:t>
      </w:r>
      <w:r w:rsidR="000C6BD2" w:rsidRPr="00CD5C1C">
        <w:rPr>
          <w:rFonts w:ascii="宋体" w:eastAsia="宋体" w:hAnsi="宋体" w:hint="eastAsia"/>
          <w:b/>
          <w:sz w:val="24"/>
          <w:szCs w:val="24"/>
        </w:rPr>
        <w:t>建设</w:t>
      </w:r>
    </w:p>
    <w:p w14:paraId="7ACCE267" w14:textId="1F799F83" w:rsidR="00183F3A" w:rsidRPr="00CD5C1C" w:rsidRDefault="0061077B" w:rsidP="00C0432F">
      <w:pPr>
        <w:spacing w:line="300" w:lineRule="auto"/>
        <w:ind w:firstLine="490"/>
        <w:rPr>
          <w:rFonts w:ascii="宋体" w:eastAsia="宋体" w:hAnsi="宋体"/>
          <w:sz w:val="24"/>
          <w:szCs w:val="24"/>
        </w:rPr>
      </w:pPr>
      <w:r w:rsidRPr="00CD5C1C">
        <w:rPr>
          <w:rFonts w:ascii="宋体" w:eastAsia="宋体" w:hAnsi="宋体" w:hint="eastAsia"/>
          <w:sz w:val="24"/>
          <w:szCs w:val="24"/>
        </w:rPr>
        <w:t>高校创新创业实践教育需从创新创业的平台建设抓起，在高校实施创新创业教育的过程中，使得学生</w:t>
      </w:r>
      <w:r w:rsidR="00C0432F" w:rsidRPr="00CD5C1C">
        <w:rPr>
          <w:rFonts w:ascii="宋体" w:eastAsia="宋体" w:hAnsi="宋体" w:hint="eastAsia"/>
          <w:sz w:val="24"/>
          <w:szCs w:val="24"/>
        </w:rPr>
        <w:t>利用创新创业实践平台</w:t>
      </w:r>
      <w:r w:rsidRPr="00CD5C1C">
        <w:rPr>
          <w:rFonts w:ascii="宋体" w:eastAsia="宋体" w:hAnsi="宋体" w:hint="eastAsia"/>
          <w:sz w:val="24"/>
          <w:szCs w:val="24"/>
        </w:rPr>
        <w:t>在项目实践中学习，</w:t>
      </w:r>
      <w:r w:rsidR="00C0432F" w:rsidRPr="00CD5C1C">
        <w:rPr>
          <w:rFonts w:ascii="宋体" w:eastAsia="宋体" w:hAnsi="宋体" w:hint="eastAsia"/>
          <w:sz w:val="24"/>
          <w:szCs w:val="24"/>
        </w:rPr>
        <w:t>充分体验创新创业的基本过程，激发学生的学习热情，提高学生的学习效率，锻炼学生创新创业的基本素养及品质。</w:t>
      </w:r>
      <w:r w:rsidR="00183F3A" w:rsidRPr="00CD5C1C">
        <w:rPr>
          <w:rFonts w:ascii="宋体" w:eastAsia="宋体" w:hAnsi="宋体" w:hint="eastAsia"/>
          <w:sz w:val="24"/>
          <w:szCs w:val="24"/>
        </w:rPr>
        <w:t>目前，高校的创新创业实践教育平台</w:t>
      </w:r>
      <w:r w:rsidR="003979BC" w:rsidRPr="00CD5C1C">
        <w:rPr>
          <w:rFonts w:ascii="宋体" w:eastAsia="宋体" w:hAnsi="宋体" w:hint="eastAsia"/>
          <w:sz w:val="24"/>
          <w:szCs w:val="24"/>
        </w:rPr>
        <w:t>建设主要从</w:t>
      </w:r>
      <w:r w:rsidR="00183F3A" w:rsidRPr="00CD5C1C">
        <w:rPr>
          <w:rFonts w:ascii="宋体" w:eastAsia="宋体" w:hAnsi="宋体" w:hint="eastAsia"/>
          <w:sz w:val="24"/>
          <w:szCs w:val="24"/>
        </w:rPr>
        <w:t>科研实践平台、模拟实践平台、专业实践平台、社会实践平台及竞赛平台</w:t>
      </w:r>
      <w:r w:rsidR="00285679" w:rsidRPr="00CD5C1C">
        <w:rPr>
          <w:rFonts w:ascii="宋体" w:eastAsia="宋体" w:hAnsi="宋体" w:hint="eastAsia"/>
          <w:sz w:val="24"/>
          <w:szCs w:val="24"/>
        </w:rPr>
        <w:t>等</w:t>
      </w:r>
      <w:r w:rsidR="003979BC" w:rsidRPr="00CD5C1C">
        <w:rPr>
          <w:rFonts w:ascii="宋体" w:eastAsia="宋体" w:hAnsi="宋体" w:hint="eastAsia"/>
          <w:sz w:val="24"/>
          <w:szCs w:val="24"/>
        </w:rPr>
        <w:t>方面开展</w:t>
      </w:r>
      <w:r w:rsidR="00753B15" w:rsidRPr="00CD5C1C">
        <w:rPr>
          <w:rFonts w:ascii="宋体" w:eastAsia="宋体" w:hAnsi="宋体" w:hint="eastAsia"/>
          <w:sz w:val="24"/>
          <w:szCs w:val="24"/>
        </w:rPr>
        <w:t>实施</w:t>
      </w:r>
      <w:r w:rsidR="00183F3A" w:rsidRPr="00CD5C1C">
        <w:rPr>
          <w:rFonts w:ascii="宋体" w:eastAsia="宋体" w:hAnsi="宋体" w:hint="eastAsia"/>
          <w:sz w:val="24"/>
          <w:szCs w:val="24"/>
        </w:rPr>
        <w:t>。</w:t>
      </w:r>
    </w:p>
    <w:p w14:paraId="4D583443" w14:textId="5786DFF5" w:rsidR="00DD045D" w:rsidRPr="00CD5C1C" w:rsidRDefault="00DD045D" w:rsidP="00703329">
      <w:pPr>
        <w:spacing w:line="300" w:lineRule="auto"/>
        <w:rPr>
          <w:rFonts w:ascii="宋体" w:eastAsia="宋体" w:hAnsi="宋体"/>
          <w:b/>
          <w:sz w:val="24"/>
          <w:szCs w:val="24"/>
        </w:rPr>
      </w:pPr>
      <w:r w:rsidRPr="00CD5C1C">
        <w:rPr>
          <w:rFonts w:ascii="宋体" w:eastAsia="宋体" w:hAnsi="宋体" w:hint="eastAsia"/>
          <w:b/>
          <w:sz w:val="24"/>
          <w:szCs w:val="24"/>
        </w:rPr>
        <w:t>（一）科研实践平台建设</w:t>
      </w:r>
    </w:p>
    <w:p w14:paraId="1DE14D67" w14:textId="44435981" w:rsidR="001E5DFC" w:rsidRPr="00CD5C1C" w:rsidRDefault="002C7634" w:rsidP="00703329">
      <w:pPr>
        <w:spacing w:line="300" w:lineRule="auto"/>
        <w:ind w:firstLine="490"/>
        <w:rPr>
          <w:rFonts w:ascii="宋体" w:eastAsia="宋体" w:hAnsi="宋体"/>
          <w:sz w:val="24"/>
          <w:szCs w:val="24"/>
        </w:rPr>
      </w:pPr>
      <w:r w:rsidRPr="00CD5C1C">
        <w:rPr>
          <w:rFonts w:ascii="宋体" w:eastAsia="宋体" w:hAnsi="宋体" w:hint="eastAsia"/>
          <w:sz w:val="24"/>
          <w:szCs w:val="24"/>
        </w:rPr>
        <w:t>科研实践平台的建设</w:t>
      </w:r>
      <w:r w:rsidR="00DD6217" w:rsidRPr="00CD5C1C">
        <w:rPr>
          <w:rFonts w:ascii="宋体" w:eastAsia="宋体" w:hAnsi="宋体" w:hint="eastAsia"/>
          <w:sz w:val="24"/>
          <w:szCs w:val="24"/>
        </w:rPr>
        <w:t>依据</w:t>
      </w:r>
      <w:r w:rsidR="00DD045D" w:rsidRPr="00CD5C1C">
        <w:rPr>
          <w:rFonts w:ascii="宋体" w:eastAsia="宋体" w:hAnsi="宋体" w:hint="eastAsia"/>
          <w:sz w:val="24"/>
          <w:szCs w:val="24"/>
        </w:rPr>
        <w:t>高等院校</w:t>
      </w:r>
      <w:r w:rsidR="002C455F" w:rsidRPr="00CD5C1C">
        <w:rPr>
          <w:rFonts w:ascii="宋体" w:eastAsia="宋体" w:hAnsi="宋体" w:hint="eastAsia"/>
          <w:sz w:val="24"/>
          <w:szCs w:val="24"/>
        </w:rPr>
        <w:t>在</w:t>
      </w:r>
      <w:r w:rsidR="00FD0C30" w:rsidRPr="00CD5C1C">
        <w:rPr>
          <w:rFonts w:ascii="宋体" w:eastAsia="宋体" w:hAnsi="宋体" w:hint="eastAsia"/>
          <w:sz w:val="24"/>
          <w:szCs w:val="24"/>
        </w:rPr>
        <w:t>创新创业科研实践</w:t>
      </w:r>
      <w:r w:rsidR="002C455F" w:rsidRPr="00CD5C1C">
        <w:rPr>
          <w:rFonts w:ascii="宋体" w:eastAsia="宋体" w:hAnsi="宋体" w:hint="eastAsia"/>
          <w:sz w:val="24"/>
          <w:szCs w:val="24"/>
        </w:rPr>
        <w:t>方面</w:t>
      </w:r>
      <w:r w:rsidR="00DD045D" w:rsidRPr="00CD5C1C">
        <w:rPr>
          <w:rFonts w:ascii="宋体" w:eastAsia="宋体" w:hAnsi="宋体" w:hint="eastAsia"/>
          <w:sz w:val="24"/>
          <w:szCs w:val="24"/>
        </w:rPr>
        <w:t>的基本情况，主要从两个方面</w:t>
      </w:r>
      <w:r w:rsidR="00C869F7" w:rsidRPr="00CD5C1C">
        <w:rPr>
          <w:rFonts w:ascii="宋体" w:eastAsia="宋体" w:hAnsi="宋体" w:hint="eastAsia"/>
          <w:sz w:val="24"/>
          <w:szCs w:val="24"/>
        </w:rPr>
        <w:t>组织</w:t>
      </w:r>
      <w:r w:rsidR="002C455F" w:rsidRPr="00CD5C1C">
        <w:rPr>
          <w:rFonts w:ascii="宋体" w:eastAsia="宋体" w:hAnsi="宋体" w:hint="eastAsia"/>
          <w:sz w:val="24"/>
          <w:szCs w:val="24"/>
        </w:rPr>
        <w:t>实施</w:t>
      </w:r>
      <w:r w:rsidR="00DD045D" w:rsidRPr="00CD5C1C">
        <w:rPr>
          <w:rFonts w:ascii="宋体" w:eastAsia="宋体" w:hAnsi="宋体" w:hint="eastAsia"/>
          <w:sz w:val="24"/>
          <w:szCs w:val="24"/>
        </w:rPr>
        <w:t>。</w:t>
      </w:r>
      <w:r w:rsidR="00552CF1" w:rsidRPr="00CD5C1C">
        <w:rPr>
          <w:rFonts w:ascii="宋体" w:eastAsia="宋体" w:hAnsi="宋体" w:hint="eastAsia"/>
          <w:sz w:val="24"/>
          <w:szCs w:val="24"/>
        </w:rPr>
        <w:t>一是</w:t>
      </w:r>
      <w:r w:rsidR="0041361D" w:rsidRPr="00CD5C1C">
        <w:rPr>
          <w:rFonts w:ascii="宋体" w:eastAsia="宋体" w:hAnsi="宋体" w:hint="eastAsia"/>
          <w:sz w:val="24"/>
          <w:szCs w:val="24"/>
        </w:rPr>
        <w:t>积极组织学生申报</w:t>
      </w:r>
      <w:r w:rsidR="00552CF1" w:rsidRPr="00CD5C1C">
        <w:rPr>
          <w:rFonts w:ascii="宋体" w:eastAsia="宋体" w:hAnsi="宋体" w:hint="eastAsia"/>
          <w:sz w:val="24"/>
          <w:szCs w:val="24"/>
        </w:rPr>
        <w:t>河北省教育厅</w:t>
      </w:r>
      <w:r w:rsidR="00A97616" w:rsidRPr="00CD5C1C">
        <w:rPr>
          <w:rFonts w:ascii="宋体" w:eastAsia="宋体" w:hAnsi="宋体" w:hint="eastAsia"/>
          <w:sz w:val="24"/>
          <w:szCs w:val="24"/>
        </w:rPr>
        <w:t>发布</w:t>
      </w:r>
      <w:r w:rsidR="00552CF1" w:rsidRPr="00CD5C1C">
        <w:rPr>
          <w:rFonts w:ascii="宋体" w:eastAsia="宋体" w:hAnsi="宋体" w:hint="eastAsia"/>
          <w:sz w:val="24"/>
          <w:szCs w:val="24"/>
        </w:rPr>
        <w:t>的</w:t>
      </w:r>
      <w:r w:rsidR="003D258A" w:rsidRPr="00CD5C1C">
        <w:rPr>
          <w:rFonts w:ascii="宋体" w:eastAsia="宋体" w:hAnsi="宋体" w:hint="eastAsia"/>
          <w:sz w:val="24"/>
          <w:szCs w:val="24"/>
        </w:rPr>
        <w:t>大学生训练计划项目，通过大学生训练计划项目将学生所学专业知识融入到实践训练项目中，提升</w:t>
      </w:r>
      <w:r w:rsidR="000F34CB" w:rsidRPr="00CD5C1C">
        <w:rPr>
          <w:rFonts w:ascii="宋体" w:eastAsia="宋体" w:hAnsi="宋体" w:hint="eastAsia"/>
          <w:sz w:val="24"/>
          <w:szCs w:val="24"/>
        </w:rPr>
        <w:t>大</w:t>
      </w:r>
      <w:r w:rsidR="003D258A" w:rsidRPr="00CD5C1C">
        <w:rPr>
          <w:rFonts w:ascii="宋体" w:eastAsia="宋体" w:hAnsi="宋体" w:hint="eastAsia"/>
          <w:sz w:val="24"/>
          <w:szCs w:val="24"/>
        </w:rPr>
        <w:t>学生的专业技术能力；二是注重</w:t>
      </w:r>
      <w:r w:rsidR="00836BF8" w:rsidRPr="00CD5C1C">
        <w:rPr>
          <w:rFonts w:ascii="宋体" w:eastAsia="宋体" w:hAnsi="宋体" w:hint="eastAsia"/>
          <w:sz w:val="24"/>
          <w:szCs w:val="24"/>
        </w:rPr>
        <w:t>高校</w:t>
      </w:r>
      <w:r w:rsidR="00411577" w:rsidRPr="00CD5C1C">
        <w:rPr>
          <w:rFonts w:ascii="宋体" w:eastAsia="宋体" w:hAnsi="宋体" w:hint="eastAsia"/>
          <w:sz w:val="24"/>
          <w:szCs w:val="24"/>
        </w:rPr>
        <w:t>教师</w:t>
      </w:r>
      <w:r w:rsidR="003D258A" w:rsidRPr="00CD5C1C">
        <w:rPr>
          <w:rFonts w:ascii="宋体" w:eastAsia="宋体" w:hAnsi="宋体" w:hint="eastAsia"/>
          <w:sz w:val="24"/>
          <w:szCs w:val="24"/>
        </w:rPr>
        <w:t>科研成果的转换，</w:t>
      </w:r>
      <w:r w:rsidR="00837276" w:rsidRPr="00CD5C1C">
        <w:rPr>
          <w:rFonts w:ascii="宋体" w:eastAsia="宋体" w:hAnsi="宋体" w:hint="eastAsia"/>
          <w:sz w:val="24"/>
          <w:szCs w:val="24"/>
        </w:rPr>
        <w:t>根据2018年</w:t>
      </w:r>
      <w:r w:rsidR="00837276" w:rsidRPr="00CD5C1C">
        <w:rPr>
          <w:rFonts w:ascii="宋体" w:eastAsia="宋体" w:hAnsi="宋体" w:hint="eastAsia"/>
          <w:sz w:val="24"/>
          <w:szCs w:val="24"/>
        </w:rPr>
        <w:lastRenderedPageBreak/>
        <w:t>第四届“互联网+”大学生创新创业大赛河北省参数项目的大数据分析，</w:t>
      </w:r>
      <w:r w:rsidR="003D258A" w:rsidRPr="00CD5C1C">
        <w:rPr>
          <w:rFonts w:ascii="宋体" w:eastAsia="宋体" w:hAnsi="宋体" w:hint="eastAsia"/>
          <w:sz w:val="24"/>
          <w:szCs w:val="24"/>
        </w:rPr>
        <w:t>在全国五强争夺赛的58支队伍中有近三分之二的项目</w:t>
      </w:r>
      <w:r w:rsidR="00B212F3" w:rsidRPr="00CD5C1C">
        <w:rPr>
          <w:rFonts w:ascii="宋体" w:eastAsia="宋体" w:hAnsi="宋体" w:hint="eastAsia"/>
          <w:sz w:val="24"/>
          <w:szCs w:val="24"/>
        </w:rPr>
        <w:t>都具有高校</w:t>
      </w:r>
      <w:r w:rsidR="001808A3" w:rsidRPr="00CD5C1C">
        <w:rPr>
          <w:rFonts w:ascii="宋体" w:eastAsia="宋体" w:hAnsi="宋体" w:hint="eastAsia"/>
          <w:sz w:val="24"/>
          <w:szCs w:val="24"/>
        </w:rPr>
        <w:t>科技成果转化的背景，很多学校把多年科研项目</w:t>
      </w:r>
      <w:r w:rsidR="00775563" w:rsidRPr="00CD5C1C">
        <w:rPr>
          <w:rFonts w:ascii="宋体" w:eastAsia="宋体" w:hAnsi="宋体" w:hint="eastAsia"/>
          <w:sz w:val="24"/>
          <w:szCs w:val="24"/>
        </w:rPr>
        <w:t>与</w:t>
      </w:r>
      <w:r w:rsidR="001808A3" w:rsidRPr="00CD5C1C">
        <w:rPr>
          <w:rFonts w:ascii="宋体" w:eastAsia="宋体" w:hAnsi="宋体" w:hint="eastAsia"/>
          <w:sz w:val="24"/>
          <w:szCs w:val="24"/>
        </w:rPr>
        <w:t>大学生创新创业教育结合起来，</w:t>
      </w:r>
      <w:r w:rsidR="004905E8" w:rsidRPr="00CD5C1C">
        <w:rPr>
          <w:rFonts w:ascii="宋体" w:eastAsia="宋体" w:hAnsi="宋体" w:hint="eastAsia"/>
          <w:sz w:val="24"/>
          <w:szCs w:val="24"/>
        </w:rPr>
        <w:t>从</w:t>
      </w:r>
      <w:r w:rsidR="001808A3" w:rsidRPr="00CD5C1C">
        <w:rPr>
          <w:rFonts w:ascii="宋体" w:eastAsia="宋体" w:hAnsi="宋体" w:hint="eastAsia"/>
          <w:sz w:val="24"/>
          <w:szCs w:val="24"/>
        </w:rPr>
        <w:t>整体</w:t>
      </w:r>
      <w:r w:rsidR="004905E8" w:rsidRPr="00CD5C1C">
        <w:rPr>
          <w:rFonts w:ascii="宋体" w:eastAsia="宋体" w:hAnsi="宋体" w:hint="eastAsia"/>
          <w:sz w:val="24"/>
          <w:szCs w:val="24"/>
        </w:rPr>
        <w:t>上</w:t>
      </w:r>
      <w:r w:rsidR="001808A3" w:rsidRPr="00CD5C1C">
        <w:rPr>
          <w:rFonts w:ascii="宋体" w:eastAsia="宋体" w:hAnsi="宋体" w:hint="eastAsia"/>
          <w:sz w:val="24"/>
          <w:szCs w:val="24"/>
        </w:rPr>
        <w:t>提升了大学生创新创业的质量和水平。</w:t>
      </w:r>
    </w:p>
    <w:p w14:paraId="154F68A1" w14:textId="6FB15868" w:rsidR="00EA1FE8" w:rsidRPr="00CD5C1C" w:rsidRDefault="00EA1FE8" w:rsidP="00703329">
      <w:pPr>
        <w:spacing w:line="300" w:lineRule="auto"/>
        <w:rPr>
          <w:rFonts w:ascii="宋体" w:eastAsia="宋体" w:hAnsi="宋体"/>
          <w:b/>
          <w:sz w:val="24"/>
          <w:szCs w:val="24"/>
        </w:rPr>
      </w:pPr>
      <w:r w:rsidRPr="00CD5C1C">
        <w:rPr>
          <w:rFonts w:ascii="宋体" w:eastAsia="宋体" w:hAnsi="宋体" w:hint="eastAsia"/>
          <w:b/>
          <w:sz w:val="24"/>
          <w:szCs w:val="24"/>
        </w:rPr>
        <w:t>（二）模拟实践平台建设</w:t>
      </w:r>
    </w:p>
    <w:p w14:paraId="45613D58" w14:textId="0C1F9484" w:rsidR="001E5DFC" w:rsidRPr="00CD5C1C" w:rsidRDefault="0035243B" w:rsidP="00703329">
      <w:pPr>
        <w:spacing w:line="300" w:lineRule="auto"/>
        <w:ind w:firstLine="490"/>
        <w:rPr>
          <w:rFonts w:ascii="宋体" w:eastAsia="宋体" w:hAnsi="宋体"/>
          <w:sz w:val="24"/>
          <w:szCs w:val="24"/>
        </w:rPr>
      </w:pPr>
      <w:r w:rsidRPr="00CD5C1C">
        <w:rPr>
          <w:rFonts w:ascii="宋体" w:eastAsia="宋体" w:hAnsi="宋体" w:hint="eastAsia"/>
          <w:sz w:val="24"/>
          <w:szCs w:val="24"/>
        </w:rPr>
        <w:t>加强模拟实践平台的建设</w:t>
      </w:r>
      <w:r w:rsidR="00795F22" w:rsidRPr="00CD5C1C">
        <w:rPr>
          <w:rFonts w:ascii="宋体" w:eastAsia="宋体" w:hAnsi="宋体" w:hint="eastAsia"/>
          <w:sz w:val="24"/>
          <w:szCs w:val="24"/>
        </w:rPr>
        <w:t>可围绕大学生的创新创业与职业发展为主要内容</w:t>
      </w:r>
      <w:r w:rsidR="00121896" w:rsidRPr="00CD5C1C">
        <w:rPr>
          <w:rFonts w:ascii="宋体" w:eastAsia="宋体" w:hAnsi="宋体" w:hint="eastAsia"/>
          <w:sz w:val="24"/>
          <w:szCs w:val="24"/>
        </w:rPr>
        <w:t>，主要面向对创新创业及职业就业方面缺乏基本了解的学生，通过学校统一搭建的学习服务平台，学生可通过自主学习为主的形式，</w:t>
      </w:r>
      <w:r w:rsidR="009C33CB" w:rsidRPr="00CD5C1C">
        <w:rPr>
          <w:rFonts w:ascii="宋体" w:eastAsia="宋体" w:hAnsi="宋体" w:hint="eastAsia"/>
          <w:sz w:val="24"/>
          <w:szCs w:val="24"/>
        </w:rPr>
        <w:t>对</w:t>
      </w:r>
      <w:r w:rsidR="003301A6" w:rsidRPr="00CD5C1C">
        <w:rPr>
          <w:rFonts w:ascii="宋体" w:eastAsia="宋体" w:hAnsi="宋体" w:hint="eastAsia"/>
          <w:sz w:val="24"/>
          <w:szCs w:val="24"/>
        </w:rPr>
        <w:t>平台中的</w:t>
      </w:r>
      <w:r w:rsidR="009C33CB" w:rsidRPr="00CD5C1C">
        <w:rPr>
          <w:rFonts w:ascii="宋体" w:eastAsia="宋体" w:hAnsi="宋体" w:hint="eastAsia"/>
          <w:sz w:val="24"/>
          <w:szCs w:val="24"/>
        </w:rPr>
        <w:t>创新讲堂、创新学堂、创业政策达人、创业案例达人</w:t>
      </w:r>
      <w:r w:rsidR="00BB286A" w:rsidRPr="00CD5C1C">
        <w:rPr>
          <w:rFonts w:ascii="宋体" w:eastAsia="宋体" w:hAnsi="宋体" w:hint="eastAsia"/>
          <w:sz w:val="24"/>
          <w:szCs w:val="24"/>
        </w:rPr>
        <w:t>、创业讲堂及企业开办与职业就业发展</w:t>
      </w:r>
      <w:r w:rsidR="003301A6" w:rsidRPr="00CD5C1C">
        <w:rPr>
          <w:rFonts w:ascii="宋体" w:eastAsia="宋体" w:hAnsi="宋体" w:hint="eastAsia"/>
          <w:sz w:val="24"/>
          <w:szCs w:val="24"/>
        </w:rPr>
        <w:t>等</w:t>
      </w:r>
      <w:r w:rsidR="00BB286A" w:rsidRPr="00CD5C1C">
        <w:rPr>
          <w:rFonts w:ascii="宋体" w:eastAsia="宋体" w:hAnsi="宋体" w:hint="eastAsia"/>
          <w:sz w:val="24"/>
          <w:szCs w:val="24"/>
        </w:rPr>
        <w:t>相关的应用，</w:t>
      </w:r>
      <w:r w:rsidR="00050B47" w:rsidRPr="00CD5C1C">
        <w:rPr>
          <w:rFonts w:ascii="宋体" w:eastAsia="宋体" w:hAnsi="宋体" w:hint="eastAsia"/>
          <w:sz w:val="24"/>
          <w:szCs w:val="24"/>
        </w:rPr>
        <w:t>以</w:t>
      </w:r>
      <w:r w:rsidR="00DE4928" w:rsidRPr="00CD5C1C">
        <w:rPr>
          <w:rFonts w:ascii="宋体" w:eastAsia="宋体" w:hAnsi="宋体" w:hint="eastAsia"/>
          <w:sz w:val="24"/>
          <w:szCs w:val="24"/>
        </w:rPr>
        <w:t>项目</w:t>
      </w:r>
      <w:proofErr w:type="gramStart"/>
      <w:r w:rsidR="00DE4928" w:rsidRPr="00CD5C1C">
        <w:rPr>
          <w:rFonts w:ascii="宋体" w:eastAsia="宋体" w:hAnsi="宋体" w:hint="eastAsia"/>
          <w:sz w:val="24"/>
          <w:szCs w:val="24"/>
        </w:rPr>
        <w:t>式</w:t>
      </w:r>
      <w:r w:rsidR="00050B47" w:rsidRPr="00CD5C1C">
        <w:rPr>
          <w:rFonts w:ascii="宋体" w:eastAsia="宋体" w:hAnsi="宋体" w:hint="eastAsia"/>
          <w:sz w:val="24"/>
          <w:szCs w:val="24"/>
        </w:rPr>
        <w:t>实践</w:t>
      </w:r>
      <w:proofErr w:type="gramEnd"/>
      <w:r w:rsidR="00050B47" w:rsidRPr="00CD5C1C">
        <w:rPr>
          <w:rFonts w:ascii="宋体" w:eastAsia="宋体" w:hAnsi="宋体" w:hint="eastAsia"/>
          <w:sz w:val="24"/>
          <w:szCs w:val="24"/>
        </w:rPr>
        <w:t>的手段</w:t>
      </w:r>
      <w:r w:rsidR="003301A6" w:rsidRPr="00CD5C1C">
        <w:rPr>
          <w:rFonts w:ascii="宋体" w:eastAsia="宋体" w:hAnsi="宋体" w:hint="eastAsia"/>
          <w:sz w:val="24"/>
          <w:szCs w:val="24"/>
        </w:rPr>
        <w:t>加强学习</w:t>
      </w:r>
      <w:r w:rsidR="00050B47" w:rsidRPr="00CD5C1C">
        <w:rPr>
          <w:rFonts w:ascii="宋体" w:eastAsia="宋体" w:hAnsi="宋体" w:hint="eastAsia"/>
          <w:sz w:val="24"/>
          <w:szCs w:val="24"/>
        </w:rPr>
        <w:t>，</w:t>
      </w:r>
      <w:r w:rsidR="008A2DB0" w:rsidRPr="00CD5C1C">
        <w:rPr>
          <w:rFonts w:ascii="宋体" w:eastAsia="宋体" w:hAnsi="宋体" w:hint="eastAsia"/>
          <w:sz w:val="24"/>
          <w:szCs w:val="24"/>
        </w:rPr>
        <w:t>能够使得学生</w:t>
      </w:r>
      <w:r w:rsidR="00121896" w:rsidRPr="00CD5C1C">
        <w:rPr>
          <w:rFonts w:ascii="宋体" w:eastAsia="宋体" w:hAnsi="宋体" w:hint="eastAsia"/>
          <w:sz w:val="24"/>
          <w:szCs w:val="24"/>
        </w:rPr>
        <w:t>在相对较短的时间内达到较为真实</w:t>
      </w:r>
      <w:r w:rsidR="006E14A6" w:rsidRPr="00CD5C1C">
        <w:rPr>
          <w:rFonts w:ascii="宋体" w:eastAsia="宋体" w:hAnsi="宋体" w:hint="eastAsia"/>
          <w:sz w:val="24"/>
          <w:szCs w:val="24"/>
        </w:rPr>
        <w:t>的</w:t>
      </w:r>
      <w:r w:rsidR="00121896" w:rsidRPr="00CD5C1C">
        <w:rPr>
          <w:rFonts w:ascii="宋体" w:eastAsia="宋体" w:hAnsi="宋体" w:hint="eastAsia"/>
          <w:sz w:val="24"/>
          <w:szCs w:val="24"/>
        </w:rPr>
        <w:t>实践效果。</w:t>
      </w:r>
      <w:r w:rsidR="00BD59BA" w:rsidRPr="00CD5C1C">
        <w:rPr>
          <w:rFonts w:ascii="宋体" w:eastAsia="宋体" w:hAnsi="宋体" w:hint="eastAsia"/>
          <w:sz w:val="24"/>
          <w:szCs w:val="24"/>
        </w:rPr>
        <w:t>通过模拟创新创业实践平台，有效解决高校大学生在开展创新创业教学实践中遇到的各类问题，同时建立起一个能够全面融入高校教学和人才培养</w:t>
      </w:r>
      <w:r w:rsidR="00B82DF1" w:rsidRPr="00CD5C1C">
        <w:rPr>
          <w:rFonts w:ascii="宋体" w:eastAsia="宋体" w:hAnsi="宋体" w:hint="eastAsia"/>
          <w:sz w:val="24"/>
          <w:szCs w:val="24"/>
        </w:rPr>
        <w:t>的</w:t>
      </w:r>
      <w:r w:rsidR="00BD59BA" w:rsidRPr="00CD5C1C">
        <w:rPr>
          <w:rFonts w:ascii="宋体" w:eastAsia="宋体" w:hAnsi="宋体" w:hint="eastAsia"/>
          <w:sz w:val="24"/>
          <w:szCs w:val="24"/>
        </w:rPr>
        <w:t>规划，分层次开展创业教育专项培训体系。</w:t>
      </w:r>
      <w:r w:rsidR="008A7223" w:rsidRPr="00CD5C1C">
        <w:rPr>
          <w:rFonts w:ascii="宋体" w:eastAsia="宋体" w:hAnsi="宋体" w:hint="eastAsia"/>
          <w:sz w:val="24"/>
          <w:szCs w:val="24"/>
        </w:rPr>
        <w:t>模拟实践平台</w:t>
      </w:r>
      <w:r w:rsidR="000F5D2B" w:rsidRPr="00CD5C1C">
        <w:rPr>
          <w:rFonts w:ascii="宋体" w:eastAsia="宋体" w:hAnsi="宋体" w:hint="eastAsia"/>
          <w:sz w:val="24"/>
          <w:szCs w:val="24"/>
        </w:rPr>
        <w:t>主要</w:t>
      </w:r>
      <w:r w:rsidR="008A7223" w:rsidRPr="00CD5C1C">
        <w:rPr>
          <w:rFonts w:ascii="宋体" w:eastAsia="宋体" w:hAnsi="宋体" w:hint="eastAsia"/>
          <w:sz w:val="24"/>
          <w:szCs w:val="24"/>
        </w:rPr>
        <w:t>包括：</w:t>
      </w:r>
      <w:r w:rsidR="0011766E" w:rsidRPr="00CD5C1C">
        <w:rPr>
          <w:rFonts w:ascii="宋体" w:eastAsia="宋体" w:hAnsi="宋体" w:hint="eastAsia"/>
          <w:sz w:val="24"/>
          <w:szCs w:val="24"/>
        </w:rPr>
        <w:t>大学生创新创业孵化基地、杭州</w:t>
      </w:r>
      <w:proofErr w:type="gramStart"/>
      <w:r w:rsidR="0011766E" w:rsidRPr="00CD5C1C">
        <w:rPr>
          <w:rFonts w:ascii="宋体" w:eastAsia="宋体" w:hAnsi="宋体" w:hint="eastAsia"/>
          <w:sz w:val="24"/>
          <w:szCs w:val="24"/>
        </w:rPr>
        <w:t>贝腾科技</w:t>
      </w:r>
      <w:proofErr w:type="gramEnd"/>
      <w:r w:rsidR="0011766E" w:rsidRPr="00CD5C1C">
        <w:rPr>
          <w:rFonts w:ascii="宋体" w:eastAsia="宋体" w:hAnsi="宋体" w:hint="eastAsia"/>
          <w:sz w:val="24"/>
          <w:szCs w:val="24"/>
        </w:rPr>
        <w:t>公司的创新创业教育实践平台等。</w:t>
      </w:r>
    </w:p>
    <w:p w14:paraId="375A71E9" w14:textId="2283C2B5" w:rsidR="0076770F" w:rsidRPr="00CD5C1C" w:rsidRDefault="0076770F" w:rsidP="00703329">
      <w:pPr>
        <w:spacing w:line="300" w:lineRule="auto"/>
        <w:rPr>
          <w:rFonts w:ascii="宋体" w:eastAsia="宋体" w:hAnsi="宋体"/>
          <w:b/>
          <w:sz w:val="24"/>
          <w:szCs w:val="24"/>
        </w:rPr>
      </w:pPr>
      <w:r w:rsidRPr="00CD5C1C">
        <w:rPr>
          <w:rFonts w:ascii="宋体" w:eastAsia="宋体" w:hAnsi="宋体" w:hint="eastAsia"/>
          <w:b/>
          <w:sz w:val="24"/>
          <w:szCs w:val="24"/>
        </w:rPr>
        <w:t>（三）专业实践平台建设</w:t>
      </w:r>
    </w:p>
    <w:p w14:paraId="3361447F" w14:textId="1114F5F3" w:rsidR="00FC4B82" w:rsidRPr="00CD5C1C" w:rsidRDefault="00570A51" w:rsidP="00A54422">
      <w:pPr>
        <w:spacing w:line="300" w:lineRule="auto"/>
        <w:ind w:firstLine="490"/>
        <w:rPr>
          <w:rFonts w:ascii="宋体" w:eastAsia="宋体" w:hAnsi="宋体"/>
          <w:sz w:val="24"/>
          <w:szCs w:val="24"/>
        </w:rPr>
      </w:pPr>
      <w:r w:rsidRPr="00CD5C1C">
        <w:rPr>
          <w:rFonts w:ascii="宋体" w:eastAsia="宋体" w:hAnsi="宋体" w:hint="eastAsia"/>
          <w:sz w:val="24"/>
          <w:szCs w:val="24"/>
        </w:rPr>
        <w:t>专业实践教学是培养学生实践能力和创新能力的重要环节，也是提高学生社会职业素养和就业竞争力的重要途经。</w:t>
      </w:r>
      <w:r w:rsidR="00A54422" w:rsidRPr="00CD5C1C">
        <w:rPr>
          <w:rFonts w:ascii="宋体" w:eastAsia="宋体" w:hAnsi="宋体" w:hint="eastAsia"/>
          <w:sz w:val="24"/>
          <w:szCs w:val="24"/>
        </w:rPr>
        <w:t>专业实践平台的建设主要是在学生学习专业技术知识的过程中展开，并将创新创业教育融入到人才培养的全过程，结合高校专业教育实践，将专业教学分为四级教学项目的专业实践平台。</w:t>
      </w:r>
      <w:r w:rsidR="00704BF6" w:rsidRPr="00CD5C1C">
        <w:rPr>
          <w:rFonts w:ascii="宋体" w:eastAsia="宋体" w:hAnsi="宋体" w:hint="eastAsia"/>
          <w:sz w:val="24"/>
          <w:szCs w:val="24"/>
        </w:rPr>
        <w:t>一是课内实践，专业课程教学中结合相应章节的专业知识对学生进行训练，使得学生加深对课程理论知识的理解，</w:t>
      </w:r>
      <w:r w:rsidR="00704BF6" w:rsidRPr="00CD5C1C">
        <w:rPr>
          <w:rFonts w:ascii="宋体" w:eastAsia="宋体" w:hAnsi="宋体"/>
          <w:sz w:val="24"/>
          <w:szCs w:val="24"/>
        </w:rPr>
        <w:t>运用</w:t>
      </w:r>
      <w:r w:rsidR="00C83AA5" w:rsidRPr="00CD5C1C">
        <w:rPr>
          <w:rFonts w:ascii="宋体" w:eastAsia="宋体" w:hAnsi="宋体" w:hint="eastAsia"/>
          <w:sz w:val="24"/>
          <w:szCs w:val="24"/>
        </w:rPr>
        <w:t>所学</w:t>
      </w:r>
      <w:r w:rsidR="00704BF6" w:rsidRPr="00CD5C1C">
        <w:rPr>
          <w:rFonts w:ascii="宋体" w:eastAsia="宋体" w:hAnsi="宋体"/>
          <w:sz w:val="24"/>
          <w:szCs w:val="24"/>
        </w:rPr>
        <w:t>课程的理论知识解决</w:t>
      </w:r>
      <w:r w:rsidR="00C83AA5" w:rsidRPr="00CD5C1C">
        <w:rPr>
          <w:rFonts w:ascii="宋体" w:eastAsia="宋体" w:hAnsi="宋体" w:hint="eastAsia"/>
          <w:sz w:val="24"/>
          <w:szCs w:val="24"/>
        </w:rPr>
        <w:t>实际遇到</w:t>
      </w:r>
      <w:proofErr w:type="gramStart"/>
      <w:r w:rsidR="00C83AA5" w:rsidRPr="00CD5C1C">
        <w:rPr>
          <w:rFonts w:ascii="宋体" w:eastAsia="宋体" w:hAnsi="宋体" w:hint="eastAsia"/>
          <w:sz w:val="24"/>
          <w:szCs w:val="24"/>
        </w:rPr>
        <w:t>的</w:t>
      </w:r>
      <w:r w:rsidR="00704BF6" w:rsidRPr="00CD5C1C">
        <w:rPr>
          <w:rFonts w:ascii="宋体" w:eastAsia="宋体" w:hAnsi="宋体"/>
          <w:sz w:val="24"/>
          <w:szCs w:val="24"/>
        </w:rPr>
        <w:t>良构和初级劣构问题</w:t>
      </w:r>
      <w:proofErr w:type="gramEnd"/>
      <w:r w:rsidR="00704BF6" w:rsidRPr="00CD5C1C">
        <w:rPr>
          <w:rFonts w:ascii="宋体" w:eastAsia="宋体" w:hAnsi="宋体"/>
          <w:sz w:val="24"/>
          <w:szCs w:val="24"/>
        </w:rPr>
        <w:t>。</w:t>
      </w:r>
      <w:r w:rsidR="00704BF6" w:rsidRPr="00CD5C1C">
        <w:rPr>
          <w:rFonts w:ascii="宋体" w:eastAsia="宋体" w:hAnsi="宋体" w:hint="eastAsia"/>
          <w:sz w:val="24"/>
          <w:szCs w:val="24"/>
        </w:rPr>
        <w:t>二是课程模块的综合实践，我校所开设的专业课程集中在连续的教学周次中授课完成，而不是贯穿于整个学期，因此，每门专业课程结</w:t>
      </w:r>
      <w:proofErr w:type="gramStart"/>
      <w:r w:rsidR="00704BF6" w:rsidRPr="00CD5C1C">
        <w:rPr>
          <w:rFonts w:ascii="宋体" w:eastAsia="宋体" w:hAnsi="宋体" w:hint="eastAsia"/>
          <w:sz w:val="24"/>
          <w:szCs w:val="24"/>
        </w:rPr>
        <w:t>课后会安排结课</w:t>
      </w:r>
      <w:proofErr w:type="gramEnd"/>
      <w:r w:rsidR="00704BF6" w:rsidRPr="00CD5C1C">
        <w:rPr>
          <w:rFonts w:ascii="宋体" w:eastAsia="宋体" w:hAnsi="宋体" w:hint="eastAsia"/>
          <w:sz w:val="24"/>
          <w:szCs w:val="24"/>
        </w:rPr>
        <w:t>实践，锻炼学生对与该门课程知识点的整体掌握情况。三是专业项目综合实训，通过项目教学的方式实现大综合实战练习，实现多门课程组内的理论</w:t>
      </w:r>
      <w:r w:rsidR="00704BF6" w:rsidRPr="00CD5C1C">
        <w:rPr>
          <w:rFonts w:ascii="宋体" w:eastAsia="宋体" w:hAnsi="宋体"/>
          <w:sz w:val="24"/>
          <w:szCs w:val="24"/>
        </w:rPr>
        <w:t>知识融会贯通，解决</w:t>
      </w:r>
      <w:r w:rsidR="004A70E5" w:rsidRPr="00CD5C1C">
        <w:rPr>
          <w:rFonts w:ascii="宋体" w:eastAsia="宋体" w:hAnsi="宋体" w:hint="eastAsia"/>
          <w:sz w:val="24"/>
          <w:szCs w:val="24"/>
        </w:rPr>
        <w:t>相对较为</w:t>
      </w:r>
      <w:r w:rsidR="00704BF6" w:rsidRPr="00CD5C1C">
        <w:rPr>
          <w:rFonts w:ascii="宋体" w:eastAsia="宋体" w:hAnsi="宋体"/>
          <w:sz w:val="24"/>
          <w:szCs w:val="24"/>
        </w:rPr>
        <w:t>复杂</w:t>
      </w:r>
      <w:proofErr w:type="gramStart"/>
      <w:r w:rsidR="00704BF6" w:rsidRPr="00CD5C1C">
        <w:rPr>
          <w:rFonts w:ascii="宋体" w:eastAsia="宋体" w:hAnsi="宋体"/>
          <w:sz w:val="24"/>
          <w:szCs w:val="24"/>
        </w:rPr>
        <w:t>的劣构问题</w:t>
      </w:r>
      <w:proofErr w:type="gramEnd"/>
      <w:r w:rsidR="00704BF6" w:rsidRPr="00CD5C1C">
        <w:rPr>
          <w:rFonts w:ascii="宋体" w:eastAsia="宋体" w:hAnsi="宋体"/>
          <w:sz w:val="24"/>
          <w:szCs w:val="24"/>
        </w:rPr>
        <w:t>，培养</w:t>
      </w:r>
      <w:r w:rsidR="004A70E5" w:rsidRPr="00CD5C1C">
        <w:rPr>
          <w:rFonts w:ascii="宋体" w:eastAsia="宋体" w:hAnsi="宋体" w:hint="eastAsia"/>
          <w:sz w:val="24"/>
          <w:szCs w:val="24"/>
        </w:rPr>
        <w:t>学生</w:t>
      </w:r>
      <w:r w:rsidR="00704BF6" w:rsidRPr="00CD5C1C">
        <w:rPr>
          <w:rFonts w:ascii="宋体" w:eastAsia="宋体" w:hAnsi="宋体"/>
          <w:sz w:val="24"/>
          <w:szCs w:val="24"/>
        </w:rPr>
        <w:t>初步的创新创业能力</w:t>
      </w:r>
      <w:r w:rsidR="00704BF6" w:rsidRPr="00CD5C1C">
        <w:rPr>
          <w:rFonts w:ascii="宋体" w:eastAsia="宋体" w:hAnsi="宋体" w:hint="eastAsia"/>
          <w:sz w:val="24"/>
          <w:szCs w:val="24"/>
        </w:rPr>
        <w:t>。四是毕业设计实践，</w:t>
      </w:r>
      <w:r w:rsidR="00F71068" w:rsidRPr="00CD5C1C">
        <w:rPr>
          <w:rFonts w:ascii="宋体" w:eastAsia="宋体" w:hAnsi="宋体"/>
          <w:sz w:val="24"/>
          <w:szCs w:val="24"/>
        </w:rPr>
        <w:t>综合运用所学知识、工具、资源，</w:t>
      </w:r>
      <w:r w:rsidR="004A70E5" w:rsidRPr="00CD5C1C">
        <w:rPr>
          <w:rFonts w:ascii="宋体" w:eastAsia="宋体" w:hAnsi="宋体" w:hint="eastAsia"/>
          <w:sz w:val="24"/>
          <w:szCs w:val="24"/>
        </w:rPr>
        <w:t>较为综合地</w:t>
      </w:r>
      <w:r w:rsidR="00F71068" w:rsidRPr="00CD5C1C">
        <w:rPr>
          <w:rFonts w:ascii="宋体" w:eastAsia="宋体" w:hAnsi="宋体"/>
          <w:sz w:val="24"/>
          <w:szCs w:val="24"/>
        </w:rPr>
        <w:t>解决</w:t>
      </w:r>
      <w:proofErr w:type="gramStart"/>
      <w:r w:rsidR="00F71068" w:rsidRPr="00CD5C1C">
        <w:rPr>
          <w:rFonts w:ascii="宋体" w:eastAsia="宋体" w:hAnsi="宋体"/>
          <w:sz w:val="24"/>
          <w:szCs w:val="24"/>
        </w:rPr>
        <w:t>复杂劣构问题</w:t>
      </w:r>
      <w:proofErr w:type="gramEnd"/>
      <w:r w:rsidR="00F71068" w:rsidRPr="00CD5C1C">
        <w:rPr>
          <w:rFonts w:ascii="宋体" w:eastAsia="宋体" w:hAnsi="宋体"/>
          <w:sz w:val="24"/>
          <w:szCs w:val="24"/>
        </w:rPr>
        <w:t>，</w:t>
      </w:r>
      <w:r w:rsidR="004A70E5" w:rsidRPr="00CD5C1C">
        <w:rPr>
          <w:rFonts w:ascii="宋体" w:eastAsia="宋体" w:hAnsi="宋体" w:hint="eastAsia"/>
          <w:sz w:val="24"/>
          <w:szCs w:val="24"/>
        </w:rPr>
        <w:t>从而</w:t>
      </w:r>
      <w:r w:rsidR="00F71068" w:rsidRPr="00CD5C1C">
        <w:rPr>
          <w:rFonts w:ascii="宋体" w:eastAsia="宋体" w:hAnsi="宋体"/>
          <w:sz w:val="24"/>
          <w:szCs w:val="24"/>
        </w:rPr>
        <w:t>进一步提升学生的创新创业能力。</w:t>
      </w:r>
    </w:p>
    <w:p w14:paraId="00B794A9" w14:textId="3B25EC1E" w:rsidR="0076770F" w:rsidRPr="00CD5C1C" w:rsidRDefault="0076770F" w:rsidP="00703329">
      <w:pPr>
        <w:spacing w:line="300" w:lineRule="auto"/>
        <w:rPr>
          <w:rFonts w:ascii="宋体" w:eastAsia="宋体" w:hAnsi="宋体"/>
          <w:b/>
          <w:sz w:val="24"/>
          <w:szCs w:val="24"/>
        </w:rPr>
      </w:pPr>
      <w:r w:rsidRPr="00CD5C1C">
        <w:rPr>
          <w:rFonts w:ascii="宋体" w:eastAsia="宋体" w:hAnsi="宋体" w:hint="eastAsia"/>
          <w:b/>
          <w:sz w:val="24"/>
          <w:szCs w:val="24"/>
        </w:rPr>
        <w:t>（四）社会实践平台建设</w:t>
      </w:r>
    </w:p>
    <w:p w14:paraId="3F4D983D" w14:textId="3A76C6A7" w:rsidR="001E5DFC" w:rsidRPr="00CD5C1C" w:rsidRDefault="001E5DFC" w:rsidP="00703329">
      <w:pPr>
        <w:spacing w:line="300" w:lineRule="auto"/>
        <w:ind w:firstLineChars="200" w:firstLine="480"/>
        <w:rPr>
          <w:rFonts w:ascii="宋体" w:eastAsia="宋体" w:hAnsi="宋体"/>
          <w:sz w:val="24"/>
          <w:szCs w:val="24"/>
        </w:rPr>
      </w:pPr>
      <w:r w:rsidRPr="00CD5C1C">
        <w:rPr>
          <w:rFonts w:ascii="宋体" w:eastAsia="宋体" w:hAnsi="宋体" w:hint="eastAsia"/>
          <w:sz w:val="24"/>
          <w:szCs w:val="24"/>
        </w:rPr>
        <w:t>社会实践平台</w:t>
      </w:r>
      <w:r w:rsidR="0076770F" w:rsidRPr="00CD5C1C">
        <w:rPr>
          <w:rFonts w:ascii="宋体" w:eastAsia="宋体" w:hAnsi="宋体" w:hint="eastAsia"/>
          <w:sz w:val="24"/>
          <w:szCs w:val="24"/>
        </w:rPr>
        <w:t>建设</w:t>
      </w:r>
      <w:r w:rsidR="00F854D2" w:rsidRPr="00CD5C1C">
        <w:rPr>
          <w:rFonts w:ascii="宋体" w:eastAsia="宋体" w:hAnsi="宋体" w:hint="eastAsia"/>
          <w:sz w:val="24"/>
          <w:szCs w:val="24"/>
        </w:rPr>
        <w:t>主要为大学生适应社会及</w:t>
      </w:r>
      <w:r w:rsidR="000930F3" w:rsidRPr="00CD5C1C">
        <w:rPr>
          <w:rFonts w:ascii="宋体" w:eastAsia="宋体" w:hAnsi="宋体" w:hint="eastAsia"/>
          <w:sz w:val="24"/>
          <w:szCs w:val="24"/>
        </w:rPr>
        <w:t>适应</w:t>
      </w:r>
      <w:r w:rsidR="00F854D2" w:rsidRPr="00CD5C1C">
        <w:rPr>
          <w:rFonts w:ascii="宋体" w:eastAsia="宋体" w:hAnsi="宋体" w:hint="eastAsia"/>
          <w:sz w:val="24"/>
          <w:szCs w:val="24"/>
        </w:rPr>
        <w:t>实际的工作岗位</w:t>
      </w:r>
      <w:r w:rsidR="00EF0B44" w:rsidRPr="00CD5C1C">
        <w:rPr>
          <w:rFonts w:ascii="宋体" w:eastAsia="宋体" w:hAnsi="宋体" w:hint="eastAsia"/>
          <w:sz w:val="24"/>
          <w:szCs w:val="24"/>
        </w:rPr>
        <w:t>而</w:t>
      </w:r>
      <w:r w:rsidR="00F854D2" w:rsidRPr="00CD5C1C">
        <w:rPr>
          <w:rFonts w:ascii="宋体" w:eastAsia="宋体" w:hAnsi="宋体" w:hint="eastAsia"/>
          <w:sz w:val="24"/>
          <w:szCs w:val="24"/>
        </w:rPr>
        <w:t>提供</w:t>
      </w:r>
      <w:r w:rsidR="00EF0B44" w:rsidRPr="00CD5C1C">
        <w:rPr>
          <w:rFonts w:ascii="宋体" w:eastAsia="宋体" w:hAnsi="宋体" w:hint="eastAsia"/>
          <w:sz w:val="24"/>
          <w:szCs w:val="24"/>
        </w:rPr>
        <w:t>的</w:t>
      </w:r>
      <w:r w:rsidR="00F854D2" w:rsidRPr="00CD5C1C">
        <w:rPr>
          <w:rFonts w:ascii="宋体" w:eastAsia="宋体" w:hAnsi="宋体" w:hint="eastAsia"/>
          <w:sz w:val="24"/>
          <w:szCs w:val="24"/>
        </w:rPr>
        <w:t>社会实践机会，通过社会实践平台能够及时获得社会</w:t>
      </w:r>
      <w:r w:rsidR="003D2B80" w:rsidRPr="00CD5C1C">
        <w:rPr>
          <w:rFonts w:ascii="宋体" w:eastAsia="宋体" w:hAnsi="宋体" w:hint="eastAsia"/>
          <w:sz w:val="24"/>
          <w:szCs w:val="24"/>
        </w:rPr>
        <w:t>的</w:t>
      </w:r>
      <w:r w:rsidR="00F854D2" w:rsidRPr="00CD5C1C">
        <w:rPr>
          <w:rFonts w:ascii="宋体" w:eastAsia="宋体" w:hAnsi="宋体" w:hint="eastAsia"/>
          <w:sz w:val="24"/>
          <w:szCs w:val="24"/>
        </w:rPr>
        <w:t>需求反馈。</w:t>
      </w:r>
      <w:r w:rsidR="003D2B80" w:rsidRPr="00CD5C1C">
        <w:rPr>
          <w:rFonts w:ascii="宋体" w:eastAsia="宋体" w:hAnsi="宋体" w:hint="eastAsia"/>
          <w:sz w:val="24"/>
          <w:szCs w:val="24"/>
        </w:rPr>
        <w:t>高校社会实践平台主要</w:t>
      </w:r>
      <w:r w:rsidR="00D61358" w:rsidRPr="00CD5C1C">
        <w:rPr>
          <w:rFonts w:ascii="宋体" w:eastAsia="宋体" w:hAnsi="宋体" w:hint="eastAsia"/>
          <w:sz w:val="24"/>
          <w:szCs w:val="24"/>
        </w:rPr>
        <w:t>包括毕业实习、暑期社会实践</w:t>
      </w:r>
      <w:r w:rsidR="007B35C9" w:rsidRPr="00CD5C1C">
        <w:rPr>
          <w:rFonts w:ascii="宋体" w:eastAsia="宋体" w:hAnsi="宋体" w:hint="eastAsia"/>
          <w:sz w:val="24"/>
          <w:szCs w:val="24"/>
        </w:rPr>
        <w:t>及学校与</w:t>
      </w:r>
      <w:proofErr w:type="gramStart"/>
      <w:r w:rsidR="00EC2102" w:rsidRPr="00CD5C1C">
        <w:rPr>
          <w:rFonts w:ascii="宋体" w:eastAsia="宋体" w:hAnsi="宋体" w:hint="eastAsia"/>
          <w:sz w:val="24"/>
          <w:szCs w:val="24"/>
        </w:rPr>
        <w:t>校外企业</w:t>
      </w:r>
      <w:proofErr w:type="gramEnd"/>
      <w:r w:rsidR="00EC2102" w:rsidRPr="00CD5C1C">
        <w:rPr>
          <w:rFonts w:ascii="宋体" w:eastAsia="宋体" w:hAnsi="宋体" w:hint="eastAsia"/>
          <w:sz w:val="24"/>
          <w:szCs w:val="24"/>
        </w:rPr>
        <w:t>签署的校企合作实</w:t>
      </w:r>
      <w:proofErr w:type="gramStart"/>
      <w:r w:rsidR="00EC2102" w:rsidRPr="00CD5C1C">
        <w:rPr>
          <w:rFonts w:ascii="宋体" w:eastAsia="宋体" w:hAnsi="宋体" w:hint="eastAsia"/>
          <w:sz w:val="24"/>
          <w:szCs w:val="24"/>
        </w:rPr>
        <w:t>训实践</w:t>
      </w:r>
      <w:proofErr w:type="gramEnd"/>
      <w:r w:rsidR="00EC2102" w:rsidRPr="00CD5C1C">
        <w:rPr>
          <w:rFonts w:ascii="宋体" w:eastAsia="宋体" w:hAnsi="宋体" w:hint="eastAsia"/>
          <w:sz w:val="24"/>
          <w:szCs w:val="24"/>
        </w:rPr>
        <w:t>基地</w:t>
      </w:r>
      <w:r w:rsidR="00D61358" w:rsidRPr="00CD5C1C">
        <w:rPr>
          <w:rFonts w:ascii="宋体" w:eastAsia="宋体" w:hAnsi="宋体" w:hint="eastAsia"/>
          <w:sz w:val="24"/>
          <w:szCs w:val="24"/>
        </w:rPr>
        <w:t>等。</w:t>
      </w:r>
    </w:p>
    <w:p w14:paraId="422D1078" w14:textId="16DDFC5F" w:rsidR="00664514" w:rsidRPr="00CD5C1C" w:rsidRDefault="00664514" w:rsidP="00703329">
      <w:pPr>
        <w:spacing w:line="300" w:lineRule="auto"/>
        <w:rPr>
          <w:rFonts w:ascii="宋体" w:eastAsia="宋体" w:hAnsi="宋体"/>
          <w:b/>
          <w:sz w:val="24"/>
          <w:szCs w:val="24"/>
        </w:rPr>
      </w:pPr>
      <w:r w:rsidRPr="00CD5C1C">
        <w:rPr>
          <w:rFonts w:ascii="宋体" w:eastAsia="宋体" w:hAnsi="宋体" w:hint="eastAsia"/>
          <w:b/>
          <w:sz w:val="24"/>
          <w:szCs w:val="24"/>
        </w:rPr>
        <w:t>（五）竞赛平台建设</w:t>
      </w:r>
    </w:p>
    <w:p w14:paraId="53DBE648" w14:textId="7E068194" w:rsidR="001E5DFC" w:rsidRPr="00CD5C1C" w:rsidRDefault="001E5DFC" w:rsidP="00703329">
      <w:pPr>
        <w:spacing w:line="300" w:lineRule="auto"/>
        <w:ind w:firstLine="490"/>
        <w:rPr>
          <w:rFonts w:ascii="宋体" w:eastAsia="宋体" w:hAnsi="宋体"/>
          <w:sz w:val="24"/>
          <w:szCs w:val="24"/>
        </w:rPr>
      </w:pPr>
      <w:r w:rsidRPr="00CD5C1C">
        <w:rPr>
          <w:rFonts w:ascii="宋体" w:eastAsia="宋体" w:hAnsi="宋体" w:hint="eastAsia"/>
          <w:sz w:val="24"/>
          <w:szCs w:val="24"/>
        </w:rPr>
        <w:t>竞赛平台</w:t>
      </w:r>
      <w:r w:rsidR="006F7DBA" w:rsidRPr="00CD5C1C">
        <w:rPr>
          <w:rFonts w:ascii="宋体" w:eastAsia="宋体" w:hAnsi="宋体" w:hint="eastAsia"/>
          <w:sz w:val="24"/>
          <w:szCs w:val="24"/>
        </w:rPr>
        <w:t>的建设主要通过组织高校</w:t>
      </w:r>
      <w:r w:rsidR="003A67AB" w:rsidRPr="00CD5C1C">
        <w:rPr>
          <w:rFonts w:ascii="宋体" w:eastAsia="宋体" w:hAnsi="宋体" w:hint="eastAsia"/>
          <w:sz w:val="24"/>
          <w:szCs w:val="24"/>
        </w:rPr>
        <w:t>大学生</w:t>
      </w:r>
      <w:r w:rsidR="006F7DBA" w:rsidRPr="00CD5C1C">
        <w:rPr>
          <w:rFonts w:ascii="宋体" w:eastAsia="宋体" w:hAnsi="宋体" w:hint="eastAsia"/>
          <w:sz w:val="24"/>
          <w:szCs w:val="24"/>
        </w:rPr>
        <w:t>参与</w:t>
      </w:r>
      <w:r w:rsidR="00F71E86" w:rsidRPr="00CD5C1C">
        <w:rPr>
          <w:rFonts w:ascii="宋体" w:eastAsia="宋体" w:hAnsi="宋体" w:hint="eastAsia"/>
          <w:sz w:val="24"/>
          <w:szCs w:val="24"/>
        </w:rPr>
        <w:t>各级各类的</w:t>
      </w:r>
      <w:r w:rsidR="003A67AB" w:rsidRPr="00CD5C1C">
        <w:rPr>
          <w:rFonts w:ascii="宋体" w:eastAsia="宋体" w:hAnsi="宋体" w:hint="eastAsia"/>
          <w:sz w:val="24"/>
          <w:szCs w:val="24"/>
        </w:rPr>
        <w:t>创新创业大赛</w:t>
      </w:r>
      <w:r w:rsidR="00A70D0D" w:rsidRPr="00CD5C1C">
        <w:rPr>
          <w:rFonts w:ascii="宋体" w:eastAsia="宋体" w:hAnsi="宋体" w:hint="eastAsia"/>
          <w:sz w:val="24"/>
          <w:szCs w:val="24"/>
        </w:rPr>
        <w:t>，</w:t>
      </w:r>
      <w:r w:rsidR="006727F7" w:rsidRPr="00CD5C1C">
        <w:rPr>
          <w:rFonts w:ascii="宋体" w:eastAsia="宋体" w:hAnsi="宋体" w:hint="eastAsia"/>
          <w:sz w:val="24"/>
          <w:szCs w:val="24"/>
        </w:rPr>
        <w:t>从</w:t>
      </w:r>
      <w:r w:rsidR="006727F7" w:rsidRPr="00CD5C1C">
        <w:rPr>
          <w:rFonts w:ascii="宋体" w:eastAsia="宋体" w:hAnsi="宋体" w:hint="eastAsia"/>
          <w:sz w:val="24"/>
          <w:szCs w:val="24"/>
        </w:rPr>
        <w:lastRenderedPageBreak/>
        <w:t>而更高层次地</w:t>
      </w:r>
      <w:r w:rsidR="003A67AB" w:rsidRPr="00CD5C1C">
        <w:rPr>
          <w:rFonts w:ascii="宋体" w:eastAsia="宋体" w:hAnsi="宋体" w:hint="eastAsia"/>
          <w:sz w:val="24"/>
          <w:szCs w:val="24"/>
        </w:rPr>
        <w:t>提高学生创新创业能力及实践能力。</w:t>
      </w:r>
      <w:r w:rsidR="00F71E86" w:rsidRPr="00CD5C1C">
        <w:rPr>
          <w:rFonts w:ascii="宋体" w:eastAsia="宋体" w:hAnsi="宋体" w:hint="eastAsia"/>
          <w:sz w:val="24"/>
          <w:szCs w:val="24"/>
        </w:rPr>
        <w:t>同时</w:t>
      </w:r>
      <w:r w:rsidR="00316911" w:rsidRPr="00CD5C1C">
        <w:rPr>
          <w:rFonts w:ascii="宋体" w:eastAsia="宋体" w:hAnsi="宋体" w:hint="eastAsia"/>
          <w:sz w:val="24"/>
          <w:szCs w:val="24"/>
        </w:rPr>
        <w:t>构建学科竞赛</w:t>
      </w:r>
      <w:r w:rsidR="00841820" w:rsidRPr="00CD5C1C">
        <w:rPr>
          <w:rFonts w:ascii="宋体" w:eastAsia="宋体" w:hAnsi="宋体" w:hint="eastAsia"/>
          <w:sz w:val="24"/>
          <w:szCs w:val="24"/>
        </w:rPr>
        <w:t>平台</w:t>
      </w:r>
      <w:r w:rsidR="001407BA" w:rsidRPr="00CD5C1C">
        <w:rPr>
          <w:rFonts w:ascii="宋体" w:eastAsia="宋体" w:hAnsi="宋体" w:hint="eastAsia"/>
          <w:sz w:val="24"/>
          <w:szCs w:val="24"/>
        </w:rPr>
        <w:t>可达到</w:t>
      </w:r>
      <w:r w:rsidR="00841820" w:rsidRPr="00CD5C1C">
        <w:rPr>
          <w:rFonts w:ascii="宋体" w:eastAsia="宋体" w:hAnsi="宋体" w:hint="eastAsia"/>
          <w:sz w:val="24"/>
          <w:szCs w:val="24"/>
        </w:rPr>
        <w:t>以赛促学，以赛促教</w:t>
      </w:r>
      <w:r w:rsidR="001407BA" w:rsidRPr="00CD5C1C">
        <w:rPr>
          <w:rFonts w:ascii="宋体" w:eastAsia="宋体" w:hAnsi="宋体" w:hint="eastAsia"/>
          <w:sz w:val="24"/>
          <w:szCs w:val="24"/>
        </w:rPr>
        <w:t>的效果</w:t>
      </w:r>
      <w:r w:rsidR="00841820" w:rsidRPr="00CD5C1C">
        <w:rPr>
          <w:rFonts w:ascii="宋体" w:eastAsia="宋体" w:hAnsi="宋体" w:hint="eastAsia"/>
          <w:sz w:val="24"/>
          <w:szCs w:val="24"/>
        </w:rPr>
        <w:t>。</w:t>
      </w:r>
      <w:r w:rsidR="00706224" w:rsidRPr="00CD5C1C">
        <w:rPr>
          <w:rFonts w:ascii="宋体" w:eastAsia="宋体" w:hAnsi="宋体" w:hint="eastAsia"/>
          <w:sz w:val="24"/>
          <w:szCs w:val="24"/>
        </w:rPr>
        <w:t>针对艺术类高校的实际情况，主要组织艺术设计类的相关竞赛，</w:t>
      </w:r>
      <w:r w:rsidR="00327E04" w:rsidRPr="00CD5C1C">
        <w:rPr>
          <w:rFonts w:ascii="宋体" w:eastAsia="宋体" w:hAnsi="宋体" w:hint="eastAsia"/>
          <w:sz w:val="24"/>
          <w:szCs w:val="24"/>
        </w:rPr>
        <w:t>并不断的探索艺术与科技融合的创新创业大赛。艺术类高校竞赛平台主要包括：</w:t>
      </w:r>
      <w:r w:rsidR="00143B65" w:rsidRPr="00CD5C1C">
        <w:rPr>
          <w:rFonts w:ascii="宋体" w:eastAsia="宋体" w:hAnsi="宋体" w:hint="eastAsia"/>
          <w:sz w:val="24"/>
          <w:szCs w:val="24"/>
        </w:rPr>
        <w:t>一是基于主干基础课程和主干专业课程的</w:t>
      </w:r>
      <w:r w:rsidR="004412CD" w:rsidRPr="00CD5C1C">
        <w:rPr>
          <w:rFonts w:ascii="宋体" w:eastAsia="宋体" w:hAnsi="宋体" w:hint="eastAsia"/>
          <w:sz w:val="24"/>
          <w:szCs w:val="24"/>
        </w:rPr>
        <w:t>设计</w:t>
      </w:r>
      <w:r w:rsidR="00143B65" w:rsidRPr="00CD5C1C">
        <w:rPr>
          <w:rFonts w:ascii="宋体" w:eastAsia="宋体" w:hAnsi="宋体" w:hint="eastAsia"/>
          <w:sz w:val="24"/>
          <w:szCs w:val="24"/>
        </w:rPr>
        <w:t>知识竞赛活动；二是基于专业的专业竞赛或专业技能竞赛；三是参加各级各类的大学生创新创业大赛，如：全国大学生“互联网+”创新创业大赛，大学生</w:t>
      </w:r>
      <w:proofErr w:type="spellStart"/>
      <w:r w:rsidR="00143B65" w:rsidRPr="00CD5C1C">
        <w:rPr>
          <w:rFonts w:ascii="宋体" w:eastAsia="宋体" w:hAnsi="宋体" w:hint="eastAsia"/>
          <w:sz w:val="24"/>
          <w:szCs w:val="24"/>
        </w:rPr>
        <w:t>iCAN</w:t>
      </w:r>
      <w:proofErr w:type="spellEnd"/>
      <w:r w:rsidR="00143B65" w:rsidRPr="00CD5C1C">
        <w:rPr>
          <w:rFonts w:ascii="宋体" w:eastAsia="宋体" w:hAnsi="宋体" w:hint="eastAsia"/>
          <w:sz w:val="24"/>
          <w:szCs w:val="24"/>
        </w:rPr>
        <w:t>创新创业大赛及“深创杯”</w:t>
      </w:r>
      <w:r w:rsidR="00922602" w:rsidRPr="00CD5C1C">
        <w:rPr>
          <w:rFonts w:ascii="宋体" w:eastAsia="宋体" w:hAnsi="宋体" w:hint="eastAsia"/>
          <w:sz w:val="24"/>
          <w:szCs w:val="24"/>
        </w:rPr>
        <w:t>国际</w:t>
      </w:r>
      <w:r w:rsidR="00143B65" w:rsidRPr="00CD5C1C">
        <w:rPr>
          <w:rFonts w:ascii="宋体" w:eastAsia="宋体" w:hAnsi="宋体" w:hint="eastAsia"/>
          <w:sz w:val="24"/>
          <w:szCs w:val="24"/>
        </w:rPr>
        <w:t>大学生创新创业大赛</w:t>
      </w:r>
      <w:r w:rsidR="00731DCB" w:rsidRPr="00CD5C1C">
        <w:rPr>
          <w:rFonts w:ascii="宋体" w:eastAsia="宋体" w:hAnsi="宋体" w:hint="eastAsia"/>
          <w:sz w:val="24"/>
          <w:szCs w:val="24"/>
        </w:rPr>
        <w:t>等。</w:t>
      </w:r>
      <w:r w:rsidR="00827777" w:rsidRPr="00CD5C1C">
        <w:rPr>
          <w:rFonts w:ascii="宋体" w:eastAsia="宋体" w:hAnsi="宋体" w:hint="eastAsia"/>
          <w:sz w:val="24"/>
          <w:szCs w:val="24"/>
        </w:rPr>
        <w:t>通过大学生在备赛过程中的深度参与实践，使得学生综合实践能力得到提升，高阶思维能力得到锻炼。</w:t>
      </w:r>
    </w:p>
    <w:p w14:paraId="58017767" w14:textId="3146984E" w:rsidR="001E5DFC" w:rsidRPr="00CD5C1C" w:rsidRDefault="00680246" w:rsidP="00703329">
      <w:pPr>
        <w:spacing w:line="300" w:lineRule="auto"/>
        <w:rPr>
          <w:rFonts w:ascii="宋体" w:eastAsia="宋体" w:hAnsi="宋体"/>
          <w:b/>
          <w:sz w:val="24"/>
          <w:szCs w:val="24"/>
        </w:rPr>
      </w:pPr>
      <w:r w:rsidRPr="00CD5C1C">
        <w:rPr>
          <w:rFonts w:ascii="宋体" w:eastAsia="宋体" w:hAnsi="宋体" w:hint="eastAsia"/>
          <w:b/>
          <w:sz w:val="24"/>
          <w:szCs w:val="24"/>
        </w:rPr>
        <w:t>四、总结</w:t>
      </w:r>
    </w:p>
    <w:p w14:paraId="6E0CF95A" w14:textId="5FE92255" w:rsidR="001B1655" w:rsidRPr="00CD5C1C" w:rsidRDefault="001B1655" w:rsidP="00703329">
      <w:pPr>
        <w:spacing w:line="300" w:lineRule="auto"/>
        <w:ind w:firstLineChars="200" w:firstLine="480"/>
        <w:rPr>
          <w:rFonts w:ascii="宋体" w:eastAsia="宋体" w:hAnsi="宋体"/>
          <w:sz w:val="24"/>
          <w:szCs w:val="24"/>
        </w:rPr>
      </w:pPr>
      <w:r w:rsidRPr="00CD5C1C">
        <w:rPr>
          <w:rFonts w:ascii="宋体" w:eastAsia="宋体" w:hAnsi="宋体" w:hint="eastAsia"/>
          <w:sz w:val="24"/>
          <w:szCs w:val="24"/>
        </w:rPr>
        <w:t>当今</w:t>
      </w:r>
      <w:r w:rsidR="001860F6" w:rsidRPr="00CD5C1C">
        <w:rPr>
          <w:rFonts w:ascii="宋体" w:eastAsia="宋体" w:hAnsi="宋体" w:hint="eastAsia"/>
          <w:sz w:val="24"/>
          <w:szCs w:val="24"/>
        </w:rPr>
        <w:t>社会</w:t>
      </w:r>
      <w:r w:rsidRPr="00CD5C1C">
        <w:rPr>
          <w:rFonts w:ascii="宋体" w:eastAsia="宋体" w:hAnsi="宋体" w:hint="eastAsia"/>
          <w:sz w:val="24"/>
          <w:szCs w:val="24"/>
        </w:rPr>
        <w:t>正在</w:t>
      </w:r>
      <w:r w:rsidR="002B0F22" w:rsidRPr="00CD5C1C">
        <w:rPr>
          <w:rFonts w:ascii="宋体" w:eastAsia="宋体" w:hAnsi="宋体" w:hint="eastAsia"/>
          <w:sz w:val="24"/>
          <w:szCs w:val="24"/>
        </w:rPr>
        <w:t>发生深刻的变革</w:t>
      </w:r>
      <w:r w:rsidRPr="00CD5C1C">
        <w:rPr>
          <w:rFonts w:ascii="宋体" w:eastAsia="宋体" w:hAnsi="宋体" w:hint="eastAsia"/>
          <w:sz w:val="24"/>
          <w:szCs w:val="24"/>
        </w:rPr>
        <w:t>，</w:t>
      </w:r>
      <w:r w:rsidR="002B0F22" w:rsidRPr="00CD5C1C">
        <w:rPr>
          <w:rFonts w:ascii="宋体" w:eastAsia="宋体" w:hAnsi="宋体" w:hint="eastAsia"/>
          <w:sz w:val="24"/>
          <w:szCs w:val="24"/>
        </w:rPr>
        <w:t>目前的</w:t>
      </w:r>
      <w:r w:rsidRPr="00CD5C1C">
        <w:rPr>
          <w:rFonts w:ascii="宋体" w:eastAsia="宋体" w:hAnsi="宋体"/>
          <w:sz w:val="24"/>
          <w:szCs w:val="24"/>
        </w:rPr>
        <w:t>教育</w:t>
      </w:r>
      <w:r w:rsidR="005D0719" w:rsidRPr="00CD5C1C">
        <w:rPr>
          <w:rFonts w:ascii="宋体" w:eastAsia="宋体" w:hAnsi="宋体" w:hint="eastAsia"/>
          <w:sz w:val="24"/>
          <w:szCs w:val="24"/>
        </w:rPr>
        <w:t>形式</w:t>
      </w:r>
      <w:r w:rsidRPr="00CD5C1C">
        <w:rPr>
          <w:rFonts w:ascii="宋体" w:eastAsia="宋体" w:hAnsi="宋体"/>
          <w:sz w:val="24"/>
          <w:szCs w:val="24"/>
        </w:rPr>
        <w:t>也</w:t>
      </w:r>
      <w:r w:rsidR="001860F6" w:rsidRPr="00CD5C1C">
        <w:rPr>
          <w:rFonts w:ascii="宋体" w:eastAsia="宋体" w:hAnsi="宋体" w:hint="eastAsia"/>
          <w:sz w:val="24"/>
          <w:szCs w:val="24"/>
        </w:rPr>
        <w:t>将深化</w:t>
      </w:r>
      <w:r w:rsidR="002B0F22" w:rsidRPr="00CD5C1C">
        <w:rPr>
          <w:rFonts w:ascii="宋体" w:eastAsia="宋体" w:hAnsi="宋体" w:hint="eastAsia"/>
          <w:sz w:val="24"/>
          <w:szCs w:val="24"/>
        </w:rPr>
        <w:t>改革</w:t>
      </w:r>
      <w:r w:rsidRPr="00CD5C1C">
        <w:rPr>
          <w:rFonts w:ascii="宋体" w:eastAsia="宋体" w:hAnsi="宋体"/>
          <w:sz w:val="24"/>
          <w:szCs w:val="24"/>
        </w:rPr>
        <w:t>，</w:t>
      </w:r>
      <w:r w:rsidR="001860F6" w:rsidRPr="00CD5C1C">
        <w:rPr>
          <w:rFonts w:ascii="宋体" w:eastAsia="宋体" w:hAnsi="宋体" w:hint="eastAsia"/>
          <w:sz w:val="24"/>
          <w:szCs w:val="24"/>
        </w:rPr>
        <w:t>从而产生</w:t>
      </w:r>
      <w:r w:rsidRPr="00CD5C1C">
        <w:rPr>
          <w:rFonts w:ascii="宋体" w:eastAsia="宋体" w:hAnsi="宋体"/>
          <w:sz w:val="24"/>
          <w:szCs w:val="24"/>
        </w:rPr>
        <w:t>新的教育形式，以培养当今</w:t>
      </w:r>
      <w:r w:rsidR="0075551B" w:rsidRPr="00CD5C1C">
        <w:rPr>
          <w:rFonts w:ascii="宋体" w:eastAsia="宋体" w:hAnsi="宋体" w:hint="eastAsia"/>
          <w:sz w:val="24"/>
          <w:szCs w:val="24"/>
        </w:rPr>
        <w:t>及</w:t>
      </w:r>
      <w:r w:rsidRPr="00CD5C1C">
        <w:rPr>
          <w:rFonts w:ascii="宋体" w:eastAsia="宋体" w:hAnsi="宋体"/>
          <w:sz w:val="24"/>
          <w:szCs w:val="24"/>
        </w:rPr>
        <w:t>未来社会</w:t>
      </w:r>
      <w:r w:rsidR="00C518E4" w:rsidRPr="00CD5C1C">
        <w:rPr>
          <w:rFonts w:ascii="宋体" w:eastAsia="宋体" w:hAnsi="宋体" w:hint="eastAsia"/>
          <w:sz w:val="24"/>
          <w:szCs w:val="24"/>
        </w:rPr>
        <w:t>中</w:t>
      </w:r>
      <w:r w:rsidRPr="00CD5C1C">
        <w:rPr>
          <w:rFonts w:ascii="宋体" w:eastAsia="宋体" w:hAnsi="宋体"/>
          <w:sz w:val="24"/>
          <w:szCs w:val="24"/>
        </w:rPr>
        <w:t>所需要的</w:t>
      </w:r>
      <w:r w:rsidR="0075551B" w:rsidRPr="00CD5C1C">
        <w:rPr>
          <w:rFonts w:ascii="宋体" w:eastAsia="宋体" w:hAnsi="宋体" w:hint="eastAsia"/>
          <w:sz w:val="24"/>
          <w:szCs w:val="24"/>
        </w:rPr>
        <w:t>创新创业型人才</w:t>
      </w:r>
      <w:r w:rsidRPr="00CD5C1C">
        <w:rPr>
          <w:rFonts w:ascii="宋体" w:eastAsia="宋体" w:hAnsi="宋体"/>
          <w:sz w:val="24"/>
          <w:szCs w:val="24"/>
        </w:rPr>
        <w:t>。</w:t>
      </w:r>
      <w:r w:rsidR="008F4D4E" w:rsidRPr="00CD5C1C">
        <w:rPr>
          <w:rFonts w:ascii="宋体" w:eastAsia="宋体" w:hAnsi="宋体" w:hint="eastAsia"/>
          <w:sz w:val="24"/>
          <w:szCs w:val="24"/>
        </w:rPr>
        <w:t>创新创业型人才的培养</w:t>
      </w:r>
      <w:r w:rsidR="00BE1253" w:rsidRPr="00CD5C1C">
        <w:rPr>
          <w:rFonts w:ascii="宋体" w:eastAsia="宋体" w:hAnsi="宋体" w:hint="eastAsia"/>
          <w:sz w:val="24"/>
          <w:szCs w:val="24"/>
        </w:rPr>
        <w:t>注重</w:t>
      </w:r>
      <w:r w:rsidR="008F4D4E" w:rsidRPr="00CD5C1C">
        <w:rPr>
          <w:rFonts w:ascii="宋体" w:eastAsia="宋体" w:hAnsi="宋体" w:hint="eastAsia"/>
          <w:sz w:val="24"/>
          <w:szCs w:val="24"/>
        </w:rPr>
        <w:t>大学生的高阶思维能力</w:t>
      </w:r>
      <w:r w:rsidR="00BE1253" w:rsidRPr="00CD5C1C">
        <w:rPr>
          <w:rFonts w:ascii="宋体" w:eastAsia="宋体" w:hAnsi="宋体" w:hint="eastAsia"/>
          <w:sz w:val="24"/>
          <w:szCs w:val="24"/>
        </w:rPr>
        <w:t>的提升</w:t>
      </w:r>
      <w:r w:rsidR="008F4D4E" w:rsidRPr="00CD5C1C">
        <w:rPr>
          <w:rFonts w:ascii="宋体" w:eastAsia="宋体" w:hAnsi="宋体" w:hint="eastAsia"/>
          <w:sz w:val="24"/>
          <w:szCs w:val="24"/>
        </w:rPr>
        <w:t>，而高阶思维能力的培养</w:t>
      </w:r>
      <w:r w:rsidR="00BE1253" w:rsidRPr="00CD5C1C">
        <w:rPr>
          <w:rFonts w:ascii="宋体" w:eastAsia="宋体" w:hAnsi="宋体" w:hint="eastAsia"/>
          <w:sz w:val="24"/>
          <w:szCs w:val="24"/>
        </w:rPr>
        <w:t>的最佳模式是通过</w:t>
      </w:r>
      <w:r w:rsidR="008F4D4E" w:rsidRPr="00CD5C1C">
        <w:rPr>
          <w:rFonts w:ascii="宋体" w:eastAsia="宋体" w:hAnsi="宋体" w:hint="eastAsia"/>
          <w:sz w:val="24"/>
          <w:szCs w:val="24"/>
        </w:rPr>
        <w:t>项目实践</w:t>
      </w:r>
      <w:r w:rsidR="001B4660" w:rsidRPr="00CD5C1C">
        <w:rPr>
          <w:rFonts w:ascii="宋体" w:eastAsia="宋体" w:hAnsi="宋体" w:hint="eastAsia"/>
          <w:sz w:val="24"/>
          <w:szCs w:val="24"/>
        </w:rPr>
        <w:t>式</w:t>
      </w:r>
      <w:r w:rsidR="008F4D4E" w:rsidRPr="00CD5C1C">
        <w:rPr>
          <w:rFonts w:ascii="宋体" w:eastAsia="宋体" w:hAnsi="宋体" w:hint="eastAsia"/>
          <w:sz w:val="24"/>
          <w:szCs w:val="24"/>
        </w:rPr>
        <w:t>教学的方式实现。高校对于项目实践</w:t>
      </w:r>
      <w:r w:rsidR="001B4660" w:rsidRPr="00CD5C1C">
        <w:rPr>
          <w:rFonts w:ascii="宋体" w:eastAsia="宋体" w:hAnsi="宋体" w:hint="eastAsia"/>
          <w:sz w:val="24"/>
          <w:szCs w:val="24"/>
        </w:rPr>
        <w:t>式</w:t>
      </w:r>
      <w:r w:rsidR="008F4D4E" w:rsidRPr="00CD5C1C">
        <w:rPr>
          <w:rFonts w:ascii="宋体" w:eastAsia="宋体" w:hAnsi="宋体" w:hint="eastAsia"/>
          <w:sz w:val="24"/>
          <w:szCs w:val="24"/>
        </w:rPr>
        <w:t>教学的开展主要依托创新创业实践教育平台的建设。</w:t>
      </w:r>
      <w:r w:rsidR="00542380" w:rsidRPr="00CD5C1C">
        <w:rPr>
          <w:rFonts w:ascii="宋体" w:eastAsia="宋体" w:hAnsi="宋体" w:hint="eastAsia"/>
          <w:sz w:val="24"/>
          <w:szCs w:val="24"/>
        </w:rPr>
        <w:t>本文</w:t>
      </w:r>
      <w:r w:rsidR="008A275D" w:rsidRPr="00CD5C1C">
        <w:rPr>
          <w:rFonts w:ascii="宋体" w:eastAsia="宋体" w:hAnsi="宋体" w:hint="eastAsia"/>
          <w:sz w:val="24"/>
          <w:szCs w:val="24"/>
        </w:rPr>
        <w:t>从科研实践平台、模拟实践平台、专业实践平台、社会实践平台及竞赛平台</w:t>
      </w:r>
      <w:r w:rsidR="006A7CA0" w:rsidRPr="00CD5C1C">
        <w:rPr>
          <w:rFonts w:ascii="宋体" w:eastAsia="宋体" w:hAnsi="宋体" w:hint="eastAsia"/>
          <w:sz w:val="24"/>
          <w:szCs w:val="24"/>
        </w:rPr>
        <w:t>等方面</w:t>
      </w:r>
      <w:r w:rsidR="008A275D" w:rsidRPr="00CD5C1C">
        <w:rPr>
          <w:rFonts w:ascii="宋体" w:eastAsia="宋体" w:hAnsi="宋体" w:hint="eastAsia"/>
          <w:sz w:val="24"/>
          <w:szCs w:val="24"/>
        </w:rPr>
        <w:t>阐述了创新创业实践教育平台</w:t>
      </w:r>
      <w:r w:rsidR="006A7CA0" w:rsidRPr="00CD5C1C">
        <w:rPr>
          <w:rFonts w:ascii="宋体" w:eastAsia="宋体" w:hAnsi="宋体" w:hint="eastAsia"/>
          <w:sz w:val="24"/>
          <w:szCs w:val="24"/>
        </w:rPr>
        <w:t>的建设内容</w:t>
      </w:r>
      <w:r w:rsidR="004104F0" w:rsidRPr="00CD5C1C">
        <w:rPr>
          <w:rFonts w:ascii="宋体" w:eastAsia="宋体" w:hAnsi="宋体" w:hint="eastAsia"/>
          <w:sz w:val="24"/>
          <w:szCs w:val="24"/>
        </w:rPr>
        <w:t>。</w:t>
      </w:r>
      <w:r w:rsidR="009F309D" w:rsidRPr="00CD5C1C">
        <w:rPr>
          <w:rFonts w:ascii="宋体" w:eastAsia="宋体" w:hAnsi="宋体" w:hint="eastAsia"/>
          <w:sz w:val="24"/>
          <w:szCs w:val="24"/>
        </w:rPr>
        <w:t>当代大学生顺应时代潮流，</w:t>
      </w:r>
      <w:r w:rsidR="00A05BE4" w:rsidRPr="00CD5C1C">
        <w:rPr>
          <w:rFonts w:ascii="宋体" w:eastAsia="宋体" w:hAnsi="宋体" w:hint="eastAsia"/>
          <w:sz w:val="24"/>
          <w:szCs w:val="24"/>
        </w:rPr>
        <w:t>认真学习创新创业知识，</w:t>
      </w:r>
      <w:r w:rsidR="00CF4C19" w:rsidRPr="00CD5C1C">
        <w:rPr>
          <w:rFonts w:ascii="宋体" w:eastAsia="宋体" w:hAnsi="宋体" w:hint="eastAsia"/>
          <w:sz w:val="24"/>
          <w:szCs w:val="24"/>
        </w:rPr>
        <w:t>脚踏实地</w:t>
      </w:r>
      <w:proofErr w:type="gramStart"/>
      <w:r w:rsidR="00CF4C19" w:rsidRPr="00CD5C1C">
        <w:rPr>
          <w:rFonts w:ascii="宋体" w:eastAsia="宋体" w:hAnsi="宋体" w:hint="eastAsia"/>
          <w:sz w:val="24"/>
          <w:szCs w:val="24"/>
        </w:rPr>
        <w:t>践行</w:t>
      </w:r>
      <w:proofErr w:type="gramEnd"/>
      <w:r w:rsidR="00574ECC" w:rsidRPr="00CD5C1C">
        <w:rPr>
          <w:rFonts w:ascii="宋体" w:eastAsia="宋体" w:hAnsi="宋体" w:hint="eastAsia"/>
          <w:sz w:val="24"/>
          <w:szCs w:val="24"/>
        </w:rPr>
        <w:t>专业技能，</w:t>
      </w:r>
      <w:r w:rsidR="009F309D" w:rsidRPr="00CD5C1C">
        <w:rPr>
          <w:rFonts w:ascii="宋体" w:eastAsia="宋体" w:hAnsi="宋体" w:hint="eastAsia"/>
          <w:sz w:val="24"/>
          <w:szCs w:val="24"/>
        </w:rPr>
        <w:t>以敢为人先的精神放飞青春梦想，以勇立潮头的志向建功新时代。</w:t>
      </w:r>
    </w:p>
    <w:p w14:paraId="2CA4D3C5" w14:textId="439F7690" w:rsidR="004D2DB8" w:rsidRPr="00CD5C1C" w:rsidRDefault="004D2DB8" w:rsidP="004D2DB8">
      <w:pPr>
        <w:spacing w:line="300" w:lineRule="auto"/>
        <w:rPr>
          <w:rFonts w:ascii="宋体" w:eastAsia="宋体" w:hAnsi="宋体"/>
          <w:b/>
          <w:sz w:val="24"/>
          <w:szCs w:val="24"/>
        </w:rPr>
      </w:pPr>
      <w:r w:rsidRPr="00CD5C1C">
        <w:rPr>
          <w:rFonts w:ascii="宋体" w:eastAsia="宋体" w:hAnsi="宋体" w:hint="eastAsia"/>
          <w:b/>
          <w:sz w:val="24"/>
          <w:szCs w:val="24"/>
        </w:rPr>
        <w:t>参考文献：</w:t>
      </w:r>
    </w:p>
    <w:p w14:paraId="4618D262" w14:textId="07DBAACB" w:rsidR="00BD68CF" w:rsidRPr="00CD5C1C" w:rsidRDefault="00BD68CF" w:rsidP="004D2DB8">
      <w:pPr>
        <w:spacing w:line="300" w:lineRule="auto"/>
        <w:rPr>
          <w:rFonts w:ascii="宋体" w:eastAsia="宋体" w:hAnsi="宋体"/>
          <w:sz w:val="24"/>
          <w:szCs w:val="24"/>
        </w:rPr>
      </w:pPr>
      <w:r w:rsidRPr="00CD5C1C">
        <w:rPr>
          <w:rFonts w:ascii="宋体" w:eastAsia="宋体" w:hAnsi="宋体" w:hint="eastAsia"/>
          <w:sz w:val="24"/>
          <w:szCs w:val="24"/>
        </w:rPr>
        <w:t>[</w:t>
      </w:r>
      <w:r w:rsidRPr="00CD5C1C">
        <w:rPr>
          <w:rFonts w:ascii="宋体" w:eastAsia="宋体" w:hAnsi="宋体"/>
          <w:sz w:val="24"/>
          <w:szCs w:val="24"/>
        </w:rPr>
        <w:t>1] 高阶思维能力培养视角下的初中英语数字化学习资源应用研究</w:t>
      </w:r>
      <w:r w:rsidRPr="00CD5C1C">
        <w:rPr>
          <w:rFonts w:ascii="宋体" w:eastAsia="宋体" w:hAnsi="宋体" w:hint="eastAsia"/>
          <w:sz w:val="24"/>
          <w:szCs w:val="24"/>
        </w:rPr>
        <w:t>[</w:t>
      </w:r>
      <w:r w:rsidRPr="00CD5C1C">
        <w:rPr>
          <w:rFonts w:ascii="宋体" w:eastAsia="宋体" w:hAnsi="宋体"/>
          <w:sz w:val="24"/>
          <w:szCs w:val="24"/>
        </w:rPr>
        <w:t>D]</w:t>
      </w:r>
      <w:r w:rsidRPr="00CD5C1C">
        <w:rPr>
          <w:rFonts w:ascii="宋体" w:eastAsia="宋体" w:hAnsi="宋体" w:hint="eastAsia"/>
          <w:sz w:val="24"/>
          <w:szCs w:val="24"/>
        </w:rPr>
        <w:t>，</w:t>
      </w:r>
      <w:r w:rsidR="008B1D1C" w:rsidRPr="00CD5C1C">
        <w:rPr>
          <w:rFonts w:ascii="宋体" w:eastAsia="宋体" w:hAnsi="宋体" w:hint="eastAsia"/>
          <w:sz w:val="24"/>
          <w:szCs w:val="24"/>
        </w:rPr>
        <w:t>长春</w:t>
      </w:r>
      <w:r w:rsidRPr="00CD5C1C">
        <w:rPr>
          <w:rFonts w:ascii="宋体" w:eastAsia="宋体" w:hAnsi="宋体" w:hint="eastAsia"/>
          <w:sz w:val="24"/>
          <w:szCs w:val="24"/>
        </w:rPr>
        <w:t>：东北师范大学，2010.</w:t>
      </w:r>
    </w:p>
    <w:p w14:paraId="57944DCD" w14:textId="5242E95F" w:rsidR="004D2DB8" w:rsidRPr="00CD5C1C" w:rsidRDefault="004D2DB8" w:rsidP="004D2DB8">
      <w:pPr>
        <w:spacing w:line="300" w:lineRule="auto"/>
        <w:rPr>
          <w:rFonts w:ascii="宋体" w:eastAsia="宋体" w:hAnsi="宋体"/>
          <w:sz w:val="24"/>
          <w:szCs w:val="24"/>
        </w:rPr>
      </w:pPr>
      <w:r w:rsidRPr="00CD5C1C">
        <w:rPr>
          <w:rFonts w:ascii="宋体" w:eastAsia="宋体" w:hAnsi="宋体" w:hint="eastAsia"/>
          <w:sz w:val="24"/>
          <w:szCs w:val="24"/>
        </w:rPr>
        <w:t>[</w:t>
      </w:r>
      <w:r w:rsidR="00BD68CF" w:rsidRPr="00CD5C1C">
        <w:rPr>
          <w:rFonts w:ascii="宋体" w:eastAsia="宋体" w:hAnsi="宋体"/>
          <w:sz w:val="24"/>
          <w:szCs w:val="24"/>
        </w:rPr>
        <w:t>2</w:t>
      </w:r>
      <w:r w:rsidRPr="00CD5C1C">
        <w:rPr>
          <w:rFonts w:ascii="宋体" w:eastAsia="宋体" w:hAnsi="宋体"/>
          <w:sz w:val="24"/>
          <w:szCs w:val="24"/>
        </w:rPr>
        <w:t>] [美]约翰·杜威</w:t>
      </w:r>
      <w:r w:rsidR="007A6110" w:rsidRPr="00CD5C1C">
        <w:rPr>
          <w:rFonts w:ascii="宋体" w:eastAsia="宋体" w:hAnsi="宋体" w:hint="eastAsia"/>
          <w:sz w:val="24"/>
          <w:szCs w:val="24"/>
        </w:rPr>
        <w:t>.</w:t>
      </w:r>
      <w:r w:rsidRPr="00CD5C1C">
        <w:rPr>
          <w:rFonts w:ascii="宋体" w:eastAsia="宋体" w:hAnsi="宋体"/>
          <w:sz w:val="24"/>
          <w:szCs w:val="24"/>
        </w:rPr>
        <w:t>我们如何思维[M]</w:t>
      </w:r>
      <w:r w:rsidR="007A6110" w:rsidRPr="00CD5C1C">
        <w:rPr>
          <w:rFonts w:ascii="宋体" w:eastAsia="宋体" w:hAnsi="宋体" w:hint="eastAsia"/>
          <w:sz w:val="24"/>
          <w:szCs w:val="24"/>
        </w:rPr>
        <w:t>.</w:t>
      </w:r>
      <w:r w:rsidRPr="00CD5C1C">
        <w:rPr>
          <w:rFonts w:ascii="宋体" w:eastAsia="宋体" w:hAnsi="宋体"/>
          <w:sz w:val="24"/>
          <w:szCs w:val="24"/>
        </w:rPr>
        <w:t>伍</w:t>
      </w:r>
      <w:proofErr w:type="gramStart"/>
      <w:r w:rsidRPr="00CD5C1C">
        <w:rPr>
          <w:rFonts w:ascii="宋体" w:eastAsia="宋体" w:hAnsi="宋体"/>
          <w:sz w:val="24"/>
          <w:szCs w:val="24"/>
        </w:rPr>
        <w:t>中友译</w:t>
      </w:r>
      <w:proofErr w:type="gramEnd"/>
      <w:r w:rsidR="007A6110" w:rsidRPr="00CD5C1C">
        <w:rPr>
          <w:rFonts w:ascii="宋体" w:eastAsia="宋体" w:hAnsi="宋体" w:hint="eastAsia"/>
          <w:sz w:val="24"/>
          <w:szCs w:val="24"/>
        </w:rPr>
        <w:t>.</w:t>
      </w:r>
      <w:r w:rsidRPr="00CD5C1C">
        <w:rPr>
          <w:rFonts w:ascii="宋体" w:eastAsia="宋体" w:hAnsi="宋体"/>
          <w:sz w:val="24"/>
          <w:szCs w:val="24"/>
        </w:rPr>
        <w:t>北京</w:t>
      </w:r>
      <w:r w:rsidR="007A6110" w:rsidRPr="00CD5C1C">
        <w:rPr>
          <w:rFonts w:ascii="宋体" w:eastAsia="宋体" w:hAnsi="宋体"/>
          <w:sz w:val="24"/>
          <w:szCs w:val="24"/>
        </w:rPr>
        <w:t>:</w:t>
      </w:r>
      <w:r w:rsidRPr="00CD5C1C">
        <w:rPr>
          <w:rFonts w:ascii="宋体" w:eastAsia="宋体" w:hAnsi="宋体"/>
          <w:sz w:val="24"/>
          <w:szCs w:val="24"/>
        </w:rPr>
        <w:t>新华出版社</w:t>
      </w:r>
      <w:r w:rsidR="007A6110" w:rsidRPr="00CD5C1C">
        <w:rPr>
          <w:rFonts w:ascii="宋体" w:eastAsia="宋体" w:hAnsi="宋体" w:hint="eastAsia"/>
          <w:sz w:val="24"/>
          <w:szCs w:val="24"/>
        </w:rPr>
        <w:t>,</w:t>
      </w:r>
      <w:r w:rsidRPr="00CD5C1C">
        <w:rPr>
          <w:rFonts w:ascii="宋体" w:eastAsia="宋体" w:hAnsi="宋体"/>
          <w:sz w:val="24"/>
          <w:szCs w:val="24"/>
        </w:rPr>
        <w:t>2010</w:t>
      </w:r>
      <w:r w:rsidR="000D77A8" w:rsidRPr="00CD5C1C">
        <w:rPr>
          <w:rFonts w:ascii="宋体" w:eastAsia="宋体" w:hAnsi="宋体" w:hint="eastAsia"/>
          <w:sz w:val="24"/>
          <w:szCs w:val="24"/>
        </w:rPr>
        <w:t>:</w:t>
      </w:r>
      <w:r w:rsidRPr="00CD5C1C">
        <w:rPr>
          <w:rFonts w:ascii="宋体" w:eastAsia="宋体" w:hAnsi="宋体"/>
          <w:sz w:val="24"/>
          <w:szCs w:val="24"/>
        </w:rPr>
        <w:t>150．</w:t>
      </w:r>
    </w:p>
    <w:p w14:paraId="51D8AFAA" w14:textId="026E4CD8" w:rsidR="0049594B" w:rsidRDefault="0049594B" w:rsidP="004D2DB8">
      <w:pPr>
        <w:spacing w:line="300" w:lineRule="auto"/>
        <w:rPr>
          <w:rFonts w:ascii="宋体" w:eastAsia="宋体" w:hAnsi="宋体"/>
          <w:sz w:val="24"/>
          <w:szCs w:val="24"/>
        </w:rPr>
      </w:pPr>
      <w:r w:rsidRPr="00CD5C1C">
        <w:rPr>
          <w:rFonts w:ascii="宋体" w:eastAsia="宋体" w:hAnsi="宋体" w:hint="eastAsia"/>
          <w:sz w:val="24"/>
          <w:szCs w:val="24"/>
        </w:rPr>
        <w:t>[</w:t>
      </w:r>
      <w:r w:rsidRPr="00CD5C1C">
        <w:rPr>
          <w:rFonts w:ascii="宋体" w:eastAsia="宋体" w:hAnsi="宋体"/>
          <w:sz w:val="24"/>
          <w:szCs w:val="24"/>
        </w:rPr>
        <w:t>3]</w:t>
      </w:r>
      <w:r w:rsidR="00ED3C80" w:rsidRPr="00CD5C1C">
        <w:rPr>
          <w:rFonts w:ascii="宋体" w:eastAsia="宋体" w:hAnsi="宋体"/>
          <w:sz w:val="24"/>
          <w:szCs w:val="24"/>
        </w:rPr>
        <w:t xml:space="preserve"> 孙天山,沈颖,冯幼绒</w:t>
      </w:r>
      <w:r w:rsidR="00ED3C80" w:rsidRPr="00CD5C1C">
        <w:rPr>
          <w:rFonts w:ascii="宋体" w:eastAsia="宋体" w:hAnsi="宋体" w:hint="eastAsia"/>
          <w:sz w:val="24"/>
          <w:szCs w:val="24"/>
        </w:rPr>
        <w:t>等.</w:t>
      </w:r>
      <w:r w:rsidR="00ED3C80" w:rsidRPr="00CD5C1C">
        <w:rPr>
          <w:rFonts w:ascii="宋体" w:eastAsia="宋体" w:hAnsi="宋体"/>
          <w:sz w:val="24"/>
          <w:szCs w:val="24"/>
        </w:rPr>
        <w:t>高中学生高阶思维能力现状探析</w:t>
      </w:r>
      <w:r w:rsidR="00ED3C80" w:rsidRPr="00CD5C1C">
        <w:rPr>
          <w:rFonts w:ascii="宋体" w:eastAsia="宋体" w:hAnsi="宋体" w:hint="eastAsia"/>
          <w:sz w:val="24"/>
          <w:szCs w:val="24"/>
        </w:rPr>
        <w:t>[</w:t>
      </w:r>
      <w:r w:rsidR="00ED3C80" w:rsidRPr="00CD5C1C">
        <w:rPr>
          <w:rFonts w:ascii="宋体" w:eastAsia="宋体" w:hAnsi="宋体"/>
          <w:sz w:val="24"/>
          <w:szCs w:val="24"/>
        </w:rPr>
        <w:t>J]</w:t>
      </w:r>
      <w:r w:rsidR="00ED3C80" w:rsidRPr="00CD5C1C">
        <w:rPr>
          <w:rFonts w:ascii="宋体" w:eastAsia="宋体" w:hAnsi="宋体" w:hint="eastAsia"/>
          <w:sz w:val="24"/>
          <w:szCs w:val="24"/>
        </w:rPr>
        <w:t>,化学教与学，2</w:t>
      </w:r>
      <w:r w:rsidR="00ED3C80" w:rsidRPr="00CD5C1C">
        <w:rPr>
          <w:rFonts w:ascii="宋体" w:eastAsia="宋体" w:hAnsi="宋体"/>
          <w:sz w:val="24"/>
          <w:szCs w:val="24"/>
        </w:rPr>
        <w:t>018.6.</w:t>
      </w:r>
    </w:p>
    <w:p w14:paraId="5C869A50" w14:textId="62B33809" w:rsidR="00B97C4E" w:rsidRDefault="00B97C4E" w:rsidP="004D2DB8">
      <w:pPr>
        <w:spacing w:line="300" w:lineRule="auto"/>
        <w:rPr>
          <w:rFonts w:ascii="宋体" w:eastAsia="宋体" w:hAnsi="宋体"/>
          <w:sz w:val="24"/>
          <w:szCs w:val="24"/>
        </w:rPr>
      </w:pPr>
      <w:r>
        <w:rPr>
          <w:rFonts w:ascii="宋体" w:eastAsia="宋体" w:hAnsi="宋体" w:hint="eastAsia"/>
          <w:sz w:val="24"/>
          <w:szCs w:val="24"/>
        </w:rPr>
        <w:t>作者简介：</w:t>
      </w:r>
      <w:r w:rsidR="00996A1E">
        <w:rPr>
          <w:rFonts w:ascii="宋体" w:eastAsia="宋体" w:hAnsi="宋体" w:hint="eastAsia"/>
          <w:sz w:val="24"/>
          <w:szCs w:val="24"/>
        </w:rPr>
        <w:t>徐倩，女，1989.5，汉族，河北省定州市，讲师，主要研究方向为创新创业教育及Web前端开发制作。</w:t>
      </w:r>
    </w:p>
    <w:p w14:paraId="10798DE2" w14:textId="0A042447" w:rsidR="00A87F25" w:rsidRDefault="00A87F25" w:rsidP="004D2DB8">
      <w:pPr>
        <w:spacing w:line="300" w:lineRule="auto"/>
        <w:rPr>
          <w:rFonts w:ascii="宋体" w:eastAsia="宋体" w:hAnsi="宋体"/>
          <w:sz w:val="24"/>
          <w:szCs w:val="24"/>
        </w:rPr>
      </w:pPr>
      <w:r>
        <w:rPr>
          <w:rFonts w:ascii="宋体" w:eastAsia="宋体" w:hAnsi="宋体" w:hint="eastAsia"/>
          <w:sz w:val="24"/>
          <w:szCs w:val="24"/>
        </w:rPr>
        <w:t>详细地址：</w:t>
      </w:r>
      <w:r w:rsidRPr="00A87F25">
        <w:rPr>
          <w:rFonts w:ascii="宋体" w:eastAsia="宋体" w:hAnsi="宋体" w:hint="eastAsia"/>
          <w:sz w:val="24"/>
          <w:szCs w:val="24"/>
        </w:rPr>
        <w:t>河北省</w:t>
      </w:r>
      <w:r w:rsidRPr="00A87F25">
        <w:rPr>
          <w:rFonts w:ascii="宋体" w:eastAsia="宋体" w:hAnsi="宋体" w:hint="eastAsia"/>
          <w:sz w:val="24"/>
          <w:szCs w:val="24"/>
        </w:rPr>
        <w:t>石家庄市空港工业园区</w:t>
      </w:r>
      <w:proofErr w:type="gramStart"/>
      <w:r w:rsidRPr="00A87F25">
        <w:rPr>
          <w:rFonts w:ascii="宋体" w:eastAsia="宋体" w:hAnsi="宋体" w:hint="eastAsia"/>
          <w:sz w:val="24"/>
          <w:szCs w:val="24"/>
        </w:rPr>
        <w:t>北环港路</w:t>
      </w:r>
      <w:proofErr w:type="gramEnd"/>
      <w:r w:rsidRPr="00A87F25">
        <w:rPr>
          <w:rFonts w:ascii="宋体" w:eastAsia="宋体" w:hAnsi="宋体" w:hint="eastAsia"/>
          <w:sz w:val="24"/>
          <w:szCs w:val="24"/>
        </w:rPr>
        <w:t>111号</w:t>
      </w:r>
      <w:r>
        <w:rPr>
          <w:rFonts w:ascii="宋体" w:eastAsia="宋体" w:hAnsi="宋体" w:hint="eastAsia"/>
          <w:sz w:val="24"/>
          <w:szCs w:val="24"/>
        </w:rPr>
        <w:t>河北美术学院家属院</w:t>
      </w:r>
      <w:r w:rsidR="00D670B8">
        <w:rPr>
          <w:rFonts w:ascii="宋体" w:eastAsia="宋体" w:hAnsi="宋体" w:hint="eastAsia"/>
          <w:sz w:val="24"/>
          <w:szCs w:val="24"/>
        </w:rPr>
        <w:t xml:space="preserve">，邮 </w:t>
      </w:r>
      <w:r w:rsidR="00D670B8">
        <w:rPr>
          <w:rFonts w:ascii="宋体" w:eastAsia="宋体" w:hAnsi="宋体"/>
          <w:sz w:val="24"/>
          <w:szCs w:val="24"/>
        </w:rPr>
        <w:t xml:space="preserve">   </w:t>
      </w:r>
      <w:r w:rsidR="00D670B8">
        <w:rPr>
          <w:rFonts w:ascii="宋体" w:eastAsia="宋体" w:hAnsi="宋体" w:hint="eastAsia"/>
          <w:sz w:val="24"/>
          <w:szCs w:val="24"/>
        </w:rPr>
        <w:t>编：050700</w:t>
      </w:r>
    </w:p>
    <w:p w14:paraId="65F389FF" w14:textId="28475584" w:rsidR="00D670B8" w:rsidRDefault="00D670B8" w:rsidP="004D2DB8">
      <w:pPr>
        <w:spacing w:line="300" w:lineRule="auto"/>
        <w:rPr>
          <w:rFonts w:ascii="宋体" w:eastAsia="宋体" w:hAnsi="宋体"/>
          <w:sz w:val="24"/>
          <w:szCs w:val="24"/>
        </w:rPr>
      </w:pPr>
      <w:r>
        <w:rPr>
          <w:rFonts w:ascii="宋体" w:eastAsia="宋体" w:hAnsi="宋体" w:hint="eastAsia"/>
          <w:sz w:val="24"/>
          <w:szCs w:val="24"/>
        </w:rPr>
        <w:t>联系电话：13832296527</w:t>
      </w:r>
    </w:p>
    <w:p w14:paraId="53A87FF2" w14:textId="0B3D2845" w:rsidR="00D670B8" w:rsidRPr="00A87F25" w:rsidRDefault="00D670B8" w:rsidP="004D2DB8">
      <w:pPr>
        <w:spacing w:line="300" w:lineRule="auto"/>
        <w:rPr>
          <w:rFonts w:ascii="宋体" w:eastAsia="宋体" w:hAnsi="宋体" w:hint="eastAsia"/>
          <w:sz w:val="24"/>
          <w:szCs w:val="24"/>
        </w:rPr>
      </w:pPr>
      <w:r>
        <w:rPr>
          <w:rFonts w:ascii="宋体" w:eastAsia="宋体" w:hAnsi="宋体" w:hint="eastAsia"/>
          <w:sz w:val="24"/>
          <w:szCs w:val="24"/>
        </w:rPr>
        <w:t xml:space="preserve">邮 </w:t>
      </w:r>
      <w:r>
        <w:rPr>
          <w:rFonts w:ascii="宋体" w:eastAsia="宋体" w:hAnsi="宋体"/>
          <w:sz w:val="24"/>
          <w:szCs w:val="24"/>
        </w:rPr>
        <w:t xml:space="preserve">   </w:t>
      </w:r>
      <w:r>
        <w:rPr>
          <w:rFonts w:ascii="宋体" w:eastAsia="宋体" w:hAnsi="宋体" w:hint="eastAsia"/>
          <w:sz w:val="24"/>
          <w:szCs w:val="24"/>
        </w:rPr>
        <w:t>箱：x</w:t>
      </w:r>
      <w:r>
        <w:rPr>
          <w:rFonts w:ascii="宋体" w:eastAsia="宋体" w:hAnsi="宋体"/>
          <w:sz w:val="24"/>
          <w:szCs w:val="24"/>
        </w:rPr>
        <w:t>uqian_2011@126.com</w:t>
      </w:r>
      <w:bookmarkStart w:id="0" w:name="_GoBack"/>
      <w:bookmarkEnd w:id="0"/>
    </w:p>
    <w:sectPr w:rsidR="00D670B8" w:rsidRPr="00A87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6C68F9" w14:textId="77777777" w:rsidR="000D6D6C" w:rsidRDefault="000D6D6C" w:rsidP="00FC4164">
      <w:r>
        <w:separator/>
      </w:r>
    </w:p>
  </w:endnote>
  <w:endnote w:type="continuationSeparator" w:id="0">
    <w:p w14:paraId="28FABBBC" w14:textId="77777777" w:rsidR="000D6D6C" w:rsidRDefault="000D6D6C" w:rsidP="00FC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D7359" w14:textId="77777777" w:rsidR="000D6D6C" w:rsidRDefault="000D6D6C" w:rsidP="00FC4164">
      <w:r>
        <w:separator/>
      </w:r>
    </w:p>
  </w:footnote>
  <w:footnote w:type="continuationSeparator" w:id="0">
    <w:p w14:paraId="4FF128CB" w14:textId="77777777" w:rsidR="000D6D6C" w:rsidRDefault="000D6D6C" w:rsidP="00FC4164">
      <w:r>
        <w:continuationSeparator/>
      </w:r>
    </w:p>
  </w:footnote>
  <w:footnote w:id="1">
    <w:p w14:paraId="4DEC3BC8" w14:textId="7ABE42C4" w:rsidR="00C35FB4" w:rsidRPr="002D6E23" w:rsidRDefault="00C35FB4" w:rsidP="00C35FB4">
      <w:pPr>
        <w:pStyle w:val="aa"/>
        <w:rPr>
          <w:rFonts w:ascii="宋体" w:eastAsia="宋体" w:hAnsi="宋体"/>
        </w:rPr>
      </w:pPr>
      <w:r w:rsidRPr="002D6E23">
        <w:rPr>
          <w:rStyle w:val="ac"/>
          <w:rFonts w:ascii="宋体" w:eastAsia="宋体" w:hAnsi="宋体"/>
        </w:rPr>
        <w:footnoteRef/>
      </w:r>
      <w:r w:rsidRPr="002D6E23">
        <w:rPr>
          <w:rFonts w:ascii="宋体" w:eastAsia="宋体" w:hAnsi="宋体" w:hint="eastAsia"/>
        </w:rPr>
        <w:t>河北省人力资源</w:t>
      </w:r>
      <w:r>
        <w:rPr>
          <w:rFonts w:ascii="宋体" w:eastAsia="宋体" w:hAnsi="宋体" w:hint="eastAsia"/>
        </w:rPr>
        <w:t>与</w:t>
      </w:r>
      <w:r w:rsidRPr="002D6E23">
        <w:rPr>
          <w:rFonts w:ascii="宋体" w:eastAsia="宋体" w:hAnsi="宋体" w:hint="eastAsia"/>
        </w:rPr>
        <w:t>社会保障课题：“互联网+”背景下高校创新创业教育平台建设研究</w:t>
      </w:r>
      <w:r>
        <w:rPr>
          <w:rFonts w:ascii="宋体" w:eastAsia="宋体" w:hAnsi="宋体" w:hint="eastAsia"/>
        </w:rPr>
        <w:t>,</w:t>
      </w:r>
      <w:r w:rsidRPr="002D6E23">
        <w:rPr>
          <w:rFonts w:ascii="宋体" w:eastAsia="宋体" w:hAnsi="宋体" w:hint="eastAsia"/>
        </w:rPr>
        <w:t>就业创业</w:t>
      </w:r>
      <w:r>
        <w:rPr>
          <w:rFonts w:ascii="宋体" w:eastAsia="宋体" w:hAnsi="宋体" w:hint="eastAsia"/>
        </w:rPr>
        <w:t>,</w:t>
      </w:r>
      <w:r w:rsidRPr="002D6E23">
        <w:rPr>
          <w:rFonts w:ascii="宋体" w:eastAsia="宋体" w:hAnsi="宋体" w:hint="eastAsia"/>
        </w:rPr>
        <w:t>JRS-2018-1062</w:t>
      </w:r>
      <w:r>
        <w:rPr>
          <w:rFonts w:ascii="宋体" w:eastAsia="宋体" w:hAnsi="宋体"/>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115E0E"/>
    <w:multiLevelType w:val="hybridMultilevel"/>
    <w:tmpl w:val="20CA5D68"/>
    <w:lvl w:ilvl="0" w:tplc="E5CEB6A0">
      <w:start w:val="1"/>
      <w:numFmt w:val="bullet"/>
      <w:lvlText w:val=""/>
      <w:lvlJc w:val="left"/>
      <w:pPr>
        <w:tabs>
          <w:tab w:val="num" w:pos="720"/>
        </w:tabs>
        <w:ind w:left="720" w:hanging="360"/>
      </w:pPr>
      <w:rPr>
        <w:rFonts w:ascii="Wingdings" w:hAnsi="Wingdings" w:hint="default"/>
      </w:rPr>
    </w:lvl>
    <w:lvl w:ilvl="1" w:tplc="98826108" w:tentative="1">
      <w:start w:val="1"/>
      <w:numFmt w:val="bullet"/>
      <w:lvlText w:val=""/>
      <w:lvlJc w:val="left"/>
      <w:pPr>
        <w:tabs>
          <w:tab w:val="num" w:pos="1440"/>
        </w:tabs>
        <w:ind w:left="1440" w:hanging="360"/>
      </w:pPr>
      <w:rPr>
        <w:rFonts w:ascii="Wingdings" w:hAnsi="Wingdings" w:hint="default"/>
      </w:rPr>
    </w:lvl>
    <w:lvl w:ilvl="2" w:tplc="D860565E" w:tentative="1">
      <w:start w:val="1"/>
      <w:numFmt w:val="bullet"/>
      <w:lvlText w:val=""/>
      <w:lvlJc w:val="left"/>
      <w:pPr>
        <w:tabs>
          <w:tab w:val="num" w:pos="2160"/>
        </w:tabs>
        <w:ind w:left="2160" w:hanging="360"/>
      </w:pPr>
      <w:rPr>
        <w:rFonts w:ascii="Wingdings" w:hAnsi="Wingdings" w:hint="default"/>
      </w:rPr>
    </w:lvl>
    <w:lvl w:ilvl="3" w:tplc="C86417C4" w:tentative="1">
      <w:start w:val="1"/>
      <w:numFmt w:val="bullet"/>
      <w:lvlText w:val=""/>
      <w:lvlJc w:val="left"/>
      <w:pPr>
        <w:tabs>
          <w:tab w:val="num" w:pos="2880"/>
        </w:tabs>
        <w:ind w:left="2880" w:hanging="360"/>
      </w:pPr>
      <w:rPr>
        <w:rFonts w:ascii="Wingdings" w:hAnsi="Wingdings" w:hint="default"/>
      </w:rPr>
    </w:lvl>
    <w:lvl w:ilvl="4" w:tplc="236C3340" w:tentative="1">
      <w:start w:val="1"/>
      <w:numFmt w:val="bullet"/>
      <w:lvlText w:val=""/>
      <w:lvlJc w:val="left"/>
      <w:pPr>
        <w:tabs>
          <w:tab w:val="num" w:pos="3600"/>
        </w:tabs>
        <w:ind w:left="3600" w:hanging="360"/>
      </w:pPr>
      <w:rPr>
        <w:rFonts w:ascii="Wingdings" w:hAnsi="Wingdings" w:hint="default"/>
      </w:rPr>
    </w:lvl>
    <w:lvl w:ilvl="5" w:tplc="86FACE5A" w:tentative="1">
      <w:start w:val="1"/>
      <w:numFmt w:val="bullet"/>
      <w:lvlText w:val=""/>
      <w:lvlJc w:val="left"/>
      <w:pPr>
        <w:tabs>
          <w:tab w:val="num" w:pos="4320"/>
        </w:tabs>
        <w:ind w:left="4320" w:hanging="360"/>
      </w:pPr>
      <w:rPr>
        <w:rFonts w:ascii="Wingdings" w:hAnsi="Wingdings" w:hint="default"/>
      </w:rPr>
    </w:lvl>
    <w:lvl w:ilvl="6" w:tplc="DA9C2DC6" w:tentative="1">
      <w:start w:val="1"/>
      <w:numFmt w:val="bullet"/>
      <w:lvlText w:val=""/>
      <w:lvlJc w:val="left"/>
      <w:pPr>
        <w:tabs>
          <w:tab w:val="num" w:pos="5040"/>
        </w:tabs>
        <w:ind w:left="5040" w:hanging="360"/>
      </w:pPr>
      <w:rPr>
        <w:rFonts w:ascii="Wingdings" w:hAnsi="Wingdings" w:hint="default"/>
      </w:rPr>
    </w:lvl>
    <w:lvl w:ilvl="7" w:tplc="85465CC6" w:tentative="1">
      <w:start w:val="1"/>
      <w:numFmt w:val="bullet"/>
      <w:lvlText w:val=""/>
      <w:lvlJc w:val="left"/>
      <w:pPr>
        <w:tabs>
          <w:tab w:val="num" w:pos="5760"/>
        </w:tabs>
        <w:ind w:left="5760" w:hanging="360"/>
      </w:pPr>
      <w:rPr>
        <w:rFonts w:ascii="Wingdings" w:hAnsi="Wingdings" w:hint="default"/>
      </w:rPr>
    </w:lvl>
    <w:lvl w:ilvl="8" w:tplc="73F2A246"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A47"/>
    <w:rsid w:val="00003194"/>
    <w:rsid w:val="00010F54"/>
    <w:rsid w:val="00021EB4"/>
    <w:rsid w:val="00025207"/>
    <w:rsid w:val="00031D3E"/>
    <w:rsid w:val="00031F83"/>
    <w:rsid w:val="00036C36"/>
    <w:rsid w:val="000377BF"/>
    <w:rsid w:val="00040423"/>
    <w:rsid w:val="00043087"/>
    <w:rsid w:val="0004629D"/>
    <w:rsid w:val="000469D2"/>
    <w:rsid w:val="00050B47"/>
    <w:rsid w:val="0005397C"/>
    <w:rsid w:val="00054F10"/>
    <w:rsid w:val="0005525A"/>
    <w:rsid w:val="00060A78"/>
    <w:rsid w:val="00060AA8"/>
    <w:rsid w:val="000710F5"/>
    <w:rsid w:val="00071E06"/>
    <w:rsid w:val="000729A6"/>
    <w:rsid w:val="00073037"/>
    <w:rsid w:val="0007397C"/>
    <w:rsid w:val="00074A65"/>
    <w:rsid w:val="000805E6"/>
    <w:rsid w:val="0008098C"/>
    <w:rsid w:val="00085FA8"/>
    <w:rsid w:val="000915EE"/>
    <w:rsid w:val="00091897"/>
    <w:rsid w:val="000930F3"/>
    <w:rsid w:val="000963BB"/>
    <w:rsid w:val="000967E6"/>
    <w:rsid w:val="000A5A56"/>
    <w:rsid w:val="000A6CD0"/>
    <w:rsid w:val="000B2D66"/>
    <w:rsid w:val="000B38AC"/>
    <w:rsid w:val="000B4367"/>
    <w:rsid w:val="000B7A7E"/>
    <w:rsid w:val="000C1F39"/>
    <w:rsid w:val="000C281D"/>
    <w:rsid w:val="000C4118"/>
    <w:rsid w:val="000C6BD2"/>
    <w:rsid w:val="000D0359"/>
    <w:rsid w:val="000D259F"/>
    <w:rsid w:val="000D53F4"/>
    <w:rsid w:val="000D6D6C"/>
    <w:rsid w:val="000D70D4"/>
    <w:rsid w:val="000D77A8"/>
    <w:rsid w:val="000F34CB"/>
    <w:rsid w:val="000F406F"/>
    <w:rsid w:val="000F5D2B"/>
    <w:rsid w:val="00100A93"/>
    <w:rsid w:val="00101EA5"/>
    <w:rsid w:val="00103C42"/>
    <w:rsid w:val="00113F82"/>
    <w:rsid w:val="0011766E"/>
    <w:rsid w:val="00121896"/>
    <w:rsid w:val="00131055"/>
    <w:rsid w:val="001370BB"/>
    <w:rsid w:val="00137C5D"/>
    <w:rsid w:val="001400A0"/>
    <w:rsid w:val="001407BA"/>
    <w:rsid w:val="00140826"/>
    <w:rsid w:val="00143B65"/>
    <w:rsid w:val="0014674B"/>
    <w:rsid w:val="00150CA6"/>
    <w:rsid w:val="0015287D"/>
    <w:rsid w:val="00154C52"/>
    <w:rsid w:val="00155233"/>
    <w:rsid w:val="00161A2E"/>
    <w:rsid w:val="001628BA"/>
    <w:rsid w:val="001641B0"/>
    <w:rsid w:val="00170A79"/>
    <w:rsid w:val="0018075D"/>
    <w:rsid w:val="001808A3"/>
    <w:rsid w:val="00180BB0"/>
    <w:rsid w:val="00181279"/>
    <w:rsid w:val="00182F1E"/>
    <w:rsid w:val="00183F3A"/>
    <w:rsid w:val="001860F6"/>
    <w:rsid w:val="00195C8B"/>
    <w:rsid w:val="001A45DF"/>
    <w:rsid w:val="001B04C5"/>
    <w:rsid w:val="001B0B47"/>
    <w:rsid w:val="001B1655"/>
    <w:rsid w:val="001B23FC"/>
    <w:rsid w:val="001B4660"/>
    <w:rsid w:val="001B46DD"/>
    <w:rsid w:val="001B4D87"/>
    <w:rsid w:val="001C0A1B"/>
    <w:rsid w:val="001C2065"/>
    <w:rsid w:val="001C55B3"/>
    <w:rsid w:val="001C6537"/>
    <w:rsid w:val="001C7122"/>
    <w:rsid w:val="001D01FB"/>
    <w:rsid w:val="001D1802"/>
    <w:rsid w:val="001D3FE8"/>
    <w:rsid w:val="001D5107"/>
    <w:rsid w:val="001E2AF8"/>
    <w:rsid w:val="001E45F6"/>
    <w:rsid w:val="001E4B65"/>
    <w:rsid w:val="001E5DFC"/>
    <w:rsid w:val="001E62BC"/>
    <w:rsid w:val="001E79F2"/>
    <w:rsid w:val="001F09EB"/>
    <w:rsid w:val="001F7A57"/>
    <w:rsid w:val="00203DEC"/>
    <w:rsid w:val="002042C9"/>
    <w:rsid w:val="00214F09"/>
    <w:rsid w:val="00220980"/>
    <w:rsid w:val="00225221"/>
    <w:rsid w:val="00226EBC"/>
    <w:rsid w:val="0023111B"/>
    <w:rsid w:val="00235341"/>
    <w:rsid w:val="002357DF"/>
    <w:rsid w:val="002404DA"/>
    <w:rsid w:val="00247A51"/>
    <w:rsid w:val="00251693"/>
    <w:rsid w:val="00253725"/>
    <w:rsid w:val="00253CED"/>
    <w:rsid w:val="00255640"/>
    <w:rsid w:val="002613E7"/>
    <w:rsid w:val="002618D0"/>
    <w:rsid w:val="00267B87"/>
    <w:rsid w:val="00271058"/>
    <w:rsid w:val="00273313"/>
    <w:rsid w:val="002747D5"/>
    <w:rsid w:val="00275C04"/>
    <w:rsid w:val="002761E5"/>
    <w:rsid w:val="00276593"/>
    <w:rsid w:val="0028136A"/>
    <w:rsid w:val="00282048"/>
    <w:rsid w:val="00283102"/>
    <w:rsid w:val="00285679"/>
    <w:rsid w:val="002867CD"/>
    <w:rsid w:val="002909BA"/>
    <w:rsid w:val="0029180E"/>
    <w:rsid w:val="00292FB8"/>
    <w:rsid w:val="00295DA9"/>
    <w:rsid w:val="00297785"/>
    <w:rsid w:val="002A09EE"/>
    <w:rsid w:val="002A30D0"/>
    <w:rsid w:val="002B0DC3"/>
    <w:rsid w:val="002B0F22"/>
    <w:rsid w:val="002B2435"/>
    <w:rsid w:val="002B6647"/>
    <w:rsid w:val="002C455F"/>
    <w:rsid w:val="002C6885"/>
    <w:rsid w:val="002C7634"/>
    <w:rsid w:val="002D118F"/>
    <w:rsid w:val="002D3AA6"/>
    <w:rsid w:val="002D6E23"/>
    <w:rsid w:val="002E185C"/>
    <w:rsid w:val="002E4E3A"/>
    <w:rsid w:val="002E64EA"/>
    <w:rsid w:val="002F2675"/>
    <w:rsid w:val="002F3F40"/>
    <w:rsid w:val="002F7A04"/>
    <w:rsid w:val="00302F75"/>
    <w:rsid w:val="00303B76"/>
    <w:rsid w:val="003048CD"/>
    <w:rsid w:val="003058B9"/>
    <w:rsid w:val="00306A2F"/>
    <w:rsid w:val="00311F05"/>
    <w:rsid w:val="00316911"/>
    <w:rsid w:val="00316B49"/>
    <w:rsid w:val="003247B9"/>
    <w:rsid w:val="00325378"/>
    <w:rsid w:val="00327E04"/>
    <w:rsid w:val="003301A6"/>
    <w:rsid w:val="00333758"/>
    <w:rsid w:val="003357F1"/>
    <w:rsid w:val="003400D0"/>
    <w:rsid w:val="00346351"/>
    <w:rsid w:val="0035243B"/>
    <w:rsid w:val="0035392E"/>
    <w:rsid w:val="0035713A"/>
    <w:rsid w:val="00360C25"/>
    <w:rsid w:val="00364C87"/>
    <w:rsid w:val="003661B9"/>
    <w:rsid w:val="00367668"/>
    <w:rsid w:val="003773F5"/>
    <w:rsid w:val="00380A68"/>
    <w:rsid w:val="00380BAD"/>
    <w:rsid w:val="003837FC"/>
    <w:rsid w:val="00387F69"/>
    <w:rsid w:val="00393AE9"/>
    <w:rsid w:val="0039759D"/>
    <w:rsid w:val="003979BC"/>
    <w:rsid w:val="003A0E99"/>
    <w:rsid w:val="003A1B6B"/>
    <w:rsid w:val="003A6339"/>
    <w:rsid w:val="003A67AB"/>
    <w:rsid w:val="003A6B75"/>
    <w:rsid w:val="003A7BE8"/>
    <w:rsid w:val="003B5DEB"/>
    <w:rsid w:val="003C0BA8"/>
    <w:rsid w:val="003C0D03"/>
    <w:rsid w:val="003D258A"/>
    <w:rsid w:val="003D2B80"/>
    <w:rsid w:val="003D6CC5"/>
    <w:rsid w:val="003E2BDE"/>
    <w:rsid w:val="003E76B4"/>
    <w:rsid w:val="003E7998"/>
    <w:rsid w:val="003F1D62"/>
    <w:rsid w:val="003F6E67"/>
    <w:rsid w:val="003F720F"/>
    <w:rsid w:val="00402922"/>
    <w:rsid w:val="004031F6"/>
    <w:rsid w:val="00404A5D"/>
    <w:rsid w:val="00406B30"/>
    <w:rsid w:val="0040716A"/>
    <w:rsid w:val="004075E0"/>
    <w:rsid w:val="004104F0"/>
    <w:rsid w:val="00410FE8"/>
    <w:rsid w:val="00411577"/>
    <w:rsid w:val="00413570"/>
    <w:rsid w:val="0041361D"/>
    <w:rsid w:val="004138D6"/>
    <w:rsid w:val="00415016"/>
    <w:rsid w:val="0042325B"/>
    <w:rsid w:val="00423934"/>
    <w:rsid w:val="00423D4D"/>
    <w:rsid w:val="00424697"/>
    <w:rsid w:val="00425CE4"/>
    <w:rsid w:val="0043182A"/>
    <w:rsid w:val="00432EE8"/>
    <w:rsid w:val="004335CB"/>
    <w:rsid w:val="004372AE"/>
    <w:rsid w:val="00437730"/>
    <w:rsid w:val="004412CD"/>
    <w:rsid w:val="004426E2"/>
    <w:rsid w:val="00444E84"/>
    <w:rsid w:val="00446DC8"/>
    <w:rsid w:val="0045196C"/>
    <w:rsid w:val="004524E1"/>
    <w:rsid w:val="0045252D"/>
    <w:rsid w:val="00455298"/>
    <w:rsid w:val="00456573"/>
    <w:rsid w:val="00457B9C"/>
    <w:rsid w:val="00457DF5"/>
    <w:rsid w:val="00462EE7"/>
    <w:rsid w:val="0047201E"/>
    <w:rsid w:val="00472189"/>
    <w:rsid w:val="004724F3"/>
    <w:rsid w:val="0047352C"/>
    <w:rsid w:val="00473FEE"/>
    <w:rsid w:val="00474154"/>
    <w:rsid w:val="00475E15"/>
    <w:rsid w:val="004771EB"/>
    <w:rsid w:val="00482BFB"/>
    <w:rsid w:val="00484867"/>
    <w:rsid w:val="00487F23"/>
    <w:rsid w:val="004905E8"/>
    <w:rsid w:val="00490FAF"/>
    <w:rsid w:val="00491F9E"/>
    <w:rsid w:val="0049229F"/>
    <w:rsid w:val="0049594B"/>
    <w:rsid w:val="0049618B"/>
    <w:rsid w:val="004A6ADC"/>
    <w:rsid w:val="004A70E5"/>
    <w:rsid w:val="004B06CF"/>
    <w:rsid w:val="004B0EEB"/>
    <w:rsid w:val="004B2ABD"/>
    <w:rsid w:val="004B2DDD"/>
    <w:rsid w:val="004B58D5"/>
    <w:rsid w:val="004B730E"/>
    <w:rsid w:val="004C07A7"/>
    <w:rsid w:val="004D2DB8"/>
    <w:rsid w:val="004D2DD5"/>
    <w:rsid w:val="004D5C74"/>
    <w:rsid w:val="004E0303"/>
    <w:rsid w:val="004E333A"/>
    <w:rsid w:val="004E5608"/>
    <w:rsid w:val="004E718A"/>
    <w:rsid w:val="004F4DC2"/>
    <w:rsid w:val="004F4FB9"/>
    <w:rsid w:val="004F5EAC"/>
    <w:rsid w:val="004F637E"/>
    <w:rsid w:val="004F75A7"/>
    <w:rsid w:val="0050381E"/>
    <w:rsid w:val="00511802"/>
    <w:rsid w:val="00512342"/>
    <w:rsid w:val="00512F8E"/>
    <w:rsid w:val="00514E66"/>
    <w:rsid w:val="00515013"/>
    <w:rsid w:val="005156D5"/>
    <w:rsid w:val="00521EDA"/>
    <w:rsid w:val="0053358E"/>
    <w:rsid w:val="00534CDE"/>
    <w:rsid w:val="00536010"/>
    <w:rsid w:val="00536C48"/>
    <w:rsid w:val="00542380"/>
    <w:rsid w:val="00542F76"/>
    <w:rsid w:val="00552970"/>
    <w:rsid w:val="00552CF1"/>
    <w:rsid w:val="005531BC"/>
    <w:rsid w:val="00553C5E"/>
    <w:rsid w:val="005546D5"/>
    <w:rsid w:val="0055554D"/>
    <w:rsid w:val="005570CF"/>
    <w:rsid w:val="005579AF"/>
    <w:rsid w:val="00561C80"/>
    <w:rsid w:val="00564914"/>
    <w:rsid w:val="005662B3"/>
    <w:rsid w:val="00567C5E"/>
    <w:rsid w:val="00570A51"/>
    <w:rsid w:val="005710D5"/>
    <w:rsid w:val="00572746"/>
    <w:rsid w:val="005743B6"/>
    <w:rsid w:val="00574ECC"/>
    <w:rsid w:val="00577C43"/>
    <w:rsid w:val="00583043"/>
    <w:rsid w:val="005902FF"/>
    <w:rsid w:val="005923CC"/>
    <w:rsid w:val="005A27D6"/>
    <w:rsid w:val="005A5B52"/>
    <w:rsid w:val="005A6796"/>
    <w:rsid w:val="005A7CCC"/>
    <w:rsid w:val="005B14A3"/>
    <w:rsid w:val="005B1531"/>
    <w:rsid w:val="005B2854"/>
    <w:rsid w:val="005B3F44"/>
    <w:rsid w:val="005C5792"/>
    <w:rsid w:val="005D0719"/>
    <w:rsid w:val="005D6E62"/>
    <w:rsid w:val="005D70AA"/>
    <w:rsid w:val="005E1580"/>
    <w:rsid w:val="005E1837"/>
    <w:rsid w:val="005E4BC9"/>
    <w:rsid w:val="005E545E"/>
    <w:rsid w:val="005E59F8"/>
    <w:rsid w:val="005F1D1D"/>
    <w:rsid w:val="00601072"/>
    <w:rsid w:val="00601A72"/>
    <w:rsid w:val="00603819"/>
    <w:rsid w:val="0060757B"/>
    <w:rsid w:val="00610254"/>
    <w:rsid w:val="0061077B"/>
    <w:rsid w:val="00616469"/>
    <w:rsid w:val="006170CF"/>
    <w:rsid w:val="00621E9D"/>
    <w:rsid w:val="006304D1"/>
    <w:rsid w:val="00640854"/>
    <w:rsid w:val="00640DCE"/>
    <w:rsid w:val="0064279F"/>
    <w:rsid w:val="0064425F"/>
    <w:rsid w:val="006516FA"/>
    <w:rsid w:val="00664514"/>
    <w:rsid w:val="00664A0C"/>
    <w:rsid w:val="00665531"/>
    <w:rsid w:val="006657F1"/>
    <w:rsid w:val="00665FE9"/>
    <w:rsid w:val="00666CB4"/>
    <w:rsid w:val="00667107"/>
    <w:rsid w:val="0066784D"/>
    <w:rsid w:val="006727F7"/>
    <w:rsid w:val="00676E2F"/>
    <w:rsid w:val="0068003E"/>
    <w:rsid w:val="00680246"/>
    <w:rsid w:val="00681CA8"/>
    <w:rsid w:val="00690E18"/>
    <w:rsid w:val="00690EDE"/>
    <w:rsid w:val="00691689"/>
    <w:rsid w:val="006935C1"/>
    <w:rsid w:val="00693A23"/>
    <w:rsid w:val="0069597B"/>
    <w:rsid w:val="00695A91"/>
    <w:rsid w:val="00697A63"/>
    <w:rsid w:val="006A3D9F"/>
    <w:rsid w:val="006A430A"/>
    <w:rsid w:val="006A58CD"/>
    <w:rsid w:val="006A6E34"/>
    <w:rsid w:val="006A72C2"/>
    <w:rsid w:val="006A7CA0"/>
    <w:rsid w:val="006B7CCA"/>
    <w:rsid w:val="006C3049"/>
    <w:rsid w:val="006C3157"/>
    <w:rsid w:val="006C76E2"/>
    <w:rsid w:val="006C7755"/>
    <w:rsid w:val="006D30B6"/>
    <w:rsid w:val="006E0B29"/>
    <w:rsid w:val="006E14A6"/>
    <w:rsid w:val="006E19FD"/>
    <w:rsid w:val="006E2590"/>
    <w:rsid w:val="006E278F"/>
    <w:rsid w:val="006E2B25"/>
    <w:rsid w:val="006E4788"/>
    <w:rsid w:val="006E5F90"/>
    <w:rsid w:val="006F08D4"/>
    <w:rsid w:val="006F1A2B"/>
    <w:rsid w:val="006F315B"/>
    <w:rsid w:val="006F37A8"/>
    <w:rsid w:val="006F6142"/>
    <w:rsid w:val="006F7DBA"/>
    <w:rsid w:val="00702ED7"/>
    <w:rsid w:val="00703329"/>
    <w:rsid w:val="00704BF6"/>
    <w:rsid w:val="00705B8C"/>
    <w:rsid w:val="00706224"/>
    <w:rsid w:val="00707010"/>
    <w:rsid w:val="0071369A"/>
    <w:rsid w:val="00713703"/>
    <w:rsid w:val="00713CB9"/>
    <w:rsid w:val="0071576E"/>
    <w:rsid w:val="00715D5D"/>
    <w:rsid w:val="007252DA"/>
    <w:rsid w:val="00725A5A"/>
    <w:rsid w:val="007261F1"/>
    <w:rsid w:val="00730E0E"/>
    <w:rsid w:val="00731DCB"/>
    <w:rsid w:val="007429AE"/>
    <w:rsid w:val="00751E5C"/>
    <w:rsid w:val="00753B15"/>
    <w:rsid w:val="0075551B"/>
    <w:rsid w:val="00755E8A"/>
    <w:rsid w:val="00756C73"/>
    <w:rsid w:val="00761096"/>
    <w:rsid w:val="007676E2"/>
    <w:rsid w:val="0076770F"/>
    <w:rsid w:val="00775563"/>
    <w:rsid w:val="00777FA4"/>
    <w:rsid w:val="00780401"/>
    <w:rsid w:val="0078438F"/>
    <w:rsid w:val="00795F22"/>
    <w:rsid w:val="007A273B"/>
    <w:rsid w:val="007A5B58"/>
    <w:rsid w:val="007A6044"/>
    <w:rsid w:val="007A6110"/>
    <w:rsid w:val="007B35C9"/>
    <w:rsid w:val="007C2906"/>
    <w:rsid w:val="007D058C"/>
    <w:rsid w:val="007D339A"/>
    <w:rsid w:val="007D3833"/>
    <w:rsid w:val="007D468D"/>
    <w:rsid w:val="007E0FA4"/>
    <w:rsid w:val="007E1BE3"/>
    <w:rsid w:val="007E3CAF"/>
    <w:rsid w:val="007F20DC"/>
    <w:rsid w:val="007F53CB"/>
    <w:rsid w:val="00806132"/>
    <w:rsid w:val="00811691"/>
    <w:rsid w:val="00813760"/>
    <w:rsid w:val="00814D88"/>
    <w:rsid w:val="00814F2A"/>
    <w:rsid w:val="00825DA1"/>
    <w:rsid w:val="008273E0"/>
    <w:rsid w:val="00827777"/>
    <w:rsid w:val="00830EDB"/>
    <w:rsid w:val="00831F34"/>
    <w:rsid w:val="0083267D"/>
    <w:rsid w:val="00834835"/>
    <w:rsid w:val="00836BF8"/>
    <w:rsid w:val="00836F86"/>
    <w:rsid w:val="00837276"/>
    <w:rsid w:val="00841820"/>
    <w:rsid w:val="00846EBD"/>
    <w:rsid w:val="00847872"/>
    <w:rsid w:val="00863462"/>
    <w:rsid w:val="00864EA6"/>
    <w:rsid w:val="00870B30"/>
    <w:rsid w:val="00871FA3"/>
    <w:rsid w:val="00873769"/>
    <w:rsid w:val="00877B22"/>
    <w:rsid w:val="008845C6"/>
    <w:rsid w:val="00885FB7"/>
    <w:rsid w:val="00887A31"/>
    <w:rsid w:val="008931BB"/>
    <w:rsid w:val="00894E37"/>
    <w:rsid w:val="008A17F8"/>
    <w:rsid w:val="008A275D"/>
    <w:rsid w:val="008A2DB0"/>
    <w:rsid w:val="008A3961"/>
    <w:rsid w:val="008A7223"/>
    <w:rsid w:val="008B1D1C"/>
    <w:rsid w:val="008B34BE"/>
    <w:rsid w:val="008B63A1"/>
    <w:rsid w:val="008B63EB"/>
    <w:rsid w:val="008C3800"/>
    <w:rsid w:val="008E2345"/>
    <w:rsid w:val="008E2DBE"/>
    <w:rsid w:val="008E6679"/>
    <w:rsid w:val="008F155F"/>
    <w:rsid w:val="008F4D4E"/>
    <w:rsid w:val="00900EA1"/>
    <w:rsid w:val="00913608"/>
    <w:rsid w:val="0091364D"/>
    <w:rsid w:val="00914447"/>
    <w:rsid w:val="00914B06"/>
    <w:rsid w:val="009165AE"/>
    <w:rsid w:val="00920464"/>
    <w:rsid w:val="00921832"/>
    <w:rsid w:val="00922602"/>
    <w:rsid w:val="00924368"/>
    <w:rsid w:val="00924BB1"/>
    <w:rsid w:val="0092525B"/>
    <w:rsid w:val="009260B5"/>
    <w:rsid w:val="009402D8"/>
    <w:rsid w:val="009441B5"/>
    <w:rsid w:val="00950D11"/>
    <w:rsid w:val="0095351E"/>
    <w:rsid w:val="0095722E"/>
    <w:rsid w:val="009661CD"/>
    <w:rsid w:val="009710C1"/>
    <w:rsid w:val="009760E5"/>
    <w:rsid w:val="00982D8D"/>
    <w:rsid w:val="00983C44"/>
    <w:rsid w:val="00986D91"/>
    <w:rsid w:val="00992699"/>
    <w:rsid w:val="0099337D"/>
    <w:rsid w:val="00994424"/>
    <w:rsid w:val="00996A1E"/>
    <w:rsid w:val="00997C9B"/>
    <w:rsid w:val="009A4A3E"/>
    <w:rsid w:val="009A7032"/>
    <w:rsid w:val="009B375D"/>
    <w:rsid w:val="009C33CB"/>
    <w:rsid w:val="009C41AF"/>
    <w:rsid w:val="009C4835"/>
    <w:rsid w:val="009D0979"/>
    <w:rsid w:val="009D4FFA"/>
    <w:rsid w:val="009D5CD5"/>
    <w:rsid w:val="009E4201"/>
    <w:rsid w:val="009E42D3"/>
    <w:rsid w:val="009E4807"/>
    <w:rsid w:val="009F309D"/>
    <w:rsid w:val="009F7C0E"/>
    <w:rsid w:val="00A0279A"/>
    <w:rsid w:val="00A05BE4"/>
    <w:rsid w:val="00A17123"/>
    <w:rsid w:val="00A20E72"/>
    <w:rsid w:val="00A2252F"/>
    <w:rsid w:val="00A232CD"/>
    <w:rsid w:val="00A252DA"/>
    <w:rsid w:val="00A25E55"/>
    <w:rsid w:val="00A27F89"/>
    <w:rsid w:val="00A35FEC"/>
    <w:rsid w:val="00A4253F"/>
    <w:rsid w:val="00A431AF"/>
    <w:rsid w:val="00A44155"/>
    <w:rsid w:val="00A54422"/>
    <w:rsid w:val="00A567A2"/>
    <w:rsid w:val="00A60F07"/>
    <w:rsid w:val="00A67917"/>
    <w:rsid w:val="00A70D0D"/>
    <w:rsid w:val="00A7313D"/>
    <w:rsid w:val="00A73FDF"/>
    <w:rsid w:val="00A74FD9"/>
    <w:rsid w:val="00A76599"/>
    <w:rsid w:val="00A77FC9"/>
    <w:rsid w:val="00A80411"/>
    <w:rsid w:val="00A81333"/>
    <w:rsid w:val="00A838C4"/>
    <w:rsid w:val="00A860DD"/>
    <w:rsid w:val="00A86790"/>
    <w:rsid w:val="00A87B71"/>
    <w:rsid w:val="00A87F25"/>
    <w:rsid w:val="00A92BC7"/>
    <w:rsid w:val="00A943D0"/>
    <w:rsid w:val="00A96B7F"/>
    <w:rsid w:val="00A97616"/>
    <w:rsid w:val="00AA0A57"/>
    <w:rsid w:val="00AA150D"/>
    <w:rsid w:val="00AA360E"/>
    <w:rsid w:val="00AA69E5"/>
    <w:rsid w:val="00AB2B49"/>
    <w:rsid w:val="00AB3B44"/>
    <w:rsid w:val="00AB4E79"/>
    <w:rsid w:val="00AC344F"/>
    <w:rsid w:val="00AC711D"/>
    <w:rsid w:val="00AD5C76"/>
    <w:rsid w:val="00AE1374"/>
    <w:rsid w:val="00AE2E2F"/>
    <w:rsid w:val="00AE2F29"/>
    <w:rsid w:val="00AE39E8"/>
    <w:rsid w:val="00AE5098"/>
    <w:rsid w:val="00AF0AB8"/>
    <w:rsid w:val="00AF36E0"/>
    <w:rsid w:val="00AF7CFE"/>
    <w:rsid w:val="00B01BB4"/>
    <w:rsid w:val="00B04E24"/>
    <w:rsid w:val="00B05B77"/>
    <w:rsid w:val="00B11A6D"/>
    <w:rsid w:val="00B151B0"/>
    <w:rsid w:val="00B212F3"/>
    <w:rsid w:val="00B217D4"/>
    <w:rsid w:val="00B3053C"/>
    <w:rsid w:val="00B30C83"/>
    <w:rsid w:val="00B33409"/>
    <w:rsid w:val="00B3410D"/>
    <w:rsid w:val="00B43175"/>
    <w:rsid w:val="00B44C2C"/>
    <w:rsid w:val="00B45916"/>
    <w:rsid w:val="00B47C78"/>
    <w:rsid w:val="00B60BA7"/>
    <w:rsid w:val="00B621E5"/>
    <w:rsid w:val="00B63C3D"/>
    <w:rsid w:val="00B64436"/>
    <w:rsid w:val="00B648E8"/>
    <w:rsid w:val="00B662BF"/>
    <w:rsid w:val="00B7081F"/>
    <w:rsid w:val="00B723C0"/>
    <w:rsid w:val="00B76B59"/>
    <w:rsid w:val="00B76BB8"/>
    <w:rsid w:val="00B7722E"/>
    <w:rsid w:val="00B829AF"/>
    <w:rsid w:val="00B82DF1"/>
    <w:rsid w:val="00B901C3"/>
    <w:rsid w:val="00B90B7F"/>
    <w:rsid w:val="00B92F0E"/>
    <w:rsid w:val="00B93498"/>
    <w:rsid w:val="00B93E8B"/>
    <w:rsid w:val="00B94396"/>
    <w:rsid w:val="00B94D2E"/>
    <w:rsid w:val="00B97C4E"/>
    <w:rsid w:val="00BA1134"/>
    <w:rsid w:val="00BA17C8"/>
    <w:rsid w:val="00BA2E78"/>
    <w:rsid w:val="00BA2F3C"/>
    <w:rsid w:val="00BB22C1"/>
    <w:rsid w:val="00BB286A"/>
    <w:rsid w:val="00BC2FD8"/>
    <w:rsid w:val="00BC3E05"/>
    <w:rsid w:val="00BC436D"/>
    <w:rsid w:val="00BD59BA"/>
    <w:rsid w:val="00BD68CF"/>
    <w:rsid w:val="00BE0FDE"/>
    <w:rsid w:val="00BE1253"/>
    <w:rsid w:val="00BE2067"/>
    <w:rsid w:val="00BE29B9"/>
    <w:rsid w:val="00BF2285"/>
    <w:rsid w:val="00BF6B29"/>
    <w:rsid w:val="00BF7BB4"/>
    <w:rsid w:val="00C0432F"/>
    <w:rsid w:val="00C04B3F"/>
    <w:rsid w:val="00C10C15"/>
    <w:rsid w:val="00C11057"/>
    <w:rsid w:val="00C1198C"/>
    <w:rsid w:val="00C22F5E"/>
    <w:rsid w:val="00C2391A"/>
    <w:rsid w:val="00C24914"/>
    <w:rsid w:val="00C30802"/>
    <w:rsid w:val="00C35FB4"/>
    <w:rsid w:val="00C37159"/>
    <w:rsid w:val="00C40FCA"/>
    <w:rsid w:val="00C410E3"/>
    <w:rsid w:val="00C421E4"/>
    <w:rsid w:val="00C46DD5"/>
    <w:rsid w:val="00C518E4"/>
    <w:rsid w:val="00C522AB"/>
    <w:rsid w:val="00C525E6"/>
    <w:rsid w:val="00C57885"/>
    <w:rsid w:val="00C60E3D"/>
    <w:rsid w:val="00C60E7D"/>
    <w:rsid w:val="00C66DB7"/>
    <w:rsid w:val="00C7065F"/>
    <w:rsid w:val="00C75A33"/>
    <w:rsid w:val="00C83AA5"/>
    <w:rsid w:val="00C869F7"/>
    <w:rsid w:val="00C93587"/>
    <w:rsid w:val="00C95091"/>
    <w:rsid w:val="00C9615D"/>
    <w:rsid w:val="00C972B8"/>
    <w:rsid w:val="00CA3784"/>
    <w:rsid w:val="00CA5A59"/>
    <w:rsid w:val="00CA7BE5"/>
    <w:rsid w:val="00CB5C19"/>
    <w:rsid w:val="00CB75BC"/>
    <w:rsid w:val="00CB7F77"/>
    <w:rsid w:val="00CC1E38"/>
    <w:rsid w:val="00CC31C7"/>
    <w:rsid w:val="00CC4B45"/>
    <w:rsid w:val="00CD2DA2"/>
    <w:rsid w:val="00CD30C7"/>
    <w:rsid w:val="00CD5C1C"/>
    <w:rsid w:val="00CE54C8"/>
    <w:rsid w:val="00CF2631"/>
    <w:rsid w:val="00CF4C19"/>
    <w:rsid w:val="00D017B9"/>
    <w:rsid w:val="00D03183"/>
    <w:rsid w:val="00D034FF"/>
    <w:rsid w:val="00D078F8"/>
    <w:rsid w:val="00D145E4"/>
    <w:rsid w:val="00D15B6D"/>
    <w:rsid w:val="00D17A50"/>
    <w:rsid w:val="00D27C48"/>
    <w:rsid w:val="00D30F58"/>
    <w:rsid w:val="00D35F5F"/>
    <w:rsid w:val="00D42379"/>
    <w:rsid w:val="00D43C5F"/>
    <w:rsid w:val="00D51545"/>
    <w:rsid w:val="00D61358"/>
    <w:rsid w:val="00D64486"/>
    <w:rsid w:val="00D6512D"/>
    <w:rsid w:val="00D65D9D"/>
    <w:rsid w:val="00D670B8"/>
    <w:rsid w:val="00D72160"/>
    <w:rsid w:val="00D7732D"/>
    <w:rsid w:val="00D826E6"/>
    <w:rsid w:val="00D8764E"/>
    <w:rsid w:val="00D90EB5"/>
    <w:rsid w:val="00D93F6A"/>
    <w:rsid w:val="00D95A19"/>
    <w:rsid w:val="00D96ED9"/>
    <w:rsid w:val="00DA2F83"/>
    <w:rsid w:val="00DA3231"/>
    <w:rsid w:val="00DA4BD8"/>
    <w:rsid w:val="00DA64CC"/>
    <w:rsid w:val="00DB5D11"/>
    <w:rsid w:val="00DB7F8E"/>
    <w:rsid w:val="00DC7F6D"/>
    <w:rsid w:val="00DD045D"/>
    <w:rsid w:val="00DD4169"/>
    <w:rsid w:val="00DD6217"/>
    <w:rsid w:val="00DD6DDE"/>
    <w:rsid w:val="00DE003C"/>
    <w:rsid w:val="00DE0B3E"/>
    <w:rsid w:val="00DE1B7C"/>
    <w:rsid w:val="00DE4928"/>
    <w:rsid w:val="00DE4E93"/>
    <w:rsid w:val="00DF19FE"/>
    <w:rsid w:val="00DF277C"/>
    <w:rsid w:val="00DF3EFC"/>
    <w:rsid w:val="00DF5A19"/>
    <w:rsid w:val="00E01BCF"/>
    <w:rsid w:val="00E057BB"/>
    <w:rsid w:val="00E06D18"/>
    <w:rsid w:val="00E119DF"/>
    <w:rsid w:val="00E12FEF"/>
    <w:rsid w:val="00E15E96"/>
    <w:rsid w:val="00E229A8"/>
    <w:rsid w:val="00E22E60"/>
    <w:rsid w:val="00E24DFC"/>
    <w:rsid w:val="00E25434"/>
    <w:rsid w:val="00E270A0"/>
    <w:rsid w:val="00E36DA0"/>
    <w:rsid w:val="00E37494"/>
    <w:rsid w:val="00E37AB2"/>
    <w:rsid w:val="00E40CAE"/>
    <w:rsid w:val="00E42146"/>
    <w:rsid w:val="00E4403E"/>
    <w:rsid w:val="00E4458D"/>
    <w:rsid w:val="00E47BBC"/>
    <w:rsid w:val="00E5027E"/>
    <w:rsid w:val="00E5166F"/>
    <w:rsid w:val="00E546BE"/>
    <w:rsid w:val="00E5696F"/>
    <w:rsid w:val="00E56E7D"/>
    <w:rsid w:val="00E578E7"/>
    <w:rsid w:val="00E57A29"/>
    <w:rsid w:val="00E65C7B"/>
    <w:rsid w:val="00E6669E"/>
    <w:rsid w:val="00E67BD9"/>
    <w:rsid w:val="00E67CDB"/>
    <w:rsid w:val="00E71AA5"/>
    <w:rsid w:val="00E757D8"/>
    <w:rsid w:val="00E77785"/>
    <w:rsid w:val="00E817EA"/>
    <w:rsid w:val="00E83E00"/>
    <w:rsid w:val="00E8563B"/>
    <w:rsid w:val="00E86550"/>
    <w:rsid w:val="00E904AE"/>
    <w:rsid w:val="00EA1FE8"/>
    <w:rsid w:val="00EA2713"/>
    <w:rsid w:val="00EB3B6E"/>
    <w:rsid w:val="00EB7627"/>
    <w:rsid w:val="00EC0BA5"/>
    <w:rsid w:val="00EC12FC"/>
    <w:rsid w:val="00EC2102"/>
    <w:rsid w:val="00EC2509"/>
    <w:rsid w:val="00EC2671"/>
    <w:rsid w:val="00EC3C3C"/>
    <w:rsid w:val="00EC5DDD"/>
    <w:rsid w:val="00ED026A"/>
    <w:rsid w:val="00ED1ACF"/>
    <w:rsid w:val="00ED38FF"/>
    <w:rsid w:val="00ED3C80"/>
    <w:rsid w:val="00ED6818"/>
    <w:rsid w:val="00ED6E4E"/>
    <w:rsid w:val="00ED6FD6"/>
    <w:rsid w:val="00ED7BCB"/>
    <w:rsid w:val="00EE23F9"/>
    <w:rsid w:val="00EE2508"/>
    <w:rsid w:val="00EF0B44"/>
    <w:rsid w:val="00F05C15"/>
    <w:rsid w:val="00F07B61"/>
    <w:rsid w:val="00F16E49"/>
    <w:rsid w:val="00F17E6B"/>
    <w:rsid w:val="00F2025B"/>
    <w:rsid w:val="00F20483"/>
    <w:rsid w:val="00F26354"/>
    <w:rsid w:val="00F306CB"/>
    <w:rsid w:val="00F3407A"/>
    <w:rsid w:val="00F34C2D"/>
    <w:rsid w:val="00F3568C"/>
    <w:rsid w:val="00F359AC"/>
    <w:rsid w:val="00F35ECE"/>
    <w:rsid w:val="00F36DA1"/>
    <w:rsid w:val="00F37493"/>
    <w:rsid w:val="00F37C72"/>
    <w:rsid w:val="00F41A47"/>
    <w:rsid w:val="00F456D9"/>
    <w:rsid w:val="00F46D32"/>
    <w:rsid w:val="00F51B4C"/>
    <w:rsid w:val="00F54730"/>
    <w:rsid w:val="00F5602C"/>
    <w:rsid w:val="00F56488"/>
    <w:rsid w:val="00F609D4"/>
    <w:rsid w:val="00F62860"/>
    <w:rsid w:val="00F63DC4"/>
    <w:rsid w:val="00F63FC8"/>
    <w:rsid w:val="00F656AE"/>
    <w:rsid w:val="00F71068"/>
    <w:rsid w:val="00F71E86"/>
    <w:rsid w:val="00F76289"/>
    <w:rsid w:val="00F821DB"/>
    <w:rsid w:val="00F83382"/>
    <w:rsid w:val="00F83CD0"/>
    <w:rsid w:val="00F854D2"/>
    <w:rsid w:val="00F87203"/>
    <w:rsid w:val="00F94D49"/>
    <w:rsid w:val="00F95F63"/>
    <w:rsid w:val="00F97BE3"/>
    <w:rsid w:val="00FA1D4D"/>
    <w:rsid w:val="00FA3E65"/>
    <w:rsid w:val="00FA7F34"/>
    <w:rsid w:val="00FB14F0"/>
    <w:rsid w:val="00FB27CD"/>
    <w:rsid w:val="00FB635B"/>
    <w:rsid w:val="00FB7A2E"/>
    <w:rsid w:val="00FC2BF1"/>
    <w:rsid w:val="00FC4164"/>
    <w:rsid w:val="00FC4B82"/>
    <w:rsid w:val="00FC725C"/>
    <w:rsid w:val="00FD0C30"/>
    <w:rsid w:val="00FE34F0"/>
    <w:rsid w:val="00FE5B59"/>
    <w:rsid w:val="00FE7D8C"/>
    <w:rsid w:val="00FF0474"/>
    <w:rsid w:val="00FF2A41"/>
    <w:rsid w:val="00FF5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483DA"/>
  <w15:chartTrackingRefBased/>
  <w15:docId w15:val="{4D81BAE9-E3DF-41AD-821F-446ED6D63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416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4164"/>
    <w:rPr>
      <w:sz w:val="18"/>
      <w:szCs w:val="18"/>
    </w:rPr>
  </w:style>
  <w:style w:type="paragraph" w:styleId="a5">
    <w:name w:val="footer"/>
    <w:basedOn w:val="a"/>
    <w:link w:val="a6"/>
    <w:uiPriority w:val="99"/>
    <w:unhideWhenUsed/>
    <w:rsid w:val="00FC4164"/>
    <w:pPr>
      <w:tabs>
        <w:tab w:val="center" w:pos="4153"/>
        <w:tab w:val="right" w:pos="8306"/>
      </w:tabs>
      <w:snapToGrid w:val="0"/>
      <w:jc w:val="left"/>
    </w:pPr>
    <w:rPr>
      <w:sz w:val="18"/>
      <w:szCs w:val="18"/>
    </w:rPr>
  </w:style>
  <w:style w:type="character" w:customStyle="1" w:styleId="a6">
    <w:name w:val="页脚 字符"/>
    <w:basedOn w:val="a0"/>
    <w:link w:val="a5"/>
    <w:uiPriority w:val="99"/>
    <w:rsid w:val="00FC4164"/>
    <w:rPr>
      <w:sz w:val="18"/>
      <w:szCs w:val="18"/>
    </w:rPr>
  </w:style>
  <w:style w:type="paragraph" w:styleId="a7">
    <w:name w:val="Balloon Text"/>
    <w:basedOn w:val="a"/>
    <w:link w:val="a8"/>
    <w:uiPriority w:val="99"/>
    <w:semiHidden/>
    <w:unhideWhenUsed/>
    <w:rsid w:val="00393AE9"/>
    <w:rPr>
      <w:sz w:val="18"/>
      <w:szCs w:val="18"/>
    </w:rPr>
  </w:style>
  <w:style w:type="character" w:customStyle="1" w:styleId="a8">
    <w:name w:val="批注框文本 字符"/>
    <w:basedOn w:val="a0"/>
    <w:link w:val="a7"/>
    <w:uiPriority w:val="99"/>
    <w:semiHidden/>
    <w:rsid w:val="00393AE9"/>
    <w:rPr>
      <w:sz w:val="18"/>
      <w:szCs w:val="18"/>
    </w:rPr>
  </w:style>
  <w:style w:type="paragraph" w:styleId="a9">
    <w:name w:val="Normal (Web)"/>
    <w:basedOn w:val="a"/>
    <w:uiPriority w:val="99"/>
    <w:semiHidden/>
    <w:unhideWhenUsed/>
    <w:rsid w:val="006C3157"/>
    <w:pPr>
      <w:widowControl/>
      <w:spacing w:before="100" w:beforeAutospacing="1" w:after="100" w:afterAutospacing="1"/>
      <w:jc w:val="left"/>
    </w:pPr>
    <w:rPr>
      <w:rFonts w:ascii="宋体" w:eastAsia="宋体" w:hAnsi="宋体" w:cs="宋体"/>
      <w:kern w:val="0"/>
      <w:sz w:val="24"/>
      <w:szCs w:val="24"/>
    </w:rPr>
  </w:style>
  <w:style w:type="paragraph" w:styleId="aa">
    <w:name w:val="footnote text"/>
    <w:basedOn w:val="a"/>
    <w:link w:val="ab"/>
    <w:uiPriority w:val="99"/>
    <w:semiHidden/>
    <w:unhideWhenUsed/>
    <w:rsid w:val="00AE2F29"/>
    <w:pPr>
      <w:snapToGrid w:val="0"/>
      <w:jc w:val="left"/>
    </w:pPr>
    <w:rPr>
      <w:sz w:val="18"/>
      <w:szCs w:val="18"/>
    </w:rPr>
  </w:style>
  <w:style w:type="character" w:customStyle="1" w:styleId="ab">
    <w:name w:val="脚注文本 字符"/>
    <w:basedOn w:val="a0"/>
    <w:link w:val="aa"/>
    <w:uiPriority w:val="99"/>
    <w:semiHidden/>
    <w:rsid w:val="00AE2F29"/>
    <w:rPr>
      <w:sz w:val="18"/>
      <w:szCs w:val="18"/>
    </w:rPr>
  </w:style>
  <w:style w:type="character" w:styleId="ac">
    <w:name w:val="footnote reference"/>
    <w:basedOn w:val="a0"/>
    <w:uiPriority w:val="99"/>
    <w:semiHidden/>
    <w:unhideWhenUsed/>
    <w:rsid w:val="00AE2F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38718">
      <w:bodyDiv w:val="1"/>
      <w:marLeft w:val="0"/>
      <w:marRight w:val="0"/>
      <w:marTop w:val="0"/>
      <w:marBottom w:val="0"/>
      <w:divBdr>
        <w:top w:val="none" w:sz="0" w:space="0" w:color="auto"/>
        <w:left w:val="none" w:sz="0" w:space="0" w:color="auto"/>
        <w:bottom w:val="none" w:sz="0" w:space="0" w:color="auto"/>
        <w:right w:val="none" w:sz="0" w:space="0" w:color="auto"/>
      </w:divBdr>
      <w:divsChild>
        <w:div w:id="1900089030">
          <w:marLeft w:val="547"/>
          <w:marRight w:val="0"/>
          <w:marTop w:val="0"/>
          <w:marBottom w:val="0"/>
          <w:divBdr>
            <w:top w:val="none" w:sz="0" w:space="0" w:color="auto"/>
            <w:left w:val="none" w:sz="0" w:space="0" w:color="auto"/>
            <w:bottom w:val="none" w:sz="0" w:space="0" w:color="auto"/>
            <w:right w:val="none" w:sz="0" w:space="0" w:color="auto"/>
          </w:divBdr>
        </w:div>
        <w:div w:id="1059982920">
          <w:marLeft w:val="547"/>
          <w:marRight w:val="0"/>
          <w:marTop w:val="0"/>
          <w:marBottom w:val="0"/>
          <w:divBdr>
            <w:top w:val="none" w:sz="0" w:space="0" w:color="auto"/>
            <w:left w:val="none" w:sz="0" w:space="0" w:color="auto"/>
            <w:bottom w:val="none" w:sz="0" w:space="0" w:color="auto"/>
            <w:right w:val="none" w:sz="0" w:space="0" w:color="auto"/>
          </w:divBdr>
        </w:div>
        <w:div w:id="843974605">
          <w:marLeft w:val="547"/>
          <w:marRight w:val="0"/>
          <w:marTop w:val="0"/>
          <w:marBottom w:val="0"/>
          <w:divBdr>
            <w:top w:val="none" w:sz="0" w:space="0" w:color="auto"/>
            <w:left w:val="none" w:sz="0" w:space="0" w:color="auto"/>
            <w:bottom w:val="none" w:sz="0" w:space="0" w:color="auto"/>
            <w:right w:val="none" w:sz="0" w:space="0" w:color="auto"/>
          </w:divBdr>
        </w:div>
        <w:div w:id="194075384">
          <w:marLeft w:val="547"/>
          <w:marRight w:val="0"/>
          <w:marTop w:val="0"/>
          <w:marBottom w:val="0"/>
          <w:divBdr>
            <w:top w:val="none" w:sz="0" w:space="0" w:color="auto"/>
            <w:left w:val="none" w:sz="0" w:space="0" w:color="auto"/>
            <w:bottom w:val="none" w:sz="0" w:space="0" w:color="auto"/>
            <w:right w:val="none" w:sz="0" w:space="0" w:color="auto"/>
          </w:divBdr>
        </w:div>
      </w:divsChild>
    </w:div>
    <w:div w:id="22414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4AD63-5C5F-49FF-9474-CF52CA405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1847</TotalTime>
  <Pages>6</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倩 徐</dc:creator>
  <cp:keywords/>
  <dc:description/>
  <cp:lastModifiedBy>倩 徐</cp:lastModifiedBy>
  <cp:revision>977</cp:revision>
  <dcterms:created xsi:type="dcterms:W3CDTF">2019-04-19T02:59:00Z</dcterms:created>
  <dcterms:modified xsi:type="dcterms:W3CDTF">2019-05-09T03:09:00Z</dcterms:modified>
</cp:coreProperties>
</file>