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 核心素养条件下中学体育教学的现代化教学设计</w:t>
      </w:r>
    </w:p>
    <w:p>
      <w:pPr>
        <w:tabs>
          <w:tab w:val="left" w:pos="2826"/>
        </w:tabs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  <w:t xml:space="preserve">                －以七年级跨越式跳高技术为例</w:t>
      </w:r>
    </w:p>
    <w:p>
      <w:pPr>
        <w:ind w:firstLine="240" w:firstLineChars="100"/>
        <w:rPr>
          <w:rFonts w:hint="eastAsia" w:ascii="宋体" w:hAnsi="宋体" w:eastAsia="宋体" w:cs="宋体"/>
          <w:kern w:val="2"/>
          <w:sz w:val="24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文景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体育学院 四川师范大学研究生            610066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摘要：体育课是学生全面发展的必要条件，也是学校教育的重要组成部分</w:t>
      </w:r>
      <w:r>
        <w:rPr>
          <w:rFonts w:hint="eastAsia" w:cstheme="minorBidi"/>
          <w:kern w:val="2"/>
          <w:sz w:val="24"/>
          <w:szCs w:val="24"/>
          <w:vertAlign w:val="superscript"/>
          <w:lang w:val="en-US" w:eastAsia="zh-CN" w:bidi="ar-SA"/>
        </w:rPr>
        <w:t>[1]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。核心素养逐步深入到各个学科中，教学理念向现代化思维发展，传统的教学模式以教师示范为主、学生多练为主要形式已不再适用，现代化技术和核心素养背景下的教学模式大大提高了教学效果，因此，本文将对体育核心素养进行深度解析，以现代化技术为辅，通过跨越式跳高的教学设计为载体，为中学体育核心素养研究和教学设计提供参考思路。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关键词：体育核心素养  现代化技术教学 跨越式跳高 教学设计</w:t>
      </w:r>
    </w:p>
    <w:p>
      <w:pPr>
        <w:numPr>
          <w:ilvl w:val="0"/>
          <w:numId w:val="0"/>
        </w:numPr>
        <w:tabs>
          <w:tab w:val="left" w:pos="2826"/>
        </w:tabs>
        <w:spacing w:line="360" w:lineRule="auto"/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 体育核心素养概念解读</w:t>
      </w:r>
    </w:p>
    <w:p>
      <w:pPr>
        <w:numPr>
          <w:ilvl w:val="0"/>
          <w:numId w:val="0"/>
        </w:num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通过在中文数据库搜索关键词“体育核心素养”检索，可将体育核心素养进行维度的划分并用模块形式呈现出来。</w:t>
      </w:r>
    </w:p>
    <w:tbl>
      <w:tblPr>
        <w:tblStyle w:val="2"/>
        <w:tblpPr w:leftFromText="180" w:rightFromText="180" w:vertAnchor="text" w:horzAnchor="page" w:tblpX="1677" w:tblpY="177"/>
        <w:tblOverlap w:val="never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4"/>
        <w:gridCol w:w="2115"/>
        <w:gridCol w:w="2116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211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一级指标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二级指标</w:t>
            </w:r>
          </w:p>
        </w:tc>
        <w:tc>
          <w:tcPr>
            <w:tcW w:w="211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具体表现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培养目标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2114" w:type="dxa"/>
            <w:vMerge w:val="restar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情感与品质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体育情感</w:t>
            </w:r>
          </w:p>
        </w:tc>
        <w:tc>
          <w:tcPr>
            <w:tcW w:w="211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1"/>
                <w:szCs w:val="21"/>
                <w:u w:val="none"/>
                <w:lang w:eastAsia="zh-CN"/>
              </w:rPr>
              <w:t>热爱体育、喜欢体育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1"/>
                <w:szCs w:val="21"/>
                <w:u w:val="none"/>
                <w:lang w:eastAsia="zh-CN"/>
              </w:rPr>
              <w:t>提高学习兴趣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2114" w:type="dxa"/>
            <w:vMerge w:val="continue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体育品质</w:t>
            </w:r>
          </w:p>
        </w:tc>
        <w:tc>
          <w:tcPr>
            <w:tcW w:w="211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1"/>
                <w:szCs w:val="21"/>
                <w:u w:val="none"/>
                <w:lang w:eastAsia="zh-CN"/>
              </w:rPr>
              <w:t>善于合作、坚持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1"/>
                <w:szCs w:val="21"/>
                <w:u w:val="none"/>
                <w:lang w:eastAsia="zh-CN"/>
              </w:rPr>
              <w:t>培养体育精神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</w:trPr>
        <w:tc>
          <w:tcPr>
            <w:tcW w:w="2114" w:type="dxa"/>
            <w:vMerge w:val="restar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运动能力与习惯</w:t>
            </w:r>
          </w:p>
        </w:tc>
        <w:tc>
          <w:tcPr>
            <w:tcW w:w="2115" w:type="dxa"/>
            <w:vMerge w:val="restar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运动能力</w:t>
            </w:r>
          </w:p>
        </w:tc>
        <w:tc>
          <w:tcPr>
            <w:tcW w:w="2116" w:type="dxa"/>
            <w:vMerge w:val="restar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1"/>
                <w:szCs w:val="21"/>
                <w:u w:val="none"/>
                <w:lang w:eastAsia="zh-CN"/>
              </w:rPr>
              <w:t>体育类的各项活动：跑、跳、投、爬、攀、翻等</w:t>
            </w:r>
          </w:p>
        </w:tc>
        <w:tc>
          <w:tcPr>
            <w:tcW w:w="2115" w:type="dxa"/>
            <w:vMerge w:val="restar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1"/>
                <w:szCs w:val="21"/>
                <w:u w:val="none"/>
                <w:lang w:eastAsia="zh-CN"/>
              </w:rPr>
              <w:t>掌握运动技能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</w:trPr>
        <w:tc>
          <w:tcPr>
            <w:tcW w:w="2114" w:type="dxa"/>
            <w:vMerge w:val="continue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15" w:type="dxa"/>
            <w:vMerge w:val="continue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15" w:type="dxa"/>
            <w:vMerge w:val="continue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</w:trPr>
        <w:tc>
          <w:tcPr>
            <w:tcW w:w="2114" w:type="dxa"/>
            <w:vMerge w:val="continue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15" w:type="dxa"/>
            <w:vMerge w:val="continue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16" w:type="dxa"/>
            <w:vMerge w:val="continue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15" w:type="dxa"/>
            <w:vMerge w:val="continue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Arial" w:hAnsi="Arial" w:cs="Arial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2114" w:type="dxa"/>
            <w:vMerge w:val="continue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运动习惯</w:t>
            </w:r>
          </w:p>
        </w:tc>
        <w:tc>
          <w:tcPr>
            <w:tcW w:w="211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1"/>
                <w:szCs w:val="21"/>
                <w:u w:val="none"/>
                <w:lang w:eastAsia="zh-CN"/>
              </w:rPr>
              <w:t>每天锻炼一小时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1"/>
                <w:szCs w:val="21"/>
                <w:u w:val="none"/>
                <w:lang w:eastAsia="zh-CN"/>
              </w:rPr>
              <w:t>养成良好习惯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5" w:hRule="atLeast"/>
        </w:trPr>
        <w:tc>
          <w:tcPr>
            <w:tcW w:w="2114" w:type="dxa"/>
            <w:vMerge w:val="restar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健康知识与行为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健康知识</w:t>
            </w:r>
          </w:p>
        </w:tc>
        <w:tc>
          <w:tcPr>
            <w:tcW w:w="211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1"/>
                <w:szCs w:val="21"/>
                <w:u w:val="none"/>
                <w:lang w:eastAsia="zh-CN"/>
              </w:rPr>
              <w:t>预防疾病、强身健体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1"/>
                <w:szCs w:val="21"/>
                <w:u w:val="none"/>
                <w:lang w:eastAsia="zh-CN"/>
              </w:rPr>
              <w:t>学会自我保护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6" w:hRule="atLeast"/>
        </w:trPr>
        <w:tc>
          <w:tcPr>
            <w:tcW w:w="2114" w:type="dxa"/>
            <w:vMerge w:val="continue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健康行为</w:t>
            </w:r>
          </w:p>
        </w:tc>
        <w:tc>
          <w:tcPr>
            <w:tcW w:w="2116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1"/>
                <w:szCs w:val="21"/>
                <w:u w:val="none"/>
                <w:lang w:eastAsia="zh-CN"/>
              </w:rPr>
              <w:t>下雨天室内、充分准备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Arial" w:hAnsi="Arial" w:cs="Arial" w:eastAsiaTheme="minor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1"/>
                <w:szCs w:val="21"/>
                <w:u w:val="none"/>
                <w:lang w:eastAsia="zh-CN"/>
              </w:rPr>
              <w:t>养成健康行为</w:t>
            </w:r>
          </w:p>
        </w:tc>
      </w:tr>
    </w:tbl>
    <w:p>
      <w:pPr>
        <w:numPr>
          <w:ilvl w:val="0"/>
          <w:numId w:val="0"/>
        </w:num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从表格来看，体育核心素养涵盖了情感、品质、能力、习惯、知识、行为，其培养目的都是为了促进学生核心素养的全面发展，而教育的目的不是为了在学生仅仅在学校中凸显出来，而是培养学生全面素质的能力，伴随着人生的发展，甚至是终身体育锻炼的能力，而体育教学就很好地培养了学生各方面的品质，体育核心素养就十分重要。</w:t>
      </w:r>
    </w:p>
    <w:p>
      <w:pPr>
        <w:numPr>
          <w:ilvl w:val="0"/>
          <w:numId w:val="0"/>
        </w:numPr>
        <w:tabs>
          <w:tab w:val="left" w:pos="2826"/>
        </w:tabs>
        <w:spacing w:line="360" w:lineRule="auto"/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2 基于核心素养条件下的现代化教学设计构建</w:t>
      </w:r>
    </w:p>
    <w:p>
      <w:pPr>
        <w:numPr>
          <w:ilvl w:val="0"/>
          <w:numId w:val="0"/>
        </w:numPr>
        <w:tabs>
          <w:tab w:val="left" w:pos="282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通过对体育核心素养的解读，概括的她的思想和意义，本文将以体育现代化教学设计模式对体育核心素养进行剖析。</w:t>
      </w:r>
    </w:p>
    <w:p>
      <w:pPr>
        <w:numPr>
          <w:ilvl w:val="0"/>
          <w:numId w:val="0"/>
        </w:numPr>
        <w:tabs>
          <w:tab w:val="left" w:pos="282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  本次设计的课题为“七年级跨越式跳高”是依据核心素养深度为学习进行创建，从学生运动能力、健康行为、体育品质方面设计，通过课堂的实践队体育核心素养进行落实，本节课是水平4田径田径跳跃类的必学内容，为新授课第一课时，本节课的核心内容是知识和技能的提升。</w:t>
      </w:r>
    </w:p>
    <w:p>
      <w:pPr>
        <w:numPr>
          <w:ilvl w:val="0"/>
          <w:numId w:val="0"/>
        </w:numPr>
        <w:tabs>
          <w:tab w:val="left" w:pos="282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2.1 七年级跨越式跳高的整体解读</w:t>
      </w:r>
    </w:p>
    <w:p>
      <w:pPr>
        <w:numPr>
          <w:ilvl w:val="0"/>
          <w:numId w:val="0"/>
        </w:numPr>
        <w:tabs>
          <w:tab w:val="left" w:pos="2826"/>
        </w:tabs>
        <w:spacing w:line="360" w:lineRule="auto"/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  本节课教学内容的选择从体育与健康教材和学生的兴趣选择出发，激发学生敢于挑战和不断探索的精神，实用性较强，同时也是中学生参与跳高比赛的常用姿势，适合水平4学生的学习，能通过现代化教学设计全面发展学生的跳跃能力、协调性、灵活性、并为学习跳高的的其他姿势奠定良好的基础。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2.2 七年级跨越式跳高的新授课解读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本课根据新课程的要求，坚持“健康第一”的指导思想，强调以学生发展为主体，着重培养学生的体育核心素养，充分发挥教师主导、学生主体的作用</w:t>
      </w:r>
      <w:r>
        <w:rPr>
          <w:rFonts w:hint="eastAsia" w:cstheme="minorBidi"/>
          <w:kern w:val="2"/>
          <w:sz w:val="24"/>
          <w:szCs w:val="24"/>
          <w:vertAlign w:val="superscript"/>
          <w:lang w:val="en-US" w:eastAsia="zh-CN" w:bidi="ar-SA"/>
        </w:rPr>
        <w:t>[5]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。结合跳跃项目的特点，使学生在学会技能的同时，加入现如今流行的功能性训练的理念，加入功能性训练小器械，发展学生的跳跃能力以及柔韧、灵敏等素质，同时在学习中培养学生坚强、勇敢的意志品质，以小组为单位的合作方式学习，让学生体验在学习中的观察、交流和分析思考，从而达到认知技能的全面提高。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2.3  七年级跨越式跳高的初步设计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跨越式跳高是以全身协调配合用力完成动作，本节课是让学生们通过一系列的器材模拟练习，掌握基本的知识和技巧，将通过四个环节来完成本次课：1、开始部分：激发兴趣：通过播放大屏幕显示屏，让学生了解，运用流行音乐进行充分的热身，激发学生兴趣；2、准备部分合作探究、掌握技能：通过视频引出本课内容，教师进行完整示范、学生分组练习、并在小组长带领下进行多步助跑摸气球练习 ；3、基本部分：功能训练、重视基础：通过高强度间歇训练“弹力跳”配合专用音乐进行练习4、结束部分：调整放松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2.4  学情分析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本次课的学生为成都七中育才学校七年级四班学生，体育课是学生最受欢迎的课之一，而初中学生表现欲高，学习兴趣强，对新鲜事物充满好奇心和强烈的求知欲，男生为25人，女生17人，年龄集中在12岁，体学生体质总体一般，班级中身体素质较好的有小部分，大多数体质在中等水平，少数在中下水平，在教学中应充分做到分层教学，对全班学生都要进行涉及，鼓励带动全班学习氛围。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3 现代化教学模式的引入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本次课合理运用了视频播放，积极调动了学生学习的积极性。运用了音频剪切组合，更好地完成了热身活动，运用了功能性训练，挑战高强度间歇训练模式。利用了心率监测系统以及学生佩戴运动手环。创造性地设计利用了场地、器材、开发课程。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3.1 深度教学突破点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1、健康行为：自主、合作、探究的教学方式，在教师的指导下开展学生的自主学习、小组合作，提高学生的主体意识、协作能力，培养学生自主进行体育锻炼的行为。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2、运动能力：融入现代化科技心率监测以及功能性训练，着重发展学生在体育学科的核心素养，将新模式训练融入课堂，增加学生兴趣的同时更好地发展学生的协调、力量、灵敏等身体素质，</w:t>
      </w:r>
    </w:p>
    <w:p>
      <w:pPr>
        <w:tabs>
          <w:tab w:val="left" w:pos="2826"/>
        </w:tabs>
        <w:spacing w:line="360" w:lineRule="auto"/>
        <w:ind w:firstLine="240" w:firstLineChars="10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3、运动品质：教学过程中采用展示、鼓励、帮助等方式给学生提供自由发挥和表现的平台，共同进步，在学习和练习的过程中面对问题、解决问题、挑战自己、战胜自己。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4 现代科技技术引入课堂的具体价值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从激发兴趣：视频的播放引入本课内容</w:t>
      </w:r>
      <w:r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  <w:t>→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合作学习：创造性地设计场地构造新颖性</w:t>
      </w:r>
      <w:r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  <w:t>→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功能训练：运用运动手环实施科学监控</w:t>
      </w:r>
      <w:r>
        <w:rPr>
          <w:rFonts w:hint="default" w:ascii="Arial" w:hAnsi="Arial" w:cs="Arial"/>
          <w:kern w:val="2"/>
          <w:sz w:val="24"/>
          <w:szCs w:val="24"/>
          <w:lang w:val="en-US" w:eastAsia="zh-CN" w:bidi="ar-SA"/>
        </w:rPr>
        <w:t>→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调整恢复：音乐放松，通过一系列现代化的教学模式，使课堂导入更加地生动、学习更加直观、评价更加准确、学生积极性高、互动更加有趣，学习效果极好。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5 结论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核心素养一直是近年来学校研究的热点话题 ，而体育学科具有独特性，需要理论加实践，教学设计相对复杂，因此核心素养也在空间和时间上中不断地进步，并深入到课堂实践中，因此，深入体育核心素养，转变教学观念，积极引入现代化科学技术，精心挑选教学内容，提高教学效率，实现学生全面发展，养成终身体育锻炼的能力。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参考文献：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[1]陈建成.学生义务教育阶段的体育核心素养探析[J].体育世界(学术版),2017(11):99-100.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[2]李承伟. 我国中学体育教师核心素养研究[D].北京体育大学,2018.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[3]李强. 中学体育与健康课程中的核心素养培养研究[D].山东师范大学,2018.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[4]赵凤霞,程传银,张新辉,李菊红.体育核心素养模型构建研究[J].体育文化导刊,2017(01):154-159.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[5]武鑫. 西安市初中《体育与健康课程标准》实施现状研究[D].西安体育学院,2017.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[6]钟启泉.基于核心素养的课程发展:挑战与课题[J].全球教育展望,2016,45(01):3-25.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[7于洋.中小学学生的核心素养培育与体系建构[J].内蒙古师范大学学报(教育科学版),2016,29(12):82-85.</w:t>
      </w: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2826"/>
        </w:tabs>
        <w:spacing w:line="360" w:lineRule="auto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76DD9"/>
    <w:rsid w:val="030E0AFE"/>
    <w:rsid w:val="08307D09"/>
    <w:rsid w:val="25DC5BE6"/>
    <w:rsid w:val="2D263DC0"/>
    <w:rsid w:val="2F9C56C6"/>
    <w:rsid w:val="33B41865"/>
    <w:rsid w:val="36FB3D69"/>
    <w:rsid w:val="38FF7409"/>
    <w:rsid w:val="3D233255"/>
    <w:rsid w:val="422A0DD5"/>
    <w:rsid w:val="5220639C"/>
    <w:rsid w:val="55F25A4E"/>
    <w:rsid w:val="5E8954F0"/>
    <w:rsid w:val="623232C6"/>
    <w:rsid w:val="62B50122"/>
    <w:rsid w:val="62E05AD0"/>
    <w:rsid w:val="6E2E3C0D"/>
    <w:rsid w:val="70F76DD9"/>
    <w:rsid w:val="72187D5D"/>
    <w:rsid w:val="746967F6"/>
    <w:rsid w:val="780D3402"/>
    <w:rsid w:val="78C06075"/>
    <w:rsid w:val="7AE540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2019-02-25T13:26:00Z</dcterms:created>
  <dc:creator>！！大小姐驾到</dc:creator>
  <cp:lastModifiedBy>！！大小姐驾到</cp:lastModifiedBy>
  <dcterms:modified xsi:type="dcterms:W3CDTF">2019-05-11T13:03:57Z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