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0" w:firstLineChars="300"/>
        <w:rPr>
          <w:rFonts w:hint="eastAsia"/>
          <w:sz w:val="44"/>
          <w:szCs w:val="52"/>
        </w:rPr>
      </w:pPr>
      <w:r>
        <w:rPr>
          <w:rFonts w:hint="eastAsia"/>
          <w:sz w:val="44"/>
          <w:szCs w:val="52"/>
          <w:lang w:eastAsia="zh-CN"/>
        </w:rPr>
        <w:t>文题：</w:t>
      </w:r>
      <w:r>
        <w:rPr>
          <w:rFonts w:hint="eastAsia"/>
          <w:sz w:val="44"/>
          <w:szCs w:val="52"/>
        </w:rPr>
        <w:t>提高蒸压加气混凝土板中</w:t>
      </w:r>
    </w:p>
    <w:p>
      <w:pPr>
        <w:ind w:firstLine="2200" w:firstLineChars="500"/>
        <w:rPr>
          <w:rFonts w:hint="eastAsia"/>
          <w:sz w:val="44"/>
          <w:szCs w:val="52"/>
        </w:rPr>
      </w:pPr>
      <w:r>
        <w:rPr>
          <w:rFonts w:hint="eastAsia"/>
          <w:sz w:val="44"/>
          <w:szCs w:val="52"/>
        </w:rPr>
        <w:t>钢筋粘结力的方法</w:t>
      </w:r>
    </w:p>
    <w:p>
      <w:pPr>
        <w:rPr>
          <w:rFonts w:hint="eastAsia" w:eastAsiaTheme="minorEastAsia"/>
          <w:sz w:val="28"/>
          <w:szCs w:val="36"/>
          <w:lang w:val="en-US" w:eastAsia="zh-CN"/>
        </w:rPr>
      </w:pPr>
      <w:r>
        <w:rPr>
          <w:rFonts w:hint="eastAsia"/>
          <w:sz w:val="28"/>
          <w:szCs w:val="36"/>
          <w:lang w:eastAsia="zh-CN"/>
        </w:rPr>
        <w:t>作者：</w:t>
      </w:r>
      <w:r>
        <w:rPr>
          <w:rFonts w:hint="eastAsia"/>
          <w:sz w:val="28"/>
          <w:szCs w:val="36"/>
        </w:rPr>
        <w:t>吕汝祥</w:t>
      </w:r>
      <w:r>
        <w:rPr>
          <w:rFonts w:hint="eastAsia"/>
          <w:sz w:val="28"/>
          <w:szCs w:val="36"/>
          <w:lang w:val="en-US" w:eastAsia="zh-CN"/>
        </w:rPr>
        <w:t xml:space="preserve">   冯成鹏  张  涛</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4"/>
          <w:szCs w:val="24"/>
        </w:rPr>
      </w:pPr>
      <w:r>
        <w:rPr>
          <w:rFonts w:hint="eastAsia"/>
          <w:sz w:val="24"/>
          <w:szCs w:val="24"/>
        </w:rPr>
        <w:t>摘要：提高加气混凝土板中钢筋粘结力的方法</w:t>
      </w:r>
      <w:r>
        <w:rPr>
          <w:rFonts w:hint="eastAsia"/>
          <w:sz w:val="24"/>
          <w:szCs w:val="24"/>
          <w:lang w:eastAsia="zh-CN"/>
        </w:rPr>
        <w:t>：</w:t>
      </w:r>
      <w:r>
        <w:rPr>
          <w:rFonts w:hint="eastAsia"/>
          <w:sz w:val="24"/>
          <w:szCs w:val="24"/>
        </w:rPr>
        <w:t>良好的钢筋防腐</w:t>
      </w:r>
      <w:r>
        <w:rPr>
          <w:rFonts w:hint="eastAsia"/>
          <w:sz w:val="24"/>
          <w:szCs w:val="24"/>
          <w:lang w:eastAsia="zh-CN"/>
        </w:rPr>
        <w:t>层性能</w:t>
      </w:r>
      <w:r>
        <w:rPr>
          <w:rFonts w:hint="eastAsia"/>
          <w:sz w:val="24"/>
          <w:szCs w:val="24"/>
        </w:rPr>
        <w:t>是保证钢筋粘结力的前提</w:t>
      </w:r>
      <w:r>
        <w:rPr>
          <w:rFonts w:hint="eastAsia"/>
          <w:sz w:val="24"/>
          <w:szCs w:val="24"/>
          <w:lang w:eastAsia="zh-CN"/>
        </w:rPr>
        <w:t>；</w:t>
      </w:r>
      <w:r>
        <w:rPr>
          <w:rFonts w:hint="eastAsia"/>
          <w:sz w:val="24"/>
          <w:szCs w:val="24"/>
        </w:rPr>
        <w:t>根除冷拔丝表面的油污或污渍</w:t>
      </w:r>
      <w:r>
        <w:rPr>
          <w:rFonts w:hint="eastAsia"/>
          <w:sz w:val="24"/>
          <w:szCs w:val="24"/>
          <w:lang w:eastAsia="zh-CN"/>
        </w:rPr>
        <w:t>，</w:t>
      </w:r>
      <w:r>
        <w:rPr>
          <w:rFonts w:hint="eastAsia"/>
          <w:sz w:val="24"/>
          <w:szCs w:val="24"/>
        </w:rPr>
        <w:t>调整冷拔丝调直时的啃啮度，保持冷拔丝表面有一定程度的粗糙度</w:t>
      </w:r>
      <w:r>
        <w:rPr>
          <w:rFonts w:hint="eastAsia"/>
          <w:sz w:val="24"/>
          <w:szCs w:val="24"/>
          <w:lang w:eastAsia="zh-CN"/>
        </w:rPr>
        <w:t>，达到</w:t>
      </w:r>
      <w:r>
        <w:rPr>
          <w:rFonts w:hint="eastAsia"/>
          <w:sz w:val="24"/>
          <w:szCs w:val="24"/>
        </w:rPr>
        <w:t>改善焊制网笼所用的冷拔丝表面质量</w:t>
      </w:r>
      <w:r>
        <w:rPr>
          <w:rFonts w:hint="eastAsia"/>
          <w:sz w:val="24"/>
          <w:szCs w:val="24"/>
          <w:lang w:eastAsia="zh-CN"/>
        </w:rPr>
        <w:t>的效果；</w:t>
      </w:r>
      <w:r>
        <w:rPr>
          <w:rFonts w:hint="eastAsia"/>
          <w:sz w:val="24"/>
          <w:szCs w:val="24"/>
        </w:rPr>
        <w:t>合理的料浆扩散度</w:t>
      </w:r>
      <w:r>
        <w:rPr>
          <w:rFonts w:hint="eastAsia"/>
          <w:sz w:val="24"/>
          <w:szCs w:val="24"/>
          <w:lang w:eastAsia="zh-CN"/>
        </w:rPr>
        <w:t>，</w:t>
      </w:r>
      <w:r>
        <w:rPr>
          <w:rFonts w:hint="eastAsia"/>
          <w:sz w:val="24"/>
          <w:szCs w:val="24"/>
        </w:rPr>
        <w:t>适宜的胶凝材料量及浇注水料比</w:t>
      </w:r>
      <w:r>
        <w:rPr>
          <w:rFonts w:hint="eastAsia"/>
          <w:sz w:val="24"/>
          <w:szCs w:val="24"/>
          <w:lang w:eastAsia="zh-CN"/>
        </w:rPr>
        <w:t>，从而</w:t>
      </w:r>
      <w:r>
        <w:rPr>
          <w:rFonts w:hint="eastAsia"/>
          <w:sz w:val="24"/>
          <w:szCs w:val="24"/>
        </w:rPr>
        <w:t>改善浇注料浆的发气稠化性能，使稠化后的坯体与防腐</w:t>
      </w:r>
      <w:r>
        <w:rPr>
          <w:rFonts w:hint="eastAsia"/>
          <w:sz w:val="24"/>
          <w:szCs w:val="24"/>
          <w:lang w:eastAsia="zh-CN"/>
        </w:rPr>
        <w:t>剂</w:t>
      </w:r>
      <w:r>
        <w:rPr>
          <w:rFonts w:hint="eastAsia"/>
          <w:sz w:val="24"/>
          <w:szCs w:val="24"/>
        </w:rPr>
        <w:t>表层良好粘结。</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lang w:val="en-US" w:eastAsia="zh-CN"/>
        </w:rPr>
      </w:pPr>
      <w:r>
        <w:rPr>
          <w:rFonts w:hint="eastAsia"/>
          <w:sz w:val="24"/>
          <w:szCs w:val="24"/>
        </w:rPr>
        <w:t>关键词：蒸压加气混凝土板</w:t>
      </w:r>
      <w:r>
        <w:rPr>
          <w:rFonts w:hint="eastAsia"/>
          <w:sz w:val="24"/>
          <w:szCs w:val="24"/>
          <w:lang w:eastAsia="zh-CN"/>
        </w:rPr>
        <w:t>材结构耐久性</w:t>
      </w:r>
      <w:r>
        <w:rPr>
          <w:rFonts w:hint="eastAsia"/>
          <w:sz w:val="24"/>
          <w:szCs w:val="24"/>
          <w:lang w:val="en-US" w:eastAsia="zh-CN"/>
        </w:rPr>
        <w:t xml:space="preserve"> </w:t>
      </w:r>
      <w:r>
        <w:rPr>
          <w:rFonts w:hint="eastAsia"/>
          <w:sz w:val="24"/>
          <w:szCs w:val="24"/>
        </w:rPr>
        <w:t xml:space="preserve"> </w:t>
      </w:r>
      <w:r>
        <w:rPr>
          <w:rFonts w:hint="eastAsia"/>
          <w:sz w:val="24"/>
          <w:szCs w:val="24"/>
          <w:lang w:eastAsia="zh-CN"/>
        </w:rPr>
        <w:t>钢筋</w:t>
      </w:r>
      <w:r>
        <w:rPr>
          <w:rFonts w:hint="eastAsia"/>
          <w:sz w:val="24"/>
          <w:szCs w:val="24"/>
        </w:rPr>
        <w:t>粘结力 性能</w:t>
      </w:r>
      <w:r>
        <w:rPr>
          <w:rFonts w:hint="eastAsia"/>
          <w:sz w:val="24"/>
          <w:szCs w:val="24"/>
          <w:lang w:val="en-US" w:eastAsia="zh-CN"/>
        </w:rPr>
        <w:t xml:space="preserve">  胶凝材料</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eastAsiaTheme="minorEastAsia"/>
          <w:sz w:val="28"/>
          <w:szCs w:val="36"/>
          <w:lang w:eastAsia="zh-CN"/>
        </w:rPr>
      </w:pPr>
      <w:r>
        <w:rPr>
          <w:rFonts w:hint="eastAsia"/>
          <w:sz w:val="24"/>
          <w:szCs w:val="24"/>
          <w:lang w:eastAsia="zh-CN"/>
        </w:rPr>
        <w:t>作者简介：</w:t>
      </w:r>
      <w:r>
        <w:rPr>
          <w:rFonts w:hint="eastAsia"/>
          <w:sz w:val="24"/>
          <w:szCs w:val="24"/>
          <w:lang w:val="en-US" w:eastAsia="zh-CN"/>
        </w:rPr>
        <w:t>1、</w:t>
      </w:r>
      <w:r>
        <w:rPr>
          <w:rFonts w:hint="eastAsia"/>
          <w:sz w:val="28"/>
          <w:szCs w:val="36"/>
        </w:rPr>
        <w:t>吕汝祥</w:t>
      </w:r>
      <w:r>
        <w:rPr>
          <w:rFonts w:hint="eastAsia"/>
          <w:sz w:val="28"/>
          <w:szCs w:val="36"/>
          <w:lang w:val="en-US" w:eastAsia="zh-CN"/>
        </w:rPr>
        <w:t xml:space="preserve"> 1971年出生，性别：男，工作单位：</w:t>
      </w:r>
      <w:r>
        <w:rPr>
          <w:rFonts w:hint="eastAsia"/>
          <w:sz w:val="28"/>
          <w:szCs w:val="36"/>
        </w:rPr>
        <w:t>山东联海建筑科技股份有限公司</w:t>
      </w:r>
      <w:r>
        <w:rPr>
          <w:rFonts w:hint="eastAsia"/>
          <w:sz w:val="28"/>
          <w:szCs w:val="36"/>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8"/>
          <w:szCs w:val="36"/>
          <w:lang w:val="en-US" w:eastAsia="zh-CN"/>
        </w:rPr>
      </w:pPr>
      <w:r>
        <w:rPr>
          <w:rFonts w:hint="eastAsia"/>
          <w:sz w:val="28"/>
          <w:szCs w:val="36"/>
          <w:lang w:val="en-US" w:eastAsia="zh-CN"/>
        </w:rPr>
        <w:t xml:space="preserve">        2、冯成鹏 1981年出生，性别：男，工作单位 ：</w:t>
      </w:r>
      <w:r>
        <w:rPr>
          <w:rFonts w:hint="eastAsia"/>
          <w:sz w:val="28"/>
          <w:szCs w:val="36"/>
          <w:lang w:eastAsia="zh-CN"/>
        </w:rPr>
        <w:t>莱芜连云水泥有限公司</w:t>
      </w:r>
      <w:r>
        <w:rPr>
          <w:rFonts w:hint="eastAsia"/>
          <w:sz w:val="28"/>
          <w:szCs w:val="36"/>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sz w:val="28"/>
          <w:szCs w:val="36"/>
          <w:lang w:val="en-US" w:eastAsia="zh-CN"/>
        </w:rPr>
      </w:pPr>
      <w:r>
        <w:rPr>
          <w:rFonts w:hint="eastAsia"/>
          <w:sz w:val="28"/>
          <w:szCs w:val="36"/>
          <w:lang w:val="en-US" w:eastAsia="zh-CN"/>
        </w:rPr>
        <w:t xml:space="preserve">        3、张  涛  1979年出生，性别：男，工作单位 ：</w:t>
      </w:r>
      <w:r>
        <w:rPr>
          <w:rFonts w:hint="eastAsia"/>
          <w:sz w:val="28"/>
          <w:szCs w:val="36"/>
          <w:lang w:eastAsia="zh-CN"/>
        </w:rPr>
        <w:t>莱芜连云水泥有限公司</w:t>
      </w:r>
      <w:r>
        <w:rPr>
          <w:rFonts w:hint="eastAsia"/>
          <w:sz w:val="28"/>
          <w:szCs w:val="36"/>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20" w:lineRule="exact"/>
        <w:ind w:firstLine="720" w:firstLineChars="300"/>
        <w:textAlignment w:val="auto"/>
        <w:rPr>
          <w:rFonts w:hint="eastAsia"/>
          <w:sz w:val="24"/>
          <w:szCs w:val="24"/>
        </w:rPr>
      </w:pPr>
      <w:r>
        <w:rPr>
          <w:rFonts w:hint="eastAsia"/>
          <w:sz w:val="24"/>
          <w:szCs w:val="24"/>
        </w:rPr>
        <w:t>正文：随着建筑节能政策的逐步推广，蒸压加气混凝土板在建筑工程中的比重不断增大，它重量轻、可锯、可刨、可量尺定做、可免用抹灰砂浆，安装施工较为便捷；它内置双层防腐钢筋、板面大、墙体整体强度高；它结构性能良好、无辐射、无异味、导热系数低、居住舒适感高。加气板越来越成为人们青睐的墙体材料，为此，提高蒸压加气混凝土板的耐久性，改善其结构性能，更好地适应新型建筑节能发展的要求，使我们加气行业研究的重点课题之一。</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提高板材的耐久性，首先要保证板材具备良好的结构性能，而良好的钢筋粘结力是板材结构性能中影响其耐久性的关键因素。为此，结合板材生产的经验浅述提高蒸压加气混凝土板中钢筋粘结力的方法，大致归结为以下三个方面：</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eastAsia="zh-CN"/>
        </w:rPr>
        <w:t>一、</w:t>
      </w:r>
      <w:r>
        <w:rPr>
          <w:rFonts w:hint="eastAsia"/>
          <w:sz w:val="24"/>
          <w:szCs w:val="24"/>
        </w:rPr>
        <w:t>良好的钢筋防腐是保证钢筋粘结力的前提</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良好的钢筋防腐</w:t>
      </w:r>
      <w:r>
        <w:rPr>
          <w:rFonts w:hint="eastAsia"/>
          <w:sz w:val="24"/>
          <w:szCs w:val="24"/>
          <w:lang w:eastAsia="zh-CN"/>
        </w:rPr>
        <w:t>层</w:t>
      </w:r>
      <w:r>
        <w:rPr>
          <w:rFonts w:hint="eastAsia"/>
          <w:sz w:val="24"/>
          <w:szCs w:val="24"/>
        </w:rPr>
        <w:t>的性能主要表现在：1、与钢筋的粘结牢固，轻触或摩擦</w:t>
      </w:r>
      <w:r>
        <w:rPr>
          <w:rFonts w:hint="eastAsia"/>
          <w:sz w:val="24"/>
          <w:szCs w:val="24"/>
          <w:lang w:eastAsia="zh-CN"/>
        </w:rPr>
        <w:t>防腐</w:t>
      </w:r>
      <w:r>
        <w:rPr>
          <w:rFonts w:hint="eastAsia"/>
          <w:sz w:val="24"/>
          <w:szCs w:val="24"/>
        </w:rPr>
        <w:t>层不易脱落</w:t>
      </w:r>
      <w:r>
        <w:rPr>
          <w:rFonts w:hint="eastAsia"/>
          <w:sz w:val="24"/>
          <w:szCs w:val="24"/>
          <w:lang w:eastAsia="zh-CN"/>
        </w:rPr>
        <w:t>、</w:t>
      </w:r>
      <w:r>
        <w:rPr>
          <w:rFonts w:hint="eastAsia"/>
          <w:sz w:val="24"/>
          <w:szCs w:val="24"/>
        </w:rPr>
        <w:t>分布均匀、无明显裸露点或气泡附着。2、具有一定的韧性，当板面受到一定限度的荷载呈现一定程度的弯曲时，其内的钢筋承受一定外力达到一定的弯曲挠度时，弧形处</w:t>
      </w:r>
      <w:r>
        <w:rPr>
          <w:rFonts w:hint="eastAsia"/>
          <w:sz w:val="24"/>
          <w:szCs w:val="24"/>
          <w:lang w:eastAsia="zh-CN"/>
        </w:rPr>
        <w:t>防腐剂</w:t>
      </w:r>
      <w:r>
        <w:rPr>
          <w:rFonts w:hint="eastAsia"/>
          <w:sz w:val="24"/>
          <w:szCs w:val="24"/>
        </w:rPr>
        <w:t>不易出现裂纹。3、防腐</w:t>
      </w:r>
      <w:r>
        <w:rPr>
          <w:rFonts w:hint="eastAsia"/>
          <w:sz w:val="24"/>
          <w:szCs w:val="24"/>
          <w:lang w:eastAsia="zh-CN"/>
        </w:rPr>
        <w:t>剂</w:t>
      </w:r>
      <w:r>
        <w:rPr>
          <w:rFonts w:hint="eastAsia"/>
          <w:sz w:val="24"/>
          <w:szCs w:val="24"/>
        </w:rPr>
        <w:t>耐高温高压性能好，在170~250°的温度、1.3Mpa压力蒸养中性能稳定不粘胶、不脱落、不变性，且蒸养后的</w:t>
      </w:r>
      <w:r>
        <w:rPr>
          <w:rFonts w:hint="eastAsia"/>
          <w:sz w:val="24"/>
          <w:szCs w:val="24"/>
          <w:lang w:eastAsia="zh-CN"/>
        </w:rPr>
        <w:t>防腐剂</w:t>
      </w:r>
      <w:r>
        <w:rPr>
          <w:rFonts w:hint="eastAsia"/>
          <w:sz w:val="24"/>
          <w:szCs w:val="24"/>
        </w:rPr>
        <w:t>牢固度增大。4、耐腐蚀性能良好，具有耐碱、耐酸及抗Cl的腐蚀作用，在以上的环境中能长期保护内部钢筋不被腐蚀，使其寿命等同建筑物主体寿命甚至超过建筑物整体寿命。5、匹配性能良好：指钢筋防腐</w:t>
      </w:r>
      <w:r>
        <w:rPr>
          <w:rFonts w:hint="eastAsia"/>
          <w:sz w:val="24"/>
          <w:szCs w:val="24"/>
          <w:lang w:eastAsia="zh-CN"/>
        </w:rPr>
        <w:t>剂</w:t>
      </w:r>
      <w:r>
        <w:rPr>
          <w:rFonts w:hint="eastAsia"/>
          <w:sz w:val="24"/>
          <w:szCs w:val="24"/>
        </w:rPr>
        <w:t>不仅具有以上性能还要具有一定的流动度，达到适配不同型号的钢筋的效果；同时，干固的防腐</w:t>
      </w:r>
      <w:r>
        <w:rPr>
          <w:rFonts w:hint="eastAsia"/>
          <w:sz w:val="24"/>
          <w:szCs w:val="24"/>
          <w:lang w:eastAsia="zh-CN"/>
        </w:rPr>
        <w:t>剂</w:t>
      </w:r>
      <w:r>
        <w:rPr>
          <w:rFonts w:hint="eastAsia"/>
          <w:sz w:val="24"/>
          <w:szCs w:val="24"/>
        </w:rPr>
        <w:t>在钢筋表层与料浆发气稠化性能匹配，避免因</w:t>
      </w:r>
      <w:r>
        <w:rPr>
          <w:rFonts w:hint="eastAsia"/>
          <w:sz w:val="24"/>
          <w:szCs w:val="24"/>
          <w:lang w:eastAsia="zh-CN"/>
        </w:rPr>
        <w:t>防腐剂</w:t>
      </w:r>
      <w:r>
        <w:rPr>
          <w:rFonts w:hint="eastAsia"/>
          <w:sz w:val="24"/>
          <w:szCs w:val="24"/>
        </w:rPr>
        <w:t>的胶化而使稠化的混凝土与</w:t>
      </w:r>
      <w:r>
        <w:rPr>
          <w:rFonts w:hint="eastAsia"/>
          <w:sz w:val="24"/>
          <w:szCs w:val="24"/>
          <w:lang w:eastAsia="zh-CN"/>
        </w:rPr>
        <w:t>防腐剂</w:t>
      </w:r>
      <w:r>
        <w:rPr>
          <w:rFonts w:hint="eastAsia"/>
          <w:sz w:val="24"/>
          <w:szCs w:val="24"/>
        </w:rPr>
        <w:t>间出现膨胀脱层，严重影响钢筋的粘结力。</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经验得知，防腐</w:t>
      </w:r>
      <w:r>
        <w:rPr>
          <w:rFonts w:hint="eastAsia"/>
          <w:sz w:val="24"/>
          <w:szCs w:val="24"/>
          <w:lang w:eastAsia="zh-CN"/>
        </w:rPr>
        <w:t>剂</w:t>
      </w:r>
      <w:r>
        <w:rPr>
          <w:rFonts w:hint="eastAsia"/>
          <w:sz w:val="24"/>
          <w:szCs w:val="24"/>
        </w:rPr>
        <w:t>的配置工艺方案，其所用的丁苯胶乳的性能、氧化铁红的材质，消石灰的状态及产用量、以及稠化剂、消泡剂的掺用方式等各环节优化组合的最佳方案，对以上性能的影响至关重要。比如：消泡剂与水按1:10稀释均匀后分两次缓缓滴加,当目测搅拌罐内的胶乳表面泡沫较少且氨味逸出消失后,停加消泡剂。消泡剂的最佳掺加量（重量比）以不超过胶乳量的4/10000为宜。</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200"/>
        <w:textAlignment w:val="auto"/>
        <w:rPr>
          <w:rFonts w:hint="eastAsia"/>
          <w:sz w:val="24"/>
          <w:szCs w:val="24"/>
        </w:rPr>
      </w:pPr>
      <w:r>
        <w:rPr>
          <w:rFonts w:hint="eastAsia"/>
          <w:sz w:val="24"/>
          <w:szCs w:val="24"/>
          <w:lang w:eastAsia="zh-CN"/>
        </w:rPr>
        <w:t>二、</w:t>
      </w:r>
      <w:r>
        <w:rPr>
          <w:rFonts w:hint="eastAsia"/>
          <w:sz w:val="24"/>
          <w:szCs w:val="24"/>
        </w:rPr>
        <w:t>改善焊制网笼所用的冷拔丝表面质量。主要表现在以下方面：</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val="en-US" w:eastAsia="zh-CN"/>
        </w:rPr>
        <w:t>1、</w:t>
      </w:r>
      <w:r>
        <w:rPr>
          <w:rFonts w:hint="eastAsia"/>
          <w:sz w:val="24"/>
          <w:szCs w:val="24"/>
        </w:rPr>
        <w:t>根除冷拔丝表面的油污或污渍</w:t>
      </w:r>
      <w:r>
        <w:rPr>
          <w:rFonts w:hint="eastAsia"/>
          <w:sz w:val="24"/>
          <w:szCs w:val="24"/>
          <w:lang w:eastAsia="zh-CN"/>
        </w:rPr>
        <w:t>，</w:t>
      </w:r>
      <w:r>
        <w:rPr>
          <w:rFonts w:hint="eastAsia"/>
          <w:sz w:val="24"/>
          <w:szCs w:val="24"/>
        </w:rPr>
        <w:t>因拔丝粉中含有石蜡及硬脂酸钠等油性物质在拔丝生热过程中油性介质附着在冷拔丝表面，影响钢筋与防腐</w:t>
      </w:r>
      <w:r>
        <w:rPr>
          <w:rFonts w:hint="eastAsia"/>
          <w:sz w:val="24"/>
          <w:szCs w:val="24"/>
          <w:lang w:eastAsia="zh-CN"/>
        </w:rPr>
        <w:t>剂</w:t>
      </w:r>
      <w:r>
        <w:rPr>
          <w:rFonts w:hint="eastAsia"/>
          <w:sz w:val="24"/>
          <w:szCs w:val="24"/>
        </w:rPr>
        <w:t>的牢固结合，甚至导致钢筋表面（离析脱膜）裸露。故必须采取除油措施（包含后续钢筋调直、网片焊制等环节油污的浸沾），此环节用浓度0.4~0.6%的温热松皂水清洗处理较好。</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eastAsia="zh-CN"/>
        </w:rPr>
      </w:pPr>
      <w:r>
        <w:rPr>
          <w:rFonts w:hint="eastAsia"/>
          <w:sz w:val="24"/>
          <w:szCs w:val="24"/>
        </w:rPr>
        <w:t>2、调整冷拔丝调直时的啃啮度，保持冷拔丝表面有一定程度的粗糙度</w:t>
      </w:r>
      <w:r>
        <w:rPr>
          <w:rFonts w:hint="eastAsia"/>
          <w:sz w:val="24"/>
          <w:szCs w:val="24"/>
          <w:lang w:eastAsia="zh-CN"/>
        </w:rPr>
        <w:t>，</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rPr>
      </w:pPr>
      <w:r>
        <w:rPr>
          <w:rFonts w:hint="eastAsia"/>
          <w:sz w:val="24"/>
          <w:szCs w:val="24"/>
        </w:rPr>
        <w:t>经适当紧度调直的冷拔丝不仅筋直，而且其表面因咬齿摩擦时可将冷拔丝表面啃出规律性的划痕。划痕的产生使冷拔丝表面的油污性物质再次得以消除。冷拔丝表面较为洁净，为下道工序冷拔丝浸漆打下基础。同时，冷拔丝划痕形成的粗糙面恰好增大了其与防腐</w:t>
      </w:r>
      <w:r>
        <w:rPr>
          <w:rFonts w:hint="eastAsia"/>
          <w:sz w:val="24"/>
          <w:szCs w:val="24"/>
          <w:lang w:eastAsia="zh-CN"/>
        </w:rPr>
        <w:t>剂</w:t>
      </w:r>
      <w:r>
        <w:rPr>
          <w:rFonts w:hint="eastAsia"/>
          <w:sz w:val="24"/>
          <w:szCs w:val="24"/>
        </w:rPr>
        <w:t>结合的牢固度</w:t>
      </w:r>
      <w:r>
        <w:rPr>
          <w:rFonts w:hint="eastAsia"/>
          <w:sz w:val="24"/>
          <w:szCs w:val="24"/>
          <w:lang w:eastAsia="zh-CN"/>
        </w:rPr>
        <w:t>，</w:t>
      </w:r>
      <w:r>
        <w:rPr>
          <w:rFonts w:hint="eastAsia"/>
          <w:sz w:val="24"/>
          <w:szCs w:val="24"/>
        </w:rPr>
        <w:t>使得</w:t>
      </w:r>
      <w:r>
        <w:rPr>
          <w:rFonts w:hint="eastAsia"/>
          <w:sz w:val="24"/>
          <w:szCs w:val="24"/>
          <w:lang w:eastAsia="zh-CN"/>
        </w:rPr>
        <w:t>防腐剂</w:t>
      </w:r>
      <w:r>
        <w:rPr>
          <w:rFonts w:hint="eastAsia"/>
          <w:sz w:val="24"/>
          <w:szCs w:val="24"/>
        </w:rPr>
        <w:t>与钢筋的粘结力大大提高。</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ind w:leftChars="200"/>
        <w:textAlignment w:val="auto"/>
        <w:rPr>
          <w:rFonts w:hint="eastAsia"/>
          <w:sz w:val="24"/>
          <w:szCs w:val="24"/>
        </w:rPr>
      </w:pPr>
      <w:r>
        <w:rPr>
          <w:rFonts w:hint="eastAsia"/>
          <w:sz w:val="24"/>
          <w:szCs w:val="24"/>
          <w:lang w:eastAsia="zh-CN"/>
        </w:rPr>
        <w:t>三、</w:t>
      </w:r>
      <w:r>
        <w:rPr>
          <w:rFonts w:hint="eastAsia"/>
          <w:sz w:val="24"/>
          <w:szCs w:val="24"/>
        </w:rPr>
        <w:t>改善浇注料浆的发气稠化性能，使稠化后的坯体与防腐</w:t>
      </w:r>
      <w:r>
        <w:rPr>
          <w:rFonts w:hint="eastAsia"/>
          <w:sz w:val="24"/>
          <w:szCs w:val="24"/>
          <w:lang w:eastAsia="zh-CN"/>
        </w:rPr>
        <w:t>剂</w:t>
      </w:r>
      <w:r>
        <w:rPr>
          <w:rFonts w:hint="eastAsia"/>
          <w:sz w:val="24"/>
          <w:szCs w:val="24"/>
        </w:rPr>
        <w:t>表层良好粘结</w:t>
      </w:r>
      <w:r>
        <w:rPr>
          <w:rFonts w:hint="eastAsia"/>
          <w:sz w:val="24"/>
          <w:szCs w:val="24"/>
          <w:lang w:eastAsia="zh-CN"/>
        </w:rPr>
        <w:t>，</w:t>
      </w:r>
      <w:r>
        <w:rPr>
          <w:rFonts w:hint="eastAsia"/>
          <w:sz w:val="24"/>
          <w:szCs w:val="24"/>
        </w:rPr>
        <w:t>这是加气混凝土板生产工艺控制的核心环节所在。</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当钢筋网笼置入浇注好的料浆中时，随着料浆的发气升高，纵横交错的钢筋网笼在较大程度上阻碍了料浆的发气状态，尤其是平行于料浆发气方向的四层钢筋纵筋。其对料浆发气的阻碍更为凸显。以致在纵筋周围特别是发气方向处往往形成集聚的“蜂窝”孔。这大大地影响了加气板的内在结构，严重降低了板与钢筋的粘结力。为此，改善浇注料浆的发气稠化性能，使发气过程中的料浆能顺畅“包裹”钢筋且较有力地稠化凝结，这须从以下方面重点控制。</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合理的料浆扩散度，砂浆一般以38±2cm为宜</w:t>
      </w:r>
      <w:r>
        <w:rPr>
          <w:rFonts w:hint="eastAsia"/>
          <w:sz w:val="24"/>
          <w:szCs w:val="24"/>
          <w:lang w:eastAsia="zh-CN"/>
        </w:rPr>
        <w:t>，</w:t>
      </w:r>
      <w:r>
        <w:rPr>
          <w:rFonts w:hint="eastAsia"/>
          <w:sz w:val="24"/>
          <w:szCs w:val="24"/>
        </w:rPr>
        <w:t>适宜的料浆扩散度是料浆发气顺畅的前提，也是验证料浆是否粘稠、制浆方案是否合理的重要参数。含泥量高的料浆必定因料浆粘稠而使坯体中气孔大而多，坯体结构变差。相反，过大的扩散度会使坯体稠化太慢，静养时间长，蒸养出釜后的板材易出现端头裂纹或插钎孔处裂纹等症状。</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lang w:val="en-US" w:eastAsia="zh-CN"/>
        </w:rPr>
        <w:t>2、</w:t>
      </w:r>
      <w:r>
        <w:rPr>
          <w:rFonts w:hint="eastAsia"/>
          <w:sz w:val="24"/>
          <w:szCs w:val="24"/>
        </w:rPr>
        <w:t>适宜的胶凝材料量及浇注水料比</w:t>
      </w:r>
      <w:r>
        <w:rPr>
          <w:rFonts w:hint="eastAsia"/>
          <w:sz w:val="24"/>
          <w:szCs w:val="24"/>
          <w:lang w:eastAsia="zh-CN"/>
        </w:rPr>
        <w:t>，</w:t>
      </w:r>
      <w:r>
        <w:rPr>
          <w:rFonts w:hint="eastAsia"/>
          <w:sz w:val="24"/>
          <w:szCs w:val="24"/>
        </w:rPr>
        <w:t>浇注配料中的水泥、石灰等胶凝材料用量比要适宜，过大虽有利于坯体的硬化，缩短静养时间，但因其比例的增大往往影响坯体中气孔壁的不良性结合乃至破裂。根据我公司砂加气板生产工艺的经验，胶凝材料量一般占总干料量的27.5±0.5%，浇注水量比在0.6±0.02为宜。</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r>
        <w:rPr>
          <w:rFonts w:hint="eastAsia"/>
          <w:sz w:val="24"/>
          <w:szCs w:val="24"/>
          <w:lang w:val="en-US" w:eastAsia="zh-CN"/>
        </w:rPr>
        <w:t>3、</w:t>
      </w:r>
      <w:r>
        <w:rPr>
          <w:rFonts w:hint="eastAsia"/>
          <w:sz w:val="24"/>
          <w:szCs w:val="24"/>
        </w:rPr>
        <w:t>石灰粉消化性能要适宜</w:t>
      </w:r>
      <w:r>
        <w:rPr>
          <w:rFonts w:hint="eastAsia"/>
          <w:sz w:val="24"/>
          <w:szCs w:val="24"/>
          <w:lang w:eastAsia="zh-CN"/>
        </w:rPr>
        <w:t>，</w:t>
      </w:r>
      <w:r>
        <w:rPr>
          <w:rFonts w:hint="eastAsia"/>
          <w:sz w:val="24"/>
          <w:szCs w:val="24"/>
        </w:rPr>
        <w:t>低温慢发气的料浆与钢筋的结合更为融合，故浇注用石灰粉的消化性能一般为前期放热慢，后期温度持续时间长的中慢速灰</w:t>
      </w:r>
      <w:r>
        <w:rPr>
          <w:rFonts w:hint="eastAsia"/>
          <w:sz w:val="24"/>
          <w:szCs w:val="24"/>
          <w:lang w:eastAsia="zh-CN"/>
        </w:rPr>
        <w:t>，</w:t>
      </w:r>
      <w:r>
        <w:rPr>
          <w:rFonts w:hint="eastAsia"/>
        </w:rPr>
        <w:t>其消化性能满足下图所示：</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sz w:val="24"/>
          <w:szCs w:val="24"/>
          <w:lang w:eastAsia="zh-CN"/>
        </w:rPr>
      </w:pPr>
      <w:r>
        <w:drawing>
          <wp:anchor distT="0" distB="0" distL="114300" distR="114300" simplePos="0" relativeHeight="251658240" behindDoc="0" locked="0" layoutInCell="1" allowOverlap="1">
            <wp:simplePos x="0" y="0"/>
            <wp:positionH relativeFrom="column">
              <wp:posOffset>647700</wp:posOffset>
            </wp:positionH>
            <wp:positionV relativeFrom="paragraph">
              <wp:posOffset>60960</wp:posOffset>
            </wp:positionV>
            <wp:extent cx="2399665" cy="2276475"/>
            <wp:effectExtent l="0" t="0" r="635" b="9525"/>
            <wp:wrapSquare wrapText="bothSides"/>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2399665" cy="2276475"/>
                    </a:xfrm>
                    <a:prstGeom prst="rect">
                      <a:avLst/>
                    </a:prstGeom>
                    <a:noFill/>
                    <a:ln w="9525">
                      <a:noFill/>
                    </a:ln>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pPr>
    </w:p>
    <w:p>
      <w:pPr>
        <w:keepNext w:val="0"/>
        <w:keepLines w:val="0"/>
        <w:pageBreakBefore w:val="0"/>
        <w:widowControl w:val="0"/>
        <w:kinsoku/>
        <w:wordWrap/>
        <w:overflowPunct/>
        <w:topLinePunct w:val="0"/>
        <w:autoSpaceDE/>
        <w:autoSpaceDN/>
        <w:bidi w:val="0"/>
        <w:adjustRightInd/>
        <w:snapToGrid/>
        <w:spacing w:line="520" w:lineRule="exact"/>
        <w:ind w:firstLine="420" w:firstLineChars="200"/>
        <w:textAlignment w:val="auto"/>
        <w:rPr>
          <w:rFonts w:hint="eastAsia"/>
          <w:lang w:val="en-US" w:eastAsia="zh-CN"/>
        </w:rPr>
      </w:pPr>
      <w:r>
        <w:rPr>
          <w:rFonts w:hint="eastAsia"/>
          <w:lang w:val="en-US" w:eastAsia="zh-CN"/>
        </w:rPr>
        <w:t xml:space="preserve">                   石灰消解曲线图</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sz w:val="24"/>
          <w:szCs w:val="24"/>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在以上因素适配的条件下，理想的铝粉质量也是影响料浆发气结构的重要因素之一，这要求铝粉的颗粒径要细、颗粒分布均匀、良好的颗粒形状，为此，适宜发气的铝粉的要求是：在最初的2分钟以前发气很慢，3分钟以后开始大量发气，6~8分钟之间要集中发出绝大多数产气量，8分钟以后，发气很快减慢，16分钟以后发气应基本结束，24分钟发气全部结束。</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r>
        <w:rPr>
          <w:rFonts w:hint="eastAsia"/>
          <w:sz w:val="24"/>
          <w:szCs w:val="24"/>
        </w:rPr>
        <w:t>只有以上各环节优化组合、匹配适宜，理想的发气浆体紧密“包裹”在钢筋的周围，坯体密实度增强，坯体气孔结构发育良好，增大了混凝土与钢筋间的握裹力</w:t>
      </w:r>
      <w:r>
        <w:rPr>
          <w:rFonts w:hint="eastAsia"/>
          <w:sz w:val="24"/>
          <w:szCs w:val="24"/>
          <w:lang w:eastAsia="zh-CN"/>
        </w:rPr>
        <w:t>，</w:t>
      </w:r>
      <w:r>
        <w:rPr>
          <w:rFonts w:hint="eastAsia"/>
          <w:sz w:val="24"/>
          <w:szCs w:val="24"/>
        </w:rPr>
        <w:t>从而制得了结构良好的蒸压加气混凝土板材。</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eastAsia="zh-CN"/>
        </w:rPr>
      </w:pPr>
      <w:r>
        <w:rPr>
          <w:rFonts w:hint="eastAsia"/>
          <w:sz w:val="24"/>
          <w:szCs w:val="24"/>
          <w:lang w:eastAsia="zh-CN"/>
        </w:rPr>
        <w:t>参考文献：</w:t>
      </w:r>
    </w:p>
    <w:p>
      <w:pPr>
        <w:keepNext w:val="0"/>
        <w:keepLines w:val="0"/>
        <w:pageBreakBefore w:val="0"/>
        <w:widowControl w:val="0"/>
        <w:numPr>
          <w:ilvl w:val="0"/>
          <w:numId w:val="2"/>
        </w:numPr>
        <w:kinsoku/>
        <w:wordWrap/>
        <w:overflowPunct/>
        <w:topLinePunct w:val="0"/>
        <w:autoSpaceDE/>
        <w:autoSpaceDN/>
        <w:bidi w:val="0"/>
        <w:adjustRightInd/>
        <w:snapToGrid/>
        <w:spacing w:line="520" w:lineRule="exact"/>
        <w:ind w:firstLine="420" w:firstLineChars="200"/>
        <w:textAlignment w:val="auto"/>
        <w:rPr>
          <w:rFonts w:hint="eastAsia"/>
        </w:rPr>
      </w:pPr>
      <w:r>
        <w:rPr>
          <w:rFonts w:hint="eastAsia"/>
        </w:rPr>
        <w:t xml:space="preserve">张继能、顾同增《加气混凝土生产工艺》2、高连玉、李庆繁《蒸压加气混凝土建筑制品生产及工艺》3、国家标准GB15762-2008《蒸压加气混凝土板》4、国家标准GB50574《墙体材料应用统一技术规范》5、高连玉确保蒸压加气混凝土科学、可持续发展《加气混凝土》2013-6   6、曲秀珠、陈志华、孙国军蒸压加气混凝土墙板结构性能的试验与有限无理论研究《蒸压加气混凝土》2013-1 </w:t>
      </w:r>
    </w:p>
    <w:p>
      <w:pPr>
        <w:ind w:firstLine="660" w:firstLineChars="300"/>
        <w:rPr>
          <w:rFonts w:hint="eastAsia"/>
          <w:sz w:val="32"/>
          <w:szCs w:val="40"/>
        </w:rPr>
      </w:pPr>
      <w:r>
        <w:rPr>
          <w:rFonts w:hint="eastAsia"/>
          <w:sz w:val="22"/>
          <w:szCs w:val="28"/>
          <w:lang w:eastAsia="zh-CN"/>
        </w:rPr>
        <w:t>英文题目</w:t>
      </w:r>
      <w:r>
        <w:rPr>
          <w:rFonts w:hint="eastAsia"/>
          <w:sz w:val="16"/>
          <w:szCs w:val="20"/>
          <w:lang w:eastAsia="zh-CN"/>
        </w:rPr>
        <w:t>：</w:t>
      </w:r>
      <w:r>
        <w:rPr>
          <w:rFonts w:hint="eastAsia"/>
          <w:sz w:val="32"/>
          <w:szCs w:val="40"/>
        </w:rPr>
        <w:t>Improving autoclaved aerated concrete slabs</w:t>
      </w:r>
      <w:r>
        <w:rPr>
          <w:rFonts w:hint="eastAsia"/>
          <w:sz w:val="32"/>
          <w:szCs w:val="40"/>
          <w:lang w:val="en-US" w:eastAsia="zh-CN"/>
        </w:rPr>
        <w:t xml:space="preserve"> </w:t>
      </w:r>
      <w:r>
        <w:rPr>
          <w:rFonts w:hint="eastAsia"/>
          <w:sz w:val="32"/>
          <w:szCs w:val="40"/>
        </w:rPr>
        <w:t>Method of Bonding Force of Reinforcement Bar</w:t>
      </w:r>
    </w:p>
    <w:p>
      <w:pPr>
        <w:rPr>
          <w:rFonts w:hint="eastAsia" w:eastAsiaTheme="minorEastAsia"/>
          <w:sz w:val="28"/>
          <w:szCs w:val="36"/>
          <w:lang w:val="en-US" w:eastAsia="zh-CN"/>
        </w:rPr>
      </w:pPr>
      <w:r>
        <w:rPr>
          <w:rFonts w:hint="eastAsia"/>
          <w:sz w:val="32"/>
          <w:szCs w:val="40"/>
          <w:lang w:eastAsia="zh-CN"/>
        </w:rPr>
        <w:t>作者拼音名：</w:t>
      </w:r>
      <w:r>
        <w:rPr>
          <w:rFonts w:hint="eastAsia"/>
          <w:sz w:val="28"/>
          <w:szCs w:val="36"/>
        </w:rPr>
        <w:t>Lu Ruxiang</w:t>
      </w:r>
      <w:r>
        <w:rPr>
          <w:rFonts w:hint="eastAsia"/>
          <w:sz w:val="28"/>
          <w:szCs w:val="36"/>
          <w:lang w:val="en-US" w:eastAsia="zh-CN"/>
        </w:rPr>
        <w:t xml:space="preserve">     Feng Chengpeng   Zhang Tao</w:t>
      </w:r>
    </w:p>
    <w:p>
      <w:pPr>
        <w:rPr>
          <w:rFonts w:hint="eastAsia" w:eastAsiaTheme="minorEastAsia"/>
          <w:sz w:val="32"/>
          <w:szCs w:val="40"/>
          <w:lang w:eastAsia="zh-CN"/>
        </w:rPr>
      </w:pPr>
    </w:p>
    <w:p>
      <w:pPr>
        <w:keepNext w:val="0"/>
        <w:keepLines w:val="0"/>
        <w:pageBreakBefore w:val="0"/>
        <w:widowControl w:val="0"/>
        <w:numPr>
          <w:numId w:val="0"/>
        </w:numPr>
        <w:kinsoku/>
        <w:wordWrap/>
        <w:overflowPunct/>
        <w:topLinePunct w:val="0"/>
        <w:autoSpaceDE/>
        <w:autoSpaceDN/>
        <w:bidi w:val="0"/>
        <w:adjustRightInd/>
        <w:snapToGrid/>
        <w:spacing w:line="520" w:lineRule="exact"/>
        <w:textAlignment w:val="auto"/>
        <w:rPr>
          <w:rFonts w:hint="eastAsia" w:eastAsiaTheme="minorEastAsia"/>
          <w:lang w:eastAsia="zh-CN"/>
        </w:rPr>
      </w:pP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eastAsiaTheme="minorEastAsia"/>
          <w:sz w:val="24"/>
          <w:szCs w:val="24"/>
          <w:lang w:val="en-US" w:eastAsia="zh-CN"/>
        </w:rPr>
      </w:pPr>
      <w:r>
        <w:rPr>
          <w:rFonts w:hint="eastAsia"/>
          <w:sz w:val="24"/>
          <w:szCs w:val="24"/>
          <w:lang w:val="en-US" w:eastAsia="zh-CN"/>
        </w:rPr>
        <w:t xml:space="preserve">                                           2019.05.15</w:t>
      </w:r>
    </w:p>
    <w:p>
      <w:pPr>
        <w:keepNext w:val="0"/>
        <w:keepLines w:val="0"/>
        <w:pageBreakBefore w:val="0"/>
        <w:widowControl w:val="0"/>
        <w:kinsoku/>
        <w:wordWrap/>
        <w:overflowPunct/>
        <w:topLinePunct w:val="0"/>
        <w:autoSpaceDE/>
        <w:autoSpaceDN/>
        <w:bidi w:val="0"/>
        <w:adjustRightInd/>
        <w:snapToGrid/>
        <w:spacing w:line="520" w:lineRule="exact"/>
        <w:ind w:firstLine="480" w:firstLineChars="200"/>
        <w:textAlignment w:val="auto"/>
        <w:rPr>
          <w:rFonts w:hint="eastAsia"/>
          <w:sz w:val="24"/>
          <w:szCs w:val="24"/>
        </w:rPr>
      </w:pPr>
    </w:p>
    <w:p>
      <w:pPr>
        <w:pStyle w:val="4"/>
        <w:numPr>
          <w:ilvl w:val="0"/>
          <w:numId w:val="0"/>
        </w:numPr>
        <w:ind w:left="519" w:leftChars="133" w:hanging="240" w:hangingChars="100"/>
        <w:rPr>
          <w:rFonts w:hint="eastAsia" w:eastAsiaTheme="minorEastAsia"/>
          <w:sz w:val="24"/>
          <w:szCs w:val="24"/>
          <w:lang w:val="en-US" w:eastAsia="zh-CN"/>
        </w:rPr>
      </w:pPr>
      <w:r>
        <w:rPr>
          <w:rFonts w:hint="eastAsia"/>
          <w:sz w:val="24"/>
          <w:szCs w:val="24"/>
          <w:lang w:val="en-US" w:eastAsia="zh-CN"/>
        </w:rPr>
        <w:t xml:space="preserve">                                             </w:t>
      </w:r>
      <w:r>
        <w:rPr>
          <w:rFonts w:hint="eastAsia" w:ascii="宋体" w:hAnsi="宋体" w:cs="宋体"/>
          <w:sz w:val="28"/>
          <w:szCs w:val="28"/>
          <w:lang w:val="en-US" w:eastAsia="zh-CN"/>
        </w:rPr>
        <w:t xml:space="preserve"> 谢谢审阅！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7A"/>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1E373"/>
    <w:multiLevelType w:val="singleLevel"/>
    <w:tmpl w:val="20E1E373"/>
    <w:lvl w:ilvl="0" w:tentative="0">
      <w:start w:val="1"/>
      <w:numFmt w:val="decimal"/>
      <w:suff w:val="nothing"/>
      <w:lvlText w:val="%1、"/>
      <w:lvlJc w:val="left"/>
    </w:lvl>
  </w:abstractNum>
  <w:abstractNum w:abstractNumId="1">
    <w:nsid w:val="4182636C"/>
    <w:multiLevelType w:val="singleLevel"/>
    <w:tmpl w:val="4182636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304F"/>
    <w:rsid w:val="07757E93"/>
    <w:rsid w:val="08622863"/>
    <w:rsid w:val="09A816E1"/>
    <w:rsid w:val="0C5A4C1A"/>
    <w:rsid w:val="0D100BB7"/>
    <w:rsid w:val="0D106A5E"/>
    <w:rsid w:val="0F523045"/>
    <w:rsid w:val="10BE379C"/>
    <w:rsid w:val="130741CB"/>
    <w:rsid w:val="13CE26C5"/>
    <w:rsid w:val="157335A6"/>
    <w:rsid w:val="19BB562C"/>
    <w:rsid w:val="1DD71F0D"/>
    <w:rsid w:val="21E113D2"/>
    <w:rsid w:val="2B5F413F"/>
    <w:rsid w:val="2D70216D"/>
    <w:rsid w:val="327C7E50"/>
    <w:rsid w:val="3282269E"/>
    <w:rsid w:val="32EF52D5"/>
    <w:rsid w:val="33657079"/>
    <w:rsid w:val="3C487F61"/>
    <w:rsid w:val="3F010B54"/>
    <w:rsid w:val="3F79574B"/>
    <w:rsid w:val="444036AE"/>
    <w:rsid w:val="45516724"/>
    <w:rsid w:val="45B52B82"/>
    <w:rsid w:val="476D0117"/>
    <w:rsid w:val="49B80660"/>
    <w:rsid w:val="4D8B008E"/>
    <w:rsid w:val="4D8D3CB3"/>
    <w:rsid w:val="4F16241D"/>
    <w:rsid w:val="4FE1326C"/>
    <w:rsid w:val="51B752C6"/>
    <w:rsid w:val="56280B69"/>
    <w:rsid w:val="58255DC2"/>
    <w:rsid w:val="58650AD0"/>
    <w:rsid w:val="5A6E032C"/>
    <w:rsid w:val="5AD92D51"/>
    <w:rsid w:val="6E86238B"/>
    <w:rsid w:val="6F28147D"/>
    <w:rsid w:val="7B9F2EFC"/>
    <w:rsid w:val="7BED0637"/>
    <w:rsid w:val="7CB3275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4">
    <w:name w:val="List Paragraph"/>
    <w:basedOn w:val="1"/>
    <w:qFormat/>
    <w:uiPriority w:val="0"/>
    <w:pPr>
      <w:ind w:firstLine="420" w:firstLineChars="200"/>
    </w:pPr>
    <w:rPr>
      <w:rFonts w:ascii="Calibri" w:hAnsi="Calibri" w:eastAsia="宋体" w:cs="Times New Roma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鹏程万里</cp:lastModifiedBy>
  <dcterms:modified xsi:type="dcterms:W3CDTF">2019-05-15T08:17:47Z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