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黑体"/>
          <w:b/>
          <w:bCs/>
          <w:sz w:val="30"/>
          <w:szCs w:val="30"/>
        </w:rPr>
      </w:pPr>
      <w:bookmarkStart w:id="0" w:name="_GoBack"/>
      <w:r>
        <w:rPr>
          <w:rFonts w:hint="eastAsia" w:ascii="Times New Roman" w:hAnsi="Times New Roman" w:eastAsia="黑体" w:cs="黑体"/>
          <w:b/>
          <w:bCs/>
          <w:sz w:val="30"/>
          <w:szCs w:val="30"/>
        </w:rPr>
        <w:t>基于英语学科核心素养下的高中英语阅读教学探究</w:t>
      </w:r>
    </w:p>
    <w:p>
      <w:pPr>
        <w:jc w:val="center"/>
        <w:rPr>
          <w:rFonts w:ascii="Times New Roman" w:hAnsi="Times New Roman" w:eastAsia="黑体" w:cs="黑体"/>
          <w:b/>
          <w:bCs/>
          <w:sz w:val="30"/>
          <w:szCs w:val="30"/>
        </w:rPr>
      </w:pPr>
      <w:r>
        <w:rPr>
          <w:rFonts w:hint="eastAsia" w:ascii="Times New Roman" w:hAnsi="Times New Roman" w:eastAsia="黑体" w:cs="黑体"/>
          <w:b/>
          <w:bCs/>
          <w:sz w:val="30"/>
          <w:szCs w:val="30"/>
        </w:rPr>
        <w:t>—以《牛津高中英语》</w:t>
      </w:r>
      <w:r>
        <w:rPr>
          <w:rFonts w:ascii="Times New Roman" w:hAnsi="Times New Roman" w:eastAsia="黑体" w:cs="Times New Roman"/>
          <w:b/>
          <w:bCs/>
          <w:sz w:val="30"/>
          <w:szCs w:val="30"/>
        </w:rPr>
        <w:t xml:space="preserve">M2U2 An </w:t>
      </w:r>
      <w:r>
        <w:rPr>
          <w:rFonts w:hint="eastAsia" w:ascii="Times New Roman" w:hAnsi="Times New Roman" w:eastAsia="黑体" w:cs="Times New Roman"/>
          <w:b/>
          <w:bCs/>
          <w:sz w:val="30"/>
          <w:szCs w:val="30"/>
        </w:rPr>
        <w:t>A</w:t>
      </w:r>
      <w:r>
        <w:rPr>
          <w:rFonts w:ascii="Times New Roman" w:hAnsi="Times New Roman" w:eastAsia="黑体" w:cs="Times New Roman"/>
          <w:b/>
          <w:bCs/>
          <w:sz w:val="30"/>
          <w:szCs w:val="30"/>
        </w:rPr>
        <w:t>dventure in Africa</w:t>
      </w:r>
      <w:r>
        <w:rPr>
          <w:rFonts w:hint="eastAsia" w:ascii="Times New Roman" w:hAnsi="Times New Roman" w:eastAsia="黑体" w:cs="黑体"/>
          <w:b/>
          <w:bCs/>
          <w:sz w:val="30"/>
          <w:szCs w:val="30"/>
        </w:rPr>
        <w:t xml:space="preserve"> 为例</w:t>
      </w:r>
    </w:p>
    <w:bookmarkEnd w:id="0"/>
    <w:p>
      <w:pPr>
        <w:jc w:val="center"/>
        <w:rPr>
          <w:rFonts w:ascii="Times New Roman" w:hAnsi="Times New Roman" w:eastAsia="楷体" w:cs="黑体"/>
          <w:b/>
          <w:bCs/>
          <w:sz w:val="24"/>
        </w:rPr>
      </w:pPr>
      <w:r>
        <w:rPr>
          <w:rFonts w:hint="eastAsia" w:ascii="Times New Roman" w:hAnsi="Times New Roman" w:eastAsia="楷体" w:cs="黑体"/>
          <w:b/>
          <w:bCs/>
          <w:sz w:val="24"/>
        </w:rPr>
        <w:t>饶梦婷</w:t>
      </w:r>
    </w:p>
    <w:p>
      <w:pPr>
        <w:jc w:val="center"/>
        <w:rPr>
          <w:rFonts w:ascii="Times New Roman" w:hAnsi="Times New Roman" w:eastAsia="楷体" w:cs="黑体"/>
          <w:b/>
          <w:bCs/>
          <w:sz w:val="24"/>
        </w:rPr>
      </w:pPr>
      <w:r>
        <w:rPr>
          <w:rFonts w:hint="eastAsia" w:ascii="Times New Roman" w:hAnsi="Times New Roman" w:eastAsia="楷体" w:cs="黑体"/>
          <w:b/>
          <w:bCs/>
          <w:sz w:val="24"/>
        </w:rPr>
        <w:t>（湖南师范大学 外国语学院，湖南 长沙 410006）</w:t>
      </w:r>
    </w:p>
    <w:p>
      <w:pPr>
        <w:spacing w:line="360" w:lineRule="auto"/>
        <w:rPr>
          <w:rFonts w:ascii="Times New Roman" w:hAnsi="Times New Roman" w:eastAsia="楷体"/>
          <w:szCs w:val="21"/>
        </w:rPr>
      </w:pPr>
      <w:r>
        <w:rPr>
          <w:rFonts w:hint="eastAsia" w:ascii="Times New Roman" w:hAnsi="Times New Roman" w:eastAsia="楷体"/>
          <w:b/>
          <w:bCs/>
          <w:szCs w:val="21"/>
        </w:rPr>
        <w:t>摘要</w:t>
      </w:r>
      <w:r>
        <w:rPr>
          <w:rFonts w:hint="eastAsia" w:ascii="Times New Roman" w:hAnsi="Times New Roman" w:eastAsia="楷体"/>
          <w:szCs w:val="21"/>
        </w:rPr>
        <w:t>：学科核心素养是育人价值的集中体现，也是新一轮课程改革力图实现的学生培养总目标。阅读教学作为英语教学重要组成部分，是实现英语学科核心素养培养的重要途径。本文基于对英语学科核心素养内涵的思考，以牛津高中英语课文An adventure in Africa为例，围绕语言能力、文化意识、思维品质、学习能力四个维度，阐述如何在阅读教学中提升学生的核心素养，促进学生发展。</w:t>
      </w:r>
    </w:p>
    <w:p>
      <w:pPr>
        <w:spacing w:line="360" w:lineRule="auto"/>
        <w:rPr>
          <w:rFonts w:ascii="Times New Roman" w:hAnsi="Times New Roman" w:eastAsia="楷体"/>
          <w:szCs w:val="21"/>
        </w:rPr>
      </w:pPr>
      <w:r>
        <w:rPr>
          <w:rFonts w:hint="eastAsia" w:ascii="Times New Roman" w:hAnsi="Times New Roman" w:eastAsia="楷体"/>
          <w:b/>
          <w:bCs/>
          <w:szCs w:val="21"/>
        </w:rPr>
        <w:t>关键词</w:t>
      </w:r>
      <w:r>
        <w:rPr>
          <w:rFonts w:hint="eastAsia" w:ascii="Times New Roman" w:hAnsi="Times New Roman" w:eastAsia="楷体"/>
          <w:szCs w:val="21"/>
        </w:rPr>
        <w:t>：英语学科素养；阅读教学；学生发展</w:t>
      </w:r>
    </w:p>
    <w:p>
      <w:pPr>
        <w:rPr>
          <w:rFonts w:ascii="Times New Roman" w:hAnsi="Times New Roman"/>
          <w:b/>
          <w:szCs w:val="21"/>
        </w:rPr>
      </w:pPr>
      <w:r>
        <w:rPr>
          <w:rFonts w:hint="eastAsia" w:ascii="Times New Roman" w:hAnsi="Times New Roman"/>
          <w:b/>
          <w:szCs w:val="21"/>
        </w:rPr>
        <w:t>一、引言</w:t>
      </w:r>
    </w:p>
    <w:p>
      <w:pPr>
        <w:spacing w:line="360" w:lineRule="auto"/>
        <w:ind w:firstLine="420" w:firstLineChars="200"/>
        <w:rPr>
          <w:rFonts w:ascii="Times New Roman" w:hAnsi="Times New Roman"/>
          <w:szCs w:val="21"/>
        </w:rPr>
      </w:pPr>
      <w:r>
        <w:rPr>
          <w:rFonts w:hint="eastAsia" w:ascii="Times New Roman" w:hAnsi="Times New Roman"/>
          <w:szCs w:val="21"/>
        </w:rPr>
        <w:t>随着全球化、信息化的高速发展，新时代下如何培育能够适应时代发展、应对时代挑战的人才，成为各国、各地区不断探索的课题。在这一国际背景影响下，“核心素养”应运而生。1997年经济合作与发展组织首次提出“核心素养”概念并将其定义为超越知识与技能的综合能力。基于这一理念，以美国为首的发达国家纷纷探索适合本国发展的核心素养框架并取得一定成就。2002年美国制定了核心素养框架并在2007年进一步修订，从学习与创新技能、信息媒体与技术技能、生活与职业技能三大领域提出培养学生若干素养的具体要求；2008年澳大利亚发布《墨尔本宣言》，提出了学生培养的总目标及公民的七项通用能力。针对国内教育存在的种种弊端，如学生缺乏批判性思维、创造性思维等问题，我国教育部门顺应时代发展的潮流，致力于构建适合中国学生发展的“核心素养体系”。2014年，“核心素养体系”这一概念首次被提出。2016年9月13日，“中国学生发展核心素养”框架正式颁布。这一框架指出，学生发展核心素养指学生能够适应终身发展和社会所需要的必备品格和关键能力</w:t>
      </w:r>
      <w:r>
        <w:rPr>
          <w:rFonts w:ascii="Times New Roman" w:hAnsi="Times New Roman" w:cs="Times New Roman"/>
          <w:szCs w:val="21"/>
          <w:vertAlign w:val="superscript"/>
        </w:rPr>
        <w:t>[</w:t>
      </w:r>
      <w:r>
        <w:rPr>
          <w:rFonts w:hint="eastAsia" w:ascii="Times New Roman" w:hAnsi="Times New Roman" w:cs="Times New Roman"/>
          <w:szCs w:val="21"/>
          <w:vertAlign w:val="superscript"/>
        </w:rPr>
        <w:t>1</w:t>
      </w:r>
      <w:r>
        <w:rPr>
          <w:rFonts w:ascii="Times New Roman" w:hAnsi="Times New Roman" w:cs="Times New Roman"/>
          <w:szCs w:val="21"/>
          <w:vertAlign w:val="superscript"/>
        </w:rPr>
        <w:t>]</w:t>
      </w:r>
      <w:r>
        <w:rPr>
          <w:rFonts w:hint="eastAsia" w:ascii="Times New Roman" w:hAnsi="Times New Roman"/>
          <w:szCs w:val="21"/>
        </w:rPr>
        <w:t>。 基于这一理念，各学科开始构建本学科的核心素养框架。其中，以王蔷为代表的一批学者，对英语学科核心素养进行探究。本文从王蔷提出的“四维观”，探讨阅读教学中如何落实学科核心素养培养。</w:t>
      </w:r>
    </w:p>
    <w:p>
      <w:pPr>
        <w:spacing w:line="360" w:lineRule="auto"/>
        <w:rPr>
          <w:rFonts w:ascii="Times New Roman" w:hAnsi="Times New Roman"/>
          <w:b/>
          <w:color w:val="FF0000"/>
          <w:szCs w:val="21"/>
        </w:rPr>
      </w:pPr>
      <w:r>
        <w:rPr>
          <w:rFonts w:hint="eastAsia" w:ascii="Times New Roman" w:hAnsi="Times New Roman"/>
          <w:b/>
          <w:color w:val="000000" w:themeColor="text1"/>
          <w:szCs w:val="21"/>
          <w14:textFill>
            <w14:solidFill>
              <w14:schemeClr w14:val="tx1"/>
            </w14:solidFill>
          </w14:textFill>
        </w:rPr>
        <w:t>二、英语学科核心素养内涵</w:t>
      </w:r>
      <w:r>
        <w:rPr>
          <w:rFonts w:hint="eastAsia" w:ascii="Times New Roman" w:hAnsi="Times New Roman"/>
          <w:b/>
          <w:color w:val="FF0000"/>
          <w:szCs w:val="21"/>
        </w:rPr>
        <w:t xml:space="preserve"> </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英语学科的核心素养主要由语言能力、思维品质、文化意识、学习能力四个方面构成。《普通高中英语课程标准》（2017年版）中对这四个方面的内容及其重要地位阐释如下：</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语言能力：指在社会情景中，以听、说、读、写、看等方式理解和表达意义的能力，以及在学习和使用语言的过程中形成的语言意识和语感。英语语言能力构成英语学科核心素养</w:t>
      </w:r>
    </w:p>
    <w:p>
      <w:pPr>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br w:type="page"/>
      </w:r>
      <w:r>
        <w:rPr>
          <w:rFonts w:hint="eastAsia" w:ascii="Times New Roman" w:hAnsi="Times New Roman"/>
          <w:color w:val="000000" w:themeColor="text1"/>
          <w:szCs w:val="21"/>
          <w14:textFill>
            <w14:solidFill>
              <w14:schemeClr w14:val="tx1"/>
            </w14:solidFill>
          </w14:textFill>
        </w:rPr>
        <w:t>的基础要素。</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文化意识：指对中外文化的理解以及对优秀文化的认同，是学生在全球化背景下表现出的跨文化认知态度和行为取向。文化意识体现英语学科核心素养的价值取向。</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思维品质：指思维在逻辑性、批判性、创造性等方面所表现的能力和水平。思维品质体现英语学科核心素养的心智特征。</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学习能力：指学生积极运用和主动调适英语学习策略 拓宽英语学习渠道 努力提升英语学习效率的意识能力。学习能力构成英语学科核心素养的发展条件。</w:t>
      </w:r>
    </w:p>
    <w:p>
      <w:pPr>
        <w:spacing w:line="360" w:lineRule="auto"/>
        <w:rPr>
          <w:rFonts w:ascii="Times New Roman" w:hAnsi="Times New Roman"/>
          <w:b/>
          <w:color w:val="000000" w:themeColor="text1"/>
          <w:szCs w:val="21"/>
          <w14:textFill>
            <w14:solidFill>
              <w14:schemeClr w14:val="tx1"/>
            </w14:solidFill>
          </w14:textFill>
        </w:rPr>
      </w:pPr>
      <w:r>
        <w:rPr>
          <w:rFonts w:hint="eastAsia" w:ascii="Times New Roman" w:hAnsi="Times New Roman"/>
          <w:b/>
          <w:color w:val="000000" w:themeColor="text1"/>
          <w:szCs w:val="21"/>
          <w14:textFill>
            <w14:solidFill>
              <w14:schemeClr w14:val="tx1"/>
            </w14:solidFill>
          </w14:textFill>
        </w:rPr>
        <w:t>三、英语阅读教学现状</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英语阅读教学是高中英语课堂的重要组成部分，也是学生知识技能输入的重要渠道。然而，高中英语阅读教学现状却不容乐观，仍存在一些问题：</w:t>
      </w:r>
    </w:p>
    <w:p>
      <w:pPr>
        <w:pStyle w:val="14"/>
        <w:numPr>
          <w:ilvl w:val="0"/>
          <w:numId w:val="1"/>
        </w:numPr>
        <w:spacing w:line="360" w:lineRule="auto"/>
        <w:ind w:firstLineChars="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阅读材料单一</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目前在高中英语阅读课上，学生阅读材料、教师阅读教学材料仅限于教材上的文章，课外补充材料涉及较少。教师基于升学率的压力，往往只重视材料中语言知识点的讲解，句式分析、语法等等，导致教学碎片化而忽略了对材料本身深层次意义的讲解。长期以来，学生的思维品质得不到发展，跨文化交际意识观念欠缺。</w:t>
      </w:r>
    </w:p>
    <w:p>
      <w:pPr>
        <w:pStyle w:val="14"/>
        <w:numPr>
          <w:ilvl w:val="0"/>
          <w:numId w:val="1"/>
        </w:numPr>
        <w:spacing w:line="360" w:lineRule="auto"/>
        <w:ind w:firstLineChars="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教师教学观念落后</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传统“语法翻译法”在阅读教学中仍占据主导地位。在课堂中，教师带领学生阅读并翻译文章，了解文章大意，学习新词汇、新语法及句型，然后要求学生背诵所学词汇、语法规则。在这种教学方法的引导下，教师只涉及文章表层内容的讲解却很少对文章深层内容进行分析，如对文章结构的梳理、文章蕴含的文化意义探究等等。受此种教学模式的影响，学生的批判性、分析性思维得不到很好的发展。王蔷教授指出，</w:t>
      </w:r>
      <w:r>
        <w:rPr>
          <w:rFonts w:hint="eastAsia" w:ascii="Times New Roman" w:hAnsi="Times New Roman"/>
          <w:szCs w:val="21"/>
        </w:rPr>
        <w:t>教师关注教仍然多于关注学，教师在课堂教学中仍占据主体地位</w:t>
      </w:r>
      <w:r>
        <w:rPr>
          <w:rFonts w:ascii="Times New Roman" w:hAnsi="Times New Roman" w:cs="Times New Roman"/>
          <w:szCs w:val="21"/>
          <w:vertAlign w:val="superscript"/>
        </w:rPr>
        <w:t>[</w:t>
      </w:r>
      <w:r>
        <w:rPr>
          <w:rFonts w:hint="eastAsia" w:ascii="Times New Roman" w:hAnsi="Times New Roman" w:cs="Times New Roman"/>
          <w:szCs w:val="21"/>
          <w:vertAlign w:val="superscript"/>
        </w:rPr>
        <w:t>2</w:t>
      </w:r>
      <w:r>
        <w:rPr>
          <w:rFonts w:ascii="Times New Roman" w:hAnsi="Times New Roman" w:cs="Times New Roman"/>
          <w:szCs w:val="21"/>
          <w:vertAlign w:val="superscript"/>
        </w:rPr>
        <w:t>]</w:t>
      </w:r>
      <w:r>
        <w:rPr>
          <w:rFonts w:hint="eastAsia" w:ascii="Times New Roman" w:hAnsi="Times New Roman"/>
          <w:color w:val="000000" w:themeColor="text1"/>
          <w:szCs w:val="21"/>
          <w14:textFill>
            <w14:solidFill>
              <w14:schemeClr w14:val="tx1"/>
            </w14:solidFill>
          </w14:textFill>
        </w:rPr>
        <w:t>。 教师倾向于“满堂灌”、“填鸭式”教授知识，学生在课堂上被动接受知识。学生主体性地位并没有得到尊重，学习自主性没有得到很好地发挥。</w:t>
      </w:r>
    </w:p>
    <w:p>
      <w:pPr>
        <w:pStyle w:val="14"/>
        <w:numPr>
          <w:ilvl w:val="0"/>
          <w:numId w:val="1"/>
        </w:numPr>
        <w:spacing w:line="360" w:lineRule="auto"/>
        <w:ind w:firstLineChars="0"/>
        <w:rPr>
          <w:rFonts w:ascii="Times New Roman" w:hAnsi="Times New Roman"/>
          <w:color w:val="000000" w:themeColor="text1"/>
          <w:szCs w:val="21"/>
          <w14:textFill>
            <w14:solidFill>
              <w14:schemeClr w14:val="tx1"/>
            </w14:solidFill>
          </w14:textFill>
        </w:rPr>
      </w:pPr>
      <w:r>
        <w:rPr>
          <w:rFonts w:hint="eastAsia" w:ascii="Times New Roman" w:hAnsi="Times New Roman"/>
          <w:color w:val="000000" w:themeColor="text1"/>
          <w:szCs w:val="21"/>
          <w14:textFill>
            <w14:solidFill>
              <w14:schemeClr w14:val="tx1"/>
            </w14:solidFill>
          </w14:textFill>
        </w:rPr>
        <w:t>阅读目的定位错误</w:t>
      </w:r>
    </w:p>
    <w:p>
      <w:pPr>
        <w:spacing w:line="360" w:lineRule="auto"/>
        <w:ind w:firstLine="420" w:firstLineChars="200"/>
        <w:rPr>
          <w:rFonts w:ascii="Times New Roman" w:hAnsi="Times New Roman"/>
          <w:color w:val="000000" w:themeColor="text1"/>
          <w:szCs w:val="21"/>
          <w14:textFill>
            <w14:solidFill>
              <w14:schemeClr w14:val="tx1"/>
            </w14:solidFill>
          </w14:textFill>
        </w:rPr>
      </w:pPr>
      <w:r>
        <w:rPr>
          <w:rFonts w:hint="eastAsia" w:ascii="Times New Roman" w:hAnsi="Times New Roman"/>
          <w:szCs w:val="21"/>
        </w:rPr>
        <w:t>陈则航强调，有目的的进行阅读，一方面能提高阅读兴趣，另一方面能掌握阅读的阅读能力的培养、阅读策略的训练具有重要意义</w:t>
      </w:r>
      <w:r>
        <w:rPr>
          <w:rFonts w:ascii="Times New Roman" w:hAnsi="Times New Roman" w:cs="Times New Roman"/>
          <w:szCs w:val="21"/>
          <w:vertAlign w:val="superscript"/>
        </w:rPr>
        <w:t>[</w:t>
      </w:r>
      <w:r>
        <w:rPr>
          <w:rFonts w:hint="eastAsia" w:ascii="Times New Roman" w:hAnsi="Times New Roman" w:cs="Times New Roman"/>
          <w:szCs w:val="21"/>
          <w:vertAlign w:val="superscript"/>
        </w:rPr>
        <w:t>3</w:t>
      </w:r>
      <w:r>
        <w:rPr>
          <w:rFonts w:ascii="Times New Roman" w:hAnsi="Times New Roman" w:cs="Times New Roman"/>
          <w:szCs w:val="21"/>
          <w:vertAlign w:val="superscript"/>
        </w:rPr>
        <w:t>]</w:t>
      </w:r>
      <w:r>
        <w:rPr>
          <w:rFonts w:hint="eastAsia" w:ascii="Times New Roman" w:hAnsi="Times New Roman"/>
          <w:szCs w:val="21"/>
        </w:rPr>
        <w:t>。明确阅读目的，是进行阅读的前提。阅读目的定位错误，难以取得很好的阅读效果</w:t>
      </w:r>
      <w:r>
        <w:rPr>
          <w:rFonts w:hint="eastAsia" w:ascii="Times New Roman" w:hAnsi="Times New Roman"/>
          <w:color w:val="FF0000"/>
          <w:szCs w:val="21"/>
        </w:rPr>
        <w:t>。</w:t>
      </w:r>
      <w:r>
        <w:rPr>
          <w:rFonts w:hint="eastAsia" w:ascii="Times New Roman" w:hAnsi="Times New Roman"/>
          <w:color w:val="000000" w:themeColor="text1"/>
          <w:szCs w:val="21"/>
          <w14:textFill>
            <w14:solidFill>
              <w14:schemeClr w14:val="tx1"/>
            </w14:solidFill>
          </w14:textFill>
        </w:rPr>
        <w:t>在应试教育理念的影响下，学生进行阅读的目的在于得高分，应付考试，并没有体会到阅读的乐趣以及阅读带给人的终身效用。学生虽然能做好题目，但阅读能力和阅读兴趣并没有得到很好的提升，并不符合新课标对培养学生养成终身学习的习惯要求。</w:t>
      </w:r>
    </w:p>
    <w:p>
      <w:pPr>
        <w:rPr>
          <w:rFonts w:ascii="Times New Roman" w:hAnsi="Times New Roman"/>
          <w:b/>
          <w:color w:val="000000" w:themeColor="text1"/>
          <w:szCs w:val="21"/>
          <w14:textFill>
            <w14:solidFill>
              <w14:schemeClr w14:val="tx1"/>
            </w14:solidFill>
          </w14:textFill>
        </w:rPr>
      </w:pPr>
      <w:r>
        <w:rPr>
          <w:rFonts w:hint="eastAsia" w:ascii="Times New Roman" w:hAnsi="Times New Roman"/>
          <w:b/>
          <w:color w:val="000000" w:themeColor="text1"/>
          <w:szCs w:val="21"/>
          <w14:textFill>
            <w14:solidFill>
              <w14:schemeClr w14:val="tx1"/>
            </w14:solidFill>
          </w14:textFill>
        </w:rPr>
        <w:t>四、以核心素养为导向的阅读教学实施</w:t>
      </w:r>
    </w:p>
    <w:p>
      <w:pPr>
        <w:pStyle w:val="14"/>
        <w:numPr>
          <w:ilvl w:val="0"/>
          <w:numId w:val="2"/>
        </w:numPr>
        <w:tabs>
          <w:tab w:val="center" w:pos="4153"/>
        </w:tabs>
        <w:spacing w:line="360" w:lineRule="auto"/>
        <w:ind w:firstLineChars="0"/>
        <w:rPr>
          <w:rFonts w:ascii="Times New Roman" w:hAnsi="Times New Roman"/>
          <w:szCs w:val="21"/>
        </w:rPr>
      </w:pPr>
      <w:r>
        <w:rPr>
          <w:rFonts w:hint="eastAsia" w:ascii="Times New Roman" w:hAnsi="Times New Roman"/>
          <w:szCs w:val="21"/>
        </w:rPr>
        <w:t>立足主题、创设语境—提升学生“语言能力”</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从普通高中英语课程标准所给出的语言能力的定义来看，语用能力和语篇意识对于提高学生语言能力具有关键作用。程晓堂、赵思奇（2016）也指出，语言知识不仅包括语音、词汇和语法层面的知识，还包括语篇知识和语用知识。语言使用离不开特定的语境与主题。因此，在阅读教学中，教师要立足文章主题、创设语境，使学生能够在主题语境中提高听、说、读、写等技能，提升语用能力。《普通英语高中课程标准》（2017版）指出：“主题为语言学习提供主题范围或主题语境，涉及人与人、人与自然、人与社会三方面</w:t>
      </w:r>
      <w:r>
        <w:rPr>
          <w:rFonts w:ascii="Times New Roman" w:hAnsi="Times New Roman" w:cs="Times New Roman"/>
          <w:szCs w:val="21"/>
          <w:vertAlign w:val="superscript"/>
        </w:rPr>
        <w:t>[</w:t>
      </w:r>
      <w:r>
        <w:rPr>
          <w:rFonts w:hint="eastAsia" w:ascii="Times New Roman" w:hAnsi="Times New Roman" w:cs="Times New Roman"/>
          <w:szCs w:val="21"/>
          <w:vertAlign w:val="superscript"/>
        </w:rPr>
        <w:t>4</w:t>
      </w:r>
      <w:r>
        <w:rPr>
          <w:rFonts w:ascii="Times New Roman" w:hAnsi="Times New Roman" w:cs="Times New Roman"/>
          <w:szCs w:val="21"/>
          <w:vertAlign w:val="superscript"/>
        </w:rPr>
        <w:t>]</w:t>
      </w:r>
      <w:r>
        <w:rPr>
          <w:rFonts w:hint="eastAsia" w:ascii="Times New Roman" w:hAnsi="Times New Roman"/>
          <w:szCs w:val="21"/>
        </w:rPr>
        <w:t>。”旅行这一话题涉及人与人、人与自然两个主要方面。把握主题，对教师教学、学生学习具有重要作用。基于对文章主题的把握，在讲解与旅游相关的文章时，教师应涉及人与自然、人与人两大方面，在具体语境中可以开展下列活动具体活动：</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首先，情景化导入。在导入环节中，教师可以先分享自己的奇特的旅游经历、旅游中的所见所闻，紧接着问学生“Where have you ever been for traveling？Where is the most exciting place you have been to? Why? What do people travel for?”这些问题让学生了解文章主题，主动分享自己的所见所闻，从而激发学生阅读兴趣。</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其次，情景化词汇、语法、写作教学。在教学过程中，教师可以在情境中讲解重要词汇、语法，充分运用阅读文本，让学生在具体语境中把握词汇、语法的内涵。例如，在Post reading部分，教师可以布置任务让学生用所学过的一两个单词及语法复述文章的大概内容。学生在完成复述任务的同时，口语表达能力也得到锻炼；教师在简要介绍了信件格式以及旅行计划写作几大要素之后，要求学习给Toby写一封回信。这一任务可以锻炼学生的写作技能。</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最后，开放式讨论。开放式讨论，可以让学生很好地表达自己的想法与感受。针对</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教师对主题的准确把握，有利于创设贴近真实教学语境，引导学生在语境中运用所学语言知识并迁移到实际生活之中，提升语用能力。与此同时，学生对主题意义理解的深度，直接影响学生的思维发展水平和语言学习成效。因此，教师在帮助学生提高语言能力时，要重视主题、语境的积极作用。</w:t>
      </w:r>
    </w:p>
    <w:p>
      <w:pPr>
        <w:pStyle w:val="14"/>
        <w:numPr>
          <w:ilvl w:val="0"/>
          <w:numId w:val="2"/>
        </w:numPr>
        <w:tabs>
          <w:tab w:val="center" w:pos="4153"/>
        </w:tabs>
        <w:spacing w:line="360" w:lineRule="auto"/>
        <w:ind w:firstLineChars="0"/>
        <w:rPr>
          <w:rFonts w:ascii="Times New Roman" w:hAnsi="Times New Roman"/>
          <w:szCs w:val="21"/>
        </w:rPr>
      </w:pPr>
      <w:r>
        <w:rPr>
          <w:rFonts w:hint="eastAsia" w:ascii="Times New Roman" w:hAnsi="Times New Roman"/>
          <w:szCs w:val="21"/>
        </w:rPr>
        <w:t xml:space="preserve">探究意义、活动操练—培养学生“文化意识” </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语言是文化的载体，探究语言背后蕴含得到文化，对于学生正确认识文化之间的差异，保持开放包容的心态，从而实现跨文化交流具有重要的意义。英语作为英美等国家的本土语言，传递着英美国家内在而又独特的文化。对于学生来说，感知英美文化，可以很好的认识、比较文化之间的差异，防止由于文化意识的差异而引起的交流障碍。因此，在阅读教学中，教师应该引领学生去探讨中外文化的差异，增强学生的跨文化意识并在课堂活动中涉及对文化差异的探讨，引导学生树立正确的世界观、人生观、价值观。在课后小组讨论环节中，教师可以给出讨论话题：“Are you willing to take an adventure with an stranger? Why?”教师让学进行阐述自己的观点，之后播放一则视频关于此问题的调查视频，让学生看到中国人和外国人对这一问题的不同看法。紧接着，教师进一步引导学生认识中外旅游文化的差异，如在个人主义影响下，外国人喜欢追求自由、刺激，因而与陌生人旅行会给他带来新奇、刺激的感受；而在中国传统集体主义文化的影响下，人们会选择和自己熟悉的人一起旅行，分享旅行的感受。在这一过程中，教师要让学生理解文化差异，保持开放包容的心态，避免学生产生对不同文化之间进行优劣对比。</w:t>
      </w:r>
    </w:p>
    <w:p>
      <w:pPr>
        <w:pStyle w:val="14"/>
        <w:numPr>
          <w:ilvl w:val="0"/>
          <w:numId w:val="3"/>
        </w:numPr>
        <w:spacing w:line="360" w:lineRule="auto"/>
        <w:ind w:firstLineChars="0"/>
        <w:rPr>
          <w:rFonts w:ascii="Times New Roman" w:hAnsi="Times New Roman"/>
          <w:szCs w:val="21"/>
        </w:rPr>
      </w:pPr>
      <w:r>
        <w:rPr>
          <w:rFonts w:hint="eastAsia" w:ascii="Times New Roman" w:hAnsi="Times New Roman"/>
          <w:szCs w:val="21"/>
        </w:rPr>
        <w:t>挖掘文本、分析语篇—塑造学生“思维品质”</w:t>
      </w:r>
    </w:p>
    <w:p>
      <w:pPr>
        <w:tabs>
          <w:tab w:val="center" w:pos="4153"/>
        </w:tabs>
        <w:spacing w:line="360" w:lineRule="auto"/>
        <w:ind w:firstLine="420" w:firstLineChars="200"/>
        <w:rPr>
          <w:rFonts w:ascii="Times New Roman" w:hAnsi="Times New Roman"/>
          <w:szCs w:val="21"/>
        </w:rPr>
      </w:pPr>
      <w:r>
        <w:rPr>
          <w:rFonts w:hint="eastAsia" w:ascii="Times New Roman" w:hAnsi="Times New Roman"/>
          <w:szCs w:val="21"/>
        </w:rPr>
        <w:t>语言与思维相辅相成。语言学习在借助思维的同时，反过来又会进一步促进思维品质的发展。在核心素养指导下，思维品质的培养强调学生在英语学习具有逻辑性、批判性和创新性思维，并养成独特的思维方式。Facione指出批判性思维是有目的的、自我调节的判断，具体表现为解释、分析、评价和推断，并对作出这些判断的论据、概念、方法、标准或语境进行分析</w:t>
      </w:r>
      <w:r>
        <w:rPr>
          <w:rFonts w:ascii="Times New Roman" w:hAnsi="Times New Roman"/>
          <w:szCs w:val="21"/>
          <w:vertAlign w:val="superscript"/>
        </w:rPr>
        <w:t>[</w:t>
      </w:r>
      <w:r>
        <w:rPr>
          <w:rFonts w:hint="eastAsia" w:ascii="Times New Roman" w:hAnsi="Times New Roman"/>
          <w:szCs w:val="21"/>
          <w:vertAlign w:val="superscript"/>
        </w:rPr>
        <w:t>3</w:t>
      </w:r>
      <w:r>
        <w:rPr>
          <w:rFonts w:ascii="Times New Roman" w:hAnsi="Times New Roman"/>
          <w:szCs w:val="21"/>
          <w:vertAlign w:val="superscript"/>
        </w:rPr>
        <w:t>][</w:t>
      </w:r>
      <w:r>
        <w:rPr>
          <w:rFonts w:hint="eastAsia" w:ascii="Times New Roman" w:hAnsi="Times New Roman"/>
          <w:szCs w:val="21"/>
          <w:vertAlign w:val="superscript"/>
        </w:rPr>
        <w:t>2</w:t>
      </w:r>
      <w:r>
        <w:rPr>
          <w:rFonts w:ascii="Times New Roman" w:hAnsi="Times New Roman"/>
          <w:szCs w:val="21"/>
          <w:vertAlign w:val="superscript"/>
        </w:rPr>
        <w:t>]</w:t>
      </w:r>
      <w:r>
        <w:rPr>
          <w:rFonts w:hint="eastAsia" w:ascii="Times New Roman" w:hAnsi="Times New Roman"/>
          <w:szCs w:val="21"/>
        </w:rPr>
        <w:t>。由此可看出，引导学生进行批判性阅读能很好的帮助学生树立进行批判性思维的意识。于是，在阅读教学中，教师需要有意识的引导学生挖掘文本、分析语篇。在An adventure in Africa这篇文章讲授中，笔者设计了一些探究性问题，既有对文章中某一词义的推测，也含义对作者行为、观点的评价。这些问题的设置能让学生深入思考，如：你认为应不应该喝牛血？你认为人类接近动物是好事还是坏事？为什么？</w:t>
      </w:r>
    </w:p>
    <w:p>
      <w:pPr>
        <w:pStyle w:val="14"/>
        <w:numPr>
          <w:ilvl w:val="0"/>
          <w:numId w:val="4"/>
        </w:numPr>
        <w:spacing w:line="360" w:lineRule="auto"/>
        <w:ind w:firstLineChars="0"/>
        <w:rPr>
          <w:rFonts w:ascii="Times New Roman" w:hAnsi="Times New Roman"/>
          <w:szCs w:val="21"/>
        </w:rPr>
      </w:pPr>
      <w:r>
        <w:rPr>
          <w:rFonts w:hint="eastAsia" w:ascii="Times New Roman" w:hAnsi="Times New Roman"/>
          <w:szCs w:val="21"/>
        </w:rPr>
        <w:t>指导策略、合作探究—提高学生“学习能力”</w:t>
      </w:r>
    </w:p>
    <w:p>
      <w:pPr>
        <w:spacing w:line="360" w:lineRule="auto"/>
        <w:ind w:firstLine="420" w:firstLineChars="200"/>
        <w:rPr>
          <w:rFonts w:ascii="Times New Roman" w:hAnsi="Times New Roman"/>
          <w:szCs w:val="21"/>
        </w:rPr>
      </w:pPr>
      <w:r>
        <w:rPr>
          <w:rFonts w:hint="eastAsia" w:ascii="Times New Roman" w:hAnsi="Times New Roman"/>
          <w:szCs w:val="21"/>
        </w:rPr>
        <w:t>阅读策略，是学生为实现一定阅读目的而采取的方法手段，帮助学生快速获取所需信息。阅读策略体现学生的阅读能力，对于学生养成良好阅读习惯，形成自主学习、探究学习的学习方式具有重要意义。因此，在课堂上，教师要设计各种活动，详细讲述阅读技巧。如，在An Adventure in Africa 这篇文章中，教师可以指导学生阅读首段以及每段首句，学习如何判断文章大意以及整理结构；通过设计fill in the blanks这一活动带领学生定位关键词、具体信息等来训练学生扫读技能；在文章语境中进行词汇教学，训练学生推断能力等等。通过小组讨论，让学生完成基于全文的思维导图的绘制，利于培养学生合作学习的习惯。总之，在阅读教学中，教师应着重讲解阅读策略，授之以渔。在阅读过程中，让学生学会自主学习、合作学习。</w:t>
      </w:r>
    </w:p>
    <w:p>
      <w:pPr>
        <w:spacing w:line="360" w:lineRule="auto"/>
        <w:rPr>
          <w:rStyle w:val="9"/>
          <w:rFonts w:hint="eastAsia" w:ascii="Times New Roman" w:hAnsi="Times New Roman"/>
          <w:szCs w:val="21"/>
        </w:rPr>
      </w:pPr>
    </w:p>
    <w:p>
      <w:pPr>
        <w:spacing w:line="360" w:lineRule="auto"/>
        <w:rPr>
          <w:rStyle w:val="9"/>
          <w:rFonts w:ascii="Times New Roman" w:hAnsi="Times New Roman"/>
          <w:szCs w:val="21"/>
        </w:rPr>
      </w:pPr>
      <w:r>
        <w:rPr>
          <w:rStyle w:val="9"/>
          <w:rFonts w:hint="eastAsia" w:ascii="Times New Roman" w:hAnsi="Times New Roman"/>
          <w:szCs w:val="21"/>
        </w:rPr>
        <w:t>五、结语</w:t>
      </w:r>
    </w:p>
    <w:p>
      <w:pPr>
        <w:spacing w:line="360" w:lineRule="auto"/>
        <w:ind w:firstLine="420" w:firstLineChars="200"/>
        <w:rPr>
          <w:rStyle w:val="9"/>
          <w:rFonts w:ascii="Times New Roman" w:hAnsi="Times New Roman"/>
          <w:b w:val="0"/>
          <w:szCs w:val="21"/>
        </w:rPr>
      </w:pPr>
      <w:r>
        <w:rPr>
          <w:rStyle w:val="9"/>
          <w:rFonts w:hint="eastAsia" w:ascii="Times New Roman" w:hAnsi="Times New Roman"/>
          <w:b w:val="0"/>
          <w:szCs w:val="21"/>
        </w:rPr>
        <w:t>英语学科核心素养，是普通高中英语课程标准中强调的核心内容，贯穿在课程结构、课程内容、课程评价的方方面面。因此，在课堂教学中，教师应该树立核心素养意识，并潜移默化地贯穿在教学过程之中。在阅读教学中，针对阅读教学存在的一些问题，笔者建议应通过立足主题、创设语境，提升学生语言能力；通过探究意义、活动操练，培养学生文化意识；通过挖掘文本、分析语篇，塑造学生思维品质；通过指导策略、合作探究，提高学生学习能力。</w:t>
      </w:r>
    </w:p>
    <w:p>
      <w:pPr>
        <w:spacing w:line="360" w:lineRule="auto"/>
        <w:rPr>
          <w:rStyle w:val="9"/>
          <w:rFonts w:ascii="Times New Roman" w:hAnsi="Times New Roman"/>
          <w:b w:val="0"/>
          <w:sz w:val="24"/>
        </w:rPr>
      </w:pPr>
      <w:r>
        <w:rPr>
          <w:rStyle w:val="9"/>
          <w:rFonts w:hint="eastAsia" w:ascii="Times New Roman" w:hAnsi="Times New Roman"/>
          <w:b w:val="0"/>
          <w:sz w:val="24"/>
        </w:rPr>
        <w:br w:type="page"/>
      </w:r>
    </w:p>
    <w:p>
      <w:pPr>
        <w:spacing w:line="360" w:lineRule="auto"/>
        <w:jc w:val="center"/>
        <w:rPr>
          <w:rStyle w:val="9"/>
          <w:bCs w:val="0"/>
          <w:sz w:val="24"/>
        </w:rPr>
      </w:pPr>
      <w:r>
        <w:rPr>
          <w:rStyle w:val="9"/>
          <w:rFonts w:hint="eastAsia"/>
          <w:bCs w:val="0"/>
          <w:sz w:val="24"/>
        </w:rPr>
        <w:t>参考文献</w:t>
      </w:r>
    </w:p>
    <w:p>
      <w:pPr>
        <w:numPr>
          <w:ilvl w:val="0"/>
          <w:numId w:val="5"/>
        </w:numPr>
        <w:spacing w:line="360" w:lineRule="auto"/>
        <w:rPr>
          <w:rFonts w:ascii="仿宋" w:hAnsi="仿宋" w:eastAsia="仿宋"/>
          <w:bCs/>
          <w:szCs w:val="21"/>
        </w:rPr>
      </w:pPr>
      <w:r>
        <w:rPr>
          <w:rFonts w:hint="eastAsia" w:ascii="仿宋" w:hAnsi="仿宋" w:eastAsia="仿宋"/>
          <w:bCs/>
          <w:szCs w:val="21"/>
        </w:rPr>
        <w:t>梅德明，王蔷主编. 改什么？如何教？怎么考？高中英语新课标解析[M]. 北京: 外语教学与研究出版社，2018: 13, 21.</w:t>
      </w:r>
    </w:p>
    <w:p>
      <w:pPr>
        <w:numPr>
          <w:ilvl w:val="0"/>
          <w:numId w:val="5"/>
        </w:numPr>
        <w:spacing w:line="360" w:lineRule="auto"/>
        <w:rPr>
          <w:rFonts w:ascii="仿宋" w:hAnsi="仿宋" w:eastAsia="仿宋"/>
          <w:bCs/>
          <w:szCs w:val="21"/>
        </w:rPr>
      </w:pPr>
      <w:r>
        <w:rPr>
          <w:rFonts w:hint="eastAsia" w:ascii="仿宋" w:hAnsi="仿宋" w:eastAsia="仿宋"/>
          <w:bCs/>
          <w:szCs w:val="21"/>
        </w:rPr>
        <w:t>王蔷. 从综合语言运用能力到英语学科核心素养——高中英语课程改革的新挑战[J]. 英语教师，2015,15(16):6-7.</w:t>
      </w:r>
    </w:p>
    <w:p>
      <w:pPr>
        <w:numPr>
          <w:ilvl w:val="0"/>
          <w:numId w:val="5"/>
        </w:numPr>
        <w:spacing w:line="360" w:lineRule="auto"/>
        <w:rPr>
          <w:rFonts w:ascii="仿宋" w:hAnsi="仿宋" w:eastAsia="仿宋"/>
          <w:bCs/>
          <w:szCs w:val="21"/>
        </w:rPr>
      </w:pPr>
      <w:r>
        <w:rPr>
          <w:rFonts w:hint="eastAsia" w:ascii="仿宋" w:hAnsi="仿宋" w:eastAsia="仿宋"/>
          <w:bCs/>
          <w:szCs w:val="21"/>
        </w:rPr>
        <w:t>陈则航. 英语阅读教学与研究[M]. 北京: 外语教学与研究出版社，2016: 5, 92.</w:t>
      </w:r>
    </w:p>
    <w:p>
      <w:pPr>
        <w:numPr>
          <w:ilvl w:val="0"/>
          <w:numId w:val="5"/>
        </w:numPr>
        <w:spacing w:line="360" w:lineRule="auto"/>
        <w:rPr>
          <w:rFonts w:ascii="仿宋" w:hAnsi="仿宋" w:eastAsia="仿宋"/>
          <w:bCs/>
          <w:szCs w:val="21"/>
        </w:rPr>
      </w:pPr>
      <w:r>
        <w:rPr>
          <w:rFonts w:hint="eastAsia" w:ascii="仿宋" w:hAnsi="仿宋" w:eastAsia="仿宋"/>
          <w:bCs/>
          <w:szCs w:val="21"/>
        </w:rPr>
        <w:t>中华人民共和国教育部. 普通高中英语课程标准（2017年版）[S]. 北京: 人民教育出版社，2018.</w:t>
      </w:r>
    </w:p>
    <w:p>
      <w:pPr>
        <w:spacing w:line="360" w:lineRule="auto"/>
        <w:rPr>
          <w:rFonts w:ascii="仿宋" w:hAnsi="仿宋" w:eastAsia="仿宋"/>
          <w:bCs/>
          <w:szCs w:val="21"/>
        </w:rPr>
      </w:pPr>
    </w:p>
    <w:p>
      <w:pPr>
        <w:spacing w:line="360" w:lineRule="auto"/>
        <w:rPr>
          <w:bCs/>
          <w:sz w:val="24"/>
        </w:rPr>
      </w:pPr>
    </w:p>
    <w:sectPr>
      <w:footerReference r:id="rId3"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作者"/>
      <w:id w:val="1631286642"/>
      <w:placeholder>
        <w:docPart w:val="E6D9CD1AFA9B489A840ED1C73D29411E"/>
      </w:placeholder>
      <w15:dataBinding w:prefixMappings="xmlns:ns0='http://purl.org/dc/elements/1.1/' xmlns:ns1='http://schemas.openxmlformats.org/package/2006/metadata/core-properties' " w:xpath="/ns1:coreProperties[1]/ns0:creator[1]" w:storeItemID="{6C3C8BC8-F283-45AE-878A-BAB7291924A1}"/>
      <w:text/>
    </w:sdtPr>
    <w:sdtContent>
      <w:p>
        <w:pPr>
          <w:pStyle w:val="4"/>
        </w:pPr>
        <w:r>
          <w:rPr>
            <w:rFonts w:hint="eastAsia"/>
            <w:lang w:eastAsia="zh-CN"/>
          </w:rPr>
          <w:t>作者简介：饶梦婷，女，江西抚州人，湖南师范大学外国语学院学科教学（英语）专业研究生，研究方向为英语教育。</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E054A"/>
    <w:multiLevelType w:val="singleLevel"/>
    <w:tmpl w:val="21CE054A"/>
    <w:lvl w:ilvl="0" w:tentative="0">
      <w:start w:val="1"/>
      <w:numFmt w:val="decimal"/>
      <w:lvlText w:val="[%1]"/>
      <w:lvlJc w:val="left"/>
      <w:pPr>
        <w:tabs>
          <w:tab w:val="left" w:pos="312"/>
        </w:tabs>
      </w:pPr>
    </w:lvl>
  </w:abstractNum>
  <w:abstractNum w:abstractNumId="1">
    <w:nsid w:val="3D535BA5"/>
    <w:multiLevelType w:val="multilevel"/>
    <w:tmpl w:val="3D535BA5"/>
    <w:lvl w:ilvl="0" w:tentative="0">
      <w:start w:val="4"/>
      <w:numFmt w:val="chineseCountingThousand"/>
      <w:lvlText w:val="(%1)"/>
      <w:lvlJc w:val="left"/>
      <w:pPr>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64461F"/>
    <w:multiLevelType w:val="multilevel"/>
    <w:tmpl w:val="4D64461F"/>
    <w:lvl w:ilvl="0" w:tentative="0">
      <w:start w:val="3"/>
      <w:numFmt w:val="chineseCountingThousand"/>
      <w:lvlText w:val="(%1)"/>
      <w:lvlJc w:val="left"/>
      <w:pPr>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3B6AE8"/>
    <w:multiLevelType w:val="multilevel"/>
    <w:tmpl w:val="683B6AE8"/>
    <w:lvl w:ilvl="0" w:tentative="0">
      <w:start w:val="1"/>
      <w:numFmt w:val="chineseCountingThousand"/>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7444BCA"/>
    <w:multiLevelType w:val="multilevel"/>
    <w:tmpl w:val="77444BCA"/>
    <w:lvl w:ilvl="0" w:tentative="0">
      <w:start w:val="1"/>
      <w:numFmt w:val="chineseCountingThousand"/>
      <w:lvlText w:val="(%1)"/>
      <w:lvlJc w:val="left"/>
      <w:pPr>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FC"/>
    <w:rsid w:val="001B142B"/>
    <w:rsid w:val="002839D0"/>
    <w:rsid w:val="002C1213"/>
    <w:rsid w:val="002C69FC"/>
    <w:rsid w:val="002F2293"/>
    <w:rsid w:val="0034094F"/>
    <w:rsid w:val="003A1775"/>
    <w:rsid w:val="003D5C86"/>
    <w:rsid w:val="003F0FA2"/>
    <w:rsid w:val="0064210A"/>
    <w:rsid w:val="00683AB7"/>
    <w:rsid w:val="007C1440"/>
    <w:rsid w:val="007F2EF7"/>
    <w:rsid w:val="008570FC"/>
    <w:rsid w:val="008B689A"/>
    <w:rsid w:val="00987828"/>
    <w:rsid w:val="00A26EB3"/>
    <w:rsid w:val="00B97E86"/>
    <w:rsid w:val="00BC5382"/>
    <w:rsid w:val="00BC62C4"/>
    <w:rsid w:val="00CC521E"/>
    <w:rsid w:val="00D80061"/>
    <w:rsid w:val="00D80BB2"/>
    <w:rsid w:val="00D85FE7"/>
    <w:rsid w:val="00DE3186"/>
    <w:rsid w:val="00DF4DB3"/>
    <w:rsid w:val="00E2046C"/>
    <w:rsid w:val="00E31D98"/>
    <w:rsid w:val="00F11DD2"/>
    <w:rsid w:val="00F23DCB"/>
    <w:rsid w:val="00F319FC"/>
    <w:rsid w:val="00F40839"/>
    <w:rsid w:val="00FA0FFE"/>
    <w:rsid w:val="01B27E29"/>
    <w:rsid w:val="04ED06B3"/>
    <w:rsid w:val="06CA4319"/>
    <w:rsid w:val="07BE24DD"/>
    <w:rsid w:val="0A6E728A"/>
    <w:rsid w:val="0B144AAA"/>
    <w:rsid w:val="130C419F"/>
    <w:rsid w:val="16C551C6"/>
    <w:rsid w:val="177F725A"/>
    <w:rsid w:val="192A34CF"/>
    <w:rsid w:val="19A20D0C"/>
    <w:rsid w:val="1A073B9A"/>
    <w:rsid w:val="1C946E28"/>
    <w:rsid w:val="1E55583F"/>
    <w:rsid w:val="1FCD1F3A"/>
    <w:rsid w:val="27332975"/>
    <w:rsid w:val="29034FE7"/>
    <w:rsid w:val="299D34E0"/>
    <w:rsid w:val="3AC17772"/>
    <w:rsid w:val="43F1299B"/>
    <w:rsid w:val="4CC36D6A"/>
    <w:rsid w:val="5E7F71AA"/>
    <w:rsid w:val="62021C17"/>
    <w:rsid w:val="658800B7"/>
    <w:rsid w:val="6ACB156C"/>
    <w:rsid w:val="6B636E0C"/>
    <w:rsid w:val="6DF661DE"/>
    <w:rsid w:val="6F9D4F11"/>
    <w:rsid w:val="72A0444D"/>
    <w:rsid w:val="75C80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endnote text"/>
    <w:basedOn w:val="1"/>
    <w:link w:val="12"/>
    <w:qFormat/>
    <w:uiPriority w:val="0"/>
    <w:pPr>
      <w:snapToGrid w:val="0"/>
      <w:jc w:val="left"/>
    </w:pPr>
  </w:style>
  <w:style w:type="paragraph" w:styleId="3">
    <w:name w:val="Balloon Text"/>
    <w:basedOn w:val="1"/>
    <w:link w:val="16"/>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footnote text"/>
    <w:basedOn w:val="1"/>
    <w:link w:val="13"/>
    <w:qFormat/>
    <w:uiPriority w:val="0"/>
    <w:pPr>
      <w:snapToGrid w:val="0"/>
      <w:jc w:val="left"/>
    </w:pPr>
    <w:rPr>
      <w:sz w:val="18"/>
      <w:szCs w:val="18"/>
    </w:rPr>
  </w:style>
  <w:style w:type="character" w:styleId="9">
    <w:name w:val="Strong"/>
    <w:basedOn w:val="8"/>
    <w:qFormat/>
    <w:uiPriority w:val="0"/>
    <w:rPr>
      <w:b/>
      <w:bCs/>
    </w:rPr>
  </w:style>
  <w:style w:type="character" w:styleId="10">
    <w:name w:val="endnote reference"/>
    <w:basedOn w:val="8"/>
    <w:qFormat/>
    <w:uiPriority w:val="0"/>
    <w:rPr>
      <w:vertAlign w:val="superscript"/>
    </w:rPr>
  </w:style>
  <w:style w:type="character" w:styleId="11">
    <w:name w:val="footnote reference"/>
    <w:basedOn w:val="8"/>
    <w:qFormat/>
    <w:uiPriority w:val="0"/>
    <w:rPr>
      <w:vertAlign w:val="superscript"/>
    </w:rPr>
  </w:style>
  <w:style w:type="character" w:customStyle="1" w:styleId="12">
    <w:name w:val="尾注文本 Char"/>
    <w:basedOn w:val="8"/>
    <w:link w:val="2"/>
    <w:qFormat/>
    <w:uiPriority w:val="0"/>
    <w:rPr>
      <w:rFonts w:asciiTheme="minorHAnsi" w:hAnsiTheme="minorHAnsi" w:eastAsiaTheme="minorEastAsia" w:cstheme="minorBidi"/>
      <w:kern w:val="2"/>
      <w:sz w:val="21"/>
      <w:szCs w:val="24"/>
    </w:rPr>
  </w:style>
  <w:style w:type="character" w:customStyle="1" w:styleId="13">
    <w:name w:val="脚注文本 Char"/>
    <w:basedOn w:val="8"/>
    <w:link w:val="6"/>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styleId="15">
    <w:name w:val="Placeholder Text"/>
    <w:basedOn w:val="8"/>
    <w:unhideWhenUsed/>
    <w:qFormat/>
    <w:uiPriority w:val="99"/>
    <w:rPr>
      <w:color w:val="808080"/>
    </w:rPr>
  </w:style>
  <w:style w:type="character" w:customStyle="1" w:styleId="16">
    <w:name w:val="批注框文本 Char"/>
    <w:basedOn w:val="8"/>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D9CD1AFA9B489A840ED1C73D29411E"/>
        <w:style w:val=""/>
        <w:category>
          <w:name w:val="常规"/>
          <w:gallery w:val="placeholder"/>
        </w:category>
        <w:types>
          <w:type w:val="bbPlcHdr"/>
        </w:types>
        <w:behaviors>
          <w:behavior w:val="content"/>
        </w:behaviors>
        <w:description w:val=""/>
        <w:guid w:val="{8BE5D8C0-DA06-48A7-965F-E8C533D54E26}"/>
      </w:docPartPr>
      <w:docPartBody>
        <w:p>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7A"/>
    <w:rsid w:val="00976ADE"/>
    <w:rsid w:val="00E2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iPriority="99" w:semiHidden="0" w:name="Placeholder Text"/>
  </w:latentStyles>
  <w:style w:type="paragraph" w:default="1" w:styleId="1">
    <w:name w:val="Normal"/>
    <w:qFormat/>
    <w:uiPriority w:val="0"/>
    <w:pPr>
      <w:widowControl w:val="0"/>
      <w:jc w:val="both"/>
    </w:pPr>
    <w:rPr>
      <w:rFonts w:cs="Times New Roman" w:asciiTheme="minorHAnsi" w:hAnsiTheme="minorHAnsi" w:eastAsiaTheme="minorEastAsia"/>
      <w:kern w:val="2"/>
      <w:sz w:val="3276"/>
      <w:szCs w:val="3276"/>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unhideWhenUsed/>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F83266-1C18-49EA-AB0A-84414E2A255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699</Words>
  <Characters>3989</Characters>
  <Lines>33</Lines>
  <Paragraphs>9</Paragraphs>
  <TotalTime>16</TotalTime>
  <ScaleCrop>false</ScaleCrop>
  <LinksUpToDate>false</LinksUpToDate>
  <CharactersWithSpaces>4679</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2019-01-29T13:24:00Z</dcterms:created>
  <dc:creator>作者简介：饶梦婷，女，江西抚州人，湖南师范大学外国语学院学科教学（英语）专业研究生，研究方向为英语教育。</dc:creator>
  <cp:lastModifiedBy>晨与橙与城</cp:lastModifiedBy>
  <dcterms:modified xsi:type="dcterms:W3CDTF">2019-04-02T00:59:18Z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y fmtid="{D5CDD505-2E9C-101B-9397-08002B2CF9AE}" pid="3" name="KSORubyTemplateID" linkTarget="0">
    <vt:lpwstr>6</vt:lpwstr>
  </property>
</Properties>
</file>