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黑体" w:hAnsi="黑体" w:eastAsia="黑体"/>
          <w:sz w:val="36"/>
          <w:szCs w:val="36"/>
          <w:lang w:eastAsia="zh-CN"/>
        </w:rPr>
      </w:pPr>
      <w:r>
        <w:rPr>
          <w:rFonts w:hint="eastAsia" w:ascii="黑体" w:hAnsi="黑体" w:eastAsia="黑体"/>
          <w:sz w:val="36"/>
          <w:szCs w:val="36"/>
          <w:lang w:val="en-US" w:eastAsia="zh-CN"/>
        </w:rPr>
        <w:t>00</w:t>
      </w:r>
      <w:r>
        <w:rPr>
          <w:rFonts w:hint="eastAsia" w:ascii="黑体" w:hAnsi="黑体" w:eastAsia="黑体"/>
          <w:sz w:val="36"/>
          <w:szCs w:val="36"/>
        </w:rPr>
        <w:t>后</w:t>
      </w:r>
      <w:r>
        <w:rPr>
          <w:rFonts w:hint="eastAsia" w:ascii="黑体" w:hAnsi="黑体" w:eastAsia="黑体"/>
          <w:sz w:val="36"/>
          <w:szCs w:val="36"/>
          <w:lang w:eastAsia="zh-CN"/>
        </w:rPr>
        <w:t>大学</w:t>
      </w:r>
      <w:r>
        <w:rPr>
          <w:rFonts w:hint="eastAsia" w:ascii="黑体" w:hAnsi="黑体" w:eastAsia="黑体"/>
          <w:sz w:val="36"/>
          <w:szCs w:val="36"/>
        </w:rPr>
        <w:t>新生班干部</w:t>
      </w:r>
      <w:r>
        <w:rPr>
          <w:rFonts w:hint="eastAsia" w:ascii="黑体" w:hAnsi="黑体" w:eastAsia="黑体"/>
          <w:sz w:val="36"/>
          <w:szCs w:val="36"/>
          <w:lang w:eastAsia="zh-CN"/>
        </w:rPr>
        <w:t>队伍建设机制探索</w:t>
      </w:r>
    </w:p>
    <w:p>
      <w:pPr>
        <w:spacing w:beforeLines="50" w:afterLines="50" w:line="520" w:lineRule="exact"/>
        <w:jc w:val="center"/>
        <w:rPr>
          <w:rFonts w:hint="default" w:ascii="楷体" w:hAnsi="楷体" w:eastAsia="楷体"/>
          <w:sz w:val="28"/>
          <w:szCs w:val="28"/>
          <w:lang w:val="en-US" w:eastAsia="zh-CN"/>
        </w:rPr>
      </w:pPr>
      <w:r>
        <w:rPr>
          <w:rFonts w:hint="eastAsia" w:ascii="楷体" w:hAnsi="楷体" w:eastAsia="楷体"/>
          <w:sz w:val="28"/>
          <w:szCs w:val="28"/>
        </w:rPr>
        <w:t>麻 琳</w:t>
      </w:r>
      <w:r>
        <w:rPr>
          <w:rFonts w:hint="eastAsia" w:ascii="楷体" w:hAnsi="楷体" w:eastAsia="楷体"/>
          <w:sz w:val="28"/>
          <w:szCs w:val="28"/>
          <w:lang w:val="en-US" w:eastAsia="zh-CN"/>
        </w:rPr>
        <w:t xml:space="preserve"> 洛阳理工学院 河南省洛阳市洛龙区王城大道90号 471000</w:t>
      </w:r>
    </w:p>
    <w:p>
      <w:pPr>
        <w:spacing w:line="520" w:lineRule="exact"/>
        <w:rPr>
          <w:rFonts w:hint="eastAsia" w:ascii="仿宋" w:hAnsi="仿宋" w:eastAsia="仿宋"/>
          <w:sz w:val="30"/>
          <w:szCs w:val="30"/>
          <w:lang w:eastAsia="zh-CN"/>
        </w:rPr>
      </w:pPr>
      <w:r>
        <w:rPr>
          <w:rFonts w:hint="eastAsia" w:ascii="黑体" w:hAnsi="黑体" w:eastAsia="黑体" w:cs="黑体"/>
          <w:sz w:val="30"/>
          <w:szCs w:val="30"/>
          <w:lang w:eastAsia="zh-CN"/>
        </w:rPr>
        <w:t>摘要：</w:t>
      </w:r>
      <w:r>
        <w:rPr>
          <w:rFonts w:hint="eastAsia" w:ascii="仿宋" w:hAnsi="仿宋" w:eastAsia="仿宋"/>
          <w:sz w:val="30"/>
          <w:szCs w:val="30"/>
          <w:lang w:eastAsia="zh-CN"/>
        </w:rPr>
        <w:t>作为大学</w:t>
      </w:r>
      <w:r>
        <w:rPr>
          <w:rFonts w:hint="eastAsia" w:ascii="仿宋" w:hAnsi="仿宋" w:eastAsia="仿宋"/>
          <w:sz w:val="30"/>
          <w:szCs w:val="30"/>
        </w:rPr>
        <w:t>新生</w:t>
      </w:r>
      <w:r>
        <w:rPr>
          <w:rFonts w:hint="eastAsia" w:ascii="仿宋" w:hAnsi="仿宋" w:eastAsia="仿宋"/>
          <w:sz w:val="30"/>
          <w:szCs w:val="30"/>
          <w:lang w:eastAsia="zh-CN"/>
        </w:rPr>
        <w:t>群体“领头雁”的</w:t>
      </w:r>
      <w:r>
        <w:rPr>
          <w:rFonts w:hint="eastAsia" w:ascii="仿宋" w:hAnsi="仿宋" w:eastAsia="仿宋"/>
          <w:sz w:val="30"/>
          <w:szCs w:val="30"/>
        </w:rPr>
        <w:t>班干</w:t>
      </w:r>
      <w:r>
        <w:rPr>
          <w:rFonts w:hint="eastAsia" w:ascii="仿宋" w:hAnsi="仿宋" w:eastAsia="仿宋"/>
          <w:sz w:val="30"/>
          <w:szCs w:val="30"/>
          <w:lang w:eastAsia="zh-CN"/>
        </w:rPr>
        <w:t>部</w:t>
      </w:r>
      <w:r>
        <w:rPr>
          <w:rFonts w:hint="eastAsia" w:ascii="仿宋" w:hAnsi="仿宋" w:eastAsia="仿宋"/>
          <w:sz w:val="30"/>
          <w:szCs w:val="30"/>
        </w:rPr>
        <w:t>，是架设在学校与新生、教师与新生之间的桥梁和纽带</w:t>
      </w:r>
      <w:r>
        <w:rPr>
          <w:rFonts w:hint="eastAsia" w:ascii="仿宋" w:hAnsi="仿宋" w:eastAsia="仿宋"/>
          <w:sz w:val="30"/>
          <w:szCs w:val="30"/>
          <w:lang w:eastAsia="zh-CN"/>
        </w:rPr>
        <w:t>，是实现学生自我教育、管理、服务的重要依靠力量，更是</w:t>
      </w:r>
      <w:r>
        <w:rPr>
          <w:rFonts w:hint="eastAsia" w:ascii="仿宋" w:hAnsi="仿宋" w:eastAsia="仿宋"/>
          <w:sz w:val="30"/>
          <w:szCs w:val="30"/>
        </w:rPr>
        <w:t>做好新生思想政治工作的</w:t>
      </w:r>
      <w:r>
        <w:rPr>
          <w:rFonts w:hint="eastAsia" w:ascii="仿宋" w:hAnsi="仿宋" w:eastAsia="仿宋"/>
          <w:sz w:val="30"/>
          <w:szCs w:val="30"/>
          <w:lang w:eastAsia="zh-CN"/>
        </w:rPr>
        <w:t>关键一环</w:t>
      </w:r>
      <w:r>
        <w:rPr>
          <w:rFonts w:hint="eastAsia" w:ascii="仿宋" w:hAnsi="仿宋" w:eastAsia="仿宋"/>
          <w:sz w:val="30"/>
          <w:szCs w:val="30"/>
        </w:rPr>
        <w:t>。</w:t>
      </w:r>
      <w:r>
        <w:rPr>
          <w:rFonts w:hint="eastAsia" w:ascii="仿宋" w:hAnsi="仿宋" w:eastAsia="仿宋"/>
          <w:sz w:val="30"/>
          <w:szCs w:val="30"/>
          <w:lang w:eastAsia="zh-CN"/>
        </w:rPr>
        <w:t>因此,在高校需加强思政教育的新形势下，培根铸魂的新使命下,辅导员应深度思考传统高校学生干部管理模式中的弊病,探求高校新生班干部队伍建设的新机制、新思路。</w:t>
      </w:r>
      <w:bookmarkStart w:id="0" w:name="_GoBack"/>
      <w:bookmarkEnd w:id="0"/>
    </w:p>
    <w:p>
      <w:pPr>
        <w:spacing w:line="520" w:lineRule="exact"/>
        <w:rPr>
          <w:rFonts w:hint="eastAsia" w:ascii="仿宋" w:hAnsi="仿宋" w:eastAsia="仿宋"/>
          <w:sz w:val="30"/>
          <w:szCs w:val="30"/>
          <w:lang w:eastAsia="zh-CN"/>
        </w:rPr>
      </w:pPr>
      <w:r>
        <w:rPr>
          <w:rFonts w:hint="eastAsia" w:ascii="黑体" w:hAnsi="黑体" w:eastAsia="黑体" w:cs="黑体"/>
          <w:sz w:val="30"/>
          <w:szCs w:val="30"/>
          <w:lang w:eastAsia="zh-CN"/>
        </w:rPr>
        <w:t>关键词：</w:t>
      </w:r>
      <w:r>
        <w:rPr>
          <w:rFonts w:hint="eastAsia" w:ascii="仿宋" w:hAnsi="仿宋" w:eastAsia="仿宋"/>
          <w:sz w:val="30"/>
          <w:szCs w:val="30"/>
          <w:lang w:val="en-US" w:eastAsia="zh-CN"/>
        </w:rPr>
        <w:t>00后</w:t>
      </w:r>
      <w:r>
        <w:rPr>
          <w:rFonts w:hint="eastAsia" w:ascii="仿宋" w:hAnsi="仿宋" w:eastAsia="仿宋"/>
          <w:sz w:val="30"/>
          <w:szCs w:val="30"/>
          <w:lang w:eastAsia="zh-CN"/>
        </w:rPr>
        <w:t>新生；班干部；队伍管理；机制</w:t>
      </w:r>
    </w:p>
    <w:p>
      <w:pPr>
        <w:spacing w:line="520" w:lineRule="exact"/>
        <w:ind w:firstLine="600" w:firstLineChars="200"/>
        <w:rPr>
          <w:rFonts w:hint="eastAsia" w:ascii="仿宋" w:hAnsi="仿宋" w:eastAsia="仿宋"/>
          <w:sz w:val="30"/>
          <w:szCs w:val="30"/>
        </w:rPr>
      </w:pPr>
    </w:p>
    <w:p>
      <w:pPr>
        <w:spacing w:line="520" w:lineRule="exact"/>
        <w:ind w:firstLine="600" w:firstLineChars="200"/>
        <w:rPr>
          <w:rFonts w:hint="eastAsia" w:ascii="仿宋" w:hAnsi="仿宋" w:eastAsia="仿宋"/>
          <w:sz w:val="30"/>
          <w:szCs w:val="30"/>
          <w:lang w:eastAsia="zh-CN"/>
        </w:rPr>
      </w:pPr>
      <w:r>
        <w:rPr>
          <w:rFonts w:hint="eastAsia" w:ascii="仿宋" w:hAnsi="仿宋" w:eastAsia="仿宋"/>
          <w:sz w:val="30"/>
          <w:szCs w:val="30"/>
        </w:rPr>
        <w:t>历经阅档了解、报到感知、军训观察、临时负责、竞聘选举而选拔出的新生班干部，真正开展班级工作时并非轻车熟路。作为</w:t>
      </w:r>
      <w:r>
        <w:rPr>
          <w:rFonts w:hint="eastAsia" w:ascii="仿宋" w:hAnsi="仿宋" w:eastAsia="仿宋"/>
          <w:sz w:val="30"/>
          <w:szCs w:val="30"/>
          <w:lang w:val="en-US" w:eastAsia="zh-CN"/>
        </w:rPr>
        <w:t>00</w:t>
      </w:r>
      <w:r>
        <w:rPr>
          <w:rFonts w:hint="eastAsia" w:ascii="仿宋" w:hAnsi="仿宋" w:eastAsia="仿宋"/>
          <w:sz w:val="30"/>
          <w:szCs w:val="30"/>
        </w:rPr>
        <w:t>后新生队伍的一员，他们工作热情高涨，思维灵活敏捷，但出现对新角色的转变不清晰、缺乏明确的工作方法和思路、班委成员间涣散等问题。常常表现为忙忙碌碌，但效率低下</w:t>
      </w:r>
      <w:r>
        <w:rPr>
          <w:rFonts w:hint="eastAsia" w:ascii="仿宋" w:hAnsi="仿宋" w:eastAsia="仿宋"/>
          <w:sz w:val="30"/>
          <w:szCs w:val="30"/>
          <w:lang w:eastAsia="zh-CN"/>
        </w:rPr>
        <w:t>、</w:t>
      </w:r>
      <w:r>
        <w:rPr>
          <w:rFonts w:hint="eastAsia" w:ascii="仿宋" w:hAnsi="仿宋" w:eastAsia="仿宋"/>
          <w:sz w:val="30"/>
          <w:szCs w:val="30"/>
        </w:rPr>
        <w:t>主次不分，工作效果参差不齐；班长、团支书包揽全部工作，而其他班委“可有可无”；自我意识</w:t>
      </w:r>
      <w:r>
        <w:rPr>
          <w:rFonts w:hint="eastAsia" w:ascii="仿宋" w:hAnsi="仿宋" w:eastAsia="仿宋"/>
          <w:sz w:val="30"/>
          <w:szCs w:val="30"/>
          <w:lang w:eastAsia="zh-CN"/>
        </w:rPr>
        <w:t>强烈</w:t>
      </w:r>
      <w:r>
        <w:rPr>
          <w:rFonts w:hint="eastAsia" w:ascii="仿宋" w:hAnsi="仿宋" w:eastAsia="仿宋"/>
          <w:sz w:val="30"/>
          <w:szCs w:val="30"/>
        </w:rPr>
        <w:t>，</w:t>
      </w:r>
      <w:r>
        <w:rPr>
          <w:rFonts w:hint="eastAsia" w:ascii="仿宋" w:hAnsi="仿宋" w:eastAsia="仿宋"/>
          <w:sz w:val="30"/>
          <w:szCs w:val="30"/>
          <w:lang w:eastAsia="zh-CN"/>
        </w:rPr>
        <w:t>但</w:t>
      </w:r>
      <w:r>
        <w:rPr>
          <w:rFonts w:hint="eastAsia" w:ascii="仿宋" w:hAnsi="仿宋" w:eastAsia="仿宋"/>
          <w:sz w:val="30"/>
          <w:szCs w:val="30"/>
        </w:rPr>
        <w:t>团队意识较弱，缺乏</w:t>
      </w:r>
      <w:r>
        <w:rPr>
          <w:rFonts w:hint="eastAsia" w:ascii="仿宋" w:hAnsi="仿宋" w:eastAsia="仿宋"/>
          <w:sz w:val="30"/>
          <w:szCs w:val="30"/>
          <w:lang w:eastAsia="zh-CN"/>
        </w:rPr>
        <w:t>团队</w:t>
      </w:r>
      <w:r>
        <w:rPr>
          <w:rFonts w:hint="eastAsia" w:ascii="仿宋" w:hAnsi="仿宋" w:eastAsia="仿宋"/>
          <w:sz w:val="30"/>
          <w:szCs w:val="30"/>
        </w:rPr>
        <w:t>合作精神；以“官”自居，消极应付，缺乏服务和责任意识。</w:t>
      </w:r>
      <w:r>
        <w:rPr>
          <w:rFonts w:hint="eastAsia" w:ascii="仿宋" w:hAnsi="仿宋" w:eastAsia="仿宋"/>
          <w:sz w:val="30"/>
          <w:szCs w:val="30"/>
          <w:lang w:eastAsia="zh-CN"/>
        </w:rPr>
        <w:t>作为“引路人”的辅导员，应在新生班干部队伍中树好旗、聚群力、筑通路、施柔法。</w:t>
      </w:r>
    </w:p>
    <w:p>
      <w:pPr>
        <w:spacing w:line="520" w:lineRule="exact"/>
        <w:ind w:firstLine="600" w:firstLineChars="200"/>
        <w:rPr>
          <w:rFonts w:ascii="楷体" w:hAnsi="楷体" w:eastAsia="楷体"/>
          <w:sz w:val="30"/>
          <w:szCs w:val="30"/>
        </w:rPr>
      </w:pPr>
      <w:r>
        <w:rPr>
          <w:rFonts w:hint="eastAsia" w:ascii="楷体" w:hAnsi="楷体" w:eastAsia="楷体"/>
          <w:sz w:val="30"/>
          <w:szCs w:val="30"/>
          <w:lang w:eastAsia="zh-CN"/>
        </w:rPr>
        <w:t>一、</w:t>
      </w:r>
      <w:r>
        <w:rPr>
          <w:rFonts w:hint="eastAsia" w:ascii="楷体" w:hAnsi="楷体" w:eastAsia="楷体"/>
          <w:sz w:val="30"/>
          <w:szCs w:val="30"/>
        </w:rPr>
        <w:t>树目标管理之旗</w:t>
      </w:r>
    </w:p>
    <w:p>
      <w:pPr>
        <w:spacing w:line="520" w:lineRule="exact"/>
        <w:ind w:firstLine="600" w:firstLineChars="200"/>
        <w:rPr>
          <w:rFonts w:ascii="仿宋" w:hAnsi="仿宋" w:eastAsia="仿宋"/>
          <w:sz w:val="30"/>
          <w:szCs w:val="30"/>
        </w:rPr>
      </w:pPr>
      <w:r>
        <w:rPr>
          <w:rFonts w:hint="eastAsia" w:ascii="仿宋" w:hAnsi="仿宋" w:eastAsia="仿宋"/>
          <w:sz w:val="30"/>
          <w:szCs w:val="30"/>
          <w:lang w:eastAsia="zh-CN"/>
        </w:rPr>
        <w:t>大多数的</w:t>
      </w:r>
      <w:r>
        <w:rPr>
          <w:rFonts w:hint="eastAsia" w:ascii="仿宋" w:hAnsi="仿宋" w:eastAsia="仿宋"/>
          <w:sz w:val="30"/>
          <w:szCs w:val="30"/>
        </w:rPr>
        <w:t>新生</w:t>
      </w:r>
      <w:r>
        <w:rPr>
          <w:rFonts w:hint="eastAsia" w:ascii="仿宋" w:hAnsi="仿宋" w:eastAsia="仿宋"/>
          <w:sz w:val="30"/>
          <w:szCs w:val="30"/>
          <w:lang w:eastAsia="zh-CN"/>
        </w:rPr>
        <w:t>班干部</w:t>
      </w:r>
      <w:r>
        <w:rPr>
          <w:rFonts w:hint="eastAsia" w:ascii="仿宋" w:hAnsi="仿宋" w:eastAsia="仿宋"/>
          <w:sz w:val="30"/>
          <w:szCs w:val="30"/>
        </w:rPr>
        <w:t>都有学生干部经历，但却忽略了大学生活与中学的</w:t>
      </w:r>
      <w:r>
        <w:rPr>
          <w:rFonts w:hint="eastAsia" w:ascii="仿宋" w:hAnsi="仿宋" w:eastAsia="仿宋"/>
          <w:sz w:val="30"/>
          <w:szCs w:val="30"/>
          <w:lang w:eastAsia="zh-CN"/>
        </w:rPr>
        <w:t>根本</w:t>
      </w:r>
      <w:r>
        <w:rPr>
          <w:rFonts w:hint="eastAsia" w:ascii="仿宋" w:hAnsi="仿宋" w:eastAsia="仿宋"/>
          <w:sz w:val="30"/>
          <w:szCs w:val="30"/>
        </w:rPr>
        <w:t>区别，仍</w:t>
      </w:r>
      <w:r>
        <w:rPr>
          <w:rFonts w:hint="eastAsia" w:ascii="仿宋" w:hAnsi="仿宋" w:eastAsia="仿宋"/>
          <w:sz w:val="30"/>
          <w:szCs w:val="30"/>
          <w:lang w:eastAsia="zh-CN"/>
        </w:rPr>
        <w:t>以</w:t>
      </w:r>
      <w:r>
        <w:rPr>
          <w:rFonts w:hint="eastAsia" w:ascii="仿宋" w:hAnsi="仿宋" w:eastAsia="仿宋"/>
          <w:sz w:val="30"/>
          <w:szCs w:val="30"/>
        </w:rPr>
        <w:t>惯有的思维和方法去工作，无法清晰领会岗位职责和目标，导致他们着手工作时伴随迷茫感，忙碌却效果不佳。尤其班长、团支书被视为班级的</w:t>
      </w:r>
      <w:r>
        <w:rPr>
          <w:rFonts w:hint="eastAsia" w:ascii="仿宋" w:hAnsi="仿宋" w:eastAsia="仿宋"/>
          <w:sz w:val="30"/>
          <w:szCs w:val="30"/>
          <w:lang w:eastAsia="zh-CN"/>
        </w:rPr>
        <w:t>“</w:t>
      </w:r>
      <w:r>
        <w:rPr>
          <w:rFonts w:hint="eastAsia" w:ascii="仿宋" w:hAnsi="仿宋" w:eastAsia="仿宋"/>
          <w:sz w:val="30"/>
          <w:szCs w:val="30"/>
        </w:rPr>
        <w:t>代言人</w:t>
      </w:r>
      <w:r>
        <w:rPr>
          <w:rFonts w:hint="eastAsia" w:ascii="仿宋" w:hAnsi="仿宋" w:eastAsia="仿宋"/>
          <w:sz w:val="30"/>
          <w:szCs w:val="30"/>
          <w:lang w:eastAsia="zh-CN"/>
        </w:rPr>
        <w:t>”</w:t>
      </w:r>
      <w:r>
        <w:rPr>
          <w:rFonts w:hint="eastAsia" w:ascii="仿宋" w:hAnsi="仿宋" w:eastAsia="仿宋"/>
          <w:sz w:val="30"/>
          <w:szCs w:val="30"/>
        </w:rPr>
        <w:t>，其他班委被视为“闲职”，存在感极低，久而久之</w:t>
      </w:r>
      <w:r>
        <w:rPr>
          <w:rFonts w:hint="eastAsia" w:ascii="仿宋" w:hAnsi="仿宋" w:eastAsia="仿宋"/>
          <w:sz w:val="30"/>
          <w:szCs w:val="30"/>
          <w:lang w:val="en-US" w:eastAsia="zh-CN"/>
        </w:rPr>
        <w:t>，</w:t>
      </w:r>
      <w:r>
        <w:rPr>
          <w:rFonts w:hint="eastAsia" w:ascii="仿宋" w:hAnsi="仿宋" w:eastAsia="仿宋"/>
          <w:sz w:val="30"/>
          <w:szCs w:val="30"/>
          <w:lang w:eastAsia="zh-CN"/>
        </w:rPr>
        <w:t>职务使命感不断降低</w:t>
      </w:r>
      <w:r>
        <w:rPr>
          <w:rFonts w:hint="eastAsia" w:ascii="仿宋" w:hAnsi="仿宋" w:eastAsia="仿宋"/>
          <w:sz w:val="30"/>
          <w:szCs w:val="30"/>
        </w:rPr>
        <w:t>，造成恶性循环。</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 xml:space="preserve"> 彼 得·德 鲁 克</w:t>
      </w:r>
      <w:r>
        <w:rPr>
          <w:rFonts w:hint="eastAsia" w:ascii="仿宋" w:hAnsi="仿宋" w:eastAsia="仿宋"/>
          <w:sz w:val="30"/>
          <w:szCs w:val="30"/>
          <w:lang w:eastAsia="zh-CN"/>
        </w:rPr>
        <w:t>最先</w:t>
      </w:r>
      <w:r>
        <w:rPr>
          <w:rFonts w:hint="eastAsia" w:ascii="仿宋" w:hAnsi="仿宋" w:eastAsia="仿宋"/>
          <w:sz w:val="30"/>
          <w:szCs w:val="30"/>
        </w:rPr>
        <w:t>提出“目标管理”概念，即有了团体目标后，才能确定每个人的工作。根据目标管理的思想，学期初倡导新生班级开展班规班纪、学业目标的制定。通过定</w:t>
      </w:r>
      <w:r>
        <w:rPr>
          <w:rFonts w:hint="eastAsia" w:ascii="仿宋" w:hAnsi="仿宋" w:eastAsia="仿宋"/>
          <w:sz w:val="30"/>
          <w:szCs w:val="30"/>
          <w:lang w:eastAsia="zh-CN"/>
        </w:rPr>
        <w:t>标</w:t>
      </w:r>
      <w:r>
        <w:rPr>
          <w:rFonts w:hint="eastAsia" w:ascii="仿宋" w:hAnsi="仿宋" w:eastAsia="仿宋"/>
          <w:sz w:val="30"/>
          <w:szCs w:val="30"/>
        </w:rPr>
        <w:t>定规，规范行为，激发全体同学的主人翁意识和班级归属感。并以班规为导向明确班委会、团支部各自的工作职责，使他们心有目标、行有方向，使班级管理运行有章可循，有矩可依。</w:t>
      </w:r>
    </w:p>
    <w:p>
      <w:pPr>
        <w:spacing w:line="520" w:lineRule="exact"/>
        <w:ind w:firstLine="600" w:firstLineChars="200"/>
        <w:rPr>
          <w:rFonts w:ascii="楷体" w:hAnsi="楷体" w:eastAsia="楷体"/>
          <w:sz w:val="30"/>
          <w:szCs w:val="30"/>
        </w:rPr>
      </w:pPr>
      <w:r>
        <w:rPr>
          <w:rFonts w:hint="eastAsia" w:ascii="楷体" w:hAnsi="楷体" w:eastAsia="楷体"/>
          <w:sz w:val="30"/>
          <w:szCs w:val="30"/>
          <w:lang w:eastAsia="zh-CN"/>
        </w:rPr>
        <w:t>二、</w:t>
      </w:r>
      <w:r>
        <w:rPr>
          <w:rFonts w:hint="eastAsia" w:ascii="楷体" w:hAnsi="楷体" w:eastAsia="楷体"/>
          <w:sz w:val="30"/>
          <w:szCs w:val="30"/>
        </w:rPr>
        <w:t>聚团队合作之力</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作为网络时代的</w:t>
      </w:r>
      <w:r>
        <w:rPr>
          <w:rFonts w:hint="eastAsia" w:ascii="仿宋" w:hAnsi="仿宋" w:eastAsia="仿宋"/>
          <w:sz w:val="30"/>
          <w:szCs w:val="30"/>
          <w:lang w:val="en-US" w:eastAsia="zh-CN"/>
        </w:rPr>
        <w:t>00</w:t>
      </w:r>
      <w:r>
        <w:rPr>
          <w:rFonts w:hint="eastAsia" w:ascii="仿宋" w:hAnsi="仿宋" w:eastAsia="仿宋"/>
          <w:sz w:val="30"/>
          <w:szCs w:val="30"/>
        </w:rPr>
        <w:t>后大学新生，他们中大部分为独生子女，缺少同龄玩伴和集体游戏的机会，他们常常独立、自我却又脆弱，缺少同理心和合作精神。以传统的培训、讲座、经验交流等教育模式来应对学生干部中的涣散和矛盾常常显得苍白无力，因此需要以新的思路，以学生们的兴趣点—实践入手，层层深入，抵达内心深处，打造一支强有力的班干部队伍。</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团体辅导和素质拓展训练是企业管理方法在班级建设中的运用，是学生干部培养走向科学化的一条有效途径。对班委进行团队健康度诊断，分析团队的优势和不足，进而根据目标设定寓教于乐的“团队游戏”项目，通过“体验—分享—交流—整合—应用”的方式，增进队员之间的沟通、理解和合作，使得学生们在平等宽松的游戏中感悟与他人的相处之道，发现自我和他人的价值，归属自己团队，进而提高团队的凝聚力。</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例如，为增加班干部之间的信任，</w:t>
      </w:r>
      <w:r>
        <w:rPr>
          <w:rFonts w:hint="eastAsia" w:ascii="仿宋" w:hAnsi="仿宋" w:eastAsia="仿宋"/>
          <w:sz w:val="30"/>
          <w:szCs w:val="30"/>
          <w:lang w:eastAsia="zh-CN"/>
        </w:rPr>
        <w:t>在</w:t>
      </w:r>
      <w:r>
        <w:rPr>
          <w:rFonts w:hint="eastAsia" w:ascii="仿宋" w:hAnsi="仿宋" w:eastAsia="仿宋"/>
          <w:sz w:val="30"/>
          <w:szCs w:val="30"/>
        </w:rPr>
        <w:t>班委例会中</w:t>
      </w:r>
      <w:r>
        <w:rPr>
          <w:rFonts w:hint="eastAsia" w:ascii="仿宋" w:hAnsi="仿宋" w:eastAsia="仿宋"/>
          <w:sz w:val="30"/>
          <w:szCs w:val="30"/>
          <w:lang w:eastAsia="zh-CN"/>
        </w:rPr>
        <w:t>我曾</w:t>
      </w:r>
      <w:r>
        <w:rPr>
          <w:rFonts w:hint="eastAsia" w:ascii="仿宋" w:hAnsi="仿宋" w:eastAsia="仿宋"/>
          <w:sz w:val="30"/>
          <w:szCs w:val="30"/>
        </w:rPr>
        <w:t>设计“秘密大公开”游戏环节。每人写下自己的一个秘密，随后重新抽取他人的秘密，并交流</w:t>
      </w:r>
      <w:r>
        <w:rPr>
          <w:rFonts w:hint="eastAsia" w:ascii="仿宋" w:hAnsi="仿宋" w:eastAsia="仿宋"/>
          <w:sz w:val="30"/>
          <w:szCs w:val="30"/>
          <w:lang w:eastAsia="zh-CN"/>
        </w:rPr>
        <w:t>所想</w:t>
      </w:r>
      <w:r>
        <w:rPr>
          <w:rFonts w:hint="eastAsia" w:ascii="仿宋" w:hAnsi="仿宋" w:eastAsia="仿宋"/>
          <w:sz w:val="30"/>
          <w:szCs w:val="30"/>
        </w:rPr>
        <w:t>。其中一位同学抽取到他人的“我的父母离婚了”秘密，分享了自己的看法：“尊重父母的选择和自由，记得他们永远爱我”。活动后，班干部们都反映“似乎我们这个团体多了一些默契”。</w:t>
      </w:r>
    </w:p>
    <w:p>
      <w:pPr>
        <w:spacing w:line="520" w:lineRule="exact"/>
        <w:ind w:firstLine="600" w:firstLineChars="200"/>
        <w:rPr>
          <w:rFonts w:ascii="楷体" w:hAnsi="楷体" w:eastAsia="楷体"/>
          <w:sz w:val="30"/>
          <w:szCs w:val="30"/>
        </w:rPr>
      </w:pPr>
      <w:r>
        <w:rPr>
          <w:rFonts w:hint="eastAsia" w:ascii="楷体" w:hAnsi="楷体" w:eastAsia="楷体"/>
          <w:sz w:val="30"/>
          <w:szCs w:val="30"/>
          <w:lang w:eastAsia="zh-CN"/>
        </w:rPr>
        <w:t>三、</w:t>
      </w:r>
      <w:r>
        <w:rPr>
          <w:rFonts w:hint="eastAsia" w:ascii="楷体" w:hAnsi="楷体" w:eastAsia="楷体"/>
          <w:sz w:val="30"/>
          <w:szCs w:val="30"/>
        </w:rPr>
        <w:t>筑完善机制之路</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大一新生处于大学适应期，自我管理和约束力</w:t>
      </w:r>
      <w:r>
        <w:rPr>
          <w:rFonts w:hint="eastAsia" w:ascii="仿宋" w:hAnsi="仿宋" w:eastAsia="仿宋"/>
          <w:sz w:val="30"/>
          <w:szCs w:val="30"/>
          <w:lang w:eastAsia="zh-CN"/>
        </w:rPr>
        <w:t>尚待提高</w:t>
      </w:r>
      <w:r>
        <w:rPr>
          <w:rFonts w:hint="eastAsia" w:ascii="仿宋" w:hAnsi="仿宋" w:eastAsia="仿宋"/>
          <w:sz w:val="30"/>
          <w:szCs w:val="30"/>
        </w:rPr>
        <w:t>。由于对新生了解不够全面，对新生班干部的选拔机制也未必完善，致使有的班干部起不到先锋模范作用，出现</w:t>
      </w:r>
      <w:r>
        <w:rPr>
          <w:rFonts w:hint="eastAsia" w:ascii="仿宋" w:hAnsi="仿宋" w:eastAsia="仿宋"/>
          <w:sz w:val="30"/>
          <w:szCs w:val="30"/>
          <w:lang w:eastAsia="zh-CN"/>
        </w:rPr>
        <w:t>诸</w:t>
      </w:r>
      <w:r>
        <w:rPr>
          <w:rFonts w:hint="eastAsia" w:ascii="仿宋" w:hAnsi="仿宋" w:eastAsia="仿宋"/>
          <w:sz w:val="30"/>
          <w:szCs w:val="30"/>
        </w:rPr>
        <w:t>如消极应付、官本位意识太强等</w:t>
      </w:r>
      <w:r>
        <w:rPr>
          <w:rFonts w:hint="eastAsia" w:ascii="仿宋" w:hAnsi="仿宋" w:eastAsia="仿宋"/>
          <w:sz w:val="30"/>
          <w:szCs w:val="30"/>
          <w:lang w:eastAsia="zh-CN"/>
        </w:rPr>
        <w:t>问题</w:t>
      </w:r>
      <w:r>
        <w:rPr>
          <w:rFonts w:hint="eastAsia" w:ascii="仿宋" w:hAnsi="仿宋" w:eastAsia="仿宋"/>
          <w:sz w:val="30"/>
          <w:szCs w:val="30"/>
        </w:rPr>
        <w:t>。而班干部既是被管理者又是执行者的多重角色决定了其行为的影响力远远大于普通同学，因此需建立完善而有效的学生干部管理体系。</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针对新生班干部群，</w:t>
      </w:r>
      <w:r>
        <w:rPr>
          <w:rFonts w:hint="eastAsia" w:ascii="仿宋" w:hAnsi="仿宋" w:eastAsia="仿宋"/>
          <w:sz w:val="30"/>
          <w:szCs w:val="30"/>
          <w:lang w:eastAsia="zh-CN"/>
        </w:rPr>
        <w:t>需</w:t>
      </w:r>
      <w:r>
        <w:rPr>
          <w:rFonts w:hint="eastAsia" w:ascii="仿宋" w:hAnsi="仿宋" w:eastAsia="仿宋"/>
          <w:sz w:val="30"/>
          <w:szCs w:val="30"/>
        </w:rPr>
        <w:t>建立班干部例会制和考核制。通过定期例会</w:t>
      </w:r>
      <w:r>
        <w:rPr>
          <w:rFonts w:hint="eastAsia" w:ascii="仿宋" w:hAnsi="仿宋" w:eastAsia="仿宋"/>
          <w:sz w:val="30"/>
          <w:szCs w:val="30"/>
          <w:lang w:eastAsia="zh-CN"/>
        </w:rPr>
        <w:t>制度，打通</w:t>
      </w:r>
      <w:r>
        <w:rPr>
          <w:rFonts w:hint="eastAsia" w:ascii="仿宋" w:hAnsi="仿宋" w:eastAsia="仿宋"/>
          <w:sz w:val="30"/>
          <w:szCs w:val="30"/>
        </w:rPr>
        <w:t>辅导员与学生干部间的沟通和信息</w:t>
      </w:r>
      <w:r>
        <w:rPr>
          <w:rFonts w:hint="eastAsia" w:ascii="仿宋" w:hAnsi="仿宋" w:eastAsia="仿宋"/>
          <w:sz w:val="30"/>
          <w:szCs w:val="30"/>
          <w:lang w:eastAsia="zh-CN"/>
        </w:rPr>
        <w:t>通道</w:t>
      </w:r>
      <w:r>
        <w:rPr>
          <w:rFonts w:hint="eastAsia" w:ascii="仿宋" w:hAnsi="仿宋" w:eastAsia="仿宋"/>
          <w:sz w:val="30"/>
          <w:szCs w:val="30"/>
        </w:rPr>
        <w:t xml:space="preserve">，发挥班干部“纽带”的作用，同时设立分享环节，每期例会由指定班干部分享活动组织经验、工作心得、疑难问题等方面内容。分享环节的设立，打破了各班级班委小团体“单打独斗”的闭塞循环，使得整个专业，甚至不同专业所有班级形成交流互动的大团体，共同协作，齐心前行。        </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考核制遵循“三结合”</w:t>
      </w:r>
      <w:r>
        <w:rPr>
          <w:rFonts w:hint="eastAsia" w:ascii="仿宋" w:hAnsi="仿宋" w:eastAsia="仿宋"/>
          <w:sz w:val="30"/>
          <w:szCs w:val="30"/>
          <w:lang w:eastAsia="zh-CN"/>
        </w:rPr>
        <w:t>的</w:t>
      </w:r>
      <w:r>
        <w:rPr>
          <w:rFonts w:hint="eastAsia" w:ascii="仿宋" w:hAnsi="仿宋" w:eastAsia="仿宋"/>
          <w:sz w:val="30"/>
          <w:szCs w:val="30"/>
        </w:rPr>
        <w:t>原则，引导班干部主动思考，触发其工作的兴奋点。一是自评与他评相结合。要求学生定期进行个人总结、述职，同时引入教师评议、学生干部交叉互评及群众评议，营造民主的班级氛围，督促班干部注重工作方法，增强服务意识。二是与综合</w:t>
      </w:r>
      <w:r>
        <w:rPr>
          <w:rFonts w:hint="eastAsia" w:ascii="仿宋" w:hAnsi="仿宋" w:eastAsia="仿宋"/>
          <w:sz w:val="30"/>
          <w:szCs w:val="30"/>
          <w:lang w:eastAsia="zh-CN"/>
        </w:rPr>
        <w:t>素质</w:t>
      </w:r>
      <w:r>
        <w:rPr>
          <w:rFonts w:hint="eastAsia" w:ascii="仿宋" w:hAnsi="仿宋" w:eastAsia="仿宋"/>
          <w:sz w:val="30"/>
          <w:szCs w:val="30"/>
        </w:rPr>
        <w:t>测评相结合，建立公开承诺制度。结合德、智、体、能四方面综合评价，并要求班干部制定目标并将承诺在班级微博、</w:t>
      </w:r>
      <w:r>
        <w:rPr>
          <w:rFonts w:hint="eastAsia" w:ascii="仿宋" w:hAnsi="仿宋" w:eastAsia="仿宋"/>
          <w:sz w:val="30"/>
          <w:szCs w:val="30"/>
          <w:lang w:eastAsia="zh-CN"/>
        </w:rPr>
        <w:t>微信、</w:t>
      </w:r>
      <w:r>
        <w:rPr>
          <w:rFonts w:hint="eastAsia" w:ascii="仿宋" w:hAnsi="仿宋" w:eastAsia="仿宋"/>
          <w:sz w:val="30"/>
          <w:szCs w:val="30"/>
        </w:rPr>
        <w:t>QQ群等公开空间进行公布，施以适度压力，逐步走向成熟。三是与职务调整相结合，建立奖惩激励制度。辅导员需深入班级，结合民主评议，及时调整不能胜任职务的学生干部，使职务具有一定的流动性，从而解决班干部消极应付的情况。</w:t>
      </w:r>
    </w:p>
    <w:p>
      <w:pPr>
        <w:spacing w:line="520" w:lineRule="exact"/>
        <w:ind w:firstLine="600" w:firstLineChars="200"/>
        <w:rPr>
          <w:rFonts w:ascii="楷体" w:hAnsi="楷体" w:eastAsia="楷体"/>
          <w:sz w:val="30"/>
          <w:szCs w:val="30"/>
        </w:rPr>
      </w:pPr>
      <w:r>
        <w:rPr>
          <w:rFonts w:hint="eastAsia" w:ascii="楷体" w:hAnsi="楷体" w:eastAsia="楷体"/>
          <w:sz w:val="30"/>
          <w:szCs w:val="30"/>
          <w:lang w:eastAsia="zh-CN"/>
        </w:rPr>
        <w:t>四、</w:t>
      </w:r>
      <w:r>
        <w:rPr>
          <w:rFonts w:hint="eastAsia" w:ascii="楷体" w:hAnsi="楷体" w:eastAsia="楷体"/>
          <w:sz w:val="30"/>
          <w:szCs w:val="30"/>
        </w:rPr>
        <w:t>施柔性教育之法</w:t>
      </w:r>
    </w:p>
    <w:p>
      <w:pPr>
        <w:spacing w:line="520" w:lineRule="exact"/>
        <w:ind w:firstLine="600" w:firstLineChars="200"/>
        <w:rPr>
          <w:rFonts w:ascii="仿宋" w:hAnsi="仿宋" w:eastAsia="仿宋"/>
          <w:sz w:val="30"/>
          <w:szCs w:val="30"/>
        </w:rPr>
      </w:pPr>
      <w:r>
        <w:rPr>
          <w:rFonts w:hint="eastAsia" w:ascii="仿宋" w:hAnsi="仿宋" w:eastAsia="仿宋"/>
          <w:sz w:val="30"/>
          <w:szCs w:val="30"/>
          <w:lang w:val="en-US" w:eastAsia="zh-CN"/>
        </w:rPr>
        <w:t>00</w:t>
      </w:r>
      <w:r>
        <w:rPr>
          <w:rFonts w:hint="eastAsia" w:ascii="仿宋" w:hAnsi="仿宋" w:eastAsia="仿宋"/>
          <w:sz w:val="30"/>
          <w:szCs w:val="30"/>
        </w:rPr>
        <w:t>后是有知识、有主见、有个性的新一代大学生，单纯施以规章</w:t>
      </w:r>
      <w:r>
        <w:rPr>
          <w:rFonts w:hint="eastAsia" w:ascii="仿宋" w:hAnsi="仿宋" w:eastAsia="仿宋"/>
          <w:sz w:val="30"/>
          <w:szCs w:val="30"/>
          <w:lang w:eastAsia="zh-CN"/>
        </w:rPr>
        <w:t>约束</w:t>
      </w:r>
      <w:r>
        <w:rPr>
          <w:rFonts w:hint="eastAsia" w:ascii="仿宋" w:hAnsi="仿宋" w:eastAsia="仿宋"/>
          <w:sz w:val="30"/>
          <w:szCs w:val="30"/>
        </w:rPr>
        <w:t>为主的刚性管理，会制约学生干部的个性和能力。运用“刚柔并济”的管理艺术，是新时期滋养学生干部成长的有力力量。柔性教育</w:t>
      </w:r>
      <w:r>
        <w:rPr>
          <w:rFonts w:hint="eastAsia" w:ascii="仿宋" w:hAnsi="仿宋" w:eastAsia="仿宋"/>
          <w:sz w:val="30"/>
          <w:szCs w:val="30"/>
          <w:lang w:eastAsia="zh-CN"/>
        </w:rPr>
        <w:t>需</w:t>
      </w:r>
      <w:r>
        <w:rPr>
          <w:rFonts w:hint="eastAsia" w:ascii="仿宋" w:hAnsi="仿宋" w:eastAsia="仿宋"/>
          <w:sz w:val="30"/>
          <w:szCs w:val="30"/>
        </w:rPr>
        <w:t>以以</w:t>
      </w:r>
      <w:r>
        <w:rPr>
          <w:rFonts w:hint="eastAsia" w:ascii="仿宋" w:hAnsi="仿宋" w:eastAsia="仿宋"/>
          <w:sz w:val="30"/>
          <w:szCs w:val="30"/>
          <w:lang w:eastAsia="zh-CN"/>
        </w:rPr>
        <w:t>“生”</w:t>
      </w:r>
      <w:r>
        <w:rPr>
          <w:rFonts w:hint="eastAsia" w:ascii="仿宋" w:hAnsi="仿宋" w:eastAsia="仿宋"/>
          <w:sz w:val="30"/>
          <w:szCs w:val="30"/>
        </w:rPr>
        <w:t>为本和相互尊重为前提，以情感为纽带，以理解和赏识为</w:t>
      </w:r>
      <w:r>
        <w:rPr>
          <w:rFonts w:hint="eastAsia" w:ascii="仿宋" w:hAnsi="仿宋" w:eastAsia="仿宋"/>
          <w:sz w:val="30"/>
          <w:szCs w:val="30"/>
          <w:lang w:eastAsia="zh-CN"/>
        </w:rPr>
        <w:t>关键</w:t>
      </w:r>
      <w:r>
        <w:rPr>
          <w:rFonts w:hint="eastAsia" w:ascii="仿宋" w:hAnsi="仿宋" w:eastAsia="仿宋"/>
          <w:sz w:val="30"/>
          <w:szCs w:val="30"/>
        </w:rPr>
        <w:t>，以引导和鼓励为手段，是触及情感的“柔软剂”。</w:t>
      </w:r>
    </w:p>
    <w:p>
      <w:pPr>
        <w:pStyle w:val="11"/>
        <w:numPr>
          <w:numId w:val="0"/>
        </w:numPr>
        <w:spacing w:line="520" w:lineRule="exact"/>
        <w:ind w:left="420" w:leftChars="0" w:firstLine="300" w:firstLineChars="100"/>
        <w:rPr>
          <w:rFonts w:ascii="仿宋" w:hAnsi="仿宋" w:eastAsia="仿宋"/>
          <w:sz w:val="30"/>
          <w:szCs w:val="30"/>
        </w:rPr>
      </w:pPr>
      <w:r>
        <w:rPr>
          <w:rFonts w:hint="eastAsia" w:ascii="仿宋" w:hAnsi="仿宋" w:eastAsia="仿宋"/>
          <w:sz w:val="30"/>
          <w:szCs w:val="30"/>
          <w:lang w:val="en-US" w:eastAsia="zh-CN"/>
        </w:rPr>
        <w:t>(一)</w:t>
      </w:r>
      <w:r>
        <w:rPr>
          <w:rFonts w:hint="eastAsia" w:ascii="仿宋" w:hAnsi="仿宋" w:eastAsia="仿宋"/>
          <w:sz w:val="30"/>
          <w:szCs w:val="30"/>
        </w:rPr>
        <w:t>率先垂范、魅力化人</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工欲善其事，必先利其器”，作为辅导员，要不断强化学习，提高自己政治理论、思想教育、学生管理、心理咨询、沟通艺术等各项素质，同时向优秀案例看齐，汲取好的管理方法和处事水平。同时要提升内在修养，以真诚乐善、理性乐观、果敢坚韧的人格魅力硬的学生干部的尊重与好感，从而给他们春风化雨般的影响。</w:t>
      </w:r>
    </w:p>
    <w:p>
      <w:pPr>
        <w:pStyle w:val="11"/>
        <w:numPr>
          <w:numId w:val="0"/>
        </w:numPr>
        <w:spacing w:line="520" w:lineRule="exact"/>
        <w:ind w:left="420" w:leftChars="0" w:firstLine="300" w:firstLineChars="100"/>
        <w:rPr>
          <w:rFonts w:ascii="仿宋" w:hAnsi="仿宋" w:eastAsia="仿宋"/>
          <w:sz w:val="30"/>
          <w:szCs w:val="30"/>
        </w:rPr>
      </w:pPr>
      <w:r>
        <w:rPr>
          <w:rFonts w:hint="eastAsia" w:ascii="仿宋" w:hAnsi="仿宋" w:eastAsia="仿宋"/>
          <w:sz w:val="30"/>
          <w:szCs w:val="30"/>
          <w:lang w:eastAsia="zh-CN"/>
        </w:rPr>
        <w:t>（二）</w:t>
      </w:r>
      <w:r>
        <w:rPr>
          <w:rFonts w:hint="eastAsia" w:ascii="仿宋" w:hAnsi="仿宋" w:eastAsia="仿宋"/>
          <w:sz w:val="30"/>
          <w:szCs w:val="30"/>
        </w:rPr>
        <w:t>平等对话、因势而新</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学生干部期望被关注、被尊重，他们的倾诉是内心的表达。辅导员通过与新生班干部的交流来及时了解学生和掌握班级动态，如若以“高姿态”对话，就有可能失去了班干部这个强有力“纽带”上传的效用，因此需要在交流中耐心倾听，细致分析。让平等成为常态，</w:t>
      </w:r>
      <w:r>
        <w:rPr>
          <w:rFonts w:hint="eastAsia" w:ascii="仿宋" w:hAnsi="仿宋" w:eastAsia="仿宋"/>
          <w:sz w:val="30"/>
          <w:szCs w:val="30"/>
          <w:lang w:eastAsia="zh-CN"/>
        </w:rPr>
        <w:t>以诚待“生”</w:t>
      </w:r>
      <w:r>
        <w:rPr>
          <w:rFonts w:hint="eastAsia" w:ascii="仿宋" w:hAnsi="仿宋" w:eastAsia="仿宋"/>
          <w:sz w:val="30"/>
          <w:szCs w:val="30"/>
        </w:rPr>
        <w:t>，彼此敞开心扉的同时不失时机地表达个人想法，点播启发学生。</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此外，新媒体</w:t>
      </w:r>
      <w:r>
        <w:rPr>
          <w:rFonts w:hint="eastAsia" w:ascii="仿宋" w:hAnsi="仿宋" w:eastAsia="仿宋"/>
          <w:sz w:val="30"/>
          <w:szCs w:val="30"/>
          <w:lang w:eastAsia="zh-CN"/>
        </w:rPr>
        <w:t>浪潮</w:t>
      </w:r>
      <w:r>
        <w:rPr>
          <w:rFonts w:hint="eastAsia" w:ascii="仿宋" w:hAnsi="仿宋" w:eastAsia="仿宋"/>
          <w:sz w:val="30"/>
          <w:szCs w:val="30"/>
        </w:rPr>
        <w:t>下</w:t>
      </w:r>
      <w:r>
        <w:rPr>
          <w:rFonts w:hint="eastAsia" w:ascii="仿宋" w:hAnsi="仿宋" w:eastAsia="仿宋"/>
          <w:sz w:val="30"/>
          <w:szCs w:val="30"/>
          <w:lang w:eastAsia="zh-CN"/>
        </w:rPr>
        <w:t>的</w:t>
      </w:r>
      <w:r>
        <w:rPr>
          <w:rFonts w:hint="eastAsia" w:ascii="仿宋" w:hAnsi="仿宋" w:eastAsia="仿宋"/>
          <w:sz w:val="30"/>
          <w:szCs w:val="30"/>
        </w:rPr>
        <w:t>大学生</w:t>
      </w:r>
      <w:r>
        <w:rPr>
          <w:rFonts w:hint="eastAsia" w:ascii="仿宋" w:hAnsi="仿宋" w:eastAsia="仿宋"/>
          <w:sz w:val="30"/>
          <w:szCs w:val="30"/>
          <w:lang w:eastAsia="zh-CN"/>
        </w:rPr>
        <w:t>，其</w:t>
      </w:r>
      <w:r>
        <w:rPr>
          <w:rFonts w:hint="eastAsia" w:ascii="仿宋" w:hAnsi="仿宋" w:eastAsia="仿宋"/>
          <w:sz w:val="30"/>
          <w:szCs w:val="30"/>
        </w:rPr>
        <w:t>情感认知、思维特质</w:t>
      </w:r>
      <w:r>
        <w:rPr>
          <w:rFonts w:hint="eastAsia" w:ascii="仿宋" w:hAnsi="仿宋" w:eastAsia="仿宋"/>
          <w:sz w:val="30"/>
          <w:szCs w:val="30"/>
          <w:lang w:eastAsia="zh-CN"/>
        </w:rPr>
        <w:t>、</w:t>
      </w:r>
      <w:r>
        <w:rPr>
          <w:rFonts w:hint="eastAsia" w:ascii="仿宋" w:hAnsi="仿宋" w:eastAsia="仿宋"/>
          <w:sz w:val="30"/>
          <w:szCs w:val="30"/>
        </w:rPr>
        <w:t>生活观念、行为方式、话语表达</w:t>
      </w:r>
      <w:r>
        <w:rPr>
          <w:rFonts w:hint="eastAsia" w:ascii="仿宋" w:hAnsi="仿宋" w:eastAsia="仿宋"/>
          <w:sz w:val="30"/>
          <w:szCs w:val="30"/>
          <w:lang w:eastAsia="zh-CN"/>
        </w:rPr>
        <w:t>均</w:t>
      </w:r>
      <w:r>
        <w:rPr>
          <w:rFonts w:hint="eastAsia" w:ascii="仿宋" w:hAnsi="仿宋" w:eastAsia="仿宋"/>
          <w:sz w:val="30"/>
          <w:szCs w:val="30"/>
        </w:rPr>
        <w:t>呈现出鲜明的网络化特</w:t>
      </w:r>
      <w:r>
        <w:rPr>
          <w:rFonts w:hint="eastAsia" w:ascii="仿宋" w:hAnsi="仿宋" w:eastAsia="仿宋"/>
          <w:sz w:val="30"/>
          <w:szCs w:val="30"/>
          <w:lang w:eastAsia="zh-CN"/>
        </w:rPr>
        <w:t>征</w:t>
      </w:r>
      <w:r>
        <w:rPr>
          <w:rFonts w:hint="eastAsia" w:ascii="仿宋" w:hAnsi="仿宋" w:eastAsia="仿宋"/>
          <w:sz w:val="30"/>
          <w:szCs w:val="30"/>
        </w:rPr>
        <w:t>，他们更喜欢灵活通俗又不乏寓意的表达。为避免交流中的“代沟”感，在日常工作中用新媒体平台及流行语，比如利用班级微博、学生干部QQ群、微信群、公众号等点赞、评论、转发或发起活动，与学生“同频共振”。</w:t>
      </w:r>
    </w:p>
    <w:p>
      <w:pPr>
        <w:pStyle w:val="11"/>
        <w:numPr>
          <w:numId w:val="0"/>
        </w:numPr>
        <w:spacing w:line="520" w:lineRule="exact"/>
        <w:ind w:left="420" w:leftChars="0" w:firstLine="300" w:firstLineChars="100"/>
        <w:rPr>
          <w:rFonts w:ascii="仿宋" w:hAnsi="仿宋" w:eastAsia="仿宋"/>
          <w:sz w:val="30"/>
          <w:szCs w:val="30"/>
        </w:rPr>
      </w:pPr>
      <w:r>
        <w:rPr>
          <w:rFonts w:hint="eastAsia" w:ascii="仿宋" w:hAnsi="仿宋" w:eastAsia="仿宋"/>
          <w:sz w:val="30"/>
          <w:szCs w:val="30"/>
          <w:lang w:val="en-US" w:eastAsia="zh-CN"/>
        </w:rPr>
        <w:t>（三）</w:t>
      </w:r>
      <w:r>
        <w:rPr>
          <w:rFonts w:hint="eastAsia" w:ascii="仿宋" w:hAnsi="仿宋" w:eastAsia="仿宋"/>
          <w:sz w:val="30"/>
          <w:szCs w:val="30"/>
        </w:rPr>
        <w:t>指航引标、不吝鼓励</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带着中学时期班主任留下的烙印，经历过入学前新生群答疑和军训时辅导员的“事必躬亲”，新生班干部对辅导员存在某种程度的依赖。这时就需要辅导员适度放手，委以重任压担子，给他们足够的信任和自我发挥的空间。做“教练式”辅导员，让学生干部先提思路，再予以点评和修改，在活动过程中有效监督，活动后给予积极反馈和及时鼓励，形成学生活动从始至终的完整闭环。</w:t>
      </w:r>
    </w:p>
    <w:p>
      <w:pPr>
        <w:spacing w:line="520" w:lineRule="exact"/>
        <w:ind w:firstLine="600" w:firstLineChars="200"/>
        <w:rPr>
          <w:rFonts w:ascii="仿宋" w:hAnsi="仿宋" w:eastAsia="仿宋"/>
          <w:sz w:val="30"/>
          <w:szCs w:val="30"/>
        </w:rPr>
      </w:pPr>
      <w:r>
        <w:rPr>
          <w:rFonts w:hint="eastAsia" w:ascii="仿宋" w:hAnsi="仿宋" w:eastAsia="仿宋"/>
          <w:sz w:val="30"/>
          <w:szCs w:val="30"/>
        </w:rPr>
        <w:t>比如</w:t>
      </w:r>
      <w:r>
        <w:rPr>
          <w:rFonts w:hint="eastAsia" w:ascii="仿宋" w:hAnsi="仿宋" w:eastAsia="仿宋"/>
          <w:sz w:val="30"/>
          <w:szCs w:val="30"/>
          <w:lang w:eastAsia="zh-CN"/>
        </w:rPr>
        <w:t>要</w:t>
      </w:r>
      <w:r>
        <w:rPr>
          <w:rFonts w:hint="eastAsia" w:ascii="仿宋" w:hAnsi="仿宋" w:eastAsia="仿宋"/>
          <w:sz w:val="30"/>
          <w:szCs w:val="30"/>
        </w:rPr>
        <w:t>开展新生学风建设月活动，</w:t>
      </w:r>
      <w:r>
        <w:rPr>
          <w:rFonts w:hint="eastAsia" w:ascii="仿宋" w:hAnsi="仿宋" w:eastAsia="仿宋"/>
          <w:sz w:val="30"/>
          <w:szCs w:val="30"/>
          <w:lang w:eastAsia="zh-CN"/>
        </w:rPr>
        <w:t>可</w:t>
      </w:r>
      <w:r>
        <w:rPr>
          <w:rFonts w:hint="eastAsia" w:ascii="仿宋" w:hAnsi="仿宋" w:eastAsia="仿宋"/>
          <w:sz w:val="30"/>
          <w:szCs w:val="30"/>
        </w:rPr>
        <w:t xml:space="preserve">采取“招标”模式，向各班班委发出“邀标函”，由他们提供的“标书”，决定由哪个班主导策划及实施整个专业的学风建设活动。这样的“指航”让舵手们积极性倍增，活动成效显著。  </w:t>
      </w:r>
    </w:p>
    <w:p>
      <w:pPr>
        <w:spacing w:line="52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高校</w:t>
      </w:r>
      <w:r>
        <w:rPr>
          <w:rFonts w:hint="eastAsia" w:ascii="仿宋" w:hAnsi="仿宋" w:eastAsia="仿宋"/>
          <w:sz w:val="30"/>
          <w:szCs w:val="30"/>
        </w:rPr>
        <w:t>新生班干部的培养之路</w:t>
      </w:r>
      <w:r>
        <w:rPr>
          <w:rFonts w:hint="eastAsia" w:ascii="仿宋" w:hAnsi="仿宋" w:eastAsia="仿宋"/>
          <w:sz w:val="30"/>
          <w:szCs w:val="30"/>
          <w:lang w:eastAsia="zh-CN"/>
        </w:rPr>
        <w:t>漫漫</w:t>
      </w:r>
      <w:r>
        <w:rPr>
          <w:rFonts w:hint="eastAsia" w:ascii="仿宋" w:hAnsi="仿宋" w:eastAsia="仿宋"/>
          <w:sz w:val="30"/>
          <w:szCs w:val="30"/>
        </w:rPr>
        <w:t>，重点</w:t>
      </w:r>
      <w:r>
        <w:rPr>
          <w:rFonts w:hint="eastAsia" w:ascii="仿宋" w:hAnsi="仿宋" w:eastAsia="仿宋"/>
          <w:sz w:val="30"/>
          <w:szCs w:val="30"/>
          <w:lang w:eastAsia="zh-CN"/>
        </w:rPr>
        <w:t>应施</w:t>
      </w:r>
      <w:r>
        <w:rPr>
          <w:rFonts w:hint="eastAsia" w:ascii="仿宋" w:hAnsi="仿宋" w:eastAsia="仿宋"/>
          <w:sz w:val="30"/>
          <w:szCs w:val="30"/>
        </w:rPr>
        <w:t>力于强化其团体</w:t>
      </w:r>
      <w:r>
        <w:rPr>
          <w:rFonts w:hint="eastAsia" w:ascii="仿宋" w:hAnsi="仿宋" w:eastAsia="仿宋"/>
          <w:sz w:val="30"/>
          <w:szCs w:val="30"/>
          <w:lang w:eastAsia="zh-CN"/>
        </w:rPr>
        <w:t>、责任及服务</w:t>
      </w:r>
      <w:r>
        <w:rPr>
          <w:rFonts w:hint="eastAsia" w:ascii="仿宋" w:hAnsi="仿宋" w:eastAsia="仿宋"/>
          <w:sz w:val="30"/>
          <w:szCs w:val="30"/>
        </w:rPr>
        <w:t>意识，引入刚性机制，融合柔性教育，带领班干部尽快进入角色中</w:t>
      </w:r>
      <w:r>
        <w:rPr>
          <w:rFonts w:hint="eastAsia" w:ascii="仿宋" w:hAnsi="仿宋" w:eastAsia="仿宋"/>
          <w:sz w:val="30"/>
          <w:szCs w:val="30"/>
          <w:lang w:eastAsia="zh-CN"/>
        </w:rPr>
        <w:t>。以班干部为抓手，以“点”带“面”，从而辐射并带动全体学生工作稳步向前。</w:t>
      </w:r>
    </w:p>
    <w:p>
      <w:pPr>
        <w:spacing w:line="520" w:lineRule="exact"/>
        <w:ind w:firstLine="600" w:firstLineChars="200"/>
        <w:rPr>
          <w:rFonts w:hint="eastAsia" w:ascii="仿宋" w:hAnsi="仿宋" w:eastAsia="仿宋"/>
          <w:sz w:val="30"/>
          <w:szCs w:val="30"/>
        </w:rPr>
      </w:pPr>
    </w:p>
    <w:p>
      <w:pPr>
        <w:spacing w:line="520" w:lineRule="exact"/>
        <w:rPr>
          <w:rFonts w:hint="eastAsia" w:ascii="黑体" w:hAnsi="黑体" w:eastAsia="黑体" w:cs="黑体"/>
          <w:sz w:val="30"/>
          <w:szCs w:val="30"/>
          <w:lang w:eastAsia="zh-CN"/>
        </w:rPr>
      </w:pPr>
      <w:r>
        <w:rPr>
          <w:rFonts w:hint="eastAsia" w:ascii="黑体" w:hAnsi="黑体" w:eastAsia="黑体" w:cs="黑体"/>
          <w:sz w:val="30"/>
          <w:szCs w:val="30"/>
          <w:lang w:eastAsia="zh-CN"/>
        </w:rPr>
        <w:t>参考文献：</w:t>
      </w:r>
    </w:p>
    <w:p>
      <w:pPr>
        <w:numPr>
          <w:ilvl w:val="0"/>
          <w:numId w:val="1"/>
        </w:numPr>
        <w:spacing w:line="520" w:lineRule="exact"/>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pP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instrText xml:space="preserve"> HYPERLINK "http://kns.cnki.net/kcms/detail/detail.aspx?filename=MYKJ201304115&amp;dbcode=CJFQ&amp;dbname=CJFD2013&amp;v=" \t "http://kns.cnki.net/kcms/detail/frame/kcmstarget" </w:instrText>
      </w: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fldChar w:fldCharType="separate"/>
      </w:r>
      <w:r>
        <w:rPr>
          <w:rStyle w:val="8"/>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t>高校辅导员加强班级管理方法的研究</w:t>
      </w: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14:textFill>
            <w14:solidFill>
              <w14:schemeClr w14:val="tx1"/>
            </w14:solidFill>
          </w14:textFill>
        </w:rPr>
        <w:t>[J]. 马骁.  </w:t>
      </w: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t>民营科技</w:t>
      </w:r>
      <w:r>
        <w:rPr>
          <w:rFonts w:hint="default" w:ascii="Arial" w:hAnsi="Arial" w:eastAsia="宋体" w:cs="Arial"/>
          <w:i w:val="0"/>
          <w:caps w:val="0"/>
          <w:color w:val="000000" w:themeColor="text1"/>
          <w:spacing w:val="0"/>
          <w:sz w:val="21"/>
          <w:szCs w:val="21"/>
          <w14:textFill>
            <w14:solidFill>
              <w14:schemeClr w14:val="tx1"/>
            </w14:solidFill>
          </w14:textFill>
        </w:rPr>
        <w:t>. </w:t>
      </w:r>
      <w:r>
        <w:rPr>
          <w:rFonts w:hint="default" w:ascii="Arial" w:hAnsi="Arial" w:eastAsia="宋体" w:cs="Arial"/>
          <w:i w:val="0"/>
          <w:caps w:val="0"/>
          <w:color w:val="000000" w:themeColor="text1"/>
          <w:spacing w:val="0"/>
          <w:sz w:val="21"/>
          <w:szCs w:val="21"/>
          <w:u w:val="none"/>
          <w:bdr w:val="none" w:color="auto" w:sz="0" w:space="0"/>
          <w14:textFill>
            <w14:solidFill>
              <w14:schemeClr w14:val="tx1"/>
            </w14:solidFill>
          </w14:textFill>
        </w:rPr>
        <w:t>2013(04)</w:t>
      </w:r>
      <w:r>
        <w:rPr>
          <w:rFonts w:hint="default" w:ascii="Arial" w:hAnsi="Arial" w:eastAsia="宋体" w:cs="Arial"/>
          <w:i w:val="0"/>
          <w:caps w:val="0"/>
          <w:color w:val="000000" w:themeColor="text1"/>
          <w:spacing w:val="0"/>
          <w:sz w:val="21"/>
          <w:szCs w:val="21"/>
          <w14:textFill>
            <w14:solidFill>
              <w14:schemeClr w14:val="tx1"/>
            </w14:solidFill>
          </w14:textFill>
        </w:rPr>
        <w:t>.</w:t>
      </w:r>
    </w:p>
    <w:p>
      <w:pPr>
        <w:numPr>
          <w:ilvl w:val="0"/>
          <w:numId w:val="1"/>
        </w:numPr>
        <w:spacing w:line="520" w:lineRule="exact"/>
        <w:rPr>
          <w:rFonts w:hint="eastAsia" w:ascii="Arial" w:hAnsi="Arial" w:eastAsia="宋体" w:cs="Arial"/>
          <w:i w:val="0"/>
          <w:caps w:val="0"/>
          <w:color w:val="000000" w:themeColor="text1"/>
          <w:spacing w:val="0"/>
          <w:sz w:val="21"/>
          <w:szCs w:val="21"/>
          <w:u w:val="none"/>
          <w:bdr w:val="none" w:color="auto" w:sz="0" w:space="0"/>
          <w:lang w:eastAsia="zh-CN"/>
          <w14:textFill>
            <w14:solidFill>
              <w14:schemeClr w14:val="tx1"/>
            </w14:solidFill>
          </w14:textFill>
        </w:rPr>
      </w:pP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"http://kns.cnki.net/kcms/detail/detail.aspx?filename=XWLL201307061&amp;dbcode=CJFQ&amp;dbname=CJFD2013&amp;v=" \t "http://kns.cnki.net/KCMS/detail/kcmstarget" </w:instrTex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8"/>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以人为本,加强高校班级的学生自主管理</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[J]. 田燕飞.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中国校外教育</w:t>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2013(07)</w:t>
      </w:r>
      <w:r>
        <w:rPr>
          <w:rFonts w:hint="default" w:ascii="Arial" w:hAnsi="Arial" w:eastAsia="宋体" w:cs="Arial"/>
          <w:i w:val="0"/>
          <w:caps w:val="0"/>
          <w:color w:val="000000" w:themeColor="text1"/>
          <w:spacing w:val="0"/>
          <w:sz w:val="21"/>
          <w:szCs w:val="21"/>
          <w14:textFill>
            <w14:solidFill>
              <w14:schemeClr w14:val="tx1"/>
            </w14:solidFill>
          </w14:textFill>
        </w:rPr>
        <w:t>.</w:t>
      </w:r>
    </w:p>
    <w:p>
      <w:pPr>
        <w:numPr>
          <w:ilvl w:val="0"/>
          <w:numId w:val="1"/>
        </w:numPr>
        <w:spacing w:line="520" w:lineRule="exact"/>
        <w:rPr>
          <w:rFonts w:hint="eastAsia" w:ascii="Arial" w:hAnsi="Arial" w:eastAsia="宋体" w:cs="Arial"/>
          <w:i w:val="0"/>
          <w:caps w:val="0"/>
          <w:color w:val="000000" w:themeColor="text1"/>
          <w:spacing w:val="0"/>
          <w:sz w:val="21"/>
          <w:szCs w:val="21"/>
          <w:u w:val="none"/>
          <w:bdr w:val="none" w:color="auto" w:sz="0" w:space="0"/>
          <w:lang w:eastAsia="zh-CN"/>
          <w14:textFill>
            <w14:solidFill>
              <w14:schemeClr w14:val="tx1"/>
            </w14:solidFill>
          </w14:textFill>
        </w:rPr>
      </w:pP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"http://kns.cnki.net/kcms/detail/detail.aspx?filename=JYXD201748055&amp;dbcode=CJFQ&amp;dbname=CJFD2017&amp;v=" \t "http://kns.cnki.net/KCMS/detail/kcmstarget" </w:instrTex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8"/>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新形势下高校学生干部培养面临的问题和应对策略</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[J]. 王耿华,郭旭阳,李俊丰,宋正凯.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教育现代化</w:t>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2017(48)</w:t>
      </w:r>
      <w:r>
        <w:rPr>
          <w:rFonts w:hint="default" w:ascii="Arial" w:hAnsi="Arial" w:eastAsia="宋体" w:cs="Arial"/>
          <w:i w:val="0"/>
          <w:caps w:val="0"/>
          <w:color w:val="000000" w:themeColor="text1"/>
          <w:spacing w:val="0"/>
          <w:sz w:val="21"/>
          <w:szCs w:val="21"/>
          <w14:textFill>
            <w14:solidFill>
              <w14:schemeClr w14:val="tx1"/>
            </w14:solidFill>
          </w14:textFill>
        </w:rPr>
        <w:t>.</w:t>
      </w:r>
    </w:p>
    <w:p>
      <w:pPr>
        <w:numPr>
          <w:ilvl w:val="0"/>
          <w:numId w:val="1"/>
        </w:numPr>
        <w:spacing w:line="520" w:lineRule="exact"/>
        <w:rPr>
          <w:rFonts w:hint="eastAsia" w:ascii="Arial" w:hAnsi="Arial" w:eastAsia="宋体" w:cs="Arial"/>
          <w:i w:val="0"/>
          <w:caps w:val="0"/>
          <w:color w:val="000000" w:themeColor="text1"/>
          <w:spacing w:val="0"/>
          <w:sz w:val="21"/>
          <w:szCs w:val="21"/>
          <w:u w:val="none"/>
          <w:bdr w:val="none" w:color="auto" w:sz="0" w:space="0"/>
          <w:lang w:eastAsia="zh-CN"/>
          <w14:textFill>
            <w14:solidFill>
              <w14:schemeClr w14:val="tx1"/>
            </w14:solidFill>
          </w14:textFill>
        </w:rPr>
      </w:pP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"http://kns.cnki.net/kcms/detail/detail.aspx?filename=WJZZ201417052&amp;dbcode=CJFQ&amp;dbname=CJFD2014&amp;v=" \t "http://kns.cnki.net/KCMS/detail/kcmstarget" </w:instrText>
      </w: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8"/>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论高校学生干部培养体系建设——以华南农业大学经济管理学院学生会为例</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[J]. 廖志华.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文教资料</w:t>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2014(17)</w:t>
      </w:r>
      <w:r>
        <w:rPr>
          <w:rFonts w:hint="default" w:ascii="Arial" w:hAnsi="Arial" w:eastAsia="宋体" w:cs="Arial"/>
          <w:i w:val="0"/>
          <w:caps w:val="0"/>
          <w:color w:val="000000" w:themeColor="text1"/>
          <w:spacing w:val="0"/>
          <w:sz w:val="21"/>
          <w:szCs w:val="21"/>
          <w14:textFill>
            <w14:solidFill>
              <w14:schemeClr w14:val="tx1"/>
            </w14:solidFill>
          </w14:textFill>
        </w:rPr>
        <w:t>.</w:t>
      </w:r>
    </w:p>
    <w:p>
      <w:pPr>
        <w:numPr>
          <w:ilvl w:val="0"/>
          <w:numId w:val="1"/>
        </w:numPr>
        <w:spacing w:line="520" w:lineRule="exact"/>
        <w:rPr>
          <w:rFonts w:hint="eastAsia" w:ascii="Arial" w:hAnsi="Arial" w:eastAsia="宋体" w:cs="Arial"/>
          <w:i w:val="0"/>
          <w:caps w:val="0"/>
          <w:color w:val="000000" w:themeColor="text1"/>
          <w:spacing w:val="0"/>
          <w:sz w:val="21"/>
          <w:szCs w:val="21"/>
          <w:u w:val="none"/>
          <w:bdr w:val="none" w:color="auto" w:sz="0" w:space="0"/>
          <w:lang w:eastAsia="zh-CN"/>
          <w14:textFill>
            <w14:solidFill>
              <w14:schemeClr w14:val="tx1"/>
            </w14:solidFill>
          </w14:textFill>
        </w:rPr>
      </w:pP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begin"/>
      </w: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instrText xml:space="preserve"> HYPERLINK "http://kns.cnki.net/kcms/detail/detail.aspx?filename=YBJY201705008&amp;dbcode=CJFQ&amp;dbname=CJFD2017&amp;v=" \t "http://kns.cnki.net/KCMS/detail/kcmstarget" </w:instrText>
      </w:r>
      <w:r>
        <w:rPr>
          <w:rFonts w:hint="eastAsia"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separate"/>
      </w:r>
      <w:r>
        <w:rPr>
          <w:rStyle w:val="8"/>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高校德育体系下学生干部培养及影响路径研究</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[J]. 牛凌燕,刘羽,王森浩.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延边教育学院学报</w:t>
      </w:r>
      <w:r>
        <w:rPr>
          <w:rFonts w:hint="default" w:ascii="Arial" w:hAnsi="Arial" w:eastAsia="宋体" w:cs="Arial"/>
          <w:i w:val="0"/>
          <w:caps w:val="0"/>
          <w:color w:val="000000" w:themeColor="text1"/>
          <w:spacing w:val="0"/>
          <w:sz w:val="21"/>
          <w:szCs w:val="21"/>
          <w:shd w:val="clear" w:fill="FFFFFF"/>
          <w14:textFill>
            <w14:solidFill>
              <w14:schemeClr w14:val="tx1"/>
            </w14:solidFill>
          </w14:textFill>
        </w:rPr>
        <w:t>. </w:t>
      </w:r>
      <w:r>
        <w:rPr>
          <w:rFonts w:hint="default" w:ascii="Arial" w:hAnsi="Arial" w:eastAsia="宋体" w:cs="Arial"/>
          <w:i w:val="0"/>
          <w:caps w:val="0"/>
          <w:color w:val="000000" w:themeColor="text1"/>
          <w:spacing w:val="0"/>
          <w:sz w:val="21"/>
          <w:szCs w:val="21"/>
          <w:u w:val="none"/>
          <w:bdr w:val="none" w:color="auto" w:sz="0" w:space="0"/>
          <w:shd w:val="clear" w:fill="FFFFFF"/>
          <w14:textFill>
            <w14:solidFill>
              <w14:schemeClr w14:val="tx1"/>
            </w14:solidFill>
          </w14:textFill>
        </w:rPr>
        <w:t>2017(05)</w:t>
      </w:r>
      <w:r>
        <w:rPr>
          <w:rFonts w:hint="default" w:ascii="Arial" w:hAnsi="Arial" w:eastAsia="宋体" w:cs="Arial"/>
          <w:i w:val="0"/>
          <w:caps w:val="0"/>
          <w:color w:val="000000" w:themeColor="text1"/>
          <w:spacing w:val="0"/>
          <w:sz w:val="21"/>
          <w:szCs w:val="21"/>
          <w14:textFill>
            <w14:solidFill>
              <w14:schemeClr w14:val="tx1"/>
            </w14:solidFill>
          </w14:textFill>
        </w:rPr>
        <w:t>.</w:t>
      </w:r>
    </w:p>
    <w:sectPr>
      <w:headerReference r:id="rId3" w:type="default"/>
      <w:footerReference r:id="rId4" w:type="default"/>
      <w:pgSz w:w="11906" w:h="16838"/>
      <w:pgMar w:top="1418" w:right="1418" w:bottom="1418" w:left="1418"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8"/>
        <w:szCs w:val="28"/>
        <w:lang w:val="zh-CN"/>
      </w:rPr>
      <w:id w:val="24913837"/>
      <w:docPartObj>
        <w:docPartGallery w:val="AutoText"/>
      </w:docPartObj>
    </w:sdtPr>
    <w:sdtEndPr>
      <w:rPr>
        <w:rFonts w:asciiTheme="majorHAnsi" w:hAnsiTheme="majorHAnsi"/>
        <w:sz w:val="28"/>
        <w:szCs w:val="28"/>
        <w:lang w:val="zh-CN"/>
      </w:rPr>
    </w:sdtEndPr>
    <w:sdtContent>
      <w:p>
        <w:pPr>
          <w:pStyle w:val="3"/>
          <w:jc w:val="center"/>
          <w:rPr>
            <w:rFonts w:asciiTheme="majorHAnsi" w:hAnsiTheme="majorHAnsi"/>
            <w:sz w:val="28"/>
            <w:szCs w:val="28"/>
          </w:rPr>
        </w:pPr>
        <w:r>
          <w:rPr>
            <w:rFonts w:hint="eastAsia" w:asciiTheme="majorHAnsi" w:hAnsiTheme="majorHAnsi"/>
            <w:sz w:val="28"/>
            <w:szCs w:val="28"/>
            <w:lang w:val="zh-CN"/>
          </w:rPr>
          <w:t>-</w:t>
        </w:r>
        <w:r>
          <w:rPr>
            <w:rFonts w:asciiTheme="majorHAnsi" w:hAnsiTheme="majorHAnsi"/>
            <w:sz w:val="21"/>
            <w:szCs w:val="21"/>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4</w:t>
        </w:r>
        <w:r>
          <w:rPr>
            <w:sz w:val="21"/>
            <w:szCs w:val="21"/>
          </w:rPr>
          <w:fldChar w:fldCharType="end"/>
        </w:r>
        <w:r>
          <w:rPr>
            <w:rFonts w:asciiTheme="majorHAnsi" w:hAnsiTheme="majorHAnsi"/>
            <w:sz w:val="28"/>
            <w:szCs w:val="28"/>
            <w:lang w:val="zh-CN"/>
          </w:rPr>
          <w:t xml:space="preserve"> </w:t>
        </w:r>
        <w:r>
          <w:rPr>
            <w:rFonts w:hint="eastAsia" w:asciiTheme="majorHAnsi" w:hAnsiTheme="majorHAnsi"/>
            <w:sz w:val="28"/>
            <w:szCs w:val="28"/>
            <w:lang w:val="zh-CN"/>
          </w:rPr>
          <w:t>-</w:t>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1820"/>
        <w:tab w:val="clear" w:pos="4153"/>
      </w:tabs>
      <w:jc w:val="both"/>
      <w:rPr>
        <w:rFonts w:hint="eastAsia" w:eastAsiaTheme="minorEastAsia"/>
        <w:sz w:val="21"/>
        <w:szCs w:val="21"/>
        <w:lang w:eastAsia="zh-CN"/>
      </w:rPr>
    </w:pPr>
    <w:r>
      <w:rPr>
        <w:rFonts w:hint="eastAsia"/>
        <w:sz w:val="21"/>
        <w:szCs w:val="21"/>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E328D"/>
    <w:multiLevelType w:val="singleLevel"/>
    <w:tmpl w:val="B11E32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A077E"/>
    <w:rsid w:val="000032D6"/>
    <w:rsid w:val="00006B95"/>
    <w:rsid w:val="000171BC"/>
    <w:rsid w:val="00030A4F"/>
    <w:rsid w:val="00030DA9"/>
    <w:rsid w:val="0008129C"/>
    <w:rsid w:val="000823E9"/>
    <w:rsid w:val="0008673F"/>
    <w:rsid w:val="000A1ACF"/>
    <w:rsid w:val="000A477A"/>
    <w:rsid w:val="000C06D1"/>
    <w:rsid w:val="000D6A24"/>
    <w:rsid w:val="000E03DE"/>
    <w:rsid w:val="001104E6"/>
    <w:rsid w:val="00117AD9"/>
    <w:rsid w:val="001377F3"/>
    <w:rsid w:val="00151285"/>
    <w:rsid w:val="0021051E"/>
    <w:rsid w:val="00254704"/>
    <w:rsid w:val="00257934"/>
    <w:rsid w:val="002624E9"/>
    <w:rsid w:val="00273F94"/>
    <w:rsid w:val="00287D3E"/>
    <w:rsid w:val="002F12CF"/>
    <w:rsid w:val="0034262A"/>
    <w:rsid w:val="003A40E5"/>
    <w:rsid w:val="003D2F18"/>
    <w:rsid w:val="003E1F01"/>
    <w:rsid w:val="00414701"/>
    <w:rsid w:val="0042232C"/>
    <w:rsid w:val="00456F60"/>
    <w:rsid w:val="00470A7D"/>
    <w:rsid w:val="00476699"/>
    <w:rsid w:val="004C7B82"/>
    <w:rsid w:val="004E4A9C"/>
    <w:rsid w:val="004F3A59"/>
    <w:rsid w:val="005038B4"/>
    <w:rsid w:val="0052632C"/>
    <w:rsid w:val="005324BC"/>
    <w:rsid w:val="00535EBC"/>
    <w:rsid w:val="005C0FED"/>
    <w:rsid w:val="005D468D"/>
    <w:rsid w:val="005F07B4"/>
    <w:rsid w:val="005F5374"/>
    <w:rsid w:val="005F683B"/>
    <w:rsid w:val="0062460A"/>
    <w:rsid w:val="00645684"/>
    <w:rsid w:val="006676A3"/>
    <w:rsid w:val="00667D5C"/>
    <w:rsid w:val="00682432"/>
    <w:rsid w:val="00685DC5"/>
    <w:rsid w:val="006A2866"/>
    <w:rsid w:val="0073248D"/>
    <w:rsid w:val="007A0B89"/>
    <w:rsid w:val="00815416"/>
    <w:rsid w:val="00820970"/>
    <w:rsid w:val="00845DAA"/>
    <w:rsid w:val="0085689C"/>
    <w:rsid w:val="00891041"/>
    <w:rsid w:val="00892AAA"/>
    <w:rsid w:val="008A077E"/>
    <w:rsid w:val="008B549A"/>
    <w:rsid w:val="008F5089"/>
    <w:rsid w:val="00937D80"/>
    <w:rsid w:val="00964813"/>
    <w:rsid w:val="00976B13"/>
    <w:rsid w:val="009912D3"/>
    <w:rsid w:val="00A03C0D"/>
    <w:rsid w:val="00A04955"/>
    <w:rsid w:val="00A667E0"/>
    <w:rsid w:val="00AD2CC9"/>
    <w:rsid w:val="00BD4D74"/>
    <w:rsid w:val="00BE7E79"/>
    <w:rsid w:val="00C123D2"/>
    <w:rsid w:val="00C22F95"/>
    <w:rsid w:val="00C26580"/>
    <w:rsid w:val="00C718A4"/>
    <w:rsid w:val="00C978A1"/>
    <w:rsid w:val="00CB0029"/>
    <w:rsid w:val="00D0262F"/>
    <w:rsid w:val="00D31BAC"/>
    <w:rsid w:val="00D72570"/>
    <w:rsid w:val="00DF128F"/>
    <w:rsid w:val="00E017A5"/>
    <w:rsid w:val="00E0491E"/>
    <w:rsid w:val="00E12D1F"/>
    <w:rsid w:val="00E53666"/>
    <w:rsid w:val="00E539D9"/>
    <w:rsid w:val="00E65DB0"/>
    <w:rsid w:val="00E84C43"/>
    <w:rsid w:val="00EC7B7B"/>
    <w:rsid w:val="00EE0E57"/>
    <w:rsid w:val="00EF798B"/>
    <w:rsid w:val="00F23604"/>
    <w:rsid w:val="00F47D8E"/>
    <w:rsid w:val="00F63795"/>
    <w:rsid w:val="00F70BEB"/>
    <w:rsid w:val="00F93DBC"/>
    <w:rsid w:val="00FC09E0"/>
    <w:rsid w:val="00FF5E2A"/>
    <w:rsid w:val="0FB40464"/>
    <w:rsid w:val="3FCC3FD7"/>
    <w:rsid w:val="4AEE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Emphasis"/>
    <w:basedOn w:val="6"/>
    <w:qFormat/>
    <w:uiPriority w:val="20"/>
    <w:rPr>
      <w:i/>
    </w:rPr>
  </w:style>
  <w:style w:type="character" w:styleId="8">
    <w:name w:val="Hyperlink"/>
    <w:basedOn w:val="6"/>
    <w:semiHidden/>
    <w:unhideWhenUsed/>
    <w:uiPriority w:val="99"/>
    <w:rPr>
      <w:color w:val="0000FF"/>
      <w:u w:val="single"/>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455</Words>
  <Characters>2596</Characters>
  <Lines>21</Lines>
  <Paragraphs>6</Paragraphs>
  <TotalTime>10</TotalTime>
  <ScaleCrop>false</ScaleCrop>
  <LinksUpToDate>false</LinksUpToDate>
  <CharactersWithSpaces>3045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2017-12-06T07:27:00Z</dcterms:created>
  <dc:creator>lenovo</dc:creator>
  <cp:lastModifiedBy>麻琳</cp:lastModifiedBy>
  <dcterms:modified xsi:type="dcterms:W3CDTF">2019-05-22T06:17:16Z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