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11" w:rsidRDefault="008F1226" w:rsidP="008F1226">
      <w:pPr>
        <w:spacing w:line="360" w:lineRule="auto"/>
        <w:ind w:firstLineChars="650" w:firstLine="2088"/>
        <w:rPr>
          <w:rFonts w:asciiTheme="minorEastAsia" w:eastAsiaTheme="minorEastAsia" w:hAnsiTheme="minorEastAsia"/>
          <w:b/>
          <w:sz w:val="32"/>
          <w:szCs w:val="32"/>
        </w:rPr>
      </w:pPr>
      <w:r>
        <w:rPr>
          <w:rFonts w:asciiTheme="minorEastAsia" w:eastAsiaTheme="minorEastAsia" w:hAnsiTheme="minorEastAsia" w:hint="eastAsia"/>
          <w:b/>
          <w:sz w:val="32"/>
          <w:szCs w:val="32"/>
        </w:rPr>
        <w:t>浅谈核心素养观下的学科教学</w:t>
      </w:r>
    </w:p>
    <w:p w:rsidR="00B57311" w:rsidRPr="008F1226" w:rsidRDefault="008F1226" w:rsidP="008F1226">
      <w:pPr>
        <w:spacing w:line="360" w:lineRule="auto"/>
        <w:ind w:firstLineChars="1000" w:firstLine="2409"/>
        <w:rPr>
          <w:rFonts w:asciiTheme="minorEastAsia" w:eastAsiaTheme="minorEastAsia" w:hAnsiTheme="minorEastAsia"/>
          <w:b/>
          <w:sz w:val="24"/>
        </w:rPr>
      </w:pPr>
      <w:r w:rsidRPr="008F1226">
        <w:rPr>
          <w:rFonts w:asciiTheme="minorEastAsia" w:eastAsiaTheme="minorEastAsia" w:hAnsiTheme="minorEastAsia" w:hint="eastAsia"/>
          <w:b/>
          <w:sz w:val="24"/>
        </w:rPr>
        <w:t>潜江江汉油田</w:t>
      </w:r>
      <w:r w:rsidR="00B57311" w:rsidRPr="008F1226">
        <w:rPr>
          <w:rFonts w:asciiTheme="minorEastAsia" w:eastAsiaTheme="minorEastAsia" w:hAnsiTheme="minorEastAsia" w:hint="eastAsia"/>
          <w:b/>
          <w:sz w:val="24"/>
        </w:rPr>
        <w:t>广华二小  陶新阳</w:t>
      </w:r>
    </w:p>
    <w:p w:rsidR="002F4AC2" w:rsidRPr="00FE1062" w:rsidRDefault="002F4AC2" w:rsidP="00FE1062">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2014年3月，一个崭新的概念——“核心素养”首次出现在教育部印发的《关于全面深化课程改革，落实立德树人根本任务的意见》中，之后“核心素养”便成为新一轮基础教育改革的最热词无数次地被教育人士提及。什么是“核心素养”？台湾一位教育家的表述深刻而形象：“不要给学生背不动的书包，要给学生带得走的东西。”背不动的书包里是什么？是一本又一本的教辅资料，一张又一张的学科试卷，装的是知识，是分数。知识、分数可能是带不走的，而</w:t>
      </w:r>
      <w:proofErr w:type="gramStart"/>
      <w:r w:rsidRPr="00FE1062">
        <w:rPr>
          <w:rFonts w:ascii="仿宋" w:eastAsia="仿宋" w:hAnsi="仿宋" w:hint="eastAsia"/>
          <w:sz w:val="28"/>
          <w:szCs w:val="28"/>
        </w:rPr>
        <w:t>能带着</w:t>
      </w:r>
      <w:proofErr w:type="gramEnd"/>
      <w:r w:rsidRPr="00FE1062">
        <w:rPr>
          <w:rFonts w:ascii="仿宋" w:eastAsia="仿宋" w:hAnsi="仿宋" w:hint="eastAsia"/>
          <w:sz w:val="28"/>
          <w:szCs w:val="28"/>
        </w:rPr>
        <w:t>走的是什么呢？是方法，是能力，是智慧。这些素养会永远伴随着学生，为他们发展自我、融入社会、拥有幸福人生奠基助力。</w:t>
      </w:r>
    </w:p>
    <w:p w:rsidR="007C55B2" w:rsidRPr="00FE1062" w:rsidRDefault="000163C1" w:rsidP="00FE1062">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学科教学是学校教育的主体，</w:t>
      </w:r>
      <w:r w:rsidR="00533FA0" w:rsidRPr="00FE1062">
        <w:rPr>
          <w:rFonts w:ascii="仿宋" w:eastAsia="仿宋" w:hAnsi="仿宋" w:hint="eastAsia"/>
          <w:sz w:val="28"/>
          <w:szCs w:val="28"/>
        </w:rPr>
        <w:t>学生核心素养的培养，最终要落在学科核心素养的培育上。</w:t>
      </w:r>
      <w:r w:rsidR="006879FB" w:rsidRPr="00FE1062">
        <w:rPr>
          <w:rFonts w:ascii="仿宋" w:eastAsia="仿宋" w:hAnsi="仿宋" w:hint="eastAsia"/>
          <w:sz w:val="28"/>
          <w:szCs w:val="28"/>
        </w:rPr>
        <w:t>核心素养理念下，对教育真谛的深度追寻，教学价值观念的嬗变，要求我们重</w:t>
      </w:r>
      <w:r w:rsidR="00492A9B" w:rsidRPr="00FE1062">
        <w:rPr>
          <w:rFonts w:ascii="仿宋" w:eastAsia="仿宋" w:hAnsi="仿宋" w:hint="eastAsia"/>
          <w:sz w:val="28"/>
          <w:szCs w:val="28"/>
        </w:rPr>
        <w:t>新审视既有的教学模式，基于学生核心素养的培育，重构课堂教学生态，真正</w:t>
      </w:r>
      <w:r w:rsidR="003C1395" w:rsidRPr="00FE1062">
        <w:rPr>
          <w:rFonts w:ascii="仿宋" w:eastAsia="仿宋" w:hAnsi="仿宋" w:hint="eastAsia"/>
          <w:sz w:val="28"/>
          <w:szCs w:val="28"/>
        </w:rPr>
        <w:t>落实以人为本的教育理念，</w:t>
      </w:r>
      <w:r w:rsidR="00A2211E" w:rsidRPr="00FE1062">
        <w:rPr>
          <w:rFonts w:ascii="仿宋" w:eastAsia="仿宋" w:hAnsi="仿宋" w:hint="eastAsia"/>
          <w:sz w:val="28"/>
          <w:szCs w:val="28"/>
        </w:rPr>
        <w:t>开展基于素养的学科教学，让知识成为能力，让知识变成智慧，为学生核心素养的形成奠基。</w:t>
      </w:r>
    </w:p>
    <w:p w:rsidR="002F4AC2" w:rsidRPr="00FE1062" w:rsidRDefault="00C44CC6" w:rsidP="00FE1062">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一、</w:t>
      </w:r>
      <w:r w:rsidR="002F4AC2" w:rsidRPr="00FE1062">
        <w:rPr>
          <w:rFonts w:ascii="仿宋" w:eastAsia="仿宋" w:hAnsi="仿宋" w:hint="eastAsia"/>
          <w:sz w:val="28"/>
          <w:szCs w:val="28"/>
        </w:rPr>
        <w:t xml:space="preserve">在拓宽语文教育渠道中涵养心灵  </w:t>
      </w:r>
    </w:p>
    <w:p w:rsidR="002F4AC2" w:rsidRPr="00FE1062" w:rsidRDefault="002F4AC2" w:rsidP="00FE1062">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语文素养是人最重要的文化素质。在全面提升学生核心素养的今天，语文的学习对于提高学生整体技能，提升人文素养和人格品位起着重要的作用。</w:t>
      </w:r>
      <w:r w:rsidR="009A6038" w:rsidRPr="009A6038">
        <w:rPr>
          <w:rFonts w:ascii="仿宋" w:eastAsia="仿宋" w:hAnsi="仿宋" w:hint="eastAsia"/>
          <w:sz w:val="28"/>
          <w:szCs w:val="28"/>
        </w:rPr>
        <w:t>但是,回归到现实的语文教学中,审视语文教学在学生成长中所起的作用,结果却</w:t>
      </w:r>
      <w:r w:rsidR="009A6038">
        <w:rPr>
          <w:rFonts w:ascii="仿宋" w:eastAsia="仿宋" w:hAnsi="仿宋" w:hint="eastAsia"/>
          <w:sz w:val="28"/>
          <w:szCs w:val="28"/>
        </w:rPr>
        <w:t>并非如此。一切与考试接轨，考什么，教什么</w:t>
      </w:r>
      <w:r w:rsidRPr="00FE1062">
        <w:rPr>
          <w:rFonts w:ascii="仿宋" w:eastAsia="仿宋" w:hAnsi="仿宋" w:hint="eastAsia"/>
          <w:sz w:val="28"/>
          <w:szCs w:val="28"/>
        </w:rPr>
        <w:t>，怎么考就怎么练。这种强化考试而淡化学科的本质，使有滋有</w:t>
      </w:r>
      <w:r w:rsidRPr="00FE1062">
        <w:rPr>
          <w:rFonts w:ascii="仿宋" w:eastAsia="仿宋" w:hAnsi="仿宋" w:hint="eastAsia"/>
          <w:sz w:val="28"/>
          <w:szCs w:val="28"/>
        </w:rPr>
        <w:lastRenderedPageBreak/>
        <w:t>味的语文被肢解成机械僵化的训练；强化外在知识能力的训练，丢弃内在生命情感的滋养哺育，从而失去放飞心灵的生命的欢歌和享受教学的精神的熔铸。</w:t>
      </w:r>
    </w:p>
    <w:p w:rsidR="002F4AC2" w:rsidRPr="00FE1062" w:rsidRDefault="002F4AC2" w:rsidP="001A12B3">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如何改变这种状况，让我们的母语教学为学生的精神世界奠基？首先，我们必须充分认识语文学科的性质。“母语是一个民族共同体的最后的精神家园，民族语言是民族文化的根”。所以从长远发展的角度考虑，语文教学除了加强知识技能的培养和训练外，更应该引领学生品味文本中深含的精神和思想的东西；除了体味和感受文字表面的东西外，更应该品味文字背后的深层次的</w:t>
      </w:r>
      <w:proofErr w:type="gramStart"/>
      <w:r w:rsidRPr="00FE1062">
        <w:rPr>
          <w:rFonts w:ascii="仿宋" w:eastAsia="仿宋" w:hAnsi="仿宋" w:hint="eastAsia"/>
          <w:sz w:val="28"/>
          <w:szCs w:val="28"/>
        </w:rPr>
        <w:t>意韵</w:t>
      </w:r>
      <w:proofErr w:type="gramEnd"/>
      <w:r w:rsidRPr="00FE1062">
        <w:rPr>
          <w:rFonts w:ascii="仿宋" w:eastAsia="仿宋" w:hAnsi="仿宋" w:hint="eastAsia"/>
          <w:sz w:val="28"/>
          <w:szCs w:val="28"/>
        </w:rPr>
        <w:t>。其次，语文教学应</w:t>
      </w:r>
      <w:r w:rsidR="001A12B3" w:rsidRPr="001A12B3">
        <w:rPr>
          <w:rFonts w:ascii="仿宋" w:eastAsia="仿宋" w:hAnsi="仿宋" w:hint="eastAsia"/>
          <w:sz w:val="28"/>
          <w:szCs w:val="28"/>
        </w:rPr>
        <w:t>打破传统语文教学的学科壁垒，将语文教学融于生活，融于自然、融于社会、使学生在自我生活中选择性地获取知识，解决问题。</w:t>
      </w:r>
      <w:r w:rsidRPr="00FE1062">
        <w:rPr>
          <w:rFonts w:ascii="仿宋" w:eastAsia="仿宋" w:hAnsi="仿宋" w:hint="eastAsia"/>
          <w:sz w:val="28"/>
          <w:szCs w:val="28"/>
        </w:rPr>
        <w:t>第三，</w:t>
      </w:r>
      <w:r w:rsidR="001A12B3">
        <w:rPr>
          <w:rFonts w:ascii="仿宋" w:eastAsia="仿宋" w:hAnsi="仿宋" w:hint="eastAsia"/>
          <w:sz w:val="28"/>
          <w:szCs w:val="28"/>
        </w:rPr>
        <w:t>教师</w:t>
      </w:r>
      <w:r w:rsidRPr="00FE1062">
        <w:rPr>
          <w:rFonts w:ascii="仿宋" w:eastAsia="仿宋" w:hAnsi="仿宋" w:hint="eastAsia"/>
          <w:sz w:val="28"/>
          <w:szCs w:val="28"/>
        </w:rPr>
        <w:t>在教学思维和教学方法方面进行大胆的</w:t>
      </w:r>
      <w:r w:rsidR="001A12B3">
        <w:rPr>
          <w:rFonts w:ascii="仿宋" w:eastAsia="仿宋" w:hAnsi="仿宋" w:hint="eastAsia"/>
          <w:sz w:val="28"/>
          <w:szCs w:val="28"/>
        </w:rPr>
        <w:t>突破，要</w:t>
      </w:r>
      <w:r w:rsidR="001A12B3" w:rsidRPr="001A12B3">
        <w:rPr>
          <w:rFonts w:ascii="仿宋" w:eastAsia="仿宋" w:hAnsi="仿宋" w:hint="eastAsia"/>
          <w:sz w:val="28"/>
          <w:szCs w:val="28"/>
        </w:rPr>
        <w:t>为学生提供多渠道多层次的学习机会，让学生在语文学习中不断提升其组织策划、互助合作、分析交流、人际交往等多方面的能力，突出学生在语文学习中的主体地位，培养其创新精神和实践能力，全面提高学生语文核心素养。</w:t>
      </w:r>
      <w:r w:rsidRPr="00FE1062">
        <w:rPr>
          <w:rFonts w:ascii="仿宋" w:eastAsia="仿宋" w:hAnsi="仿宋" w:hint="eastAsia"/>
          <w:sz w:val="28"/>
          <w:szCs w:val="28"/>
        </w:rPr>
        <w:t xml:space="preserve">　</w:t>
      </w:r>
    </w:p>
    <w:p w:rsidR="002F4AC2" w:rsidRPr="00FE1062" w:rsidRDefault="002F4AC2" w:rsidP="00FE1062">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2、在快乐游戏和实践操作中培养数学思维</w:t>
      </w:r>
    </w:p>
    <w:p w:rsidR="002F4AC2" w:rsidRPr="00FE1062" w:rsidRDefault="002F4AC2" w:rsidP="00FE1062">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日前，南京一位母亲在网上帮女儿诉苦，贴出了女儿写的“咆哮体”诗《一个高一女生的呐喊》，该女生在诗中近乎歇斯底里般抒发自己学习数学的痛苦和对数学作用的质疑：如果不是立志要当数学家、科学家的，我们普通大众学了数学到底有什么用呢？“学习数学到底有没有用？”引发了网友的一片热议，同时，也提出了一个非常现实而且尖锐的问题：学习数学的目的究竟是什么？我们的数学教学的本</w:t>
      </w:r>
      <w:r w:rsidRPr="00FE1062">
        <w:rPr>
          <w:rFonts w:ascii="仿宋" w:eastAsia="仿宋" w:hAnsi="仿宋" w:hint="eastAsia"/>
          <w:sz w:val="28"/>
          <w:szCs w:val="28"/>
        </w:rPr>
        <w:lastRenderedPageBreak/>
        <w:t>质应该是什么？有数据表明，学生在学校毕业后研究数学和从事数学教育的人仅占1%，经常使用数学的人约占29%，基本不用或很少用数学的人占70%。这是否意味着数学的作用不大？数学学习可有可无呢？其实不然。日本著名教育家米山国藏说：“在学校学的数学，毕业后若没什么机会用，一两年后很快就会忘掉。然而，不管他们从事什么工作，记在心中的数学精神、数学思维方式、研究方法、推理方法和看问题的着眼点等，却会使他们终身受益”，这些就是我们的数学教育应该要着重培养的人的更内在、更深刻的东西—数学素养。</w:t>
      </w:r>
    </w:p>
    <w:p w:rsidR="002F4AC2" w:rsidRPr="00FE1062" w:rsidRDefault="002F4AC2" w:rsidP="00FE1062">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当下，在应试教育的影响和传统教学思想的禁锢下，我们的数学教学，更多地关注学生对知识的理解与掌握，关注学生单纯的解题能力的提高，忽略了学生数学素养的培养和提升，也难怪人们对于数学无法认同和理解。《学生核心素养意见稿》中提出的包括问题意识、观察能力、思维能力、解决问题的方法等内容的数学素养应该通过数学教学赋予学生一种学数学、用数学、创新数学的修养和品质。这种修养和品质不是靠一两节课的教学就能实现的，更不是教师在课堂中讲出来的、教出来的，它必须是学生通过自己主动的实践、探究、体验、感悟而得以逐步提升的，而教师则应在教学过程中坚持不懈的、多渠道的、多方面的去引领、激励、唤醒。所以，我们的数学教学要以生为本，根据学生心理特征，遵循认知规律，采用灵活多样的教学手段，为学生创设轻松愉快的教学氛围；教师要善于启发学生产生疑问，鼓励和引导学生大胆质疑问难，从存疑到无疑，再产生怀疑，不断激发学习动机，发展学生的思维能力；教师还要充分利用学生已有的生活经验，引导学生把所学的数学知识应用到现实生活中去，让学</w:t>
      </w:r>
      <w:r w:rsidRPr="00FE1062">
        <w:rPr>
          <w:rFonts w:ascii="仿宋" w:eastAsia="仿宋" w:hAnsi="仿宋" w:hint="eastAsia"/>
          <w:sz w:val="28"/>
          <w:szCs w:val="28"/>
        </w:rPr>
        <w:lastRenderedPageBreak/>
        <w:t>生手脑结合，操作实践，以体会数学创新思维在现实生活中的应用价值，培养学生应用数学创新思维的意识以及解决实际问题的能力，从而提升学生的数学素养。</w:t>
      </w:r>
    </w:p>
    <w:p w:rsidR="002F4AC2" w:rsidRPr="00FE1062" w:rsidRDefault="002F4AC2" w:rsidP="00FE1062">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3、在充满情趣的体育活动中铸造体育精神</w:t>
      </w:r>
    </w:p>
    <w:p w:rsidR="002F4AC2" w:rsidRPr="00FE1062" w:rsidRDefault="002F4AC2" w:rsidP="00FE1062">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随着人们健康意识的不断增强，体育作为一种文化现象，在社会的各个层面广泛开展，且日益成为一个人终身的一种文化素养。毛泽东同志早年在《体育之研究》一文中指出：体育是</w:t>
      </w:r>
      <w:proofErr w:type="gramStart"/>
      <w:r w:rsidRPr="00FE1062">
        <w:rPr>
          <w:rFonts w:ascii="仿宋" w:eastAsia="仿宋" w:hAnsi="仿宋" w:hint="eastAsia"/>
          <w:sz w:val="28"/>
          <w:szCs w:val="28"/>
        </w:rPr>
        <w:t>载知识</w:t>
      </w:r>
      <w:proofErr w:type="gramEnd"/>
      <w:r w:rsidRPr="00FE1062">
        <w:rPr>
          <w:rFonts w:ascii="仿宋" w:eastAsia="仿宋" w:hAnsi="仿宋" w:hint="eastAsia"/>
          <w:sz w:val="28"/>
          <w:szCs w:val="28"/>
        </w:rPr>
        <w:t>之车，寓道德之舍，不仅可以强筋骨，而且还有增知识、调感情、强意志之效。毛主席对体育作用的精准表述也成为今天体育核心素养的培育目标——学校体育不仅要帮助学生掌握必备的体育知识、形成体育技能，练就强健体魄，还要着力培养学生的体育意识、终身锻炼的良好习惯及顽强拼搏、超越自我的体育精神。因此，我们的体育教学要摒弃训导式、说教式的教学方法，采用形式多样，有利于学生自主发展，有利于学生个性培养和精神培养的教学方法来进行教学，将体育精神贯穿于整个体育教学活动中，让学生在锻炼身体之余，感悟体育精神的内涵与魅力。作为起始阶段的小学体育的教学还应根据年龄及身心特点，在重训练、出实效的基础上，考虑情感因素，让机械的训练变得有情、有趣，不断提高学生参与体育锻炼的积极性，培养学生的体育精神。</w:t>
      </w:r>
    </w:p>
    <w:p w:rsidR="002F4AC2" w:rsidRPr="00FE1062" w:rsidRDefault="002F4AC2" w:rsidP="00FE1062">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我校的冬季长跑，从去年的11月13日启动，到2月30日结束，除了下雨，没有一天间断。每天校领导打头，各班主任带队，全体教师齐参与，连学校门卫也加入其中。长跑距离从最初的三圈600米逐渐增加到800米再到1000米，对于每个孩子都是极大的考验，如果</w:t>
      </w:r>
      <w:r w:rsidRPr="00FE1062">
        <w:rPr>
          <w:rFonts w:ascii="仿宋" w:eastAsia="仿宋" w:hAnsi="仿宋" w:hint="eastAsia"/>
          <w:sz w:val="28"/>
          <w:szCs w:val="28"/>
        </w:rPr>
        <w:lastRenderedPageBreak/>
        <w:t>一味单调地跑，会使孩子们对长跑失去兴趣。为此，学校给长跑活动配上了背景音乐，并不时更换。每天伴随着熟悉的乐曲声，孩子们满脸愉悦地跑着。为了减少运动伤害，学校注重长跑活动的组织细节，跑前的准备，跑时的叮嘱，尤其是对体力欠佳的学生，体育老师将他们集中列为一队，允许他们不随大部队，可以放慢速度，但是必须坚持跑完。为了鼓励他们，体育老师组织他们搞起了小比赛，看谁中间</w:t>
      </w:r>
      <w:proofErr w:type="gramStart"/>
      <w:r w:rsidRPr="00FE1062">
        <w:rPr>
          <w:rFonts w:ascii="仿宋" w:eastAsia="仿宋" w:hAnsi="仿宋" w:hint="eastAsia"/>
          <w:sz w:val="28"/>
          <w:szCs w:val="28"/>
        </w:rPr>
        <w:t>不</w:t>
      </w:r>
      <w:proofErr w:type="gramEnd"/>
      <w:r w:rsidRPr="00FE1062">
        <w:rPr>
          <w:rFonts w:ascii="仿宋" w:eastAsia="仿宋" w:hAnsi="仿宋" w:hint="eastAsia"/>
          <w:sz w:val="28"/>
          <w:szCs w:val="28"/>
        </w:rPr>
        <w:t>停步，看谁第一个到终点，广播里不时传来老师的加油声、</w:t>
      </w:r>
      <w:proofErr w:type="gramStart"/>
      <w:r w:rsidRPr="00FE1062">
        <w:rPr>
          <w:rFonts w:ascii="仿宋" w:eastAsia="仿宋" w:hAnsi="仿宋" w:hint="eastAsia"/>
          <w:sz w:val="28"/>
          <w:szCs w:val="28"/>
        </w:rPr>
        <w:t>表扬声</w:t>
      </w:r>
      <w:proofErr w:type="gramEnd"/>
      <w:r w:rsidRPr="00FE1062">
        <w:rPr>
          <w:rFonts w:ascii="仿宋" w:eastAsia="仿宋" w:hAnsi="仿宋" w:hint="eastAsia"/>
          <w:sz w:val="28"/>
          <w:szCs w:val="28"/>
        </w:rPr>
        <w:t>……满满的鼓励给孩子们的长跑增添了快乐与满足。此外，除了全校规模的田径运动会，学校还不定期地组织些小型体育比赛，班级之间也经常开展篮球足球友谊赛。学校第一届体育节以趣味运动项目为主， “二龙戏珠”、“海底传月”、“穿梭跳绳”、 “滚铁环”等比赛项目丰富多彩且极富趣味性，既有个人能力的比拼，又有集体力量的展示。老师们也忍不住一试身手，分成文、理两个组，搞起了滚铁环、端球比赛。趣味体育的开展，极大地激发了师生参与体育锻炼的热情，校园里掀起了滚铁环、跳花绳等体育锻炼的运动热潮。既丰富了校园生活的内容，又促进了学生体质核心素养的形成。</w:t>
      </w:r>
    </w:p>
    <w:p w:rsidR="002F4AC2" w:rsidRPr="00FE1062" w:rsidRDefault="002F4AC2" w:rsidP="00FE1062">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4、在音美为主体的课程整合中涵养美丽心灵</w:t>
      </w:r>
    </w:p>
    <w:p w:rsidR="002F4AC2" w:rsidRPr="00FE1062" w:rsidRDefault="002F4AC2" w:rsidP="00FE1062">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审美教育不仅能陶冶情操，提高素养，而且有助于开发智力，对于促进学生全面发展有着不可替代的作用。</w:t>
      </w:r>
      <w:r w:rsidR="00543695">
        <w:rPr>
          <w:rFonts w:ascii="仿宋" w:eastAsia="仿宋" w:hAnsi="仿宋" w:hint="eastAsia"/>
          <w:sz w:val="28"/>
          <w:szCs w:val="28"/>
        </w:rPr>
        <w:t>学校教学必须要注重学生审美素养的</w:t>
      </w:r>
      <w:r w:rsidRPr="00FE1062">
        <w:rPr>
          <w:rFonts w:ascii="仿宋" w:eastAsia="仿宋" w:hAnsi="仿宋" w:hint="eastAsia"/>
          <w:sz w:val="28"/>
          <w:szCs w:val="28"/>
        </w:rPr>
        <w:t>培养</w:t>
      </w:r>
      <w:r w:rsidR="00543695">
        <w:rPr>
          <w:rFonts w:ascii="仿宋" w:eastAsia="仿宋" w:hAnsi="仿宋" w:hint="eastAsia"/>
          <w:sz w:val="28"/>
          <w:szCs w:val="28"/>
        </w:rPr>
        <w:t>，只有培养起</w:t>
      </w:r>
      <w:r w:rsidRPr="00FE1062">
        <w:rPr>
          <w:rFonts w:ascii="仿宋" w:eastAsia="仿宋" w:hAnsi="仿宋" w:hint="eastAsia"/>
          <w:sz w:val="28"/>
          <w:szCs w:val="28"/>
        </w:rPr>
        <w:t>懂得感受自然、生活、精神之美的国民，中国的未来才可能是健康、美好、强大而温润的。</w:t>
      </w:r>
    </w:p>
    <w:p w:rsidR="002F4AC2" w:rsidRPr="00FE1062" w:rsidRDefault="002F4AC2" w:rsidP="00FE1062">
      <w:pPr>
        <w:spacing w:line="360" w:lineRule="auto"/>
        <w:ind w:firstLineChars="150" w:firstLine="420"/>
        <w:rPr>
          <w:rFonts w:ascii="仿宋" w:eastAsia="仿宋" w:hAnsi="仿宋"/>
          <w:sz w:val="28"/>
          <w:szCs w:val="28"/>
        </w:rPr>
      </w:pPr>
      <w:r w:rsidRPr="00FE1062">
        <w:rPr>
          <w:rFonts w:ascii="仿宋" w:eastAsia="仿宋" w:hAnsi="仿宋" w:hint="eastAsia"/>
          <w:sz w:val="28"/>
          <w:szCs w:val="28"/>
        </w:rPr>
        <w:t>“艺术教育”作为美育的核心，要</w:t>
      </w:r>
      <w:r w:rsidR="0089739E">
        <w:rPr>
          <w:rFonts w:ascii="仿宋" w:eastAsia="仿宋" w:hAnsi="仿宋" w:hint="eastAsia"/>
          <w:sz w:val="28"/>
          <w:szCs w:val="28"/>
        </w:rPr>
        <w:t>注重</w:t>
      </w:r>
      <w:r w:rsidRPr="00FE1062">
        <w:rPr>
          <w:rFonts w:ascii="仿宋" w:eastAsia="仿宋" w:hAnsi="仿宋" w:hint="eastAsia"/>
          <w:sz w:val="28"/>
          <w:szCs w:val="28"/>
        </w:rPr>
        <w:t>培养学生感悟、鉴赏、创造美的能力，真正地在学生的灵魂中植入真善美的基因。我校的艺术</w:t>
      </w:r>
      <w:r w:rsidRPr="00FE1062">
        <w:rPr>
          <w:rFonts w:ascii="仿宋" w:eastAsia="仿宋" w:hAnsi="仿宋" w:hint="eastAsia"/>
          <w:sz w:val="28"/>
          <w:szCs w:val="28"/>
        </w:rPr>
        <w:lastRenderedPageBreak/>
        <w:t>教育</w:t>
      </w:r>
      <w:proofErr w:type="gramStart"/>
      <w:r w:rsidRPr="00FE1062">
        <w:rPr>
          <w:rFonts w:ascii="仿宋" w:eastAsia="仿宋" w:hAnsi="仿宋" w:hint="eastAsia"/>
          <w:sz w:val="28"/>
          <w:szCs w:val="28"/>
        </w:rPr>
        <w:t>以音美课为主</w:t>
      </w:r>
      <w:proofErr w:type="gramEnd"/>
      <w:r w:rsidRPr="00FE1062">
        <w:rPr>
          <w:rFonts w:ascii="仿宋" w:eastAsia="仿宋" w:hAnsi="仿宋" w:hint="eastAsia"/>
          <w:sz w:val="28"/>
          <w:szCs w:val="28"/>
        </w:rPr>
        <w:t>渠道，严格按课程标准传授知识、训练技能。同时精心设计多元化、多层次的拓展</w:t>
      </w:r>
      <w:proofErr w:type="gramStart"/>
      <w:r w:rsidRPr="00FE1062">
        <w:rPr>
          <w:rFonts w:ascii="仿宋" w:eastAsia="仿宋" w:hAnsi="仿宋" w:hint="eastAsia"/>
          <w:sz w:val="28"/>
          <w:szCs w:val="28"/>
        </w:rPr>
        <w:t>型艺术</w:t>
      </w:r>
      <w:proofErr w:type="gramEnd"/>
      <w:r w:rsidRPr="00FE1062">
        <w:rPr>
          <w:rFonts w:ascii="仿宋" w:eastAsia="仿宋" w:hAnsi="仿宋" w:hint="eastAsia"/>
          <w:sz w:val="28"/>
          <w:szCs w:val="28"/>
        </w:rPr>
        <w:t>课程，“精灵舞蹈社”、“童真表演社”、 “天籁合唱社”、“创意手工社”等社团活动的开展，既面向全体学生，又注重个性发展。学校艺术节等大型活动的开展，注重个别特长生的能力展示，更注重全体学生的参与提高，把美育教育带给每一个孩子，</w:t>
      </w:r>
      <w:proofErr w:type="gramStart"/>
      <w:r w:rsidRPr="00FE1062">
        <w:rPr>
          <w:rFonts w:ascii="仿宋" w:eastAsia="仿宋" w:hAnsi="仿宋" w:hint="eastAsia"/>
          <w:sz w:val="28"/>
          <w:szCs w:val="28"/>
        </w:rPr>
        <w:t>惠及每</w:t>
      </w:r>
      <w:proofErr w:type="gramEnd"/>
      <w:r w:rsidRPr="00FE1062">
        <w:rPr>
          <w:rFonts w:ascii="仿宋" w:eastAsia="仿宋" w:hAnsi="仿宋" w:hint="eastAsia"/>
          <w:sz w:val="28"/>
          <w:szCs w:val="28"/>
        </w:rPr>
        <w:t>一名学生，让美植根于所有孩子的心灵之中。</w:t>
      </w:r>
    </w:p>
    <w:p w:rsidR="00AB6A4E" w:rsidRPr="00FE1062" w:rsidRDefault="002F4AC2" w:rsidP="00FE1062">
      <w:pPr>
        <w:spacing w:line="360" w:lineRule="auto"/>
        <w:ind w:firstLineChars="200" w:firstLine="560"/>
        <w:rPr>
          <w:rFonts w:ascii="仿宋" w:eastAsia="仿宋" w:hAnsi="仿宋"/>
          <w:sz w:val="28"/>
          <w:szCs w:val="28"/>
        </w:rPr>
      </w:pPr>
      <w:r w:rsidRPr="00FE1062">
        <w:rPr>
          <w:rFonts w:ascii="仿宋" w:eastAsia="仿宋" w:hAnsi="仿宋" w:hint="eastAsia"/>
          <w:sz w:val="28"/>
          <w:szCs w:val="28"/>
        </w:rPr>
        <w:t>不仅是语文、数学、体艺学科，学校教学的每一门学科都承载着培育学生核心素养的重任，学科教学的目标定位和教学活动都应从素养的高度来进行，在认识学科本质的前提下，准确把握学科的核心知识、核心能力与核心品质，通过价值引领、思维启迪、品格塑造实现学生核心素养的培育与奠基。</w:t>
      </w:r>
    </w:p>
    <w:p w:rsidR="003C1395" w:rsidRDefault="003C1395" w:rsidP="002F4AC2">
      <w:pPr>
        <w:spacing w:line="360" w:lineRule="auto"/>
        <w:ind w:firstLineChars="200" w:firstLine="480"/>
        <w:rPr>
          <w:rFonts w:asciiTheme="minorEastAsia" w:eastAsiaTheme="minorEastAsia" w:hAnsiTheme="minorEastAsia"/>
          <w:sz w:val="24"/>
        </w:rPr>
      </w:pPr>
    </w:p>
    <w:p w:rsidR="003C1395" w:rsidRDefault="003C1395" w:rsidP="003C1395">
      <w:pPr>
        <w:spacing w:line="360" w:lineRule="auto"/>
        <w:ind w:firstLineChars="200" w:firstLine="420"/>
        <w:rPr>
          <w:rFonts w:asciiTheme="minorEastAsia" w:eastAsiaTheme="minorEastAsia" w:hAnsiTheme="minorEastAsia"/>
          <w:szCs w:val="21"/>
        </w:rPr>
      </w:pPr>
    </w:p>
    <w:p w:rsidR="00FE1062" w:rsidRDefault="00FE1062" w:rsidP="003C1395">
      <w:pPr>
        <w:spacing w:line="360" w:lineRule="auto"/>
        <w:ind w:firstLineChars="200" w:firstLine="420"/>
        <w:rPr>
          <w:rFonts w:asciiTheme="minorEastAsia" w:eastAsiaTheme="minorEastAsia" w:hAnsiTheme="minorEastAsia"/>
          <w:szCs w:val="21"/>
        </w:rPr>
      </w:pPr>
    </w:p>
    <w:p w:rsidR="0089739E" w:rsidRDefault="0089739E" w:rsidP="003C1395">
      <w:pPr>
        <w:spacing w:line="360" w:lineRule="auto"/>
        <w:ind w:firstLineChars="200" w:firstLine="420"/>
        <w:rPr>
          <w:rFonts w:asciiTheme="minorEastAsia" w:eastAsiaTheme="minorEastAsia" w:hAnsiTheme="minorEastAsia"/>
          <w:szCs w:val="21"/>
        </w:rPr>
      </w:pPr>
    </w:p>
    <w:p w:rsidR="0089739E" w:rsidRDefault="0089739E" w:rsidP="003C1395">
      <w:pPr>
        <w:spacing w:line="360" w:lineRule="auto"/>
        <w:ind w:firstLineChars="200" w:firstLine="420"/>
        <w:rPr>
          <w:rFonts w:asciiTheme="minorEastAsia" w:eastAsiaTheme="minorEastAsia" w:hAnsiTheme="minorEastAsia"/>
          <w:szCs w:val="21"/>
        </w:rPr>
      </w:pPr>
    </w:p>
    <w:p w:rsidR="003C1395" w:rsidRPr="003C1395" w:rsidRDefault="003C1395" w:rsidP="00B502D2">
      <w:pPr>
        <w:spacing w:line="360" w:lineRule="auto"/>
        <w:rPr>
          <w:rFonts w:asciiTheme="minorEastAsia" w:eastAsiaTheme="minorEastAsia" w:hAnsiTheme="minorEastAsia"/>
          <w:szCs w:val="21"/>
        </w:rPr>
      </w:pPr>
    </w:p>
    <w:sectPr w:rsidR="003C1395" w:rsidRPr="003C1395" w:rsidSect="0089739E">
      <w:pgSz w:w="11906" w:h="16838"/>
      <w:pgMar w:top="1134"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0E1" w:rsidRDefault="00E320E1" w:rsidP="008F1226">
      <w:r>
        <w:separator/>
      </w:r>
    </w:p>
  </w:endnote>
  <w:endnote w:type="continuationSeparator" w:id="0">
    <w:p w:rsidR="00E320E1" w:rsidRDefault="00E320E1" w:rsidP="008F12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0E1" w:rsidRDefault="00E320E1" w:rsidP="008F1226">
      <w:r>
        <w:separator/>
      </w:r>
    </w:p>
  </w:footnote>
  <w:footnote w:type="continuationSeparator" w:id="0">
    <w:p w:rsidR="00E320E1" w:rsidRDefault="00E320E1" w:rsidP="008F12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4AC2"/>
    <w:rsid w:val="000163C1"/>
    <w:rsid w:val="000172CC"/>
    <w:rsid w:val="00140220"/>
    <w:rsid w:val="00193E06"/>
    <w:rsid w:val="001A12B3"/>
    <w:rsid w:val="0020266A"/>
    <w:rsid w:val="00291BC5"/>
    <w:rsid w:val="002F4AC2"/>
    <w:rsid w:val="003074C3"/>
    <w:rsid w:val="003C1395"/>
    <w:rsid w:val="003F1FD7"/>
    <w:rsid w:val="0044671E"/>
    <w:rsid w:val="00492A9B"/>
    <w:rsid w:val="004A0871"/>
    <w:rsid w:val="004B65F8"/>
    <w:rsid w:val="00533FA0"/>
    <w:rsid w:val="00543695"/>
    <w:rsid w:val="0055654D"/>
    <w:rsid w:val="00620F1B"/>
    <w:rsid w:val="006879FB"/>
    <w:rsid w:val="00786E63"/>
    <w:rsid w:val="00793A51"/>
    <w:rsid w:val="007C55B2"/>
    <w:rsid w:val="007D52D4"/>
    <w:rsid w:val="0087370E"/>
    <w:rsid w:val="0089739E"/>
    <w:rsid w:val="008D77F2"/>
    <w:rsid w:val="008F1226"/>
    <w:rsid w:val="009A6038"/>
    <w:rsid w:val="009C5EC0"/>
    <w:rsid w:val="00A2211E"/>
    <w:rsid w:val="00A60AEC"/>
    <w:rsid w:val="00AB6A4E"/>
    <w:rsid w:val="00AD1A84"/>
    <w:rsid w:val="00AF062F"/>
    <w:rsid w:val="00B502D2"/>
    <w:rsid w:val="00B57311"/>
    <w:rsid w:val="00BF7B13"/>
    <w:rsid w:val="00C27EF1"/>
    <w:rsid w:val="00C44CC6"/>
    <w:rsid w:val="00CA0D1F"/>
    <w:rsid w:val="00CA2AB6"/>
    <w:rsid w:val="00D129A9"/>
    <w:rsid w:val="00D44B1E"/>
    <w:rsid w:val="00D55930"/>
    <w:rsid w:val="00E10B2A"/>
    <w:rsid w:val="00E320E1"/>
    <w:rsid w:val="00F3008C"/>
    <w:rsid w:val="00FE1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93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12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1226"/>
    <w:rPr>
      <w:kern w:val="2"/>
      <w:sz w:val="18"/>
      <w:szCs w:val="18"/>
    </w:rPr>
  </w:style>
  <w:style w:type="paragraph" w:styleId="a4">
    <w:name w:val="footer"/>
    <w:basedOn w:val="a"/>
    <w:link w:val="Char0"/>
    <w:uiPriority w:val="99"/>
    <w:semiHidden/>
    <w:unhideWhenUsed/>
    <w:rsid w:val="008F12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1226"/>
    <w:rPr>
      <w:kern w:val="2"/>
      <w:sz w:val="18"/>
      <w:szCs w:val="18"/>
    </w:rPr>
  </w:style>
</w:styles>
</file>

<file path=word/webSettings.xml><?xml version="1.0" encoding="utf-8"?>
<w:webSettings xmlns:r="http://schemas.openxmlformats.org/officeDocument/2006/relationships" xmlns:w="http://schemas.openxmlformats.org/wordprocessingml/2006/main">
  <w:divs>
    <w:div w:id="9407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3519</Words>
  <Characters>3542</Characters>
  <Application>Microsoft Office Word</Application>
  <DocSecurity>0</DocSecurity>
  <Lines>131</Lines>
  <Paragraphs>17</Paragraphs>
  <ScaleCrop>false</ScaleCrop>
  <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ygkh</cp:lastModifiedBy>
  <cp:revision>14</cp:revision>
  <dcterms:created xsi:type="dcterms:W3CDTF">2016-06-07T23:56:00Z</dcterms:created>
  <dcterms:modified xsi:type="dcterms:W3CDTF">2019-05-26T00:11:00Z</dcterms:modified>
</cp:coreProperties>
</file>