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5EC" w:rsidRDefault="007B45EC" w:rsidP="007B45EC">
      <w:pPr>
        <w:spacing w:line="560" w:lineRule="exact"/>
        <w:ind w:firstLine="0"/>
        <w:jc w:val="center"/>
        <w:rPr>
          <w:rFonts w:ascii="黑体" w:eastAsia="黑体" w:hAnsi="黑体" w:cs="黑体" w:hint="eastAsia"/>
          <w:bCs/>
          <w:sz w:val="44"/>
          <w:szCs w:val="44"/>
        </w:rPr>
      </w:pPr>
      <w:r>
        <w:rPr>
          <w:rFonts w:ascii="黑体" w:eastAsia="黑体" w:hAnsi="黑体" w:cs="黑体" w:hint="eastAsia"/>
          <w:bCs/>
          <w:sz w:val="44"/>
          <w:szCs w:val="44"/>
        </w:rPr>
        <w:t>立足历史核心素养  提升学生学科能力</w:t>
      </w:r>
    </w:p>
    <w:p w:rsidR="007B45EC" w:rsidRDefault="007B45EC" w:rsidP="007B45EC">
      <w:pPr>
        <w:spacing w:line="560" w:lineRule="exact"/>
        <w:ind w:firstLine="0"/>
        <w:jc w:val="center"/>
        <w:rPr>
          <w:rFonts w:ascii="宋体" w:hAnsi="宋体"/>
          <w:bCs/>
          <w:sz w:val="32"/>
          <w:szCs w:val="32"/>
        </w:rPr>
      </w:pPr>
      <w:r>
        <w:rPr>
          <w:rFonts w:ascii="宋体" w:hAnsi="宋体"/>
          <w:bCs/>
          <w:sz w:val="32"/>
          <w:szCs w:val="32"/>
        </w:rPr>
        <w:t>——基于落实学科核心素养的历史课堂教学</w:t>
      </w:r>
    </w:p>
    <w:p w:rsidR="007B45EC" w:rsidRDefault="007B45EC" w:rsidP="007B45EC">
      <w:pPr>
        <w:spacing w:line="500" w:lineRule="exact"/>
        <w:jc w:val="center"/>
        <w:rPr>
          <w:rFonts w:ascii="黑体" w:eastAsia="黑体" w:hAnsi="黑体"/>
          <w:bCs/>
          <w:sz w:val="24"/>
          <w:szCs w:val="44"/>
        </w:rPr>
      </w:pPr>
      <w:r>
        <w:rPr>
          <w:rFonts w:ascii="黑体" w:eastAsia="黑体" w:hAnsi="黑体" w:hint="eastAsia"/>
          <w:bCs/>
          <w:sz w:val="24"/>
          <w:szCs w:val="44"/>
        </w:rPr>
        <w:t>东方市东方中学 （572600）彭田田</w:t>
      </w:r>
    </w:p>
    <w:p w:rsidR="007B45EC" w:rsidRDefault="007B45EC" w:rsidP="007B45EC">
      <w:pPr>
        <w:spacing w:line="560" w:lineRule="exact"/>
        <w:ind w:firstLineChars="200" w:firstLine="420"/>
        <w:jc w:val="left"/>
        <w:rPr>
          <w:rFonts w:ascii="楷体" w:eastAsia="楷体" w:hAnsi="楷体" w:cs="楷体" w:hint="eastAsia"/>
          <w:bCs/>
        </w:rPr>
      </w:pPr>
      <w:r>
        <w:rPr>
          <w:rFonts w:ascii="黑体" w:eastAsia="黑体" w:hAnsi="黑体" w:cs="黑体" w:hint="eastAsia"/>
          <w:bCs/>
        </w:rPr>
        <w:t>摘要：</w:t>
      </w:r>
      <w:r>
        <w:rPr>
          <w:rFonts w:ascii="楷体" w:eastAsia="楷体" w:hAnsi="楷体" w:cs="楷体" w:hint="eastAsia"/>
          <w:bCs/>
        </w:rPr>
        <w:t>课程改革通过学科课程标准和考试大纲等重要文件提出了新课程背景下的学科核心素养和关键能力培养的要求。</w:t>
      </w:r>
    </w:p>
    <w:p w:rsidR="007B45EC" w:rsidRDefault="007B45EC" w:rsidP="007B45EC">
      <w:pPr>
        <w:spacing w:line="560" w:lineRule="exact"/>
        <w:ind w:firstLineChars="200" w:firstLine="420"/>
        <w:jc w:val="left"/>
        <w:rPr>
          <w:rFonts w:ascii="楷体" w:eastAsia="楷体" w:hAnsi="楷体" w:cs="楷体" w:hint="eastAsia"/>
          <w:bCs/>
        </w:rPr>
      </w:pPr>
      <w:r>
        <w:rPr>
          <w:rFonts w:ascii="楷体" w:eastAsia="楷体" w:hAnsi="楷体" w:cs="楷体" w:hint="eastAsia"/>
          <w:bCs/>
        </w:rPr>
        <w:t>唯物史观、时空观念、历史解释、史料实证和家国情怀是历史学科的五大核心素养。现阶段，历史课堂的教学目标就是落实历史学科的核心素养。本文就在历史课堂教学中培养学生的历史学科核心素养策略进行探索阐述。</w:t>
      </w:r>
    </w:p>
    <w:p w:rsidR="007B45EC" w:rsidRDefault="007B45EC" w:rsidP="007B45EC">
      <w:pPr>
        <w:spacing w:line="560" w:lineRule="exact"/>
        <w:ind w:firstLine="0"/>
        <w:jc w:val="left"/>
        <w:rPr>
          <w:rFonts w:ascii="宋体" w:hAnsi="宋体" w:hint="eastAsia"/>
          <w:bCs/>
        </w:rPr>
      </w:pPr>
    </w:p>
    <w:p w:rsidR="007B45EC" w:rsidRDefault="007B45EC" w:rsidP="007B45EC">
      <w:pPr>
        <w:spacing w:line="560" w:lineRule="exact"/>
        <w:ind w:firstLineChars="200" w:firstLine="420"/>
        <w:jc w:val="left"/>
        <w:rPr>
          <w:rFonts w:ascii="楷体" w:eastAsia="楷体" w:hAnsi="楷体" w:cs="楷体" w:hint="eastAsia"/>
          <w:bCs/>
        </w:rPr>
      </w:pPr>
      <w:r>
        <w:rPr>
          <w:rFonts w:ascii="黑体" w:eastAsia="黑体" w:hAnsi="黑体" w:cs="黑体" w:hint="eastAsia"/>
          <w:bCs/>
        </w:rPr>
        <w:t>关键词：</w:t>
      </w:r>
      <w:r>
        <w:rPr>
          <w:rFonts w:ascii="楷体" w:eastAsia="楷体" w:hAnsi="楷体" w:cs="楷体" w:hint="eastAsia"/>
          <w:bCs/>
        </w:rPr>
        <w:t>学科核心素养；历史课堂教学</w:t>
      </w:r>
    </w:p>
    <w:p w:rsidR="007B45EC" w:rsidRDefault="007B45EC" w:rsidP="007B45EC">
      <w:pPr>
        <w:spacing w:line="560" w:lineRule="exact"/>
        <w:ind w:firstLine="0"/>
        <w:jc w:val="left"/>
        <w:rPr>
          <w:rFonts w:ascii="宋体" w:hAnsi="宋体"/>
        </w:rPr>
      </w:pPr>
    </w:p>
    <w:p w:rsidR="007B45EC" w:rsidRDefault="007B45EC" w:rsidP="007B45EC">
      <w:pPr>
        <w:numPr>
          <w:ilvl w:val="0"/>
          <w:numId w:val="1"/>
        </w:numPr>
        <w:spacing w:line="560" w:lineRule="exact"/>
        <w:ind w:firstLineChars="200" w:firstLine="480"/>
        <w:jc w:val="left"/>
        <w:rPr>
          <w:rFonts w:ascii="黑体" w:eastAsia="黑体" w:hAnsi="黑体" w:cs="黑体" w:hint="eastAsia"/>
          <w:sz w:val="24"/>
          <w:szCs w:val="24"/>
        </w:rPr>
      </w:pPr>
      <w:r>
        <w:rPr>
          <w:rFonts w:ascii="黑体" w:eastAsia="黑体" w:hAnsi="黑体" w:cs="黑体" w:hint="eastAsia"/>
          <w:sz w:val="24"/>
          <w:szCs w:val="24"/>
        </w:rPr>
        <w:t>明确能力目标，提高教学实效</w:t>
      </w:r>
    </w:p>
    <w:p w:rsidR="007B45EC" w:rsidRDefault="007B45EC" w:rsidP="007B45EC">
      <w:pPr>
        <w:spacing w:line="560" w:lineRule="exact"/>
        <w:ind w:firstLineChars="200" w:firstLine="420"/>
        <w:jc w:val="left"/>
        <w:rPr>
          <w:rFonts w:ascii="宋体" w:hAnsi="宋体"/>
        </w:rPr>
      </w:pPr>
      <w:r>
        <w:rPr>
          <w:rFonts w:ascii="宋体" w:hAnsi="宋体"/>
        </w:rPr>
        <w:t>“中小学学科能力表现研究”将历史学科能力细化为9项能力要素：识记、概括、说明、解释、推论、评价、论证、叙述、探究。</w:t>
      </w:r>
    </w:p>
    <w:p w:rsidR="007B45EC" w:rsidRDefault="007B45EC" w:rsidP="007B45EC">
      <w:pPr>
        <w:spacing w:line="560" w:lineRule="exact"/>
        <w:ind w:firstLineChars="200" w:firstLine="420"/>
        <w:jc w:val="left"/>
        <w:rPr>
          <w:rFonts w:ascii="宋体" w:hAnsi="宋体" w:hint="eastAsia"/>
        </w:rPr>
      </w:pPr>
      <w:r>
        <w:rPr>
          <w:rFonts w:ascii="宋体" w:hAnsi="宋体" w:hint="eastAsia"/>
        </w:rPr>
        <w:t>以岳麓版高中教材选修</w:t>
      </w:r>
      <w:r>
        <w:rPr>
          <w:rFonts w:ascii="宋体" w:hAnsi="宋体" w:cs="宋体" w:hint="eastAsia"/>
        </w:rPr>
        <w:t>Ⅰ</w:t>
      </w:r>
      <w:r>
        <w:rPr>
          <w:rFonts w:ascii="宋体" w:hAnsi="宋体" w:hint="eastAsia"/>
        </w:rPr>
        <w:t>《戊戌变法》为例来实践历史学科的各项能力。课标对本课的要求是：简述百日维新的内容，分析其特点；知道戊戌变法失败的基本史实，探讨中国近代化道路的曲折性。结合历史学科能力要求，选择部分能力，设计本科的教学目标：识记百日维新的基本内容与变法的历史意义；对百日维新的内容进行概括；推测百日维新措施的作用；解释新政失败的原因；评价戊戌变法；探究变法的失败和中国近代化道路艰难曲折的关系。</w:t>
      </w:r>
    </w:p>
    <w:p w:rsidR="007B45EC" w:rsidRDefault="007B45EC" w:rsidP="007B45EC">
      <w:pPr>
        <w:spacing w:line="560" w:lineRule="exact"/>
        <w:ind w:firstLineChars="200" w:firstLine="420"/>
        <w:jc w:val="left"/>
        <w:rPr>
          <w:rFonts w:ascii="宋体" w:hAnsi="宋体"/>
        </w:rPr>
      </w:pPr>
      <w:r>
        <w:rPr>
          <w:rFonts w:ascii="宋体" w:hAnsi="宋体" w:hint="eastAsia"/>
        </w:rPr>
        <w:t>通过本课的教学，使学生深刻体会到任何改革都有风险，绝不是一帆风顺、轻轻松松就可以成功的；改革要综合考量改革的现实条件、社会接受能力，要想方设法减少改革阻力，循序渐进；要用历史的、辩证的观点去衡量戊戌变法。我国正处在深化改革的关键时期，引导学生对我国正在进行的改革进行思考，培养学生的家国情怀。</w:t>
      </w:r>
    </w:p>
    <w:p w:rsidR="007B45EC" w:rsidRDefault="007B45EC" w:rsidP="007B45EC">
      <w:pPr>
        <w:spacing w:line="560" w:lineRule="exact"/>
        <w:ind w:firstLineChars="200" w:firstLine="420"/>
        <w:jc w:val="left"/>
        <w:rPr>
          <w:rFonts w:ascii="宋体" w:hAnsi="宋体"/>
        </w:rPr>
      </w:pPr>
      <w:r>
        <w:rPr>
          <w:rFonts w:ascii="宋体" w:hAnsi="宋体"/>
        </w:rPr>
        <w:lastRenderedPageBreak/>
        <w:t>教师</w:t>
      </w:r>
      <w:r>
        <w:rPr>
          <w:rFonts w:ascii="宋体" w:hAnsi="宋体" w:hint="eastAsia"/>
        </w:rPr>
        <w:t>进行</w:t>
      </w:r>
      <w:r>
        <w:rPr>
          <w:rFonts w:ascii="宋体" w:hAnsi="宋体"/>
        </w:rPr>
        <w:t>教学设计时教学目标</w:t>
      </w:r>
      <w:r>
        <w:rPr>
          <w:rFonts w:ascii="宋体" w:hAnsi="宋体" w:hint="eastAsia"/>
        </w:rPr>
        <w:t>清晰明确</w:t>
      </w:r>
      <w:r>
        <w:rPr>
          <w:rFonts w:ascii="宋体" w:hAnsi="宋体"/>
        </w:rPr>
        <w:t>，在教学过程中有的放矢，增强了教学的时效性、针对性</w:t>
      </w:r>
      <w:r>
        <w:rPr>
          <w:rFonts w:ascii="宋体" w:hAnsi="宋体" w:hint="eastAsia"/>
        </w:rPr>
        <w:t>，提高了课堂效率</w:t>
      </w:r>
      <w:r>
        <w:rPr>
          <w:rFonts w:ascii="宋体" w:hAnsi="宋体"/>
        </w:rPr>
        <w:t>。</w:t>
      </w:r>
      <w:r>
        <w:rPr>
          <w:rFonts w:ascii="宋体" w:hAnsi="宋体" w:hint="eastAsia"/>
        </w:rPr>
        <w:t>如果坚持有目的地按照学科能力进行教学设计并进行课堂实践，学生的学科能力一定能够得到有效提升。</w:t>
      </w:r>
    </w:p>
    <w:p w:rsidR="007B45EC" w:rsidRDefault="007B45EC" w:rsidP="007B45EC">
      <w:pPr>
        <w:pStyle w:val="a6"/>
        <w:spacing w:line="560" w:lineRule="exact"/>
        <w:ind w:firstLineChars="200"/>
        <w:jc w:val="left"/>
        <w:rPr>
          <w:rFonts w:ascii="宋体" w:hAnsi="宋体" w:hint="eastAsia"/>
        </w:rPr>
      </w:pPr>
    </w:p>
    <w:p w:rsidR="007B45EC" w:rsidRDefault="007B45EC" w:rsidP="007B45EC">
      <w:pPr>
        <w:pStyle w:val="a6"/>
        <w:spacing w:line="560" w:lineRule="exact"/>
        <w:ind w:firstLineChars="200" w:firstLine="480"/>
        <w:jc w:val="left"/>
        <w:rPr>
          <w:rFonts w:ascii="黑体" w:eastAsia="黑体" w:hAnsi="黑体" w:cs="黑体" w:hint="eastAsia"/>
          <w:sz w:val="24"/>
          <w:szCs w:val="24"/>
        </w:rPr>
      </w:pPr>
      <w:r>
        <w:rPr>
          <w:rFonts w:ascii="黑体" w:eastAsia="黑体" w:hAnsi="黑体" w:cs="黑体" w:hint="eastAsia"/>
          <w:sz w:val="24"/>
          <w:szCs w:val="24"/>
        </w:rPr>
        <w:t>二、提炼核心问题，整合教学内容</w:t>
      </w:r>
    </w:p>
    <w:p w:rsidR="007B45EC" w:rsidRDefault="007B45EC" w:rsidP="007B45EC">
      <w:pPr>
        <w:pStyle w:val="a6"/>
        <w:spacing w:line="560" w:lineRule="exact"/>
        <w:ind w:firstLineChars="200"/>
        <w:jc w:val="left"/>
        <w:rPr>
          <w:rFonts w:ascii="宋体" w:hAnsi="宋体" w:hint="eastAsia"/>
        </w:rPr>
      </w:pPr>
      <w:r>
        <w:rPr>
          <w:rFonts w:ascii="宋体" w:hAnsi="宋体"/>
        </w:rPr>
        <w:t>知识作为人类经验的总结，宏观上看本身就是连成一片的状态。打破学科</w:t>
      </w:r>
      <w:r>
        <w:rPr>
          <w:rFonts w:ascii="宋体" w:hAnsi="宋体" w:hint="eastAsia"/>
        </w:rPr>
        <w:t>间的</w:t>
      </w:r>
      <w:r>
        <w:rPr>
          <w:rFonts w:ascii="宋体" w:hAnsi="宋体"/>
        </w:rPr>
        <w:t>壁垒，培养学科</w:t>
      </w:r>
      <w:r>
        <w:rPr>
          <w:rFonts w:ascii="宋体" w:hAnsi="宋体" w:hint="eastAsia"/>
        </w:rPr>
        <w:t>交叉</w:t>
      </w:r>
      <w:r>
        <w:rPr>
          <w:rFonts w:ascii="宋体" w:hAnsi="宋体"/>
        </w:rPr>
        <w:t>意识，有</w:t>
      </w:r>
      <w:r>
        <w:rPr>
          <w:rFonts w:ascii="宋体" w:hAnsi="宋体" w:hint="eastAsia"/>
        </w:rPr>
        <w:t>利</w:t>
      </w:r>
      <w:r>
        <w:rPr>
          <w:rFonts w:ascii="宋体" w:hAnsi="宋体"/>
        </w:rPr>
        <w:t>于促进核心素养的立体</w:t>
      </w:r>
      <w:r>
        <w:rPr>
          <w:rFonts w:ascii="宋体" w:hAnsi="宋体" w:hint="eastAsia"/>
        </w:rPr>
        <w:t>养成</w:t>
      </w:r>
      <w:r>
        <w:rPr>
          <w:rFonts w:ascii="宋体" w:hAnsi="宋体"/>
        </w:rPr>
        <w:t>。</w:t>
      </w:r>
      <w:r>
        <w:rPr>
          <w:rFonts w:ascii="宋体" w:hAnsi="宋体" w:hint="eastAsia"/>
        </w:rPr>
        <w:t xml:space="preserve"> </w:t>
      </w:r>
    </w:p>
    <w:p w:rsidR="007B45EC" w:rsidRDefault="007B45EC" w:rsidP="007B45EC">
      <w:pPr>
        <w:pStyle w:val="a6"/>
        <w:spacing w:line="560" w:lineRule="exact"/>
        <w:ind w:firstLineChars="200"/>
        <w:jc w:val="left"/>
        <w:rPr>
          <w:rFonts w:ascii="宋体" w:hAnsi="宋体"/>
        </w:rPr>
      </w:pPr>
      <w:r>
        <w:rPr>
          <w:rFonts w:ascii="宋体" w:hAnsi="宋体"/>
        </w:rPr>
        <w:t>以</w:t>
      </w:r>
      <w:r>
        <w:rPr>
          <w:rFonts w:ascii="宋体" w:hAnsi="宋体" w:hint="eastAsia"/>
        </w:rPr>
        <w:t>人教版高中教材</w:t>
      </w:r>
      <w:r>
        <w:rPr>
          <w:rFonts w:ascii="宋体" w:hAnsi="宋体"/>
        </w:rPr>
        <w:t>必修</w:t>
      </w:r>
      <w:r>
        <w:rPr>
          <w:rFonts w:ascii="宋体" w:hAnsi="宋体" w:cs="宋体" w:hint="eastAsia"/>
        </w:rPr>
        <w:t>Ⅰ</w:t>
      </w:r>
      <w:r>
        <w:rPr>
          <w:rFonts w:ascii="宋体" w:hAnsi="宋体"/>
        </w:rPr>
        <w:t>《罗马法的起源与发展》为例，在讲解罗马法在帝国时代</w:t>
      </w:r>
      <w:r>
        <w:rPr>
          <w:rFonts w:ascii="宋体" w:hAnsi="宋体" w:hint="eastAsia"/>
        </w:rPr>
        <w:t>从公民法发展为万民法</w:t>
      </w:r>
      <w:r>
        <w:rPr>
          <w:rFonts w:ascii="宋体" w:hAnsi="宋体"/>
        </w:rPr>
        <w:t>时，</w:t>
      </w:r>
      <w:r>
        <w:rPr>
          <w:rFonts w:ascii="宋体" w:hAnsi="宋体" w:hint="eastAsia"/>
        </w:rPr>
        <w:t>通</w:t>
      </w:r>
      <w:r>
        <w:rPr>
          <w:rFonts w:ascii="宋体" w:hAnsi="宋体"/>
        </w:rPr>
        <w:t>过史料分析带学生理清</w:t>
      </w:r>
      <w:r>
        <w:rPr>
          <w:rFonts w:ascii="宋体" w:hAnsi="宋体" w:hint="eastAsia"/>
        </w:rPr>
        <w:t>罗马法</w:t>
      </w:r>
      <w:r>
        <w:rPr>
          <w:rFonts w:ascii="宋体" w:hAnsi="宋体"/>
        </w:rPr>
        <w:t>发展的内在逻辑。</w:t>
      </w:r>
      <w:r>
        <w:rPr>
          <w:rFonts w:ascii="宋体" w:hAnsi="宋体" w:hint="eastAsia"/>
        </w:rPr>
        <w:t>“</w:t>
      </w:r>
      <w:r>
        <w:rPr>
          <w:rFonts w:ascii="宋体" w:hAnsi="宋体"/>
        </w:rPr>
        <w:t>罗马不是一天建成的</w:t>
      </w:r>
      <w:r>
        <w:rPr>
          <w:rFonts w:ascii="宋体" w:hAnsi="宋体" w:hint="eastAsia"/>
        </w:rPr>
        <w:t>”</w:t>
      </w:r>
      <w:r>
        <w:rPr>
          <w:rFonts w:ascii="宋体" w:hAnsi="宋体"/>
        </w:rPr>
        <w:t>，罗马由一个微不足道的小邦膨胀至地跨</w:t>
      </w:r>
      <w:r>
        <w:rPr>
          <w:rFonts w:ascii="宋体" w:hAnsi="宋体" w:hint="eastAsia"/>
        </w:rPr>
        <w:t>三大洲</w:t>
      </w:r>
      <w:r>
        <w:rPr>
          <w:rFonts w:ascii="宋体" w:hAnsi="宋体"/>
        </w:rPr>
        <w:t>的大帝国，通过</w:t>
      </w:r>
      <w:r>
        <w:rPr>
          <w:rFonts w:ascii="宋体" w:hAnsi="宋体" w:hint="eastAsia"/>
        </w:rPr>
        <w:t>“</w:t>
      </w:r>
      <w:r>
        <w:rPr>
          <w:rFonts w:ascii="宋体" w:hAnsi="宋体"/>
        </w:rPr>
        <w:t>条条大路通罗马</w:t>
      </w:r>
      <w:r>
        <w:rPr>
          <w:rFonts w:ascii="宋体" w:hAnsi="宋体" w:hint="eastAsia"/>
        </w:rPr>
        <w:t>”</w:t>
      </w:r>
      <w:r>
        <w:rPr>
          <w:rFonts w:ascii="宋体" w:hAnsi="宋体"/>
        </w:rPr>
        <w:t>的商业网，各地间交流频繁，人际、经济、社会等纠纷也逐渐增多，</w:t>
      </w:r>
      <w:r>
        <w:rPr>
          <w:rFonts w:ascii="宋体" w:hAnsi="宋体" w:hint="eastAsia"/>
        </w:rPr>
        <w:t>逐渐</w:t>
      </w:r>
      <w:r>
        <w:rPr>
          <w:rFonts w:ascii="宋体" w:hAnsi="宋体"/>
        </w:rPr>
        <w:t>演化</w:t>
      </w:r>
      <w:r>
        <w:rPr>
          <w:rFonts w:ascii="宋体" w:hAnsi="宋体" w:hint="eastAsia"/>
        </w:rPr>
        <w:t>为</w:t>
      </w:r>
      <w:r>
        <w:rPr>
          <w:rFonts w:ascii="宋体" w:hAnsi="宋体"/>
        </w:rPr>
        <w:t>征服者与被征服者之间的矛盾。为缓解统治危机，维护社会稳定，罗马法的适用范围</w:t>
      </w:r>
      <w:r>
        <w:rPr>
          <w:rFonts w:ascii="宋体" w:hAnsi="宋体" w:hint="eastAsia"/>
        </w:rPr>
        <w:t>发生变化——由</w:t>
      </w:r>
      <w:r>
        <w:rPr>
          <w:rFonts w:ascii="宋体" w:hAnsi="宋体"/>
        </w:rPr>
        <w:t>原来仅</w:t>
      </w:r>
      <w:r>
        <w:rPr>
          <w:rFonts w:ascii="宋体" w:hAnsi="宋体" w:hint="eastAsia"/>
        </w:rPr>
        <w:t>适用于</w:t>
      </w:r>
      <w:r>
        <w:rPr>
          <w:rFonts w:ascii="宋体" w:hAnsi="宋体"/>
        </w:rPr>
        <w:t>罗马公民扩大至整个帝国的一切自由民</w:t>
      </w:r>
      <w:r>
        <w:rPr>
          <w:rFonts w:ascii="宋体" w:hAnsi="宋体" w:hint="eastAsia"/>
        </w:rPr>
        <w:t>，使得</w:t>
      </w:r>
      <w:r>
        <w:rPr>
          <w:rFonts w:ascii="宋体" w:hAnsi="宋体"/>
        </w:rPr>
        <w:t>外邦人在法律上实现了“入乡随俗”。用三个英文小谚语“Rome was not built in a day.”“All roads lead to Rome.”“Do in Rome as the Romans do.”串联本问题，既呼应问题，又体现学科间的联系，增强趣味性。法通国脉千秋稳，律顺民心九域兴。学生耳目一新，课堂氛围热烈。</w:t>
      </w:r>
    </w:p>
    <w:p w:rsidR="007B45EC" w:rsidRDefault="007B45EC" w:rsidP="007B45EC">
      <w:pPr>
        <w:pStyle w:val="a6"/>
        <w:spacing w:line="560" w:lineRule="exact"/>
        <w:ind w:firstLineChars="200" w:firstLine="480"/>
        <w:jc w:val="left"/>
        <w:rPr>
          <w:rFonts w:ascii="黑体" w:eastAsia="黑体" w:hAnsi="黑体" w:cs="黑体" w:hint="eastAsia"/>
          <w:sz w:val="24"/>
          <w:szCs w:val="24"/>
        </w:rPr>
      </w:pPr>
    </w:p>
    <w:p w:rsidR="007B45EC" w:rsidRDefault="007B45EC" w:rsidP="007B45EC">
      <w:pPr>
        <w:pStyle w:val="a6"/>
        <w:spacing w:line="560" w:lineRule="exact"/>
        <w:ind w:firstLineChars="200" w:firstLine="480"/>
        <w:jc w:val="left"/>
        <w:rPr>
          <w:rFonts w:ascii="黑体" w:eastAsia="黑体" w:hAnsi="黑体" w:cs="黑体" w:hint="eastAsia"/>
          <w:sz w:val="24"/>
          <w:szCs w:val="24"/>
        </w:rPr>
      </w:pPr>
      <w:r>
        <w:rPr>
          <w:rFonts w:ascii="黑体" w:eastAsia="黑体" w:hAnsi="黑体" w:cs="黑体" w:hint="eastAsia"/>
          <w:sz w:val="24"/>
          <w:szCs w:val="24"/>
        </w:rPr>
        <w:t>三、依托材料，深度理解</w:t>
      </w:r>
    </w:p>
    <w:p w:rsidR="007B45EC" w:rsidRDefault="007B45EC" w:rsidP="007B45EC">
      <w:pPr>
        <w:pStyle w:val="a6"/>
        <w:spacing w:line="560" w:lineRule="exact"/>
        <w:ind w:firstLineChars="200"/>
        <w:jc w:val="left"/>
        <w:rPr>
          <w:rFonts w:ascii="宋体" w:hAnsi="宋体"/>
        </w:rPr>
      </w:pPr>
      <w:r>
        <w:rPr>
          <w:rFonts w:ascii="宋体" w:hAnsi="宋体" w:hint="eastAsia"/>
        </w:rPr>
        <w:t>史料是我们学习历史</w:t>
      </w:r>
      <w:r>
        <w:rPr>
          <w:rFonts w:ascii="宋体" w:hAnsi="宋体"/>
        </w:rPr>
        <w:t>的载体，</w:t>
      </w:r>
      <w:r>
        <w:rPr>
          <w:rFonts w:ascii="宋体" w:hAnsi="宋体" w:hint="eastAsia"/>
        </w:rPr>
        <w:t>也是</w:t>
      </w:r>
      <w:r>
        <w:rPr>
          <w:rFonts w:ascii="宋体" w:hAnsi="宋体"/>
        </w:rPr>
        <w:t>历史</w:t>
      </w:r>
      <w:r>
        <w:rPr>
          <w:rFonts w:ascii="宋体" w:hAnsi="宋体" w:hint="eastAsia"/>
        </w:rPr>
        <w:t>学科</w:t>
      </w:r>
      <w:r>
        <w:rPr>
          <w:rFonts w:ascii="宋体" w:hAnsi="宋体"/>
        </w:rPr>
        <w:t>教学的</w:t>
      </w:r>
      <w:r>
        <w:rPr>
          <w:rFonts w:ascii="宋体" w:hAnsi="宋体" w:hint="eastAsia"/>
        </w:rPr>
        <w:t>起</w:t>
      </w:r>
      <w:r>
        <w:rPr>
          <w:rFonts w:ascii="宋体" w:hAnsi="宋体"/>
        </w:rPr>
        <w:t>点</w:t>
      </w:r>
      <w:r>
        <w:rPr>
          <w:rFonts w:ascii="宋体" w:hAnsi="宋体" w:hint="eastAsia"/>
        </w:rPr>
        <w:t>，</w:t>
      </w:r>
      <w:r>
        <w:rPr>
          <w:rFonts w:ascii="宋体" w:hAnsi="宋体"/>
        </w:rPr>
        <w:t>史料教学</w:t>
      </w:r>
      <w:r>
        <w:rPr>
          <w:rFonts w:ascii="宋体" w:hAnsi="宋体" w:hint="eastAsia"/>
        </w:rPr>
        <w:t>近年来炙手可热，</w:t>
      </w:r>
      <w:r>
        <w:rPr>
          <w:rFonts w:ascii="宋体" w:hAnsi="宋体"/>
        </w:rPr>
        <w:t>已成为中学历史教学的发展</w:t>
      </w:r>
      <w:r>
        <w:rPr>
          <w:rFonts w:ascii="宋体" w:hAnsi="宋体" w:hint="eastAsia"/>
        </w:rPr>
        <w:t>方向。</w:t>
      </w:r>
      <w:r>
        <w:rPr>
          <w:rFonts w:ascii="宋体" w:hAnsi="宋体"/>
        </w:rPr>
        <w:t>中外历史</w:t>
      </w:r>
      <w:r>
        <w:rPr>
          <w:rFonts w:ascii="宋体" w:hAnsi="宋体" w:hint="eastAsia"/>
        </w:rPr>
        <w:t>史料</w:t>
      </w:r>
      <w:r>
        <w:rPr>
          <w:rFonts w:ascii="宋体" w:hAnsi="宋体"/>
        </w:rPr>
        <w:t>浩如烟海</w:t>
      </w:r>
      <w:r>
        <w:rPr>
          <w:rFonts w:ascii="宋体" w:hAnsi="宋体" w:hint="eastAsia"/>
        </w:rPr>
        <w:t>，</w:t>
      </w:r>
      <w:r>
        <w:rPr>
          <w:rFonts w:ascii="宋体" w:hAnsi="宋体"/>
        </w:rPr>
        <w:t>为了</w:t>
      </w:r>
      <w:r>
        <w:rPr>
          <w:rFonts w:ascii="宋体" w:hAnsi="宋体" w:hint="eastAsia"/>
        </w:rPr>
        <w:t>实现</w:t>
      </w:r>
      <w:r>
        <w:rPr>
          <w:rFonts w:ascii="宋体" w:hAnsi="宋体"/>
        </w:rPr>
        <w:t>课堂的有效性，教师在进行教学设计时应该审慎</w:t>
      </w:r>
      <w:r>
        <w:rPr>
          <w:rFonts w:ascii="宋体" w:hAnsi="宋体" w:hint="eastAsia"/>
        </w:rPr>
        <w:t>地</w:t>
      </w:r>
      <w:r>
        <w:rPr>
          <w:rFonts w:ascii="宋体" w:hAnsi="宋体"/>
        </w:rPr>
        <w:t>选择史料，根据学生</w:t>
      </w:r>
      <w:r>
        <w:rPr>
          <w:rFonts w:ascii="宋体" w:hAnsi="宋体" w:hint="eastAsia"/>
        </w:rPr>
        <w:t>学情、</w:t>
      </w:r>
      <w:r>
        <w:rPr>
          <w:rFonts w:ascii="宋体" w:hAnsi="宋体"/>
        </w:rPr>
        <w:t>课程标准的要求</w:t>
      </w:r>
      <w:r>
        <w:rPr>
          <w:rFonts w:ascii="宋体" w:hAnsi="宋体" w:hint="eastAsia"/>
        </w:rPr>
        <w:t>、</w:t>
      </w:r>
      <w:r>
        <w:rPr>
          <w:rFonts w:ascii="宋体" w:hAnsi="宋体"/>
        </w:rPr>
        <w:t>教材的重难点，选取</w:t>
      </w:r>
      <w:r>
        <w:rPr>
          <w:rFonts w:ascii="宋体" w:hAnsi="宋体" w:hint="eastAsia"/>
        </w:rPr>
        <w:t>真实、有效、富有思想性</w:t>
      </w:r>
      <w:r>
        <w:rPr>
          <w:rFonts w:ascii="宋体" w:hAnsi="宋体"/>
        </w:rPr>
        <w:t>的史料</w:t>
      </w:r>
      <w:r>
        <w:rPr>
          <w:rFonts w:ascii="宋体" w:hAnsi="宋体" w:hint="eastAsia"/>
        </w:rPr>
        <w:t>，对学生进行历史思维能力的培养</w:t>
      </w:r>
      <w:r>
        <w:rPr>
          <w:rFonts w:ascii="宋体" w:hAnsi="宋体"/>
        </w:rPr>
        <w:t>。</w:t>
      </w:r>
    </w:p>
    <w:p w:rsidR="007B45EC" w:rsidRDefault="007B45EC" w:rsidP="007B45EC">
      <w:pPr>
        <w:spacing w:line="560" w:lineRule="exact"/>
        <w:ind w:firstLineChars="200" w:firstLine="420"/>
        <w:jc w:val="left"/>
        <w:rPr>
          <w:rFonts w:ascii="宋体" w:hAnsi="宋体" w:hint="eastAsia"/>
        </w:rPr>
      </w:pPr>
      <w:r>
        <w:rPr>
          <w:rFonts w:ascii="宋体" w:hAnsi="宋体" w:hint="eastAsia"/>
        </w:rPr>
        <w:t>人教版高中教材必修</w:t>
      </w:r>
      <w:r>
        <w:rPr>
          <w:rFonts w:ascii="宋体" w:hAnsi="宋体" w:cs="宋体" w:hint="eastAsia"/>
        </w:rPr>
        <w:t>Ⅰ</w:t>
      </w:r>
      <w:r>
        <w:rPr>
          <w:rFonts w:ascii="宋体" w:hAnsi="宋体" w:hint="eastAsia"/>
        </w:rPr>
        <w:t>《夏商西周的政治制度》第二个子目分封制，在讲授分封制的方式时，给学生展示两则材料：</w:t>
      </w:r>
    </w:p>
    <w:p w:rsidR="007B45EC" w:rsidRDefault="007B45EC" w:rsidP="007B45EC">
      <w:pPr>
        <w:spacing w:line="560" w:lineRule="exact"/>
        <w:ind w:firstLineChars="200" w:firstLine="420"/>
        <w:jc w:val="left"/>
        <w:rPr>
          <w:rFonts w:ascii="楷体" w:eastAsia="楷体" w:hAnsi="楷体" w:cs="楷体" w:hint="eastAsia"/>
        </w:rPr>
      </w:pPr>
      <w:r>
        <w:rPr>
          <w:rFonts w:ascii="楷体" w:eastAsia="楷体" w:hAnsi="楷体" w:cs="楷体" w:hint="eastAsia"/>
        </w:rPr>
        <w:lastRenderedPageBreak/>
        <w:t>材料一：王卜于宜口土南。王令虞侯夨曰：迁……侯於宜……锡土：厥川三百…厥……百又……，厥宅邑三十又五，〔厥〕……百又四十。锡在宜王人〔十〕又七裏。锡奠七伯，厥〔庐〕〔千〕又五十夫。锡宜庶人六百又六夫。</w:t>
      </w:r>
      <w:r>
        <w:rPr>
          <w:rStyle w:val="a5"/>
          <w:rFonts w:ascii="楷体" w:eastAsia="楷体" w:hAnsi="楷体" w:cs="楷体" w:hint="eastAsia"/>
        </w:rPr>
        <w:footnoteReference w:id="1"/>
      </w:r>
      <w:r>
        <w:rPr>
          <w:rFonts w:ascii="楷体" w:eastAsia="楷体" w:hAnsi="楷体" w:cs="楷体" w:hint="eastAsia"/>
        </w:rPr>
        <w:t xml:space="preserve">     </w:t>
      </w:r>
    </w:p>
    <w:p w:rsidR="007B45EC" w:rsidRDefault="007B45EC" w:rsidP="007B45EC">
      <w:pPr>
        <w:spacing w:line="560" w:lineRule="exact"/>
        <w:ind w:firstLine="0"/>
        <w:jc w:val="right"/>
        <w:rPr>
          <w:rFonts w:ascii="楷体" w:eastAsia="楷体" w:hAnsi="楷体" w:cs="楷体" w:hint="eastAsia"/>
        </w:rPr>
      </w:pPr>
      <w:r>
        <w:rPr>
          <w:rFonts w:ascii="楷体" w:eastAsia="楷体" w:hAnsi="楷体" w:cs="楷体" w:hint="eastAsia"/>
        </w:rPr>
        <w:t xml:space="preserve"> ——摘自西周宜侯夨簋铭文</w:t>
      </w:r>
    </w:p>
    <w:p w:rsidR="007B45EC" w:rsidRDefault="007B45EC" w:rsidP="007B45EC">
      <w:pPr>
        <w:spacing w:line="560" w:lineRule="exact"/>
        <w:ind w:firstLineChars="200" w:firstLine="420"/>
        <w:jc w:val="left"/>
        <w:rPr>
          <w:rFonts w:ascii="楷体" w:eastAsia="楷体" w:hAnsi="楷体" w:cs="楷体" w:hint="eastAsia"/>
        </w:rPr>
      </w:pPr>
      <w:r>
        <w:rPr>
          <w:rFonts w:ascii="楷体" w:eastAsia="楷体" w:hAnsi="楷体" w:cs="楷体" w:hint="eastAsia"/>
        </w:rPr>
        <w:t>材料二：周公……分鲁公（即伯禽，周公之子）以……殷民六族……分康叔（周公之弟）……殷民七族……</w:t>
      </w:r>
    </w:p>
    <w:p w:rsidR="007B45EC" w:rsidRDefault="007B45EC" w:rsidP="007B45EC">
      <w:pPr>
        <w:spacing w:line="560" w:lineRule="exact"/>
        <w:ind w:firstLine="0"/>
        <w:jc w:val="right"/>
        <w:rPr>
          <w:rFonts w:ascii="楷体" w:eastAsia="楷体" w:hAnsi="楷体" w:cs="楷体" w:hint="eastAsia"/>
        </w:rPr>
      </w:pPr>
      <w:r>
        <w:rPr>
          <w:rFonts w:ascii="楷体" w:eastAsia="楷体" w:hAnsi="楷体" w:cs="楷体" w:hint="eastAsia"/>
        </w:rPr>
        <w:t>——摘自《左传·定公四年》</w:t>
      </w:r>
    </w:p>
    <w:p w:rsidR="007B45EC" w:rsidRDefault="007B45EC" w:rsidP="007B45EC">
      <w:pPr>
        <w:spacing w:line="560" w:lineRule="exact"/>
        <w:ind w:firstLineChars="200" w:firstLine="420"/>
        <w:jc w:val="left"/>
        <w:rPr>
          <w:rFonts w:ascii="宋体" w:hAnsi="宋体"/>
        </w:rPr>
      </w:pPr>
      <w:r>
        <w:rPr>
          <w:rFonts w:ascii="宋体" w:hAnsi="宋体" w:hint="eastAsia"/>
        </w:rPr>
        <w:t>设问：分封的方式是什么？继续追问：“授土、授民”这样的措施蕴含着怎样的政治智慧？以上措施起到什么作用？通过阅读西周宜侯夨簋铭文，解读分封的程序、分封的内容，意在帮助学生学会有效地从历史文物中获取和使用信息，得出历史认识。在此基础上，理解分封的目的，进而分析分封制的作用。通过对西周“授土、授民”这些政治策略的分析，引导学生认识到西周政治智慧的伟大，进而提升民族自豪感和文化自信。</w:t>
      </w:r>
    </w:p>
    <w:p w:rsidR="007B45EC" w:rsidRDefault="007B45EC" w:rsidP="007B45EC">
      <w:pPr>
        <w:spacing w:line="560" w:lineRule="exact"/>
        <w:ind w:firstLineChars="200" w:firstLine="480"/>
        <w:jc w:val="left"/>
        <w:rPr>
          <w:rFonts w:ascii="黑体" w:eastAsia="黑体" w:hAnsi="黑体" w:cs="黑体" w:hint="eastAsia"/>
          <w:sz w:val="24"/>
          <w:szCs w:val="24"/>
        </w:rPr>
      </w:pPr>
    </w:p>
    <w:p w:rsidR="007B45EC" w:rsidRDefault="007B45EC" w:rsidP="007B45EC">
      <w:pPr>
        <w:spacing w:line="560" w:lineRule="exact"/>
        <w:ind w:firstLineChars="200" w:firstLine="480"/>
        <w:jc w:val="left"/>
        <w:rPr>
          <w:rFonts w:ascii="黑体" w:eastAsia="黑体" w:hAnsi="黑体" w:cs="黑体" w:hint="eastAsia"/>
          <w:sz w:val="24"/>
          <w:szCs w:val="24"/>
        </w:rPr>
      </w:pPr>
      <w:r>
        <w:rPr>
          <w:rFonts w:ascii="黑体" w:eastAsia="黑体" w:hAnsi="黑体" w:cs="黑体" w:hint="eastAsia"/>
          <w:sz w:val="24"/>
          <w:szCs w:val="24"/>
        </w:rPr>
        <w:t>四、构建以学生为主体的课堂</w:t>
      </w:r>
    </w:p>
    <w:p w:rsidR="007B45EC" w:rsidRDefault="007B45EC" w:rsidP="007B45EC">
      <w:pPr>
        <w:spacing w:line="560" w:lineRule="exact"/>
        <w:ind w:firstLineChars="200" w:firstLine="420"/>
        <w:jc w:val="left"/>
        <w:rPr>
          <w:rFonts w:ascii="宋体" w:hAnsi="宋体"/>
        </w:rPr>
      </w:pPr>
      <w:r>
        <w:rPr>
          <w:rFonts w:ascii="宋体" w:hAnsi="宋体"/>
        </w:rPr>
        <w:t>关注学生的能力</w:t>
      </w:r>
      <w:r>
        <w:rPr>
          <w:rFonts w:ascii="宋体" w:hAnsi="宋体" w:hint="eastAsia"/>
        </w:rPr>
        <w:t>培养</w:t>
      </w:r>
      <w:r>
        <w:rPr>
          <w:rFonts w:ascii="宋体" w:hAnsi="宋体"/>
        </w:rPr>
        <w:t>，</w:t>
      </w:r>
      <w:r>
        <w:rPr>
          <w:rFonts w:ascii="宋体" w:hAnsi="宋体" w:hint="eastAsia"/>
        </w:rPr>
        <w:t>让</w:t>
      </w:r>
      <w:r>
        <w:rPr>
          <w:rFonts w:ascii="宋体" w:hAnsi="宋体"/>
        </w:rPr>
        <w:t>学生</w:t>
      </w:r>
      <w:r>
        <w:rPr>
          <w:rFonts w:ascii="宋体" w:hAnsi="宋体" w:hint="eastAsia"/>
        </w:rPr>
        <w:t>养成</w:t>
      </w:r>
      <w:r>
        <w:rPr>
          <w:rFonts w:ascii="宋体" w:hAnsi="宋体"/>
        </w:rPr>
        <w:t>自</w:t>
      </w:r>
      <w:r>
        <w:rPr>
          <w:rFonts w:ascii="宋体" w:hAnsi="宋体" w:hint="eastAsia"/>
        </w:rPr>
        <w:t>发</w:t>
      </w:r>
      <w:r>
        <w:rPr>
          <w:rFonts w:ascii="宋体" w:hAnsi="宋体"/>
        </w:rPr>
        <w:t>主</w:t>
      </w:r>
      <w:r>
        <w:rPr>
          <w:rFonts w:ascii="宋体" w:hAnsi="宋体" w:hint="eastAsia"/>
        </w:rPr>
        <w:t>动</w:t>
      </w:r>
      <w:r>
        <w:rPr>
          <w:rFonts w:ascii="宋体" w:hAnsi="宋体"/>
        </w:rPr>
        <w:t>学习的习惯，</w:t>
      </w:r>
      <w:r>
        <w:rPr>
          <w:rFonts w:ascii="宋体" w:hAnsi="宋体" w:hint="eastAsia"/>
        </w:rPr>
        <w:t>熟悉</w:t>
      </w:r>
      <w:r>
        <w:rPr>
          <w:rFonts w:ascii="宋体" w:hAnsi="宋体"/>
        </w:rPr>
        <w:t>历史学习的</w:t>
      </w:r>
      <w:r>
        <w:rPr>
          <w:rFonts w:ascii="宋体" w:hAnsi="宋体" w:hint="eastAsia"/>
        </w:rPr>
        <w:t>范式</w:t>
      </w:r>
      <w:r>
        <w:rPr>
          <w:rFonts w:ascii="宋体" w:hAnsi="宋体"/>
        </w:rPr>
        <w:t>，提高学科能力，并引导学生关注现实，了解国家和世界，</w:t>
      </w:r>
      <w:r>
        <w:rPr>
          <w:rFonts w:ascii="宋体" w:hAnsi="宋体" w:hint="eastAsia"/>
        </w:rPr>
        <w:t>努力</w:t>
      </w:r>
      <w:r>
        <w:rPr>
          <w:rFonts w:ascii="宋体" w:hAnsi="宋体"/>
        </w:rPr>
        <w:t>探索以学生为主体的课堂构建。在教学过程中可以做如下一些尝试：</w:t>
      </w:r>
    </w:p>
    <w:p w:rsidR="007B45EC" w:rsidRDefault="007B45EC" w:rsidP="007B45EC">
      <w:pPr>
        <w:spacing w:line="560" w:lineRule="exact"/>
        <w:ind w:firstLineChars="200" w:firstLine="422"/>
        <w:jc w:val="left"/>
        <w:rPr>
          <w:rFonts w:ascii="宋体" w:hAnsi="宋体"/>
        </w:rPr>
      </w:pPr>
      <w:r>
        <w:rPr>
          <w:rFonts w:ascii="宋体" w:hAnsi="宋体" w:hint="eastAsia"/>
          <w:b/>
          <w:bCs/>
        </w:rPr>
        <w:t>1.</w:t>
      </w:r>
      <w:r>
        <w:rPr>
          <w:rFonts w:ascii="宋体" w:hAnsi="宋体"/>
          <w:b/>
          <w:bCs/>
        </w:rPr>
        <w:t>让思维导图成为学生自我构建的学习方式</w:t>
      </w:r>
    </w:p>
    <w:p w:rsidR="007B45EC" w:rsidRDefault="007B45EC" w:rsidP="007B45EC">
      <w:pPr>
        <w:spacing w:line="560" w:lineRule="exact"/>
        <w:ind w:firstLineChars="200" w:firstLine="420"/>
        <w:jc w:val="left"/>
        <w:rPr>
          <w:rFonts w:ascii="宋体" w:hAnsi="宋体"/>
        </w:rPr>
      </w:pPr>
      <w:r>
        <w:rPr>
          <w:rFonts w:ascii="宋体" w:hAnsi="宋体"/>
        </w:rPr>
        <w:t>用思维导图贯穿课堂，不仅成为学生的学前认知、自我构建的学习方式，也成为学生在课堂上新知识、新认识的载体。学生自己完成的思维导图通过课堂学</w:t>
      </w:r>
      <w:r>
        <w:rPr>
          <w:rFonts w:ascii="宋体" w:hAnsi="宋体" w:hint="eastAsia"/>
        </w:rPr>
        <w:t>习</w:t>
      </w:r>
      <w:r>
        <w:rPr>
          <w:rFonts w:ascii="宋体" w:hAnsi="宋体"/>
        </w:rPr>
        <w:t>的不断补充，最终形成历史知识、理解与认知的结合</w:t>
      </w:r>
      <w:r>
        <w:rPr>
          <w:rFonts w:ascii="宋体" w:hAnsi="宋体" w:hint="eastAsia"/>
        </w:rPr>
        <w:t>，</w:t>
      </w:r>
      <w:r>
        <w:rPr>
          <w:rFonts w:ascii="宋体" w:hAnsi="宋体"/>
        </w:rPr>
        <w:t>这种学习体验会</w:t>
      </w:r>
      <w:r>
        <w:rPr>
          <w:rFonts w:ascii="宋体" w:hAnsi="宋体" w:hint="eastAsia"/>
        </w:rPr>
        <w:t>让学生终身受益</w:t>
      </w:r>
      <w:r>
        <w:rPr>
          <w:rFonts w:ascii="宋体" w:hAnsi="宋体"/>
        </w:rPr>
        <w:t>。</w:t>
      </w:r>
    </w:p>
    <w:p w:rsidR="007B45EC" w:rsidRDefault="007B45EC" w:rsidP="007B45EC">
      <w:pPr>
        <w:spacing w:line="560" w:lineRule="exact"/>
        <w:ind w:leftChars="200" w:left="420" w:firstLine="0"/>
        <w:jc w:val="left"/>
        <w:rPr>
          <w:rFonts w:ascii="宋体" w:hAnsi="宋体"/>
          <w:b/>
          <w:bCs/>
        </w:rPr>
      </w:pPr>
      <w:r>
        <w:rPr>
          <w:rFonts w:ascii="宋体" w:hAnsi="宋体" w:hint="eastAsia"/>
          <w:b/>
          <w:bCs/>
        </w:rPr>
        <w:t>2.</w:t>
      </w:r>
      <w:r>
        <w:rPr>
          <w:rFonts w:ascii="宋体" w:hAnsi="宋体"/>
          <w:b/>
          <w:bCs/>
        </w:rPr>
        <w:t>史料教</w:t>
      </w:r>
      <w:r>
        <w:rPr>
          <w:rFonts w:ascii="宋体" w:hAnsi="宋体" w:hint="eastAsia"/>
          <w:b/>
          <w:bCs/>
        </w:rPr>
        <w:t>学是</w:t>
      </w:r>
      <w:r>
        <w:rPr>
          <w:rFonts w:ascii="宋体" w:hAnsi="宋体"/>
          <w:b/>
          <w:bCs/>
        </w:rPr>
        <w:t>提升学生历史思维能力</w:t>
      </w:r>
      <w:r>
        <w:rPr>
          <w:rFonts w:ascii="宋体" w:hAnsi="宋体" w:hint="eastAsia"/>
          <w:b/>
          <w:bCs/>
        </w:rPr>
        <w:t>的有效途径</w:t>
      </w:r>
    </w:p>
    <w:p w:rsidR="007B45EC" w:rsidRDefault="007B45EC" w:rsidP="007B45EC">
      <w:pPr>
        <w:spacing w:line="560" w:lineRule="exact"/>
        <w:ind w:firstLineChars="200" w:firstLine="420"/>
        <w:jc w:val="left"/>
        <w:rPr>
          <w:rFonts w:ascii="宋体" w:hAnsi="宋体"/>
        </w:rPr>
      </w:pPr>
      <w:r>
        <w:rPr>
          <w:rFonts w:ascii="宋体" w:hAnsi="宋体"/>
        </w:rPr>
        <w:t>历史课堂上丰富的史料带来了丰富的信息，而对信息的处理过程，也就是解读的过程，就是对学生的历史学习能力训练的过程。面对一则材料，恰当、准确地回答问题，这是一种能力；面对多角度的材</w:t>
      </w:r>
      <w:r>
        <w:rPr>
          <w:rFonts w:ascii="宋体" w:hAnsi="宋体"/>
        </w:rPr>
        <w:lastRenderedPageBreak/>
        <w:t>料，学生选择、体验、分析、概括，这也是一种能力。</w:t>
      </w:r>
      <w:r>
        <w:rPr>
          <w:rFonts w:ascii="宋体" w:hAnsi="宋体" w:hint="eastAsia"/>
        </w:rPr>
        <w:t>通过有效的史料教学，学生的历史思维能力能够跃上一个台阶。</w:t>
      </w:r>
    </w:p>
    <w:p w:rsidR="007B45EC" w:rsidRDefault="007B45EC" w:rsidP="007B45EC">
      <w:pPr>
        <w:spacing w:line="560" w:lineRule="exact"/>
        <w:ind w:leftChars="200" w:left="420" w:firstLine="0"/>
        <w:jc w:val="left"/>
        <w:rPr>
          <w:rFonts w:ascii="宋体" w:hAnsi="宋体"/>
          <w:b/>
          <w:bCs/>
        </w:rPr>
      </w:pPr>
      <w:r>
        <w:rPr>
          <w:rFonts w:ascii="宋体" w:hAnsi="宋体" w:hint="eastAsia"/>
          <w:b/>
          <w:bCs/>
        </w:rPr>
        <w:t>3.通过合作</w:t>
      </w:r>
      <w:r>
        <w:rPr>
          <w:rFonts w:ascii="宋体" w:hAnsi="宋体"/>
          <w:b/>
          <w:bCs/>
        </w:rPr>
        <w:t>探究，</w:t>
      </w:r>
      <w:r>
        <w:rPr>
          <w:rFonts w:ascii="宋体" w:hAnsi="宋体" w:hint="eastAsia"/>
          <w:b/>
          <w:bCs/>
        </w:rPr>
        <w:t>激发</w:t>
      </w:r>
      <w:r>
        <w:rPr>
          <w:rFonts w:ascii="宋体" w:hAnsi="宋体"/>
          <w:b/>
          <w:bCs/>
        </w:rPr>
        <w:t>学生发现问题</w:t>
      </w:r>
      <w:r>
        <w:rPr>
          <w:rFonts w:ascii="宋体" w:hAnsi="宋体" w:hint="eastAsia"/>
          <w:b/>
          <w:bCs/>
        </w:rPr>
        <w:t>、</w:t>
      </w:r>
      <w:r>
        <w:rPr>
          <w:rFonts w:ascii="宋体" w:hAnsi="宋体"/>
          <w:b/>
          <w:bCs/>
        </w:rPr>
        <w:t>探索解决问题</w:t>
      </w:r>
      <w:r>
        <w:rPr>
          <w:rFonts w:ascii="宋体" w:hAnsi="宋体" w:hint="eastAsia"/>
          <w:b/>
          <w:bCs/>
        </w:rPr>
        <w:t>的积极性</w:t>
      </w:r>
    </w:p>
    <w:p w:rsidR="007B45EC" w:rsidRDefault="007B45EC" w:rsidP="007B45EC">
      <w:pPr>
        <w:spacing w:line="560" w:lineRule="exact"/>
        <w:ind w:firstLineChars="200" w:firstLine="420"/>
        <w:jc w:val="left"/>
        <w:rPr>
          <w:rFonts w:ascii="宋体" w:hAnsi="宋体"/>
        </w:rPr>
      </w:pPr>
      <w:r>
        <w:rPr>
          <w:rFonts w:ascii="宋体" w:hAnsi="宋体"/>
        </w:rPr>
        <w:t>通过合作探究，克服定势思维，举一反三，灵活运用历史知识和史料，通过历史现象认识历史本质。在看似已经是结论的问题中进行追问，对于学生的</w:t>
      </w:r>
      <w:r>
        <w:rPr>
          <w:rFonts w:ascii="宋体" w:hAnsi="宋体" w:hint="eastAsia"/>
        </w:rPr>
        <w:t>思辨</w:t>
      </w:r>
      <w:r>
        <w:rPr>
          <w:rFonts w:ascii="宋体" w:hAnsi="宋体"/>
        </w:rPr>
        <w:t>性、创造性思维能力的培养将会起到重要作用。学生在小组或团队的交流合作中看到了其他同学的理解和认识，相应的也会激发和活化自己的思维状态，形成</w:t>
      </w:r>
      <w:r>
        <w:rPr>
          <w:rFonts w:ascii="宋体" w:hAnsi="宋体" w:hint="eastAsia"/>
        </w:rPr>
        <w:t>师生教学相长</w:t>
      </w:r>
      <w:r>
        <w:rPr>
          <w:rFonts w:ascii="宋体" w:hAnsi="宋体"/>
        </w:rPr>
        <w:t>、</w:t>
      </w:r>
      <w:r>
        <w:rPr>
          <w:rFonts w:ascii="宋体" w:hAnsi="宋体" w:hint="eastAsia"/>
        </w:rPr>
        <w:t>学生互相</w:t>
      </w:r>
      <w:r>
        <w:rPr>
          <w:rFonts w:ascii="宋体" w:hAnsi="宋体"/>
        </w:rPr>
        <w:t>促进、人与</w:t>
      </w:r>
      <w:r>
        <w:rPr>
          <w:rFonts w:ascii="宋体" w:hAnsi="宋体" w:hint="eastAsia"/>
        </w:rPr>
        <w:t>历史</w:t>
      </w:r>
      <w:r>
        <w:rPr>
          <w:rFonts w:ascii="宋体" w:hAnsi="宋体"/>
        </w:rPr>
        <w:t>对话的活化的课堂</w:t>
      </w:r>
      <w:r>
        <w:rPr>
          <w:rFonts w:ascii="宋体" w:hAnsi="宋体" w:hint="eastAsia"/>
        </w:rPr>
        <w:t>，使</w:t>
      </w:r>
      <w:r>
        <w:rPr>
          <w:rFonts w:ascii="宋体" w:hAnsi="宋体"/>
        </w:rPr>
        <w:t>思维在合作探究中活跃起来。</w:t>
      </w:r>
    </w:p>
    <w:p w:rsidR="007B45EC" w:rsidRDefault="007B45EC" w:rsidP="007B45EC">
      <w:pPr>
        <w:spacing w:line="560" w:lineRule="exact"/>
        <w:ind w:firstLineChars="200" w:firstLine="422"/>
        <w:jc w:val="left"/>
        <w:rPr>
          <w:rFonts w:ascii="宋体" w:hAnsi="宋体"/>
          <w:b/>
          <w:bCs/>
        </w:rPr>
      </w:pPr>
      <w:r>
        <w:rPr>
          <w:rFonts w:ascii="宋体" w:hAnsi="宋体" w:hint="eastAsia"/>
          <w:b/>
          <w:bCs/>
        </w:rPr>
        <w:t>4.</w:t>
      </w:r>
      <w:r>
        <w:rPr>
          <w:rFonts w:ascii="宋体" w:hAnsi="宋体"/>
          <w:b/>
          <w:bCs/>
        </w:rPr>
        <w:t>注重概念解析，抓住历史学习的钥匙</w:t>
      </w:r>
    </w:p>
    <w:p w:rsidR="007B45EC" w:rsidRDefault="007B45EC" w:rsidP="007B45EC">
      <w:pPr>
        <w:spacing w:line="560" w:lineRule="exact"/>
        <w:ind w:firstLineChars="200" w:firstLine="420"/>
        <w:jc w:val="left"/>
        <w:rPr>
          <w:rFonts w:ascii="宋体" w:hAnsi="宋体"/>
        </w:rPr>
      </w:pPr>
      <w:r>
        <w:rPr>
          <w:rFonts w:ascii="宋体" w:hAnsi="宋体"/>
        </w:rPr>
        <w:t>历史课堂中涉及许多历史概念，离学生的生活认知体验较远，在教学中如何能过由表及里、深入浅出、从具体到抽象，都离不开对概念的解析。比如人教版必修</w:t>
      </w:r>
      <w:r>
        <w:rPr>
          <w:rFonts w:ascii="宋体" w:hAnsi="宋体" w:cs="宋体" w:hint="eastAsia"/>
        </w:rPr>
        <w:t>Ⅰ</w:t>
      </w:r>
      <w:r>
        <w:rPr>
          <w:rFonts w:ascii="宋体" w:hAnsi="宋体"/>
        </w:rPr>
        <w:t>《新中国的外交政策》</w:t>
      </w:r>
      <w:r>
        <w:rPr>
          <w:rFonts w:ascii="宋体" w:hAnsi="宋体" w:hint="eastAsia"/>
        </w:rPr>
        <w:t>一课中</w:t>
      </w:r>
      <w:r>
        <w:rPr>
          <w:rFonts w:ascii="宋体" w:hAnsi="宋体"/>
        </w:rPr>
        <w:t>，对和</w:t>
      </w:r>
      <w:r>
        <w:rPr>
          <w:rFonts w:ascii="宋体" w:hAnsi="宋体" w:hint="eastAsia"/>
        </w:rPr>
        <w:t>“</w:t>
      </w:r>
      <w:r>
        <w:rPr>
          <w:rFonts w:ascii="宋体" w:hAnsi="宋体"/>
        </w:rPr>
        <w:t>平共处五项原则</w:t>
      </w:r>
      <w:r>
        <w:rPr>
          <w:rFonts w:ascii="宋体" w:hAnsi="宋体" w:hint="eastAsia"/>
        </w:rPr>
        <w:t>”</w:t>
      </w:r>
      <w:r>
        <w:rPr>
          <w:rFonts w:ascii="宋体" w:hAnsi="宋体"/>
        </w:rPr>
        <w:t>的概念解析，教师通过对其内涵的逻辑关系的分析，与历史上国与国交往的思想的联系，在整个外交历程中所处地位的认识等教学环节来帮助</w:t>
      </w:r>
      <w:r>
        <w:rPr>
          <w:rFonts w:ascii="宋体" w:hAnsi="宋体" w:hint="eastAsia"/>
        </w:rPr>
        <w:t>学生</w:t>
      </w:r>
      <w:r>
        <w:rPr>
          <w:rFonts w:ascii="宋体" w:hAnsi="宋体"/>
        </w:rPr>
        <w:t>理解，并由此形成规律性认识，提高思维品质。</w:t>
      </w:r>
    </w:p>
    <w:p w:rsidR="007B45EC" w:rsidRDefault="007B45EC" w:rsidP="007B45EC">
      <w:pPr>
        <w:spacing w:line="560" w:lineRule="exact"/>
        <w:ind w:firstLine="0"/>
        <w:jc w:val="left"/>
        <w:rPr>
          <w:rFonts w:ascii="宋体" w:hAnsi="宋体" w:hint="eastAsia"/>
        </w:rPr>
      </w:pPr>
    </w:p>
    <w:p w:rsidR="007B45EC" w:rsidRDefault="007B45EC" w:rsidP="007B45EC">
      <w:pPr>
        <w:spacing w:line="560" w:lineRule="exact"/>
        <w:ind w:firstLineChars="200" w:firstLine="420"/>
        <w:jc w:val="left"/>
        <w:rPr>
          <w:rFonts w:ascii="宋体" w:hAnsi="宋体"/>
        </w:rPr>
      </w:pPr>
      <w:r>
        <w:rPr>
          <w:rFonts w:ascii="宋体" w:hAnsi="宋体" w:hint="eastAsia"/>
        </w:rPr>
        <w:t>“述往事，思来者”；“欲知大道，必先为史”。青少年学生是国家的希望，他们正处于价值观的形成和发展时期，激发学生学习历史的兴趣，引导学生学有所思、学有所获，对于提高国民素质的重要作用不言而喻，新课程改革提出核心素养的概念，恰逢其时。不断探索在历史课堂教学中落实历史学科核心素养，是新时期每一位历史教师的崇高使命和矢志不渝的追求！</w:t>
      </w:r>
    </w:p>
    <w:p w:rsidR="007B45EC" w:rsidRDefault="007B45EC" w:rsidP="007B45EC">
      <w:pPr>
        <w:spacing w:line="560" w:lineRule="exact"/>
        <w:ind w:firstLine="0"/>
        <w:jc w:val="left"/>
        <w:rPr>
          <w:rFonts w:ascii="宋体" w:hAnsi="宋体"/>
        </w:rPr>
      </w:pPr>
    </w:p>
    <w:p w:rsidR="007B45EC" w:rsidRDefault="007B45EC" w:rsidP="007B45EC">
      <w:pPr>
        <w:spacing w:line="560" w:lineRule="exact"/>
        <w:ind w:firstLine="0"/>
        <w:rPr>
          <w:rFonts w:ascii="黑体" w:eastAsia="黑体" w:hAnsi="黑体" w:hint="eastAsia"/>
        </w:rPr>
      </w:pPr>
      <w:r>
        <w:rPr>
          <w:rFonts w:ascii="黑体" w:eastAsia="黑体" w:hAnsi="黑体" w:hint="eastAsia"/>
        </w:rPr>
        <w:t>参考文献：</w:t>
      </w:r>
    </w:p>
    <w:p w:rsidR="007B45EC" w:rsidRDefault="007B45EC" w:rsidP="007B45EC">
      <w:pPr>
        <w:numPr>
          <w:ilvl w:val="0"/>
          <w:numId w:val="2"/>
        </w:numPr>
        <w:tabs>
          <w:tab w:val="left" w:pos="312"/>
        </w:tabs>
        <w:spacing w:line="560" w:lineRule="exact"/>
        <w:ind w:firstLineChars="200" w:firstLine="420"/>
        <w:rPr>
          <w:rFonts w:ascii="宋体" w:hAnsi="宋体" w:hint="eastAsia"/>
        </w:rPr>
      </w:pPr>
      <w:r>
        <w:rPr>
          <w:rFonts w:ascii="宋体" w:hAnsi="宋体" w:hint="eastAsia"/>
        </w:rPr>
        <w:t>教育部.普通高中历史课程标准（2017版）[S].北京：人民教育出版社，2018.</w:t>
      </w:r>
    </w:p>
    <w:p w:rsidR="007B45EC" w:rsidRDefault="007B45EC" w:rsidP="007B45EC">
      <w:pPr>
        <w:numPr>
          <w:ilvl w:val="0"/>
          <w:numId w:val="2"/>
        </w:numPr>
        <w:tabs>
          <w:tab w:val="left" w:pos="312"/>
        </w:tabs>
        <w:spacing w:line="560" w:lineRule="exact"/>
        <w:ind w:firstLineChars="200" w:firstLine="420"/>
        <w:rPr>
          <w:rFonts w:ascii="宋体" w:hAnsi="宋体" w:hint="eastAsia"/>
        </w:rPr>
      </w:pPr>
      <w:r>
        <w:rPr>
          <w:rFonts w:ascii="宋体" w:hAnsi="宋体" w:hint="eastAsia"/>
        </w:rPr>
        <w:t>郑林.基于学生核心素养的历史学科能力研究[M].北京：北京师范大学出版社，2017.</w:t>
      </w:r>
    </w:p>
    <w:p w:rsidR="007B45EC" w:rsidRDefault="007B45EC" w:rsidP="007B45EC">
      <w:pPr>
        <w:spacing w:line="560" w:lineRule="exact"/>
        <w:ind w:firstLineChars="200" w:firstLine="420"/>
        <w:rPr>
          <w:rFonts w:ascii="宋体" w:hAnsi="宋体"/>
        </w:rPr>
      </w:pPr>
      <w:r>
        <w:rPr>
          <w:rFonts w:ascii="宋体" w:hAnsi="宋体" w:hint="eastAsia"/>
        </w:rPr>
        <w:t>[3] 周宝宏.西周青铜重器铭文集[M].天津：天津古籍出版社，2005.</w:t>
      </w:r>
    </w:p>
    <w:p w:rsidR="007B45EC" w:rsidRDefault="007B45EC" w:rsidP="007B45EC">
      <w:pPr>
        <w:spacing w:line="560" w:lineRule="exact"/>
        <w:ind w:leftChars="200" w:left="420" w:firstLine="0"/>
        <w:rPr>
          <w:rFonts w:ascii="宋体" w:hAnsi="宋体" w:hint="eastAsia"/>
        </w:rPr>
      </w:pPr>
      <w:r>
        <w:rPr>
          <w:rFonts w:ascii="宋体" w:hAnsi="宋体" w:hint="eastAsia"/>
        </w:rPr>
        <w:t>[4] 许跃宇.循序渐进是政治改革的基本策略 --析戊戌变法[J].《浙江树人大学学报》,2005（1）：57—60.</w:t>
      </w:r>
    </w:p>
    <w:p w:rsidR="007B45EC" w:rsidRDefault="007B45EC" w:rsidP="007B45EC">
      <w:pPr>
        <w:spacing w:line="500" w:lineRule="exact"/>
        <w:ind w:firstLine="0"/>
        <w:jc w:val="left"/>
        <w:rPr>
          <w:rFonts w:ascii="宋体" w:hAnsi="宋体"/>
        </w:rPr>
      </w:pPr>
    </w:p>
    <w:p w:rsidR="004358AB" w:rsidRDefault="004358AB" w:rsidP="00D31D50">
      <w:pPr>
        <w:spacing w:line="220" w:lineRule="atLeast"/>
      </w:pPr>
    </w:p>
    <w:sectPr w:rsidR="004358AB">
      <w:headerReference w:type="even" r:id="rId7"/>
      <w:headerReference w:type="default" r:id="rId8"/>
      <w:footerReference w:type="even" r:id="rId9"/>
      <w:footerReference w:type="default" r:id="rId10"/>
      <w:headerReference w:type="first" r:id="rId11"/>
      <w:footerReference w:type="first" r:id="rId12"/>
      <w:footnotePr>
        <w:numFmt w:val="decimalEnclosedCircleChinese"/>
      </w:footnotePr>
      <w:pgSz w:w="11906" w:h="16838"/>
      <w:pgMar w:top="1134" w:right="1134" w:bottom="1134" w:left="1134"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1AB3" w:rsidRDefault="00801AB3" w:rsidP="007B45EC">
      <w:r>
        <w:separator/>
      </w:r>
    </w:p>
  </w:endnote>
  <w:endnote w:type="continuationSeparator" w:id="0">
    <w:p w:rsidR="00801AB3" w:rsidRDefault="00801AB3" w:rsidP="007B45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01AB3">
    <w:pPr>
      <w:pStyle w:val="a4"/>
      <w:snapToGrid w:val="0"/>
      <w:spacing w:line="240" w:lineRule="atLeast"/>
      <w:ind w:firstLine="360"/>
      <w:jc w:val="left"/>
      <w:rPr>
        <w:rFonts w:hAnsi="宋体"/>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01AB3">
    <w:pPr>
      <w:pStyle w:val="a4"/>
      <w:snapToGrid w:val="0"/>
      <w:spacing w:line="240" w:lineRule="atLeast"/>
      <w:ind w:firstLine="360"/>
      <w:jc w:val="left"/>
      <w:rPr>
        <w:rFonts w:hAnsi="宋体"/>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01AB3">
    <w:pPr>
      <w:pStyle w:val="a4"/>
      <w:snapToGrid w:val="0"/>
      <w:spacing w:line="240" w:lineRule="atLeast"/>
      <w:ind w:firstLine="360"/>
      <w:jc w:val="left"/>
      <w:rPr>
        <w:rFonts w:hAnsi="宋体"/>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1AB3" w:rsidRDefault="00801AB3" w:rsidP="007B45EC">
      <w:r>
        <w:separator/>
      </w:r>
    </w:p>
  </w:footnote>
  <w:footnote w:type="continuationSeparator" w:id="0">
    <w:p w:rsidR="00801AB3" w:rsidRDefault="00801AB3" w:rsidP="007B45EC">
      <w:r>
        <w:continuationSeparator/>
      </w:r>
    </w:p>
  </w:footnote>
  <w:footnote w:id="1">
    <w:p w:rsidR="007B45EC" w:rsidRDefault="007B45EC" w:rsidP="007B45EC">
      <w:pPr>
        <w:pStyle w:val="a7"/>
        <w:rPr>
          <w:rFonts w:ascii="Malgun Gothic" w:eastAsia="Malgun Gothic" w:hAnsi="Malgun Gothic" w:cs="Malgun Gothic" w:hint="eastAsia"/>
          <w:color w:val="343544"/>
          <w:szCs w:val="18"/>
          <w:shd w:val="clear" w:color="auto" w:fill="FFFFFF"/>
        </w:rPr>
      </w:pPr>
      <w:r>
        <w:rPr>
          <w:rStyle w:val="a5"/>
        </w:rPr>
        <w:footnoteRef/>
      </w:r>
      <w:r>
        <w:t xml:space="preserve"> </w:t>
      </w:r>
      <w:r>
        <w:rPr>
          <w:rFonts w:ascii="微软雅黑" w:eastAsia="微软雅黑" w:hAnsi="微软雅黑" w:cs="微软雅黑" w:hint="eastAsia"/>
          <w:color w:val="343544"/>
          <w:sz w:val="21"/>
          <w:shd w:val="clear" w:color="auto" w:fill="FFFFFF"/>
        </w:rPr>
        <w:t xml:space="preserve"> </w:t>
      </w:r>
      <w:r>
        <w:rPr>
          <w:rFonts w:ascii="Malgun Gothic" w:eastAsia="Malgun Gothic" w:hAnsi="Malgun Gothic" w:cs="Malgun Gothic" w:hint="eastAsia"/>
          <w:color w:val="343544"/>
          <w:szCs w:val="18"/>
          <w:shd w:val="clear" w:color="auto" w:fill="FFFFFF"/>
        </w:rPr>
        <w:t>周宝宏.西周青铜重器铭文集[M].天津：天津古籍出版社，2005.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01AB3">
    <w:pPr>
      <w:pStyle w:val="a3"/>
      <w:pBdr>
        <w:bottom w:val="single" w:sz="6" w:space="0" w:color="000000"/>
      </w:pBdr>
      <w:snapToGrid w:val="0"/>
      <w:spacing w:line="240" w:lineRule="atLeast"/>
      <w:ind w:firstLine="360"/>
      <w:rPr>
        <w:rFonts w:hAnsi="宋体"/>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01AB3">
    <w:pPr>
      <w:pStyle w:val="8"/>
      <w:spacing w:line="400" w:lineRule="exact"/>
      <w:ind w:firstLine="560"/>
      <w:rPr>
        <w:rFonts w:ascii="Calibri" w:eastAsia="宋体" w:hAnsi="宋体"/>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01AB3">
    <w:pPr>
      <w:pStyle w:val="a3"/>
      <w:pBdr>
        <w:bottom w:val="single" w:sz="6" w:space="0" w:color="000000"/>
      </w:pBdr>
      <w:snapToGrid w:val="0"/>
      <w:spacing w:line="240" w:lineRule="atLeast"/>
      <w:ind w:firstLine="360"/>
      <w:rPr>
        <w:rFonts w:hAnsi="宋体"/>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1B7C0DE"/>
    <w:multiLevelType w:val="singleLevel"/>
    <w:tmpl w:val="91B7C0DE"/>
    <w:lvl w:ilvl="0">
      <w:start w:val="1"/>
      <w:numFmt w:val="decimal"/>
      <w:lvlText w:val="[%1]"/>
      <w:lvlJc w:val="left"/>
      <w:pPr>
        <w:tabs>
          <w:tab w:val="num" w:pos="312"/>
        </w:tabs>
      </w:pPr>
    </w:lvl>
  </w:abstractNum>
  <w:abstractNum w:abstractNumId="1">
    <w:nsid w:val="931C1956"/>
    <w:multiLevelType w:val="singleLevel"/>
    <w:tmpl w:val="931C1956"/>
    <w:lvl w:ilvl="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numFmt w:val="decimalEnclosedCircleChinese"/>
    <w:footnote w:id="-1"/>
    <w:footnote w:id="0"/>
  </w:footnotePr>
  <w:endnotePr>
    <w:endnote w:id="-1"/>
    <w:endnote w:id="0"/>
  </w:endnotePr>
  <w:compat>
    <w:useFELayout/>
  </w:compat>
  <w:rsids>
    <w:rsidRoot w:val="00D31D50"/>
    <w:rsid w:val="0020381F"/>
    <w:rsid w:val="00323B43"/>
    <w:rsid w:val="003D37D8"/>
    <w:rsid w:val="00426133"/>
    <w:rsid w:val="004358AB"/>
    <w:rsid w:val="007B45EC"/>
    <w:rsid w:val="00801AB3"/>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qFormat="1"/>
    <w:lsdException w:name="footer"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26"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7B45EC"/>
    <w:pPr>
      <w:spacing w:after="0" w:line="240" w:lineRule="auto"/>
      <w:ind w:firstLine="200"/>
      <w:jc w:val="both"/>
    </w:pPr>
    <w:rPr>
      <w:rFonts w:ascii="Calibri" w:eastAsia="宋体" w:hAnsi="Calibri" w:cs="Times New Roman"/>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7B45E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qFormat/>
    <w:rsid w:val="007B45EC"/>
    <w:rPr>
      <w:rFonts w:ascii="Tahoma" w:hAnsi="Tahoma"/>
      <w:sz w:val="18"/>
      <w:szCs w:val="18"/>
    </w:rPr>
  </w:style>
  <w:style w:type="paragraph" w:styleId="a4">
    <w:name w:val="footer"/>
    <w:basedOn w:val="a"/>
    <w:link w:val="Char0"/>
    <w:uiPriority w:val="99"/>
    <w:unhideWhenUsed/>
    <w:qFormat/>
    <w:rsid w:val="007B45EC"/>
    <w:pPr>
      <w:tabs>
        <w:tab w:val="center" w:pos="4153"/>
        <w:tab w:val="right" w:pos="8306"/>
      </w:tabs>
    </w:pPr>
    <w:rPr>
      <w:sz w:val="18"/>
      <w:szCs w:val="18"/>
    </w:rPr>
  </w:style>
  <w:style w:type="character" w:customStyle="1" w:styleId="Char0">
    <w:name w:val="页脚 Char"/>
    <w:basedOn w:val="a0"/>
    <w:link w:val="a4"/>
    <w:uiPriority w:val="99"/>
    <w:semiHidden/>
    <w:qFormat/>
    <w:rsid w:val="007B45EC"/>
    <w:rPr>
      <w:rFonts w:ascii="Tahoma" w:hAnsi="Tahoma"/>
      <w:sz w:val="18"/>
      <w:szCs w:val="18"/>
    </w:rPr>
  </w:style>
  <w:style w:type="character" w:customStyle="1" w:styleId="8Char">
    <w:name w:val="样式8 Char"/>
    <w:basedOn w:val="a0"/>
    <w:link w:val="8"/>
    <w:qFormat/>
    <w:rsid w:val="007B45EC"/>
    <w:rPr>
      <w:sz w:val="28"/>
      <w:szCs w:val="28"/>
    </w:rPr>
  </w:style>
  <w:style w:type="character" w:styleId="a5">
    <w:name w:val="footnote reference"/>
    <w:basedOn w:val="a0"/>
    <w:qFormat/>
    <w:rsid w:val="007B45EC"/>
    <w:rPr>
      <w:vertAlign w:val="superscript"/>
    </w:rPr>
  </w:style>
  <w:style w:type="paragraph" w:styleId="a6">
    <w:name w:val="List Paragraph"/>
    <w:basedOn w:val="a"/>
    <w:uiPriority w:val="26"/>
    <w:qFormat/>
    <w:rsid w:val="007B45EC"/>
    <w:pPr>
      <w:ind w:firstLine="420"/>
    </w:pPr>
  </w:style>
  <w:style w:type="paragraph" w:styleId="a7">
    <w:name w:val="footnote text"/>
    <w:basedOn w:val="a"/>
    <w:link w:val="Char1"/>
    <w:qFormat/>
    <w:rsid w:val="007B45EC"/>
    <w:pPr>
      <w:snapToGrid w:val="0"/>
      <w:jc w:val="left"/>
    </w:pPr>
    <w:rPr>
      <w:sz w:val="18"/>
    </w:rPr>
  </w:style>
  <w:style w:type="character" w:customStyle="1" w:styleId="Char1">
    <w:name w:val="脚注文本 Char"/>
    <w:basedOn w:val="a0"/>
    <w:link w:val="a7"/>
    <w:rsid w:val="007B45EC"/>
    <w:rPr>
      <w:rFonts w:ascii="Calibri" w:eastAsia="宋体" w:hAnsi="Calibri" w:cs="Times New Roman"/>
      <w:sz w:val="18"/>
      <w:szCs w:val="21"/>
    </w:rPr>
  </w:style>
  <w:style w:type="paragraph" w:customStyle="1" w:styleId="8">
    <w:name w:val="样式8"/>
    <w:next w:val="a"/>
    <w:link w:val="8Char"/>
    <w:qFormat/>
    <w:rsid w:val="007B45EC"/>
    <w:pPr>
      <w:spacing w:after="0" w:line="240" w:lineRule="auto"/>
      <w:ind w:firstLine="360"/>
    </w:pPr>
    <w:rPr>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443</Words>
  <Characters>2531</Characters>
  <Application>Microsoft Office Word</Application>
  <DocSecurity>0</DocSecurity>
  <Lines>21</Lines>
  <Paragraphs>5</Paragraphs>
  <ScaleCrop>false</ScaleCrop>
  <Company/>
  <LinksUpToDate>false</LinksUpToDate>
  <CharactersWithSpaces>2969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XT365</cp:lastModifiedBy>
  <cp:revision>2</cp:revision>
  <dcterms:created xsi:type="dcterms:W3CDTF">2008-09-11T17:20:00Z</dcterms:created>
  <dcterms:modified xsi:type="dcterms:W3CDTF">2019-05-27T08:09:00Z</dcterms:modified>
</cp:coreProperties>
</file>