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val="0"/>
        <w:snapToGrid w:val="0"/>
        <w:spacing w:line="360" w:lineRule="auto"/>
        <w:ind w:firstLine="0" w:firstLineChars="0"/>
        <w:jc w:val="center"/>
        <w:textAlignment w:val="auto"/>
        <w:rPr>
          <w:rFonts w:hint="eastAsia" w:asciiTheme="minorEastAsia" w:hAnsiTheme="minorEastAsia" w:eastAsiaTheme="minorEastAsia" w:cstheme="minorEastAsia"/>
          <w:sz w:val="32"/>
          <w:szCs w:val="32"/>
          <w:lang w:eastAsia="zh-CN"/>
        </w:rPr>
      </w:pPr>
      <w:r>
        <w:rPr>
          <w:rFonts w:hint="eastAsia" w:ascii="华文中宋" w:hAnsi="华文中宋" w:eastAsia="华文中宋" w:cs="华文中宋"/>
          <w:sz w:val="44"/>
          <w:szCs w:val="44"/>
          <w:lang w:eastAsia="zh-CN"/>
        </w:rPr>
        <w:t>慎用“惩罚教育”</w:t>
      </w:r>
    </w:p>
    <w:p>
      <w:pPr>
        <w:keepNext w:val="0"/>
        <w:keepLines w:val="0"/>
        <w:pageBreakBefore w:val="0"/>
        <w:widowControl w:val="0"/>
        <w:kinsoku/>
        <w:wordWrap/>
        <w:overflowPunct/>
        <w:topLinePunct w:val="0"/>
        <w:autoSpaceDE/>
        <w:autoSpaceDN/>
        <w:bidi w:val="0"/>
        <w:adjustRightInd w:val="0"/>
        <w:snapToGrid w:val="0"/>
        <w:spacing w:line="600" w:lineRule="exact"/>
        <w:ind w:firstLine="0" w:firstLineChars="0"/>
        <w:jc w:val="center"/>
        <w:textAlignment w:val="auto"/>
        <w:rPr>
          <w:rFonts w:hint="eastAsia" w:ascii="楷体" w:hAnsi="楷体" w:eastAsia="楷体" w:cs="楷体"/>
          <w:sz w:val="32"/>
          <w:szCs w:val="32"/>
          <w:lang w:val="en-US" w:eastAsia="zh-CN"/>
        </w:rPr>
      </w:pPr>
      <w:r>
        <w:rPr>
          <w:rFonts w:hint="eastAsia" w:ascii="楷体" w:hAnsi="楷体" w:eastAsia="楷体" w:cs="楷体"/>
          <w:sz w:val="32"/>
          <w:szCs w:val="32"/>
          <w:lang w:eastAsia="zh-CN"/>
        </w:rPr>
        <w:t>渠令喜</w:t>
      </w:r>
      <w:r>
        <w:rPr>
          <w:rFonts w:hint="eastAsia" w:ascii="楷体" w:hAnsi="楷体" w:eastAsia="楷体" w:cs="楷体"/>
          <w:sz w:val="32"/>
          <w:szCs w:val="32"/>
          <w:lang w:val="en-US" w:eastAsia="zh-CN"/>
        </w:rPr>
        <w:t xml:space="preserve"> 王琳琳</w:t>
      </w:r>
    </w:p>
    <w:p>
      <w:pPr>
        <w:keepNext w:val="0"/>
        <w:keepLines w:val="0"/>
        <w:pageBreakBefore w:val="0"/>
        <w:widowControl w:val="0"/>
        <w:kinsoku/>
        <w:wordWrap/>
        <w:overflowPunct/>
        <w:topLinePunct w:val="0"/>
        <w:autoSpaceDE/>
        <w:autoSpaceDN/>
        <w:bidi w:val="0"/>
        <w:adjustRightInd w:val="0"/>
        <w:snapToGrid w:val="0"/>
        <w:spacing w:line="600" w:lineRule="exact"/>
        <w:ind w:firstLine="0" w:firstLineChars="0"/>
        <w:jc w:val="center"/>
        <w:textAlignment w:val="auto"/>
        <w:rPr>
          <w:rFonts w:hint="eastAsia" w:ascii="楷体" w:hAnsi="楷体" w:eastAsia="楷体" w:cs="楷体"/>
          <w:sz w:val="32"/>
          <w:szCs w:val="32"/>
          <w:lang w:val="en-US" w:eastAsia="zh-CN"/>
        </w:rPr>
      </w:pPr>
      <w:r>
        <w:rPr>
          <w:rFonts w:hint="eastAsia" w:ascii="楷体" w:hAnsi="楷体" w:eastAsia="楷体" w:cs="楷体"/>
          <w:sz w:val="32"/>
          <w:szCs w:val="32"/>
          <w:lang w:eastAsia="zh-CN"/>
        </w:rPr>
        <w:t>山东省邹城市大束中学</w:t>
      </w:r>
      <w:r>
        <w:rPr>
          <w:rFonts w:hint="eastAsia" w:ascii="楷体" w:hAnsi="楷体" w:eastAsia="楷体" w:cs="楷体"/>
          <w:sz w:val="32"/>
          <w:szCs w:val="32"/>
          <w:lang w:val="en-US" w:eastAsia="zh-CN"/>
        </w:rPr>
        <w:t xml:space="preserve"> 山东省济宁市邹城市 273511</w:t>
      </w:r>
    </w:p>
    <w:p>
      <w:pPr>
        <w:keepNext w:val="0"/>
        <w:keepLines w:val="0"/>
        <w:pageBreakBefore w:val="0"/>
        <w:widowControl w:val="0"/>
        <w:kinsoku/>
        <w:wordWrap/>
        <w:overflowPunct/>
        <w:topLinePunct w:val="0"/>
        <w:autoSpaceDE/>
        <w:autoSpaceDN/>
        <w:bidi w:val="0"/>
        <w:adjustRightInd w:val="0"/>
        <w:snapToGrid w:val="0"/>
        <w:spacing w:line="600" w:lineRule="exact"/>
        <w:ind w:firstLine="0" w:firstLineChars="0"/>
        <w:jc w:val="both"/>
        <w:textAlignment w:val="auto"/>
        <w:rPr>
          <w:rFonts w:hint="eastAsia" w:ascii="楷体" w:hAnsi="楷体" w:eastAsia="楷体" w:cs="楷体"/>
          <w:sz w:val="32"/>
          <w:szCs w:val="32"/>
          <w:lang w:val="en-US" w:eastAsia="zh-CN"/>
        </w:rPr>
      </w:pPr>
      <w:r>
        <w:rPr>
          <w:rFonts w:hint="eastAsia" w:ascii="楷体" w:hAnsi="楷体" w:eastAsia="楷体" w:cs="楷体"/>
          <w:b/>
          <w:bCs/>
          <w:sz w:val="32"/>
          <w:szCs w:val="32"/>
          <w:lang w:val="en-US" w:eastAsia="zh-CN"/>
        </w:rPr>
        <w:t>摘要：</w:t>
      </w:r>
      <w:r>
        <w:rPr>
          <w:rFonts w:hint="eastAsia" w:ascii="楷体" w:hAnsi="楷体" w:eastAsia="楷体" w:cs="楷体"/>
          <w:sz w:val="32"/>
          <w:szCs w:val="32"/>
          <w:lang w:val="en-US" w:eastAsia="zh-CN"/>
        </w:rPr>
        <w:t>在我国传统教育教学中，惩罚教育是一种很重要的教育方式，并且也展现出其独特的魅力和成效。随着教育理念的创新、改革，特别是在“赏识教育”已成为中小学教育的亮点和主流的今天，广大教师却“谈惩色变”。这里面既有对“惩罚教育”这一传统理念的执着又有对现代教育方式和改革精神的曲解与困惑。“惩罚教育”如和适应新时代教育，如何更好的利用其优势和规避风险，是我们教育工作者需要探讨的问题。本人结合教学工作实际从为何热衷“惩罚教育”、“惩罚教育”影响及如何更好的利用“惩罚教育”进行论述，希望能给广大教育工作者一点借鉴。</w:t>
      </w:r>
    </w:p>
    <w:p>
      <w:pPr>
        <w:keepNext w:val="0"/>
        <w:keepLines w:val="0"/>
        <w:pageBreakBefore w:val="0"/>
        <w:widowControl w:val="0"/>
        <w:kinsoku/>
        <w:wordWrap/>
        <w:overflowPunct/>
        <w:topLinePunct w:val="0"/>
        <w:autoSpaceDE/>
        <w:autoSpaceDN/>
        <w:bidi w:val="0"/>
        <w:adjustRightInd w:val="0"/>
        <w:snapToGrid w:val="0"/>
        <w:spacing w:line="600" w:lineRule="exact"/>
        <w:ind w:firstLine="0" w:firstLineChars="0"/>
        <w:jc w:val="both"/>
        <w:textAlignment w:val="auto"/>
        <w:rPr>
          <w:rFonts w:hint="eastAsia" w:ascii="楷体" w:hAnsi="楷体" w:eastAsia="楷体" w:cs="楷体"/>
          <w:b/>
          <w:bCs/>
          <w:sz w:val="32"/>
          <w:szCs w:val="32"/>
          <w:lang w:val="en-US" w:eastAsia="zh-CN"/>
        </w:rPr>
      </w:pPr>
      <w:r>
        <w:rPr>
          <w:rFonts w:hint="eastAsia" w:ascii="楷体" w:hAnsi="楷体" w:eastAsia="楷体" w:cs="楷体"/>
          <w:b/>
          <w:bCs/>
          <w:sz w:val="32"/>
          <w:szCs w:val="32"/>
          <w:lang w:val="en-US" w:eastAsia="zh-CN"/>
        </w:rPr>
        <w:t>关键词：</w:t>
      </w:r>
      <w:r>
        <w:rPr>
          <w:rFonts w:hint="eastAsia" w:ascii="楷体" w:hAnsi="楷体" w:eastAsia="楷体" w:cs="楷体"/>
          <w:b w:val="0"/>
          <w:bCs w:val="0"/>
          <w:sz w:val="32"/>
          <w:szCs w:val="32"/>
          <w:lang w:val="en-US" w:eastAsia="zh-CN"/>
        </w:rPr>
        <w:t>惩罚教育、罗森塔尔效应、晓之以理、动之以情、双刃剑</w:t>
      </w:r>
    </w:p>
    <w:p>
      <w:pPr>
        <w:keepNext w:val="0"/>
        <w:keepLines w:val="0"/>
        <w:pageBreakBefore w:val="0"/>
        <w:widowControl w:val="0"/>
        <w:kinsoku/>
        <w:wordWrap/>
        <w:overflowPunct/>
        <w:topLinePunct w:val="0"/>
        <w:autoSpaceDE/>
        <w:autoSpaceDN/>
        <w:bidi w:val="0"/>
        <w:adjustRightInd w:val="0"/>
        <w:snapToGrid w:val="0"/>
        <w:spacing w:line="600" w:lineRule="exact"/>
        <w:ind w:firstLine="640" w:firstLineChars="200"/>
        <w:jc w:val="left"/>
        <w:textAlignment w:val="auto"/>
        <w:rPr>
          <w:rFonts w:hint="eastAsia" w:asciiTheme="minorEastAsia" w:hAnsiTheme="minorEastAsia" w:eastAsiaTheme="minorEastAsia" w:cstheme="minorEastAsia"/>
          <w:sz w:val="32"/>
          <w:szCs w:val="32"/>
          <w:lang w:eastAsia="zh-CN"/>
        </w:rPr>
      </w:pPr>
      <w:r>
        <w:rPr>
          <w:rFonts w:hint="eastAsia" w:asciiTheme="minorEastAsia" w:hAnsiTheme="minorEastAsia" w:eastAsiaTheme="minorEastAsia" w:cstheme="minorEastAsia"/>
          <w:color w:val="auto"/>
          <w:sz w:val="32"/>
          <w:szCs w:val="32"/>
          <w:lang w:eastAsia="zh-CN"/>
        </w:rPr>
        <w:t>两会期间，一条微博热搜引起了118万的讨论。</w:t>
      </w:r>
      <w:r>
        <w:rPr>
          <w:rFonts w:hint="eastAsia" w:asciiTheme="minorEastAsia" w:hAnsiTheme="minorEastAsia" w:eastAsiaTheme="minorEastAsia" w:cstheme="minorEastAsia"/>
          <w:i w:val="0"/>
          <w:caps w:val="0"/>
          <w:color w:val="auto"/>
          <w:spacing w:val="0"/>
          <w:sz w:val="32"/>
          <w:szCs w:val="32"/>
          <w:shd w:val="clear" w:fill="FFFFFF"/>
        </w:rPr>
        <w:t>针对教师“教育惩戒权”的缺失以及“校闹”现象</w:t>
      </w:r>
      <w:r>
        <w:rPr>
          <w:rFonts w:hint="eastAsia" w:asciiTheme="minorEastAsia" w:hAnsiTheme="minorEastAsia" w:eastAsiaTheme="minorEastAsia" w:cstheme="minorEastAsia"/>
          <w:i w:val="0"/>
          <w:caps w:val="0"/>
          <w:color w:val="auto"/>
          <w:spacing w:val="0"/>
          <w:sz w:val="32"/>
          <w:szCs w:val="32"/>
          <w:shd w:val="clear" w:fill="FFFFFF"/>
          <w:lang w:eastAsia="zh-CN"/>
        </w:rPr>
        <w:t>，</w:t>
      </w:r>
      <w:r>
        <w:rPr>
          <w:rFonts w:hint="eastAsia" w:asciiTheme="minorEastAsia" w:hAnsiTheme="minorEastAsia" w:eastAsiaTheme="minorEastAsia" w:cstheme="minorEastAsia"/>
          <w:color w:val="auto"/>
          <w:sz w:val="32"/>
          <w:szCs w:val="32"/>
          <w:lang w:eastAsia="zh-CN"/>
        </w:rPr>
        <w:t>人大代表周洪宇在两会上呼吁，“教师应具有教育惩戒权（不含体罚、辱骂、打骂）”这个提议一出，在网上就引发了热烈讨论。在“赏识教育”已成为中小学教育的亮点和主流的今天，无疑是“惊天一雷”。现实中，很多教师如同惊弓之鸟，谈“惩”色变。当面临问题学生时，教师只能动之以情、晓之以理，纵使这种说教有时是那样的苍白无力，老师宁肯放过学生，也不敢越“雷池”一步；同时，因盲目崇信惩罚教育</w:t>
      </w:r>
      <w:r>
        <w:rPr>
          <w:rFonts w:hint="eastAsia" w:asciiTheme="minorEastAsia" w:hAnsiTheme="minorEastAsia" w:eastAsiaTheme="minorEastAsia" w:cstheme="minorEastAsia"/>
          <w:sz w:val="32"/>
          <w:szCs w:val="32"/>
          <w:lang w:eastAsia="zh-CN"/>
        </w:rPr>
        <w:t>而引发的恶性事件又屡见报端。作为一名从事教育工作二十多年的班主任，一方面为那些同行们的行为担忧，另一方面又在思考教育中出现的“两难”问题。在大力提倡依法治校、依法执教、尊重学生个性发展的今天，“惩罚教育”作为我国传统教育遗留下来的一种教育方式，仍然有着积极地教育意义，随着时代的发展，“惩罚教育”又被赋予了新的内涵。作为教育工作者有必要追根溯源，正确认识“惩罚教育”。</w:t>
      </w:r>
    </w:p>
    <w:p>
      <w:pPr>
        <w:keepNext w:val="0"/>
        <w:keepLines w:val="0"/>
        <w:pageBreakBefore w:val="0"/>
        <w:widowControl w:val="0"/>
        <w:kinsoku/>
        <w:wordWrap/>
        <w:overflowPunct/>
        <w:topLinePunct w:val="0"/>
        <w:autoSpaceDE/>
        <w:autoSpaceDN/>
        <w:bidi w:val="0"/>
        <w:adjustRightInd w:val="0"/>
        <w:snapToGrid w:val="0"/>
        <w:spacing w:line="600" w:lineRule="exact"/>
        <w:ind w:firstLine="0" w:firstLineChars="0"/>
        <w:jc w:val="left"/>
        <w:textAlignment w:val="auto"/>
        <w:rPr>
          <w:rFonts w:hint="eastAsia" w:asciiTheme="minorEastAsia" w:hAnsiTheme="minorEastAsia" w:eastAsiaTheme="minorEastAsia" w:cstheme="minorEastAsia"/>
          <w:sz w:val="32"/>
          <w:szCs w:val="32"/>
          <w:lang w:eastAsia="zh-CN"/>
        </w:rPr>
      </w:pPr>
      <w:r>
        <w:rPr>
          <w:rFonts w:hint="eastAsia" w:asciiTheme="minorEastAsia" w:hAnsiTheme="minorEastAsia" w:eastAsiaTheme="minorEastAsia" w:cstheme="minorEastAsia"/>
          <w:sz w:val="32"/>
          <w:szCs w:val="32"/>
          <w:lang w:eastAsia="zh-CN"/>
        </w:rPr>
        <w:t>一、教师为何热衷于使用惩罚教育。</w:t>
      </w:r>
    </w:p>
    <w:p>
      <w:pPr>
        <w:keepNext w:val="0"/>
        <w:keepLines w:val="0"/>
        <w:pageBreakBefore w:val="0"/>
        <w:widowControl w:val="0"/>
        <w:kinsoku/>
        <w:wordWrap/>
        <w:overflowPunct/>
        <w:topLinePunct w:val="0"/>
        <w:autoSpaceDE/>
        <w:autoSpaceDN/>
        <w:bidi w:val="0"/>
        <w:adjustRightInd w:val="0"/>
        <w:snapToGrid w:val="0"/>
        <w:spacing w:line="600" w:lineRule="exact"/>
        <w:ind w:firstLine="0" w:firstLineChars="0"/>
        <w:jc w:val="left"/>
        <w:textAlignment w:val="auto"/>
        <w:rPr>
          <w:rFonts w:hint="eastAsia" w:asciiTheme="minorEastAsia" w:hAnsiTheme="minorEastAsia" w:eastAsiaTheme="minorEastAsia" w:cstheme="minorEastAsia"/>
          <w:sz w:val="32"/>
          <w:szCs w:val="32"/>
          <w:lang w:eastAsia="zh-CN"/>
        </w:rPr>
      </w:pPr>
      <w:r>
        <w:rPr>
          <w:rFonts w:hint="eastAsia" w:asciiTheme="minorEastAsia" w:hAnsiTheme="minorEastAsia" w:eastAsiaTheme="minorEastAsia" w:cstheme="minorEastAsia"/>
          <w:sz w:val="32"/>
          <w:szCs w:val="32"/>
          <w:lang w:eastAsia="zh-CN"/>
        </w:rPr>
        <w:t>1、传统教育观念的影响。</w:t>
      </w:r>
    </w:p>
    <w:p>
      <w:pPr>
        <w:keepNext w:val="0"/>
        <w:keepLines w:val="0"/>
        <w:pageBreakBefore w:val="0"/>
        <w:widowControl w:val="0"/>
        <w:kinsoku/>
        <w:wordWrap/>
        <w:overflowPunct/>
        <w:topLinePunct w:val="0"/>
        <w:autoSpaceDE/>
        <w:autoSpaceDN/>
        <w:bidi w:val="0"/>
        <w:adjustRightInd w:val="0"/>
        <w:snapToGrid w:val="0"/>
        <w:spacing w:line="600" w:lineRule="exact"/>
        <w:ind w:firstLine="640" w:firstLineChars="200"/>
        <w:jc w:val="left"/>
        <w:textAlignment w:val="auto"/>
        <w:rPr>
          <w:rFonts w:hint="eastAsia" w:asciiTheme="minorEastAsia" w:hAnsiTheme="minorEastAsia" w:eastAsiaTheme="minorEastAsia" w:cstheme="minorEastAsia"/>
          <w:sz w:val="32"/>
          <w:szCs w:val="32"/>
          <w:lang w:eastAsia="zh-CN"/>
        </w:rPr>
      </w:pPr>
      <w:r>
        <w:rPr>
          <w:rFonts w:hint="eastAsia" w:asciiTheme="minorEastAsia" w:hAnsiTheme="minorEastAsia" w:eastAsiaTheme="minorEastAsia" w:cstheme="minorEastAsia"/>
          <w:sz w:val="32"/>
          <w:szCs w:val="32"/>
          <w:lang w:eastAsia="zh-CN"/>
        </w:rPr>
        <w:t>在我国传统教学过程中，惩罚是一种很重要的教育手段。《学记》中被称为“教之大论”的七条管理措施之一就是教师要备好教鞭和戒尺,以维持严肃的教学秩序。“没有规矩不成方圆”、“棒打出孝子”，这些传统教育理念已经在教师心中根深蒂固；况且我们的教育工作者正是接受了这种传统教育模式，认为教师的“惩罚教育”是分内之事，理所应当。其实，老师们在屡试不爽的时候，却往往忽视了其潜在的负面隐患。往往有了规矩，未必就成方圆。关键是教育者如何应用，如何实施。这里面存在着一个“度”和一个方式方法的问题。适用得当，事半功倍；适用不当，适得其反。</w:t>
      </w:r>
    </w:p>
    <w:p>
      <w:pPr>
        <w:keepNext w:val="0"/>
        <w:keepLines w:val="0"/>
        <w:pageBreakBefore w:val="0"/>
        <w:widowControl w:val="0"/>
        <w:kinsoku/>
        <w:wordWrap/>
        <w:overflowPunct/>
        <w:topLinePunct w:val="0"/>
        <w:autoSpaceDE/>
        <w:autoSpaceDN/>
        <w:bidi w:val="0"/>
        <w:adjustRightInd w:val="0"/>
        <w:snapToGrid w:val="0"/>
        <w:spacing w:line="600" w:lineRule="exact"/>
        <w:ind w:firstLine="0" w:firstLineChars="0"/>
        <w:jc w:val="left"/>
        <w:textAlignment w:val="auto"/>
        <w:rPr>
          <w:rFonts w:hint="eastAsia" w:asciiTheme="minorEastAsia" w:hAnsiTheme="minorEastAsia" w:eastAsiaTheme="minorEastAsia" w:cstheme="minorEastAsia"/>
          <w:sz w:val="32"/>
          <w:szCs w:val="32"/>
          <w:lang w:eastAsia="zh-CN"/>
        </w:rPr>
      </w:pPr>
      <w:r>
        <w:rPr>
          <w:rFonts w:hint="eastAsia" w:asciiTheme="minorEastAsia" w:hAnsiTheme="minorEastAsia" w:eastAsiaTheme="minorEastAsia" w:cstheme="minorEastAsia"/>
          <w:sz w:val="32"/>
          <w:szCs w:val="32"/>
          <w:lang w:eastAsia="zh-CN"/>
        </w:rPr>
        <w:t>2、错误的学生观和教师观是造成使用惩罚教育的根本原因。</w:t>
      </w:r>
    </w:p>
    <w:p>
      <w:pPr>
        <w:keepNext w:val="0"/>
        <w:keepLines w:val="0"/>
        <w:pageBreakBefore w:val="0"/>
        <w:widowControl w:val="0"/>
        <w:kinsoku/>
        <w:wordWrap/>
        <w:overflowPunct/>
        <w:topLinePunct w:val="0"/>
        <w:autoSpaceDE/>
        <w:autoSpaceDN/>
        <w:bidi w:val="0"/>
        <w:adjustRightInd w:val="0"/>
        <w:snapToGrid w:val="0"/>
        <w:spacing w:line="600" w:lineRule="exact"/>
        <w:ind w:firstLine="640" w:firstLineChars="200"/>
        <w:jc w:val="left"/>
        <w:textAlignment w:val="auto"/>
        <w:rPr>
          <w:rFonts w:hint="eastAsia" w:asciiTheme="minorEastAsia" w:hAnsiTheme="minorEastAsia" w:eastAsiaTheme="minorEastAsia" w:cstheme="minorEastAsia"/>
          <w:sz w:val="32"/>
          <w:szCs w:val="32"/>
          <w:lang w:eastAsia="zh-CN"/>
        </w:rPr>
      </w:pPr>
      <w:r>
        <w:rPr>
          <w:rFonts w:hint="eastAsia" w:asciiTheme="minorEastAsia" w:hAnsiTheme="minorEastAsia" w:eastAsiaTheme="minorEastAsia" w:cstheme="minorEastAsia"/>
          <w:sz w:val="32"/>
          <w:szCs w:val="32"/>
          <w:lang w:eastAsia="zh-CN"/>
        </w:rPr>
        <w:t>学生是学习和发展的主体，这是亘古不变的道理。新时代的学生观，学生是有思想、有感情、独立的人</w:t>
      </w:r>
      <w:r>
        <w:rPr>
          <w:rFonts w:hint="eastAsia" w:asciiTheme="minorEastAsia" w:hAnsiTheme="minorEastAsia" w:eastAsiaTheme="minorEastAsia" w:cstheme="minorEastAsia"/>
          <w:sz w:val="32"/>
          <w:szCs w:val="32"/>
          <w:lang w:val="en-US" w:eastAsia="zh-CN"/>
        </w:rPr>
        <w:t>,</w:t>
      </w:r>
      <w:r>
        <w:rPr>
          <w:rFonts w:hint="eastAsia" w:asciiTheme="minorEastAsia" w:hAnsiTheme="minorEastAsia" w:eastAsiaTheme="minorEastAsia" w:cstheme="minorEastAsia"/>
          <w:sz w:val="32"/>
          <w:szCs w:val="32"/>
          <w:lang w:eastAsia="zh-CN"/>
        </w:rPr>
        <w:t>是主体性、完整性、多样性的体现。新时代的教师，已经不再是拥有知识的权威者，而是学生学习的组织者、合作者、引导者。教师要允许学生说“不”，允许学生发表自己的看法，学生应该有表达自己意见的权利。但部分老师却错误地把学生看成被动接受知识的的“机器”，崇尚教师是课堂“主宰”的教育理念。在教育教学中，听话便是好学生；调皮捣蛋，好动活泼的学生因给班级带来不和谐而不受欢迎甚至惩罚。因此，持有这种“学生观”、“教师观”的老师很容易采用惩罚教育。</w:t>
      </w:r>
    </w:p>
    <w:p>
      <w:pPr>
        <w:keepNext w:val="0"/>
        <w:keepLines w:val="0"/>
        <w:pageBreakBefore w:val="0"/>
        <w:widowControl w:val="0"/>
        <w:kinsoku/>
        <w:wordWrap/>
        <w:overflowPunct/>
        <w:topLinePunct w:val="0"/>
        <w:autoSpaceDE/>
        <w:autoSpaceDN/>
        <w:bidi w:val="0"/>
        <w:adjustRightInd w:val="0"/>
        <w:snapToGrid w:val="0"/>
        <w:spacing w:line="600" w:lineRule="exact"/>
        <w:ind w:firstLine="0" w:firstLineChars="0"/>
        <w:jc w:val="left"/>
        <w:textAlignment w:val="auto"/>
        <w:rPr>
          <w:rFonts w:hint="eastAsia" w:asciiTheme="minorEastAsia" w:hAnsiTheme="minorEastAsia" w:eastAsiaTheme="minorEastAsia" w:cstheme="minorEastAsia"/>
          <w:sz w:val="32"/>
          <w:szCs w:val="32"/>
          <w:lang w:eastAsia="zh-CN"/>
        </w:rPr>
      </w:pPr>
      <w:r>
        <w:rPr>
          <w:rFonts w:hint="eastAsia" w:asciiTheme="minorEastAsia" w:hAnsiTheme="minorEastAsia" w:eastAsiaTheme="minorEastAsia" w:cstheme="minorEastAsia"/>
          <w:sz w:val="32"/>
          <w:szCs w:val="32"/>
          <w:lang w:eastAsia="zh-CN"/>
        </w:rPr>
        <w:t>3、“期望效应”使用不当是惩罚教育的又一原因。</w:t>
      </w:r>
    </w:p>
    <w:p>
      <w:pPr>
        <w:keepNext w:val="0"/>
        <w:keepLines w:val="0"/>
        <w:pageBreakBefore w:val="0"/>
        <w:widowControl w:val="0"/>
        <w:kinsoku/>
        <w:wordWrap/>
        <w:overflowPunct/>
        <w:topLinePunct w:val="0"/>
        <w:autoSpaceDE/>
        <w:autoSpaceDN/>
        <w:bidi w:val="0"/>
        <w:adjustRightInd w:val="0"/>
        <w:snapToGrid w:val="0"/>
        <w:spacing w:line="600" w:lineRule="exact"/>
        <w:ind w:firstLine="640" w:firstLineChars="200"/>
        <w:jc w:val="left"/>
        <w:textAlignment w:val="auto"/>
        <w:rPr>
          <w:rFonts w:hint="eastAsia" w:asciiTheme="minorEastAsia" w:hAnsiTheme="minorEastAsia" w:eastAsiaTheme="minorEastAsia" w:cstheme="minorEastAsia"/>
          <w:sz w:val="32"/>
          <w:szCs w:val="32"/>
          <w:lang w:eastAsia="zh-CN"/>
        </w:rPr>
      </w:pPr>
      <w:r>
        <w:rPr>
          <w:rFonts w:hint="eastAsia" w:asciiTheme="minorEastAsia" w:hAnsiTheme="minorEastAsia" w:eastAsiaTheme="minorEastAsia" w:cstheme="minorEastAsia"/>
          <w:sz w:val="32"/>
          <w:szCs w:val="32"/>
          <w:lang w:eastAsia="zh-CN"/>
        </w:rPr>
        <w:t>“期望效应”又称“罗森塔尔效应”，一般意义上讲教师对学生均有一种期望的心理。正如布卢姆所说：“教师所期望的变化，便是教育的目标。”而往往事与愿违。由于教师的期望值过高或者不切合实际，不能科学的对学生明确“目标”、准确定位，就容易造成期望越高，失望越大，“恨铁不成钢”的局面。在这种心理支配下，很容易激起教师的不满或者愤怒。再者，当教师心情不愉快、不高兴时，学生的某些行为就被认为是对教师“权威”的挑战，惩罚便成了教师宣泄消极情绪的最直接方法。</w:t>
      </w:r>
    </w:p>
    <w:p>
      <w:pPr>
        <w:keepNext w:val="0"/>
        <w:keepLines w:val="0"/>
        <w:pageBreakBefore w:val="0"/>
        <w:widowControl w:val="0"/>
        <w:kinsoku/>
        <w:wordWrap/>
        <w:overflowPunct/>
        <w:topLinePunct w:val="0"/>
        <w:autoSpaceDE/>
        <w:autoSpaceDN/>
        <w:bidi w:val="0"/>
        <w:adjustRightInd w:val="0"/>
        <w:snapToGrid w:val="0"/>
        <w:spacing w:line="600" w:lineRule="exact"/>
        <w:ind w:firstLine="0" w:firstLineChars="0"/>
        <w:jc w:val="left"/>
        <w:textAlignment w:val="auto"/>
        <w:rPr>
          <w:rFonts w:hint="eastAsia" w:asciiTheme="minorEastAsia" w:hAnsiTheme="minorEastAsia" w:eastAsiaTheme="minorEastAsia" w:cstheme="minorEastAsia"/>
          <w:sz w:val="32"/>
          <w:szCs w:val="32"/>
          <w:lang w:eastAsia="zh-CN"/>
        </w:rPr>
      </w:pPr>
      <w:r>
        <w:rPr>
          <w:rFonts w:hint="eastAsia" w:asciiTheme="minorEastAsia" w:hAnsiTheme="minorEastAsia" w:eastAsiaTheme="minorEastAsia" w:cstheme="minorEastAsia"/>
          <w:sz w:val="32"/>
          <w:szCs w:val="32"/>
          <w:lang w:eastAsia="zh-CN"/>
        </w:rPr>
        <w:t>4、惩罚教育方式方法简单、省事，不需经过周密思考，随手拈来，也是部分教师热衷的原因之一。</w:t>
      </w:r>
    </w:p>
    <w:p>
      <w:pPr>
        <w:keepNext w:val="0"/>
        <w:keepLines w:val="0"/>
        <w:pageBreakBefore w:val="0"/>
        <w:widowControl w:val="0"/>
        <w:kinsoku/>
        <w:wordWrap/>
        <w:overflowPunct/>
        <w:topLinePunct w:val="0"/>
        <w:autoSpaceDE/>
        <w:autoSpaceDN/>
        <w:bidi w:val="0"/>
        <w:adjustRightInd w:val="0"/>
        <w:snapToGrid w:val="0"/>
        <w:spacing w:line="600" w:lineRule="exact"/>
        <w:ind w:firstLine="0" w:firstLineChars="0"/>
        <w:jc w:val="left"/>
        <w:textAlignment w:val="auto"/>
        <w:rPr>
          <w:rFonts w:hint="eastAsia" w:asciiTheme="minorEastAsia" w:hAnsiTheme="minorEastAsia" w:eastAsiaTheme="minorEastAsia" w:cstheme="minorEastAsia"/>
          <w:sz w:val="32"/>
          <w:szCs w:val="32"/>
          <w:lang w:eastAsia="zh-CN"/>
        </w:rPr>
      </w:pPr>
      <w:r>
        <w:rPr>
          <w:rFonts w:hint="eastAsia" w:asciiTheme="minorEastAsia" w:hAnsiTheme="minorEastAsia" w:eastAsiaTheme="minorEastAsia" w:cstheme="minorEastAsia"/>
          <w:sz w:val="32"/>
          <w:szCs w:val="32"/>
          <w:lang w:eastAsia="zh-CN"/>
        </w:rPr>
        <w:t>二、惩罚教育带来的严重后果。</w:t>
      </w:r>
    </w:p>
    <w:p>
      <w:pPr>
        <w:keepNext w:val="0"/>
        <w:keepLines w:val="0"/>
        <w:pageBreakBefore w:val="0"/>
        <w:widowControl w:val="0"/>
        <w:kinsoku/>
        <w:wordWrap/>
        <w:overflowPunct/>
        <w:topLinePunct w:val="0"/>
        <w:autoSpaceDE/>
        <w:autoSpaceDN/>
        <w:bidi w:val="0"/>
        <w:adjustRightInd w:val="0"/>
        <w:snapToGrid w:val="0"/>
        <w:spacing w:line="600" w:lineRule="exact"/>
        <w:ind w:firstLine="640" w:firstLineChars="200"/>
        <w:jc w:val="left"/>
        <w:textAlignment w:val="auto"/>
        <w:rPr>
          <w:rFonts w:hint="eastAsia" w:asciiTheme="minorEastAsia" w:hAnsiTheme="minorEastAsia" w:eastAsiaTheme="minorEastAsia" w:cstheme="minorEastAsia"/>
          <w:sz w:val="32"/>
          <w:szCs w:val="32"/>
          <w:lang w:eastAsia="zh-CN"/>
        </w:rPr>
      </w:pPr>
      <w:r>
        <w:rPr>
          <w:rFonts w:hint="eastAsia" w:asciiTheme="minorEastAsia" w:hAnsiTheme="minorEastAsia" w:eastAsiaTheme="minorEastAsia" w:cstheme="minorEastAsia"/>
          <w:sz w:val="32"/>
          <w:szCs w:val="32"/>
          <w:lang w:eastAsia="zh-CN"/>
        </w:rPr>
        <w:t>从古今中外的教学经验来看，奖励和惩罚是必不可少的，因为学生学习动力除了来自正面的激励之外，有时还来自于威胁性事件的紧张反应和对不利后果的担忧。我们的教师历来都是吝啬鼓励和表扬而热衷于惩戒的，但是在采用惩罚教育时，如果做不到因人而异、有的放矢，那将会适得其反，对学生的身体和心理造成巨大的伤害。教师给予学生的惩罚常常是以强迫的方式提出来的，教师要必须考虑到学生的承受能力，即使学生接受了，但这种接受是不情愿的，甚至带有反抗色彩，极易引起学生的逆反心理，造成对学习和老师的反感；甚至当这种非正常教育手段经常“光顾”某个学生或者某些学生的情形时，如果我们的后续工作不到位，学生的情绪难以排解就会引发校园欺凌事件或将来的报复。长此以往，就会对学生的性格造成扭曲，使之成为学校、家庭的负担，甚至危害社会。</w:t>
      </w:r>
      <w:r>
        <w:rPr>
          <w:rFonts w:hint="eastAsia" w:asciiTheme="minorEastAsia" w:hAnsiTheme="minorEastAsia" w:eastAsiaTheme="minorEastAsia" w:cstheme="minorEastAsia"/>
          <w:sz w:val="32"/>
          <w:szCs w:val="32"/>
          <w:lang w:val="en-US" w:eastAsia="zh-CN"/>
        </w:rPr>
        <w:t>2018年12月洛阳市栾川县的常某用耳光报答当年老师的恶性事件仍然历历在目。错误理念下的“惩罚教育”带来的身心伤害，以至于毕业近二十年后仍然难以纾解，这不得不发人深省。</w:t>
      </w:r>
    </w:p>
    <w:p>
      <w:pPr>
        <w:keepNext w:val="0"/>
        <w:keepLines w:val="0"/>
        <w:pageBreakBefore w:val="0"/>
        <w:widowControl w:val="0"/>
        <w:kinsoku/>
        <w:wordWrap/>
        <w:overflowPunct/>
        <w:topLinePunct w:val="0"/>
        <w:autoSpaceDE/>
        <w:autoSpaceDN/>
        <w:bidi w:val="0"/>
        <w:adjustRightInd w:val="0"/>
        <w:snapToGrid w:val="0"/>
        <w:spacing w:line="600" w:lineRule="exact"/>
        <w:ind w:firstLine="0" w:firstLineChars="0"/>
        <w:jc w:val="left"/>
        <w:textAlignment w:val="auto"/>
        <w:rPr>
          <w:rFonts w:hint="eastAsia" w:asciiTheme="minorEastAsia" w:hAnsiTheme="minorEastAsia" w:eastAsiaTheme="minorEastAsia" w:cstheme="minorEastAsia"/>
          <w:sz w:val="32"/>
          <w:szCs w:val="32"/>
          <w:lang w:eastAsia="zh-CN"/>
        </w:rPr>
      </w:pPr>
      <w:r>
        <w:rPr>
          <w:rFonts w:hint="eastAsia" w:asciiTheme="minorEastAsia" w:hAnsiTheme="minorEastAsia" w:eastAsiaTheme="minorEastAsia" w:cstheme="minorEastAsia"/>
          <w:sz w:val="32"/>
          <w:szCs w:val="32"/>
          <w:lang w:eastAsia="zh-CN"/>
        </w:rPr>
        <w:t>三、</w:t>
      </w:r>
      <w:r>
        <w:rPr>
          <w:rFonts w:hint="eastAsia" w:asciiTheme="minorEastAsia" w:hAnsiTheme="minorEastAsia" w:eastAsiaTheme="minorEastAsia" w:cstheme="minorEastAsia"/>
          <w:sz w:val="32"/>
          <w:szCs w:val="32"/>
          <w:lang w:eastAsia="zh-CN"/>
        </w:rPr>
        <w:tab/>
      </w:r>
      <w:r>
        <w:rPr>
          <w:rFonts w:hint="eastAsia" w:asciiTheme="minorEastAsia" w:hAnsiTheme="minorEastAsia" w:eastAsiaTheme="minorEastAsia" w:cstheme="minorEastAsia"/>
          <w:sz w:val="32"/>
          <w:szCs w:val="32"/>
          <w:lang w:eastAsia="zh-CN"/>
        </w:rPr>
        <w:t>如何正确运用“惩罚教育”</w:t>
      </w:r>
    </w:p>
    <w:p>
      <w:pPr>
        <w:keepNext w:val="0"/>
        <w:keepLines w:val="0"/>
        <w:pageBreakBefore w:val="0"/>
        <w:widowControl w:val="0"/>
        <w:kinsoku/>
        <w:wordWrap/>
        <w:overflowPunct/>
        <w:topLinePunct w:val="0"/>
        <w:autoSpaceDE/>
        <w:autoSpaceDN/>
        <w:bidi w:val="0"/>
        <w:adjustRightInd w:val="0"/>
        <w:snapToGrid w:val="0"/>
        <w:spacing w:line="600" w:lineRule="exact"/>
        <w:ind w:firstLine="0" w:firstLineChars="0"/>
        <w:jc w:val="left"/>
        <w:textAlignment w:val="auto"/>
        <w:rPr>
          <w:rFonts w:hint="eastAsia" w:asciiTheme="minorEastAsia" w:hAnsiTheme="minorEastAsia" w:eastAsiaTheme="minorEastAsia" w:cstheme="minorEastAsia"/>
          <w:sz w:val="32"/>
          <w:szCs w:val="32"/>
          <w:lang w:eastAsia="zh-CN"/>
        </w:rPr>
      </w:pPr>
      <w:r>
        <w:rPr>
          <w:rFonts w:hint="eastAsia" w:asciiTheme="minorEastAsia" w:hAnsiTheme="minorEastAsia" w:eastAsiaTheme="minorEastAsia" w:cstheme="minorEastAsia"/>
          <w:sz w:val="32"/>
          <w:szCs w:val="32"/>
          <w:lang w:eastAsia="zh-CN"/>
        </w:rPr>
        <w:t>1、正视惩罚教育的教学意义。</w:t>
      </w:r>
    </w:p>
    <w:p>
      <w:pPr>
        <w:keepNext w:val="0"/>
        <w:keepLines w:val="0"/>
        <w:pageBreakBefore w:val="0"/>
        <w:widowControl w:val="0"/>
        <w:kinsoku/>
        <w:wordWrap/>
        <w:overflowPunct/>
        <w:topLinePunct w:val="0"/>
        <w:autoSpaceDE/>
        <w:autoSpaceDN/>
        <w:bidi w:val="0"/>
        <w:adjustRightInd w:val="0"/>
        <w:snapToGrid w:val="0"/>
        <w:spacing w:line="600" w:lineRule="exact"/>
        <w:ind w:firstLine="640" w:firstLineChars="200"/>
        <w:jc w:val="left"/>
        <w:textAlignment w:val="auto"/>
        <w:rPr>
          <w:rFonts w:hint="eastAsia" w:asciiTheme="minorEastAsia" w:hAnsiTheme="minorEastAsia" w:eastAsiaTheme="minorEastAsia" w:cstheme="minorEastAsia"/>
          <w:sz w:val="32"/>
          <w:szCs w:val="32"/>
          <w:lang w:eastAsia="zh-CN"/>
        </w:rPr>
      </w:pPr>
      <w:r>
        <w:rPr>
          <w:rFonts w:hint="eastAsia" w:asciiTheme="minorEastAsia" w:hAnsiTheme="minorEastAsia" w:eastAsiaTheme="minorEastAsia" w:cstheme="minorEastAsia"/>
          <w:sz w:val="32"/>
          <w:szCs w:val="32"/>
          <w:lang w:eastAsia="zh-CN"/>
        </w:rPr>
        <w:t>教师的职责除了 “教书”，还要“育人”。我们所讲的惩罚不是传统意义上的教师对学生的体罚（辱骂、殴打等），也不是教师对学生生理缺陷或人格上的歧视，而是指在教学过程中对学习上犯有过错行为的学生施行的一种处罚，是消除某种过失行为的重要手段。其目的在于制止某种己经发生的不良学习行为或对可能要发生的不正确行为构成的威胁，帮助学生顺利完成学业，健康成长。这种惩罚是在教育法规许可范围内的，符合教育规律的正当的教学行为，具有丰富的教学意义。一方面，它可以使师生双方明确在教学过程中应承担的责任，使学生的学习行为得到控制，保证教学活动的顺利进行；另一方面它体现了教学的教育性原则。学生在学习过程中的失误，往往能体现他们对学习和人生的态度。教师对学生错误行为的批评，能够帮助学生培养良好的品格和正确的“三观”。从这个角度讲，教学中的惩罚体现了 “教书育人”的本性，体现了教学的教育性原则。</w:t>
      </w:r>
    </w:p>
    <w:p>
      <w:pPr>
        <w:keepNext w:val="0"/>
        <w:keepLines w:val="0"/>
        <w:pageBreakBefore w:val="0"/>
        <w:widowControl w:val="0"/>
        <w:numPr>
          <w:ilvl w:val="0"/>
          <w:numId w:val="0"/>
        </w:numPr>
        <w:kinsoku/>
        <w:wordWrap/>
        <w:overflowPunct/>
        <w:topLinePunct w:val="0"/>
        <w:autoSpaceDE/>
        <w:autoSpaceDN/>
        <w:bidi w:val="0"/>
        <w:adjustRightInd w:val="0"/>
        <w:snapToGrid w:val="0"/>
        <w:spacing w:line="600" w:lineRule="exact"/>
        <w:jc w:val="left"/>
        <w:textAlignment w:val="auto"/>
        <w:rPr>
          <w:rFonts w:hint="eastAsia" w:asciiTheme="minorEastAsia" w:hAnsiTheme="minorEastAsia" w:eastAsiaTheme="minorEastAsia" w:cstheme="minorEastAsia"/>
          <w:sz w:val="32"/>
          <w:szCs w:val="32"/>
          <w:highlight w:val="none"/>
          <w:lang w:eastAsia="zh-CN"/>
        </w:rPr>
      </w:pPr>
      <w:r>
        <w:rPr>
          <w:rFonts w:hint="eastAsia" w:asciiTheme="minorEastAsia" w:hAnsiTheme="minorEastAsia" w:eastAsiaTheme="minorEastAsia" w:cstheme="minorEastAsia"/>
          <w:sz w:val="32"/>
          <w:szCs w:val="32"/>
          <w:highlight w:val="none"/>
          <w:lang w:val="en-US" w:eastAsia="zh-CN"/>
        </w:rPr>
        <w:t>2、</w:t>
      </w:r>
      <w:r>
        <w:rPr>
          <w:rFonts w:hint="eastAsia" w:asciiTheme="minorEastAsia" w:hAnsiTheme="minorEastAsia" w:eastAsiaTheme="minorEastAsia" w:cstheme="minorEastAsia"/>
          <w:sz w:val="32"/>
          <w:szCs w:val="32"/>
          <w:highlight w:val="none"/>
          <w:lang w:eastAsia="zh-CN"/>
        </w:rPr>
        <w:t>运用“惩罚教育”时要维护学生的身心健康。</w:t>
      </w:r>
    </w:p>
    <w:p>
      <w:pPr>
        <w:keepNext w:val="0"/>
        <w:keepLines w:val="0"/>
        <w:pageBreakBefore w:val="0"/>
        <w:widowControl w:val="0"/>
        <w:numPr>
          <w:ilvl w:val="0"/>
          <w:numId w:val="0"/>
        </w:numPr>
        <w:kinsoku/>
        <w:wordWrap/>
        <w:overflowPunct/>
        <w:topLinePunct w:val="0"/>
        <w:autoSpaceDE/>
        <w:autoSpaceDN/>
        <w:bidi w:val="0"/>
        <w:adjustRightInd w:val="0"/>
        <w:snapToGrid w:val="0"/>
        <w:spacing w:line="600" w:lineRule="exact"/>
        <w:ind w:firstLine="640" w:firstLineChars="200"/>
        <w:jc w:val="left"/>
        <w:textAlignment w:val="auto"/>
        <w:rPr>
          <w:rFonts w:hint="eastAsia" w:asciiTheme="minorEastAsia" w:hAnsiTheme="minorEastAsia" w:eastAsiaTheme="minorEastAsia" w:cstheme="minorEastAsia"/>
          <w:sz w:val="32"/>
          <w:szCs w:val="32"/>
          <w:highlight w:val="none"/>
          <w:lang w:eastAsia="zh-CN"/>
        </w:rPr>
      </w:pPr>
      <w:r>
        <w:rPr>
          <w:rFonts w:hint="eastAsia" w:asciiTheme="minorEastAsia" w:hAnsiTheme="minorEastAsia" w:eastAsiaTheme="minorEastAsia" w:cstheme="minorEastAsia"/>
          <w:sz w:val="32"/>
          <w:szCs w:val="32"/>
          <w:highlight w:val="none"/>
          <w:lang w:eastAsia="zh-CN"/>
        </w:rPr>
        <w:t>世界卫生组织把有良好的自我意识，能做到自知自觉，既对自己的优点和长处感到欣慰，保持自尊、自信，又不因自己的缺点感到沮丧，甚至自暴自弃确定为心理健康的第一标志。在学习中身心健康的学生对自己的认识也是健康的，他们会认为“我能学好”、“我是最棒的”等等，这种自尊、自信会促使学生的行为方式具有更多的合理性。苏联教育家马卡连柯坚决赞成惩罚，但他提出要将惩罚与学生的尊严感联系起来。他个人提出“惩罚并不真的有那么大好处”，但他坚信“凡是需要惩罚的地方，教师就没有权利不惩罚。在必须惩罚的情况下，惩罚不仅是一种权利，而且是一种义务。因此，教师在实施惩罚教育时，一定要注意学生的自尊和身心承受能力，因人而异。践踏学生尊严、忽视学生承受能力、不注意学生身心健康、随心所欲的惩罚，不仅收不到良好的教育效果反而显示教师的无能，降低教师在学生心目中的威信。同时，它还会造成学生厌师、厌学的心态，无意之中把学生逼到我们的对立面，违背了实施“惩罚教育”的初衷。</w:t>
      </w:r>
    </w:p>
    <w:p>
      <w:pPr>
        <w:keepNext w:val="0"/>
        <w:keepLines w:val="0"/>
        <w:pageBreakBefore w:val="0"/>
        <w:widowControl w:val="0"/>
        <w:numPr>
          <w:ilvl w:val="0"/>
          <w:numId w:val="0"/>
        </w:numPr>
        <w:kinsoku/>
        <w:wordWrap/>
        <w:overflowPunct/>
        <w:topLinePunct w:val="0"/>
        <w:autoSpaceDE/>
        <w:autoSpaceDN/>
        <w:bidi w:val="0"/>
        <w:adjustRightInd w:val="0"/>
        <w:snapToGrid w:val="0"/>
        <w:spacing w:line="600" w:lineRule="exact"/>
        <w:ind w:leftChars="0"/>
        <w:jc w:val="left"/>
        <w:textAlignment w:val="auto"/>
        <w:rPr>
          <w:rFonts w:hint="eastAsia" w:asciiTheme="minorEastAsia" w:hAnsiTheme="minorEastAsia" w:eastAsiaTheme="minorEastAsia" w:cstheme="minorEastAsia"/>
          <w:sz w:val="32"/>
          <w:szCs w:val="32"/>
          <w:highlight w:val="none"/>
          <w:lang w:eastAsia="zh-CN"/>
        </w:rPr>
      </w:pPr>
      <w:r>
        <w:rPr>
          <w:rFonts w:hint="eastAsia" w:asciiTheme="minorEastAsia" w:hAnsiTheme="minorEastAsia" w:eastAsiaTheme="minorEastAsia" w:cstheme="minorEastAsia"/>
          <w:sz w:val="32"/>
          <w:szCs w:val="32"/>
          <w:highlight w:val="none"/>
          <w:lang w:val="en-US" w:eastAsia="zh-CN"/>
        </w:rPr>
        <w:t>3、</w:t>
      </w:r>
      <w:r>
        <w:rPr>
          <w:rFonts w:hint="eastAsia" w:asciiTheme="minorEastAsia" w:hAnsiTheme="minorEastAsia" w:eastAsiaTheme="minorEastAsia" w:cstheme="minorEastAsia"/>
          <w:sz w:val="32"/>
          <w:szCs w:val="32"/>
          <w:highlight w:val="none"/>
          <w:lang w:eastAsia="zh-CN"/>
        </w:rPr>
        <w:t>运用“惩罚教育”时要以理服人。</w:t>
      </w:r>
    </w:p>
    <w:p>
      <w:pPr>
        <w:keepNext w:val="0"/>
        <w:keepLines w:val="0"/>
        <w:pageBreakBefore w:val="0"/>
        <w:widowControl w:val="0"/>
        <w:numPr>
          <w:ilvl w:val="0"/>
          <w:numId w:val="0"/>
        </w:numPr>
        <w:kinsoku/>
        <w:wordWrap/>
        <w:overflowPunct/>
        <w:topLinePunct w:val="0"/>
        <w:autoSpaceDE/>
        <w:autoSpaceDN/>
        <w:bidi w:val="0"/>
        <w:adjustRightInd w:val="0"/>
        <w:snapToGrid w:val="0"/>
        <w:spacing w:line="600" w:lineRule="exact"/>
        <w:ind w:leftChars="0" w:firstLine="640" w:firstLineChars="200"/>
        <w:jc w:val="left"/>
        <w:textAlignment w:val="auto"/>
        <w:rPr>
          <w:rFonts w:hint="eastAsia" w:asciiTheme="minorEastAsia" w:hAnsiTheme="minorEastAsia" w:eastAsiaTheme="minorEastAsia" w:cstheme="minorEastAsia"/>
          <w:sz w:val="32"/>
          <w:szCs w:val="32"/>
          <w:highlight w:val="none"/>
          <w:lang w:eastAsia="zh-CN"/>
        </w:rPr>
      </w:pPr>
      <w:r>
        <w:rPr>
          <w:rFonts w:hint="eastAsia" w:asciiTheme="minorEastAsia" w:hAnsiTheme="minorEastAsia" w:eastAsiaTheme="minorEastAsia" w:cstheme="minorEastAsia"/>
          <w:sz w:val="32"/>
          <w:szCs w:val="32"/>
          <w:highlight w:val="none"/>
          <w:lang w:eastAsia="zh-CN"/>
        </w:rPr>
        <w:t>在教学中，一些教师认为：直接施用惩罚简单省事，见效快，而说理则费时、费力，见效慢，这是不正确的。其实，直接施用惩罚，索然可以在短时间内制止学生的错误行为，但难以让学生心服、口服，发挥惩戒的长效性。在很多情况下，做了错事而被惩罚的学生都没能认识到自己的错误。但是，教师通过说理，这种情况会得到大大的改变。在说理时，教师能够表达出自己的耐心、信任和期望，晓之以理、动之以情，这对受罚的学生而言是一种很有效的感染力，有助于学生认识的提高和行为的改变。大量的教学实践表明，单独讲清道理比单独使用惩罚有效，但都不如两者结合使用效果好。当惩罚和说理相结合时，既能让学生知道受罚的原因，有利于学生形成正确的认识，又能让学生欣然接受教师的“惩罚”，达到预期的效果。我们教育活动中常说的“打哭了孩子还会哄”、“破涕为笑”就是这个道理。</w:t>
      </w:r>
    </w:p>
    <w:p>
      <w:pPr>
        <w:keepNext w:val="0"/>
        <w:keepLines w:val="0"/>
        <w:pageBreakBefore w:val="0"/>
        <w:widowControl w:val="0"/>
        <w:numPr>
          <w:ilvl w:val="0"/>
          <w:numId w:val="0"/>
        </w:numPr>
        <w:kinsoku/>
        <w:wordWrap/>
        <w:overflowPunct/>
        <w:topLinePunct w:val="0"/>
        <w:autoSpaceDE/>
        <w:autoSpaceDN/>
        <w:bidi w:val="0"/>
        <w:adjustRightInd w:val="0"/>
        <w:snapToGrid w:val="0"/>
        <w:spacing w:line="600" w:lineRule="exact"/>
        <w:ind w:leftChars="0"/>
        <w:jc w:val="left"/>
        <w:textAlignment w:val="auto"/>
        <w:rPr>
          <w:rFonts w:hint="eastAsia" w:asciiTheme="minorEastAsia" w:hAnsiTheme="minorEastAsia" w:eastAsiaTheme="minorEastAsia" w:cstheme="minorEastAsia"/>
          <w:sz w:val="32"/>
          <w:szCs w:val="32"/>
          <w:lang w:eastAsia="zh-CN"/>
        </w:rPr>
      </w:pPr>
      <w:r>
        <w:rPr>
          <w:rFonts w:hint="eastAsia" w:asciiTheme="minorEastAsia" w:hAnsiTheme="minorEastAsia" w:eastAsiaTheme="minorEastAsia" w:cstheme="minorEastAsia"/>
          <w:sz w:val="32"/>
          <w:szCs w:val="32"/>
          <w:lang w:val="en-US" w:eastAsia="zh-CN"/>
        </w:rPr>
        <w:t>4、</w:t>
      </w:r>
      <w:r>
        <w:rPr>
          <w:rFonts w:hint="eastAsia" w:asciiTheme="minorEastAsia" w:hAnsiTheme="minorEastAsia" w:eastAsiaTheme="minorEastAsia" w:cstheme="minorEastAsia"/>
          <w:sz w:val="32"/>
          <w:szCs w:val="32"/>
          <w:lang w:eastAsia="zh-CN"/>
        </w:rPr>
        <w:t>运用“惩罚教育”时要对学生进行积极引导。</w:t>
      </w:r>
    </w:p>
    <w:p>
      <w:pPr>
        <w:keepNext w:val="0"/>
        <w:keepLines w:val="0"/>
        <w:pageBreakBefore w:val="0"/>
        <w:widowControl w:val="0"/>
        <w:numPr>
          <w:ilvl w:val="0"/>
          <w:numId w:val="0"/>
        </w:numPr>
        <w:kinsoku/>
        <w:wordWrap/>
        <w:overflowPunct/>
        <w:topLinePunct w:val="0"/>
        <w:autoSpaceDE/>
        <w:autoSpaceDN/>
        <w:bidi w:val="0"/>
        <w:adjustRightInd w:val="0"/>
        <w:snapToGrid w:val="0"/>
        <w:spacing w:line="600" w:lineRule="exact"/>
        <w:ind w:leftChars="0" w:firstLine="640" w:firstLineChars="200"/>
        <w:jc w:val="left"/>
        <w:textAlignment w:val="auto"/>
        <w:rPr>
          <w:rFonts w:hint="eastAsia" w:asciiTheme="minorEastAsia" w:hAnsiTheme="minorEastAsia" w:eastAsiaTheme="minorEastAsia" w:cstheme="minorEastAsia"/>
          <w:sz w:val="32"/>
          <w:szCs w:val="32"/>
          <w:lang w:eastAsia="zh-CN"/>
        </w:rPr>
      </w:pPr>
      <w:r>
        <w:rPr>
          <w:rFonts w:hint="eastAsia" w:asciiTheme="minorEastAsia" w:hAnsiTheme="minorEastAsia" w:eastAsiaTheme="minorEastAsia" w:cstheme="minorEastAsia"/>
          <w:sz w:val="32"/>
          <w:szCs w:val="32"/>
          <w:lang w:eastAsia="zh-CN"/>
        </w:rPr>
        <w:t>为了避免滥用惩罚，教师可以把惩罚与对学生的积极引导结合起来，即教师在运用惩罚时巧妙地结合一些奖励措施，从而减少惩罚带来的压力。比如教师在讲评作业时，可以通过展台投射优秀的作业和学生姓名，指出优点并对其精神奖励，甚至小小的物质奖励（如：铅笔、作业本等）；同时展示比较差的作业，指出存在的问题，甚至在脏乱差的作业中找到学生微小的优点加以鼓励，如“你的字都像这一个字、这一个笔画那样，你就是今天最优秀的”、“老师这里还准备了一些小礼物，期待你来领取”。通过这种方式让学生在内心深处形成对比，确定下次作业我该怎么办，形成学生自我意识，主动改进。实际教学中，老师们经常采取这种方式教育积极引导学生，促使学生减少错误的行为。</w:t>
      </w:r>
    </w:p>
    <w:p>
      <w:pPr>
        <w:keepNext w:val="0"/>
        <w:keepLines w:val="0"/>
        <w:pageBreakBefore w:val="0"/>
        <w:widowControl w:val="0"/>
        <w:kinsoku/>
        <w:wordWrap/>
        <w:overflowPunct/>
        <w:topLinePunct w:val="0"/>
        <w:autoSpaceDE/>
        <w:autoSpaceDN/>
        <w:bidi w:val="0"/>
        <w:adjustRightInd w:val="0"/>
        <w:snapToGrid w:val="0"/>
        <w:spacing w:line="600" w:lineRule="exact"/>
        <w:ind w:firstLine="640" w:firstLineChars="200"/>
        <w:jc w:val="left"/>
        <w:textAlignment w:val="auto"/>
        <w:rPr>
          <w:rFonts w:hint="eastAsia" w:asciiTheme="minorEastAsia" w:hAnsiTheme="minorEastAsia" w:eastAsiaTheme="minorEastAsia" w:cstheme="minorEastAsia"/>
          <w:sz w:val="32"/>
          <w:szCs w:val="32"/>
          <w:lang w:eastAsia="zh-CN"/>
        </w:rPr>
      </w:pPr>
      <w:r>
        <w:rPr>
          <w:rFonts w:hint="eastAsia" w:asciiTheme="minorEastAsia" w:hAnsiTheme="minorEastAsia" w:eastAsiaTheme="minorEastAsia" w:cstheme="minorEastAsia"/>
          <w:sz w:val="32"/>
          <w:szCs w:val="32"/>
          <w:lang w:eastAsia="zh-CN"/>
        </w:rPr>
        <w:t>总之，在坚持依法治校、依法执教的今天，“惩罚教育”仍有积极的教育意义。我们必须清楚的认识到，“惩罚教育”是把“双刃剑”，要灵活应用，适度而行，切不可过度迷恋偏信。正如周洪宇说：“什么是教育‘惩戒权’，在什么情况下可以运用，一切要通过法律来把它明细化，明确政府、社会、学校、学生、家长、教师各方的权责，要依法建立一个教育的保障机制和安全联动机制，最终那就是要维护我们的教学秩序。”因为惩罚只是手段，教育才是最终目的。因此，慎用“惩罚教育”。</w:t>
      </w:r>
    </w:p>
    <w:p>
      <w:pPr>
        <w:keepNext w:val="0"/>
        <w:keepLines w:val="0"/>
        <w:pageBreakBefore w:val="0"/>
        <w:widowControl w:val="0"/>
        <w:kinsoku/>
        <w:wordWrap/>
        <w:overflowPunct/>
        <w:topLinePunct w:val="0"/>
        <w:autoSpaceDE/>
        <w:autoSpaceDN/>
        <w:bidi w:val="0"/>
        <w:adjustRightInd w:val="0"/>
        <w:snapToGrid w:val="0"/>
        <w:spacing w:line="600" w:lineRule="exact"/>
        <w:jc w:val="left"/>
        <w:textAlignment w:val="auto"/>
        <w:rPr>
          <w:rFonts w:hint="eastAsia" w:ascii="楷体" w:hAnsi="楷体" w:eastAsia="楷体" w:cs="楷体"/>
          <w:sz w:val="32"/>
          <w:szCs w:val="32"/>
          <w:lang w:eastAsia="zh-CN"/>
        </w:rPr>
      </w:pPr>
      <w:r>
        <w:rPr>
          <w:rFonts w:hint="eastAsia" w:ascii="楷体" w:hAnsi="楷体" w:eastAsia="楷体" w:cs="楷体"/>
          <w:sz w:val="32"/>
          <w:szCs w:val="32"/>
          <w:lang w:eastAsia="zh-CN"/>
        </w:rPr>
        <w:t>参考文献：</w:t>
      </w:r>
    </w:p>
    <w:p>
      <w:pPr>
        <w:keepNext w:val="0"/>
        <w:keepLines w:val="0"/>
        <w:pageBreakBefore w:val="0"/>
        <w:widowControl w:val="0"/>
        <w:kinsoku/>
        <w:wordWrap/>
        <w:overflowPunct/>
        <w:topLinePunct w:val="0"/>
        <w:autoSpaceDE/>
        <w:autoSpaceDN/>
        <w:bidi w:val="0"/>
        <w:adjustRightInd w:val="0"/>
        <w:snapToGrid w:val="0"/>
        <w:spacing w:line="600" w:lineRule="exact"/>
        <w:jc w:val="left"/>
        <w:textAlignment w:val="auto"/>
        <w:rPr>
          <w:rFonts w:hint="default" w:ascii="Calibri" w:hAnsi="Calibri" w:eastAsia="楷体" w:cs="Calibri"/>
          <w:sz w:val="32"/>
          <w:szCs w:val="32"/>
          <w:lang w:eastAsia="zh-CN"/>
        </w:rPr>
      </w:pPr>
      <w:r>
        <w:rPr>
          <w:rFonts w:hint="default" w:ascii="Calibri" w:hAnsi="Calibri" w:eastAsia="楷体" w:cs="Calibri"/>
          <w:sz w:val="32"/>
          <w:szCs w:val="32"/>
          <w:lang w:eastAsia="zh-CN"/>
        </w:rPr>
        <w:t>①【世界卫生组织确定心理健康的六大标志】</w:t>
      </w:r>
      <w:r>
        <w:rPr>
          <w:rFonts w:hint="eastAsia" w:eastAsia="楷体" w:cs="Calibri"/>
          <w:sz w:val="32"/>
          <w:szCs w:val="32"/>
          <w:lang w:eastAsia="zh-CN"/>
        </w:rPr>
        <w:t>：世界卫生组织把有良好的自我意识，能做到自知自觉，既对自己的优点和长处感到欣慰，保持自尊、自信，又不因自己的缺点感到沮丧，甚至自暴自弃确定为心理健康的第一标志。</w:t>
      </w:r>
    </w:p>
    <w:p>
      <w:pPr>
        <w:keepNext w:val="0"/>
        <w:keepLines w:val="0"/>
        <w:pageBreakBefore w:val="0"/>
        <w:widowControl w:val="0"/>
        <w:kinsoku/>
        <w:wordWrap/>
        <w:overflowPunct/>
        <w:topLinePunct w:val="0"/>
        <w:autoSpaceDE/>
        <w:autoSpaceDN/>
        <w:bidi w:val="0"/>
        <w:adjustRightInd w:val="0"/>
        <w:snapToGrid w:val="0"/>
        <w:spacing w:line="600" w:lineRule="exact"/>
        <w:jc w:val="left"/>
        <w:textAlignment w:val="auto"/>
        <w:rPr>
          <w:rFonts w:hint="default" w:ascii="Calibri" w:hAnsi="Calibri" w:eastAsia="楷体" w:cs="Calibri"/>
          <w:sz w:val="32"/>
          <w:szCs w:val="32"/>
          <w:lang w:eastAsia="zh-CN"/>
        </w:rPr>
      </w:pPr>
      <w:r>
        <w:rPr>
          <w:rFonts w:hint="default" w:ascii="Calibri" w:hAnsi="Calibri" w:eastAsia="楷体" w:cs="Calibri"/>
          <w:sz w:val="32"/>
          <w:szCs w:val="32"/>
          <w:lang w:eastAsia="zh-CN"/>
        </w:rPr>
        <w:t>②《学记》</w:t>
      </w:r>
      <w:r>
        <w:rPr>
          <w:rFonts w:hint="eastAsia" w:eastAsia="楷体" w:cs="Calibri"/>
          <w:sz w:val="32"/>
          <w:szCs w:val="32"/>
          <w:lang w:eastAsia="zh-CN"/>
        </w:rPr>
        <w:t>：</w:t>
      </w:r>
      <w:r>
        <w:rPr>
          <w:rFonts w:hint="default" w:ascii="Calibri" w:hAnsi="Calibri" w:eastAsia="楷体" w:cs="Calibri"/>
          <w:sz w:val="32"/>
          <w:szCs w:val="32"/>
          <w:lang w:eastAsia="zh-CN"/>
        </w:rPr>
        <w:t>大学始教，皮弁祭菜，示敬道也。《宵雅》肄三，官其始也。入学鼓箧，孙其业也。夏楚二物，收其威也。</w:t>
      </w:r>
      <w:r>
        <w:rPr>
          <w:rFonts w:hint="eastAsia" w:eastAsia="楷体" w:cs="Calibri"/>
          <w:sz w:val="32"/>
          <w:szCs w:val="32"/>
          <w:lang w:eastAsia="zh-CN"/>
        </w:rPr>
        <w:t>即</w:t>
      </w:r>
      <w:r>
        <w:rPr>
          <w:rFonts w:hint="default" w:ascii="Calibri" w:hAnsi="Calibri" w:eastAsia="楷体" w:cs="Calibri"/>
          <w:sz w:val="32"/>
          <w:szCs w:val="32"/>
          <w:lang w:eastAsia="zh-CN"/>
        </w:rPr>
        <w:t>“教之大论”的七条管理措施之教师要备好教鞭和戒尺,以维持严肃的教学秩序。</w:t>
      </w:r>
    </w:p>
    <w:p>
      <w:pPr>
        <w:keepNext w:val="0"/>
        <w:keepLines w:val="0"/>
        <w:pageBreakBefore w:val="0"/>
        <w:widowControl w:val="0"/>
        <w:kinsoku/>
        <w:wordWrap/>
        <w:overflowPunct/>
        <w:topLinePunct w:val="0"/>
        <w:autoSpaceDE/>
        <w:autoSpaceDN/>
        <w:bidi w:val="0"/>
        <w:adjustRightInd w:val="0"/>
        <w:snapToGrid w:val="0"/>
        <w:spacing w:line="600" w:lineRule="exact"/>
        <w:jc w:val="left"/>
        <w:textAlignment w:val="auto"/>
        <w:rPr>
          <w:rFonts w:hint="eastAsia" w:ascii="楷体" w:hAnsi="楷体" w:eastAsia="楷体" w:cs="楷体"/>
          <w:sz w:val="32"/>
          <w:szCs w:val="32"/>
          <w:lang w:eastAsia="zh-CN"/>
        </w:rPr>
      </w:pPr>
      <w:r>
        <w:rPr>
          <w:rFonts w:hint="default" w:ascii="Calibri" w:hAnsi="Calibri" w:eastAsia="楷体" w:cs="Calibri"/>
          <w:sz w:val="32"/>
          <w:szCs w:val="32"/>
          <w:lang w:eastAsia="zh-CN"/>
        </w:rPr>
        <w:t>③</w:t>
      </w:r>
      <w:r>
        <w:rPr>
          <w:rFonts w:hint="eastAsia" w:eastAsia="楷体" w:cs="Calibri"/>
          <w:sz w:val="32"/>
          <w:szCs w:val="32"/>
          <w:lang w:eastAsia="zh-CN"/>
        </w:rPr>
        <w:t>《对教学过程中“惩罚教育”的评论》：在教学中，一些教师认为：直接施用惩罚简单省事，见效快，而说理则费时、费力，见效慢，这是不正确的。</w:t>
      </w:r>
    </w:p>
    <w:p>
      <w:pPr>
        <w:keepNext w:val="0"/>
        <w:keepLines w:val="0"/>
        <w:pageBreakBefore w:val="0"/>
        <w:widowControl w:val="0"/>
        <w:kinsoku/>
        <w:wordWrap/>
        <w:overflowPunct/>
        <w:topLinePunct w:val="0"/>
        <w:autoSpaceDE/>
        <w:autoSpaceDN/>
        <w:bidi w:val="0"/>
        <w:adjustRightInd w:val="0"/>
        <w:snapToGrid w:val="0"/>
        <w:spacing w:line="600" w:lineRule="exact"/>
        <w:ind w:firstLine="0" w:firstLineChars="0"/>
        <w:jc w:val="left"/>
        <w:textAlignment w:val="auto"/>
        <w:rPr>
          <w:rFonts w:hint="eastAsia" w:ascii="楷体" w:hAnsi="楷体" w:eastAsia="楷体" w:cs="楷体"/>
          <w:sz w:val="32"/>
          <w:szCs w:val="32"/>
          <w:lang w:val="en-US" w:eastAsia="zh-CN"/>
        </w:rPr>
      </w:pPr>
      <w:r>
        <w:rPr>
          <w:rFonts w:hint="eastAsia" w:ascii="楷体" w:hAnsi="楷体" w:eastAsia="楷体" w:cs="楷体"/>
          <w:b/>
          <w:bCs/>
          <w:sz w:val="32"/>
          <w:szCs w:val="32"/>
          <w:lang w:eastAsia="zh-CN"/>
        </w:rPr>
        <w:t>作者简介：</w:t>
      </w:r>
      <w:r>
        <w:rPr>
          <w:rFonts w:hint="eastAsia" w:ascii="楷体" w:hAnsi="楷体" w:eastAsia="楷体" w:cs="楷体"/>
          <w:sz w:val="32"/>
          <w:szCs w:val="32"/>
          <w:lang w:eastAsia="zh-CN"/>
        </w:rPr>
        <w:t>渠令喜，山东省济宁市邹城市</w:t>
      </w:r>
      <w:bookmarkStart w:id="0" w:name="_GoBack"/>
      <w:bookmarkEnd w:id="0"/>
      <w:r>
        <w:rPr>
          <w:rFonts w:hint="eastAsia" w:ascii="楷体" w:hAnsi="楷体" w:eastAsia="楷体" w:cs="楷体"/>
          <w:sz w:val="32"/>
          <w:szCs w:val="32"/>
          <w:lang w:eastAsia="zh-CN"/>
        </w:rPr>
        <w:t>大束中学一级教师，从事班主任工作</w:t>
      </w:r>
      <w:r>
        <w:rPr>
          <w:rFonts w:hint="eastAsia" w:ascii="楷体" w:hAnsi="楷体" w:eastAsia="楷体" w:cs="楷体"/>
          <w:sz w:val="32"/>
          <w:szCs w:val="32"/>
          <w:lang w:val="en-US" w:eastAsia="zh-CN"/>
        </w:rPr>
        <w:t>21年，曾先后获得邹城市优秀教师，邹城市优秀教育工作者，邹城市优秀班主任，济宁市优秀班主任，2014年所带班级被济宁市教育局评为济宁市优秀班集体，济宁市电化教学优秀骨干教师，济宁市电教优质课二等奖，邹城市教学能手，邹城市优质课一等奖，邹城市基本功一等奖。</w:t>
      </w:r>
    </w:p>
    <w:p>
      <w:pPr>
        <w:keepNext w:val="0"/>
        <w:keepLines w:val="0"/>
        <w:pageBreakBefore w:val="0"/>
        <w:widowControl w:val="0"/>
        <w:kinsoku/>
        <w:wordWrap/>
        <w:overflowPunct/>
        <w:topLinePunct w:val="0"/>
        <w:autoSpaceDE/>
        <w:autoSpaceDN/>
        <w:bidi w:val="0"/>
        <w:adjustRightInd w:val="0"/>
        <w:snapToGrid w:val="0"/>
        <w:spacing w:line="600" w:lineRule="exact"/>
        <w:ind w:firstLine="0" w:firstLineChars="0"/>
        <w:jc w:val="left"/>
        <w:textAlignment w:val="auto"/>
        <w:rPr>
          <w:rFonts w:hint="eastAsia" w:ascii="楷体" w:hAnsi="楷体" w:eastAsia="楷体" w:cs="楷体"/>
          <w:sz w:val="32"/>
          <w:szCs w:val="32"/>
          <w:lang w:val="en-US" w:eastAsia="zh-CN"/>
        </w:rPr>
      </w:pPr>
      <w:r>
        <w:rPr>
          <w:rFonts w:hint="eastAsia" w:ascii="楷体" w:hAnsi="楷体" w:eastAsia="楷体" w:cs="楷体"/>
          <w:sz w:val="32"/>
          <w:szCs w:val="32"/>
          <w:lang w:val="en-US" w:eastAsia="zh-CN"/>
        </w:rPr>
        <w:t>联系电话：13605374752；邮编：273511；地址：山东省邹城市大束中学</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华文中宋">
    <w:panose1 w:val="02010600040101010101"/>
    <w:charset w:val="86"/>
    <w:family w:val="auto"/>
    <w:pitch w:val="default"/>
    <w:sig w:usb0="00000287" w:usb1="080F0000" w:usb2="00000000" w:usb3="00000000" w:csb0="0004009F" w:csb1="DFD7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80F3C52" w:usb2="00000016" w:usb3="00000000" w:csb0="0004001F" w:csb1="00000000"/>
  </w:font>
  <w:font w:name="Arial">
    <w:panose1 w:val="020B0604020202020204"/>
    <w:charset w:val="00"/>
    <w:family w:val="auto"/>
    <w:pitch w:val="default"/>
    <w:sig w:usb0="E0002A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D883C8C"/>
    <w:rsid w:val="00217E59"/>
    <w:rsid w:val="03925F09"/>
    <w:rsid w:val="076B7F60"/>
    <w:rsid w:val="0F2F4E44"/>
    <w:rsid w:val="14936F20"/>
    <w:rsid w:val="1A171F95"/>
    <w:rsid w:val="1D883C8C"/>
    <w:rsid w:val="1E793D07"/>
    <w:rsid w:val="217F421D"/>
    <w:rsid w:val="2EDE4571"/>
    <w:rsid w:val="30DA7A95"/>
    <w:rsid w:val="37E60A15"/>
    <w:rsid w:val="3D8F1BD4"/>
    <w:rsid w:val="443854DC"/>
    <w:rsid w:val="4F3C1B90"/>
    <w:rsid w:val="593E1969"/>
    <w:rsid w:val="5BA61996"/>
    <w:rsid w:val="5E0E6954"/>
    <w:rsid w:val="668878FE"/>
    <w:rsid w:val="683C64EC"/>
    <w:rsid w:val="6CE13FD0"/>
    <w:rsid w:val="7DD70C67"/>
    <w:rsid w:val="7E3B47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character" w:default="1" w:styleId="5">
    <w:name w:val="Default Paragraph Font"/>
    <w:semiHidden/>
    <w:qFormat/>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paragraph" w:styleId="3">
    <w:name w:val="Normal (Web)"/>
    <w:basedOn w:val="1"/>
    <w:qFormat/>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 w:type="character" w:styleId="7">
    <w:name w:val="Emphasis"/>
    <w:basedOn w:val="5"/>
    <w:qFormat/>
    <w:uiPriority w:val="0"/>
    <w:rPr>
      <w:i/>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Office_11.1.0.8612_F1E327BC-269C-435d-A152-05C5408002CA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2019-05-03T02:22:00Z</dcterms:created>
  <dc:creator>大束中学渠令喜</dc:creator>
  <cp:lastModifiedBy>Administrator</cp:lastModifiedBy>
  <dcterms:modified xsi:type="dcterms:W3CDTF">2019-06-03T09:05:18Z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2052-11.1.0.8612</vt:lpwstr>
  </property>
</Properties>
</file>