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26E" w:rsidRPr="006E1005" w:rsidRDefault="00B42E2A" w:rsidP="00B42E2A">
      <w:pPr>
        <w:jc w:val="center"/>
        <w:rPr>
          <w:rFonts w:ascii="Times New Roman" w:eastAsia="宋体" w:hAnsi="Times New Roman" w:cs="Times New Roman"/>
          <w:b/>
          <w:sz w:val="44"/>
          <w:szCs w:val="44"/>
        </w:rPr>
      </w:pPr>
      <w:r w:rsidRPr="006E1005">
        <w:rPr>
          <w:rFonts w:ascii="Times New Roman" w:eastAsia="宋体" w:hAnsi="Times New Roman" w:cs="Times New Roman"/>
          <w:b/>
          <w:sz w:val="44"/>
          <w:szCs w:val="44"/>
        </w:rPr>
        <w:t>在线调节</w:t>
      </w:r>
      <w:r w:rsidR="007E336B" w:rsidRPr="006E1005">
        <w:rPr>
          <w:rFonts w:ascii="Times New Roman" w:eastAsia="宋体" w:hAnsi="Times New Roman" w:cs="Times New Roman"/>
          <w:b/>
          <w:sz w:val="44"/>
          <w:szCs w:val="44"/>
        </w:rPr>
        <w:t>加热炉</w:t>
      </w:r>
      <w:r w:rsidR="00CF4E22" w:rsidRPr="006E1005">
        <w:rPr>
          <w:rFonts w:ascii="Times New Roman" w:eastAsia="宋体" w:hAnsi="Times New Roman" w:cs="Times New Roman"/>
          <w:b/>
          <w:sz w:val="44"/>
          <w:szCs w:val="44"/>
        </w:rPr>
        <w:t>负压</w:t>
      </w:r>
      <w:r w:rsidRPr="006E1005">
        <w:rPr>
          <w:rFonts w:ascii="Times New Roman" w:eastAsia="宋体" w:hAnsi="Times New Roman" w:cs="Times New Roman"/>
          <w:b/>
          <w:sz w:val="44"/>
          <w:szCs w:val="44"/>
        </w:rPr>
        <w:t>降低排烟温度</w:t>
      </w:r>
    </w:p>
    <w:p w:rsidR="00B42E2A" w:rsidRPr="006E1005" w:rsidRDefault="00B42E2A" w:rsidP="00B42E2A">
      <w:pPr>
        <w:jc w:val="center"/>
        <w:rPr>
          <w:rFonts w:ascii="Times New Roman" w:eastAsia="宋体" w:hAnsi="Times New Roman" w:cs="Times New Roman"/>
          <w:sz w:val="28"/>
          <w:szCs w:val="28"/>
        </w:rPr>
      </w:pPr>
      <w:proofErr w:type="gramStart"/>
      <w:r w:rsidRPr="006E1005">
        <w:rPr>
          <w:rFonts w:ascii="Times New Roman" w:eastAsia="宋体" w:hAnsi="Times New Roman" w:cs="Times New Roman"/>
          <w:sz w:val="28"/>
          <w:szCs w:val="28"/>
        </w:rPr>
        <w:t>李银行</w:t>
      </w:r>
      <w:proofErr w:type="gramEnd"/>
      <w:r w:rsidR="009416E2" w:rsidRPr="006E1005">
        <w:rPr>
          <w:rFonts w:ascii="Times New Roman" w:eastAsia="宋体" w:hAnsi="Times New Roman" w:cs="Times New Roman"/>
          <w:sz w:val="28"/>
          <w:szCs w:val="28"/>
        </w:rPr>
        <w:t xml:space="preserve"> </w:t>
      </w:r>
      <w:r w:rsidR="009416E2" w:rsidRPr="006E1005">
        <w:rPr>
          <w:rFonts w:ascii="Times New Roman" w:eastAsia="宋体" w:hAnsi="Times New Roman" w:cs="Times New Roman"/>
          <w:sz w:val="28"/>
          <w:szCs w:val="28"/>
        </w:rPr>
        <w:t>祁少栋</w:t>
      </w:r>
    </w:p>
    <w:p w:rsidR="0015013E" w:rsidRPr="006E1005" w:rsidRDefault="0015013E" w:rsidP="0015013E">
      <w:pPr>
        <w:spacing w:line="360" w:lineRule="exact"/>
        <w:jc w:val="center"/>
        <w:rPr>
          <w:rFonts w:ascii="Times New Roman" w:eastAsia="宋体" w:hAnsi="Times New Roman" w:cs="Times New Roman"/>
          <w:sz w:val="28"/>
          <w:szCs w:val="28"/>
        </w:rPr>
      </w:pPr>
      <w:r w:rsidRPr="006E1005">
        <w:rPr>
          <w:rFonts w:ascii="Times New Roman" w:eastAsia="宋体" w:hAnsi="Times New Roman" w:cs="Times New Roman"/>
          <w:sz w:val="28"/>
          <w:szCs w:val="28"/>
        </w:rPr>
        <w:t>（岳阳长岭设备研究所有限公司，湖南</w:t>
      </w:r>
      <w:r w:rsidRPr="006E1005">
        <w:rPr>
          <w:rFonts w:ascii="Times New Roman" w:eastAsia="宋体" w:hAnsi="Times New Roman" w:cs="Times New Roman"/>
          <w:sz w:val="28"/>
          <w:szCs w:val="28"/>
        </w:rPr>
        <w:t xml:space="preserve"> </w:t>
      </w:r>
      <w:r w:rsidRPr="006E1005">
        <w:rPr>
          <w:rFonts w:ascii="Times New Roman" w:eastAsia="宋体" w:hAnsi="Times New Roman" w:cs="Times New Roman"/>
          <w:sz w:val="28"/>
          <w:szCs w:val="28"/>
        </w:rPr>
        <w:t>岳阳</w:t>
      </w:r>
      <w:r w:rsidRPr="006E1005">
        <w:rPr>
          <w:rFonts w:ascii="Times New Roman" w:eastAsia="宋体" w:hAnsi="Times New Roman" w:cs="Times New Roman"/>
          <w:sz w:val="28"/>
          <w:szCs w:val="28"/>
        </w:rPr>
        <w:t xml:space="preserve"> 414012</w:t>
      </w:r>
      <w:r w:rsidRPr="006E1005">
        <w:rPr>
          <w:rFonts w:ascii="Times New Roman" w:eastAsia="宋体" w:hAnsi="Times New Roman" w:cs="Times New Roman"/>
          <w:sz w:val="28"/>
          <w:szCs w:val="28"/>
        </w:rPr>
        <w:t>）</w:t>
      </w:r>
    </w:p>
    <w:p w:rsidR="00B42E2A" w:rsidRPr="006E1005" w:rsidRDefault="007E336B" w:rsidP="0015013E">
      <w:pPr>
        <w:ind w:firstLineChars="200" w:firstLine="422"/>
        <w:rPr>
          <w:rFonts w:ascii="Times New Roman" w:eastAsia="宋体" w:hAnsi="Times New Roman" w:cs="Times New Roman"/>
        </w:rPr>
      </w:pPr>
      <w:r w:rsidRPr="006E1005">
        <w:rPr>
          <w:rFonts w:ascii="Times New Roman" w:eastAsia="宋体" w:hAnsi="Times New Roman" w:cs="Times New Roman"/>
          <w:b/>
        </w:rPr>
        <w:t>摘</w:t>
      </w:r>
      <w:r w:rsidR="0015013E" w:rsidRPr="006E1005">
        <w:rPr>
          <w:rFonts w:ascii="Times New Roman" w:eastAsia="宋体" w:hAnsi="Times New Roman" w:cs="Times New Roman"/>
          <w:b/>
        </w:rPr>
        <w:t xml:space="preserve"> </w:t>
      </w:r>
      <w:r w:rsidRPr="006E1005">
        <w:rPr>
          <w:rFonts w:ascii="Times New Roman" w:eastAsia="宋体" w:hAnsi="Times New Roman" w:cs="Times New Roman"/>
          <w:b/>
        </w:rPr>
        <w:t>要：</w:t>
      </w:r>
      <w:r w:rsidR="00487292" w:rsidRPr="006E1005">
        <w:rPr>
          <w:rFonts w:ascii="Times New Roman" w:eastAsia="宋体" w:hAnsi="Times New Roman" w:cs="Times New Roman"/>
        </w:rPr>
        <w:t>加热炉对流顶与烟囱连接中烟道挡板大多密封不严，</w:t>
      </w:r>
      <w:r w:rsidR="00DC2134" w:rsidRPr="006E1005">
        <w:rPr>
          <w:rFonts w:ascii="Times New Roman" w:eastAsia="宋体" w:hAnsi="Times New Roman" w:cs="Times New Roman"/>
        </w:rPr>
        <w:t>加热炉负压较大时</w:t>
      </w:r>
      <w:r w:rsidR="00487292" w:rsidRPr="006E1005">
        <w:rPr>
          <w:rFonts w:ascii="Times New Roman" w:eastAsia="宋体" w:hAnsi="Times New Roman" w:cs="Times New Roman"/>
        </w:rPr>
        <w:t>会导致一定量的冷</w:t>
      </w:r>
      <w:proofErr w:type="gramStart"/>
      <w:r w:rsidR="00487292" w:rsidRPr="006E1005">
        <w:rPr>
          <w:rFonts w:ascii="Times New Roman" w:eastAsia="宋体" w:hAnsi="Times New Roman" w:cs="Times New Roman"/>
        </w:rPr>
        <w:t>烟气反抽至空预器</w:t>
      </w:r>
      <w:proofErr w:type="gramEnd"/>
      <w:r w:rsidR="00487292" w:rsidRPr="006E1005">
        <w:rPr>
          <w:rFonts w:ascii="Times New Roman" w:eastAsia="宋体" w:hAnsi="Times New Roman" w:cs="Times New Roman"/>
        </w:rPr>
        <w:t>入口与热烟气混合后进入预热器，导致预热器负载增大，排烟温度升高，本文着重分析加热炉的烟道挡板开度、负压控制、引风机变频等参数的控制，来减小或避免这种情况的发生，从而达到降低排烟温度</w:t>
      </w:r>
      <w:r w:rsidR="00CC3B5C" w:rsidRPr="006E1005">
        <w:rPr>
          <w:rFonts w:ascii="Times New Roman" w:eastAsia="宋体" w:hAnsi="Times New Roman" w:cs="Times New Roman"/>
        </w:rPr>
        <w:t>、提高加热炉热效率</w:t>
      </w:r>
      <w:r w:rsidR="00487292" w:rsidRPr="006E1005">
        <w:rPr>
          <w:rFonts w:ascii="Times New Roman" w:eastAsia="宋体" w:hAnsi="Times New Roman" w:cs="Times New Roman"/>
        </w:rPr>
        <w:t>的目的。</w:t>
      </w:r>
      <w:r w:rsidR="00487292" w:rsidRPr="006E1005">
        <w:rPr>
          <w:rFonts w:ascii="Times New Roman" w:eastAsia="宋体" w:hAnsi="Times New Roman" w:cs="Times New Roman"/>
        </w:rPr>
        <w:t xml:space="preserve"> </w:t>
      </w:r>
    </w:p>
    <w:p w:rsidR="007E336B" w:rsidRDefault="007E336B" w:rsidP="0015013E">
      <w:pPr>
        <w:ind w:firstLineChars="200" w:firstLine="422"/>
        <w:rPr>
          <w:rFonts w:ascii="Times New Roman" w:eastAsia="宋体" w:hAnsi="Times New Roman" w:cs="Times New Roman"/>
        </w:rPr>
      </w:pPr>
      <w:r w:rsidRPr="006E1005">
        <w:rPr>
          <w:rFonts w:ascii="Times New Roman" w:eastAsia="宋体" w:hAnsi="Times New Roman" w:cs="Times New Roman"/>
          <w:b/>
        </w:rPr>
        <w:t>关键词：</w:t>
      </w:r>
      <w:r w:rsidR="00CF4E22" w:rsidRPr="006E1005">
        <w:rPr>
          <w:rFonts w:ascii="Times New Roman" w:eastAsia="宋体" w:hAnsi="Times New Roman" w:cs="Times New Roman"/>
        </w:rPr>
        <w:t>负压</w:t>
      </w:r>
      <w:r w:rsidR="0015013E" w:rsidRPr="006E1005">
        <w:rPr>
          <w:rFonts w:ascii="Times New Roman" w:eastAsia="宋体" w:hAnsi="Times New Roman" w:cs="Times New Roman"/>
        </w:rPr>
        <w:t xml:space="preserve"> </w:t>
      </w:r>
      <w:r w:rsidRPr="006E1005">
        <w:rPr>
          <w:rFonts w:ascii="Times New Roman" w:eastAsia="宋体" w:hAnsi="Times New Roman" w:cs="Times New Roman"/>
        </w:rPr>
        <w:t>挡板</w:t>
      </w:r>
      <w:r w:rsidRPr="006E1005">
        <w:rPr>
          <w:rFonts w:ascii="Times New Roman" w:eastAsia="宋体" w:hAnsi="Times New Roman" w:cs="Times New Roman"/>
        </w:rPr>
        <w:t xml:space="preserve"> </w:t>
      </w:r>
      <w:r w:rsidR="0015013E" w:rsidRPr="006E1005">
        <w:rPr>
          <w:rFonts w:ascii="Times New Roman" w:eastAsia="宋体" w:hAnsi="Times New Roman" w:cs="Times New Roman"/>
        </w:rPr>
        <w:t>调节</w:t>
      </w:r>
      <w:r w:rsidRPr="006E1005">
        <w:rPr>
          <w:rFonts w:ascii="Times New Roman" w:eastAsia="宋体" w:hAnsi="Times New Roman" w:cs="Times New Roman"/>
        </w:rPr>
        <w:t xml:space="preserve"> </w:t>
      </w:r>
      <w:r w:rsidRPr="006E1005">
        <w:rPr>
          <w:rFonts w:ascii="Times New Roman" w:eastAsia="宋体" w:hAnsi="Times New Roman" w:cs="Times New Roman"/>
        </w:rPr>
        <w:t>排烟温度</w:t>
      </w:r>
      <w:r w:rsidR="00CF4E22" w:rsidRPr="006E1005">
        <w:rPr>
          <w:rFonts w:ascii="Times New Roman" w:eastAsia="宋体" w:hAnsi="Times New Roman" w:cs="Times New Roman"/>
        </w:rPr>
        <w:t xml:space="preserve"> </w:t>
      </w:r>
    </w:p>
    <w:p w:rsidR="00A908FE" w:rsidRPr="00A908FE" w:rsidRDefault="00A908FE" w:rsidP="00A908FE">
      <w:pPr>
        <w:ind w:firstLineChars="200" w:firstLine="420"/>
        <w:rPr>
          <w:rFonts w:ascii="Times New Roman" w:eastAsia="宋体" w:hAnsi="Times New Roman" w:cs="Times New Roman"/>
        </w:rPr>
      </w:pPr>
    </w:p>
    <w:p w:rsidR="006E1005" w:rsidRPr="00E94450" w:rsidRDefault="00E94450" w:rsidP="004C48AD">
      <w:pPr>
        <w:ind w:firstLineChars="200" w:firstLine="562"/>
        <w:jc w:val="center"/>
        <w:rPr>
          <w:rFonts w:ascii="Times New Roman" w:eastAsia="宋体" w:hAnsi="Times New Roman" w:cs="Times New Roman"/>
          <w:b/>
          <w:sz w:val="28"/>
          <w:szCs w:val="28"/>
        </w:rPr>
      </w:pPr>
      <w:r w:rsidRPr="00E94450">
        <w:rPr>
          <w:rFonts w:ascii="Times New Roman" w:eastAsia="宋体" w:hAnsi="Times New Roman" w:cs="Times New Roman"/>
          <w:b/>
          <w:sz w:val="28"/>
          <w:szCs w:val="28"/>
        </w:rPr>
        <w:t>Adjust the heating furnace negative pressure online to reduce the exhaust gas temperature</w:t>
      </w:r>
    </w:p>
    <w:p w:rsidR="00E94450" w:rsidRDefault="00E94450" w:rsidP="00E94450">
      <w:pPr>
        <w:ind w:firstLineChars="200" w:firstLine="420"/>
        <w:jc w:val="center"/>
        <w:rPr>
          <w:rFonts w:ascii="Times New Roman" w:eastAsia="宋体" w:hAnsi="Times New Roman" w:cs="Times New Roman"/>
        </w:rPr>
      </w:pPr>
      <w:r>
        <w:rPr>
          <w:rFonts w:ascii="Times New Roman" w:eastAsia="宋体" w:hAnsi="Times New Roman" w:cs="Times New Roman" w:hint="eastAsia"/>
        </w:rPr>
        <w:t xml:space="preserve">Li </w:t>
      </w:r>
      <w:proofErr w:type="spellStart"/>
      <w:proofErr w:type="gramStart"/>
      <w:r>
        <w:rPr>
          <w:rFonts w:ascii="Times New Roman" w:eastAsia="宋体" w:hAnsi="Times New Roman" w:cs="Times New Roman" w:hint="eastAsia"/>
        </w:rPr>
        <w:t>Yinhang</w:t>
      </w:r>
      <w:proofErr w:type="spellEnd"/>
      <w:r>
        <w:rPr>
          <w:rFonts w:ascii="Times New Roman" w:eastAsia="宋体" w:hAnsi="Times New Roman" w:cs="Times New Roman" w:hint="eastAsia"/>
        </w:rPr>
        <w:t xml:space="preserve">  Qi</w:t>
      </w:r>
      <w:proofErr w:type="gramEnd"/>
      <w:r>
        <w:rPr>
          <w:rFonts w:ascii="Times New Roman" w:eastAsia="宋体" w:hAnsi="Times New Roman" w:cs="Times New Roman" w:hint="eastAsia"/>
        </w:rPr>
        <w:t xml:space="preserve"> </w:t>
      </w:r>
      <w:proofErr w:type="spellStart"/>
      <w:r>
        <w:rPr>
          <w:rFonts w:ascii="Times New Roman" w:eastAsia="宋体" w:hAnsi="Times New Roman" w:cs="Times New Roman" w:hint="eastAsia"/>
        </w:rPr>
        <w:t>Shaodong</w:t>
      </w:r>
      <w:proofErr w:type="spellEnd"/>
    </w:p>
    <w:p w:rsidR="00E94450" w:rsidRDefault="00E94450" w:rsidP="006E1005">
      <w:pPr>
        <w:ind w:firstLineChars="200" w:firstLine="420"/>
        <w:rPr>
          <w:rFonts w:ascii="Times New Roman" w:eastAsia="宋体" w:hAnsi="Times New Roman" w:cs="Times New Roman"/>
        </w:rPr>
      </w:pPr>
      <w:r>
        <w:rPr>
          <w:rFonts w:ascii="Times New Roman" w:eastAsia="宋体" w:hAnsi="Times New Roman" w:cs="Times New Roman" w:hint="eastAsia"/>
        </w:rPr>
        <w:t>(</w:t>
      </w:r>
      <w:proofErr w:type="spellStart"/>
      <w:r w:rsidRPr="00E94450">
        <w:rPr>
          <w:rFonts w:ascii="Times New Roman" w:eastAsia="宋体" w:hAnsi="Times New Roman" w:cs="Times New Roman"/>
        </w:rPr>
        <w:t>Yueyang</w:t>
      </w:r>
      <w:proofErr w:type="spellEnd"/>
      <w:r w:rsidRPr="00E94450">
        <w:rPr>
          <w:rFonts w:ascii="Times New Roman" w:eastAsia="宋体" w:hAnsi="Times New Roman" w:cs="Times New Roman"/>
        </w:rPr>
        <w:t xml:space="preserve"> </w:t>
      </w:r>
      <w:proofErr w:type="spellStart"/>
      <w:r w:rsidRPr="00E94450">
        <w:rPr>
          <w:rFonts w:ascii="Times New Roman" w:eastAsia="宋体" w:hAnsi="Times New Roman" w:cs="Times New Roman"/>
        </w:rPr>
        <w:t>Changling</w:t>
      </w:r>
      <w:proofErr w:type="spellEnd"/>
      <w:r w:rsidRPr="00E94450">
        <w:rPr>
          <w:rFonts w:ascii="Times New Roman" w:eastAsia="宋体" w:hAnsi="Times New Roman" w:cs="Times New Roman"/>
        </w:rPr>
        <w:t xml:space="preserve"> Equipment Research Institute Co., Ltd.</w:t>
      </w:r>
      <w:r w:rsidRPr="00E94450">
        <w:t xml:space="preserve"> </w:t>
      </w:r>
      <w:r>
        <w:rPr>
          <w:rFonts w:hint="eastAsia"/>
        </w:rPr>
        <w:t xml:space="preserve"> </w:t>
      </w:r>
      <w:proofErr w:type="spellStart"/>
      <w:r w:rsidRPr="00E94450">
        <w:rPr>
          <w:rFonts w:ascii="Times New Roman" w:eastAsia="宋体" w:hAnsi="Times New Roman" w:cs="Times New Roman"/>
        </w:rPr>
        <w:t>Yueyang</w:t>
      </w:r>
      <w:proofErr w:type="spellEnd"/>
      <w:r w:rsidRPr="00E94450">
        <w:rPr>
          <w:rFonts w:ascii="Times New Roman" w:eastAsia="宋体" w:hAnsi="Times New Roman" w:cs="Times New Roman"/>
        </w:rPr>
        <w:t>, Hunan 414012</w:t>
      </w:r>
      <w:r>
        <w:rPr>
          <w:rFonts w:ascii="Times New Roman" w:eastAsia="宋体" w:hAnsi="Times New Roman" w:cs="Times New Roman" w:hint="eastAsia"/>
        </w:rPr>
        <w:t>)</w:t>
      </w:r>
    </w:p>
    <w:p w:rsidR="00E94450" w:rsidRPr="00E94450" w:rsidRDefault="00E94450" w:rsidP="00E94450">
      <w:pPr>
        <w:ind w:firstLineChars="200" w:firstLine="422"/>
        <w:rPr>
          <w:rFonts w:ascii="Times New Roman" w:eastAsia="宋体" w:hAnsi="Times New Roman" w:cs="Times New Roman"/>
        </w:rPr>
      </w:pPr>
      <w:r w:rsidRPr="00E94450">
        <w:rPr>
          <w:rFonts w:ascii="Times New Roman" w:hAnsi="Times New Roman" w:cs="Times New Roman"/>
          <w:b/>
        </w:rPr>
        <w:t xml:space="preserve">Abstract: </w:t>
      </w:r>
      <w:r w:rsidRPr="00E94450">
        <w:rPr>
          <w:rFonts w:ascii="Times New Roman" w:hAnsi="Times New Roman" w:cs="Times New Roman"/>
        </w:rPr>
        <w:t xml:space="preserve">Most of the flue baffles in the convection top and chimney connection of the heating furnace are not tightly sealed. When the negative pressure of the heating furnace is large, a certain amount of cold flue gas is sucked back to the air preheater inlet and mixed with the hot flue gas, and then enters the preheater. Resulting in an increase in the preheater load, Exhaust gas temperature rises, </w:t>
      </w:r>
      <w:proofErr w:type="gramStart"/>
      <w:r w:rsidRPr="00E94450">
        <w:rPr>
          <w:rFonts w:ascii="Times New Roman" w:hAnsi="Times New Roman" w:cs="Times New Roman"/>
        </w:rPr>
        <w:t>This</w:t>
      </w:r>
      <w:proofErr w:type="gramEnd"/>
      <w:r w:rsidRPr="00E94450">
        <w:rPr>
          <w:rFonts w:ascii="Times New Roman" w:hAnsi="Times New Roman" w:cs="Times New Roman"/>
        </w:rPr>
        <w:t xml:space="preserve"> paper focuses on the analysis of the parameters of the flue baffle opening degree, negative pressure control and induced draft fan frequency conversion of the heating furnace. To reduce or avoid this happening, Thereby, the purpose of reducing the exhaust gas temperature and improving the thermal efficiency of the heating furnace is achieved.</w:t>
      </w:r>
    </w:p>
    <w:p w:rsidR="00E94450" w:rsidRPr="00E94450" w:rsidRDefault="00E94450" w:rsidP="00E94450">
      <w:pPr>
        <w:ind w:firstLineChars="200" w:firstLine="422"/>
        <w:rPr>
          <w:rFonts w:ascii="Times New Roman" w:eastAsia="宋体" w:hAnsi="Times New Roman" w:cs="Times New Roman"/>
        </w:rPr>
      </w:pPr>
      <w:r w:rsidRPr="00E94450">
        <w:rPr>
          <w:rFonts w:ascii="Times New Roman" w:hAnsi="Times New Roman" w:cs="Times New Roman"/>
          <w:b/>
        </w:rPr>
        <w:t xml:space="preserve">Keywords: </w:t>
      </w:r>
      <w:r w:rsidRPr="00E94450">
        <w:rPr>
          <w:rFonts w:ascii="Times New Roman" w:hAnsi="Times New Roman" w:cs="Times New Roman"/>
        </w:rPr>
        <w:t xml:space="preserve">Negative </w:t>
      </w:r>
      <w:proofErr w:type="gramStart"/>
      <w:r w:rsidRPr="00E94450">
        <w:rPr>
          <w:rFonts w:ascii="Times New Roman" w:hAnsi="Times New Roman" w:cs="Times New Roman"/>
        </w:rPr>
        <w:t>pressure  Baffle</w:t>
      </w:r>
      <w:proofErr w:type="gramEnd"/>
      <w:r w:rsidRPr="00E94450">
        <w:rPr>
          <w:rFonts w:ascii="Times New Roman" w:hAnsi="Times New Roman" w:cs="Times New Roman"/>
        </w:rPr>
        <w:t xml:space="preserve">  Adjustment  Exhaust temperature</w:t>
      </w:r>
    </w:p>
    <w:p w:rsidR="004E1C72" w:rsidRPr="006E1005" w:rsidRDefault="000E01B3">
      <w:pPr>
        <w:rPr>
          <w:rFonts w:ascii="Times New Roman" w:eastAsia="宋体" w:hAnsi="Times New Roman" w:cs="Times New Roman"/>
          <w:b/>
          <w:sz w:val="24"/>
          <w:szCs w:val="24"/>
        </w:rPr>
      </w:pPr>
      <w:r w:rsidRPr="006E1005">
        <w:rPr>
          <w:rFonts w:ascii="Times New Roman" w:eastAsia="宋体" w:hAnsi="Times New Roman" w:cs="Times New Roman"/>
          <w:b/>
          <w:sz w:val="24"/>
          <w:szCs w:val="24"/>
        </w:rPr>
        <w:t xml:space="preserve">1 </w:t>
      </w:r>
      <w:r w:rsidRPr="006E1005">
        <w:rPr>
          <w:rFonts w:ascii="Times New Roman" w:eastAsia="宋体" w:hAnsi="Times New Roman" w:cs="Times New Roman"/>
          <w:b/>
          <w:sz w:val="24"/>
          <w:szCs w:val="24"/>
        </w:rPr>
        <w:t>前言</w:t>
      </w:r>
    </w:p>
    <w:p w:rsidR="001864F3" w:rsidRPr="006E1005" w:rsidRDefault="001864F3" w:rsidP="001864F3">
      <w:pPr>
        <w:ind w:firstLineChars="200" w:firstLine="420"/>
        <w:rPr>
          <w:rFonts w:ascii="Times New Roman" w:eastAsia="宋体" w:hAnsi="Times New Roman" w:cs="Times New Roman"/>
        </w:rPr>
      </w:pPr>
      <w:r w:rsidRPr="006E1005">
        <w:rPr>
          <w:rFonts w:ascii="Times New Roman" w:eastAsia="宋体" w:hAnsi="Times New Roman" w:cs="Times New Roman"/>
        </w:rPr>
        <w:t>目前石化行业</w:t>
      </w:r>
      <w:r w:rsidR="00E630A8" w:rsidRPr="006E1005">
        <w:rPr>
          <w:rFonts w:ascii="Times New Roman" w:eastAsia="宋体" w:hAnsi="Times New Roman" w:cs="Times New Roman"/>
        </w:rPr>
        <w:t>管式</w:t>
      </w:r>
      <w:r w:rsidRPr="006E1005">
        <w:rPr>
          <w:rFonts w:ascii="Times New Roman" w:eastAsia="宋体" w:hAnsi="Times New Roman" w:cs="Times New Roman"/>
        </w:rPr>
        <w:t>加热炉</w:t>
      </w:r>
      <w:r w:rsidR="00E630A8" w:rsidRPr="006E1005">
        <w:rPr>
          <w:rFonts w:ascii="Times New Roman" w:eastAsia="宋体" w:hAnsi="Times New Roman" w:cs="Times New Roman"/>
        </w:rPr>
        <w:t>能耗占装置的</w:t>
      </w:r>
      <w:r w:rsidR="00E630A8" w:rsidRPr="006E1005">
        <w:rPr>
          <w:rFonts w:ascii="Times New Roman" w:eastAsia="宋体" w:hAnsi="Times New Roman" w:cs="Times New Roman"/>
        </w:rPr>
        <w:t>30-</w:t>
      </w:r>
      <w:r w:rsidR="004F5EBA">
        <w:rPr>
          <w:rFonts w:ascii="Times New Roman" w:eastAsia="宋体" w:hAnsi="Times New Roman" w:cs="Times New Roman" w:hint="eastAsia"/>
        </w:rPr>
        <w:t>4</w:t>
      </w:r>
      <w:r w:rsidR="00E630A8" w:rsidRPr="006E1005">
        <w:rPr>
          <w:rFonts w:ascii="Times New Roman" w:eastAsia="宋体" w:hAnsi="Times New Roman" w:cs="Times New Roman"/>
        </w:rPr>
        <w:t>0%</w:t>
      </w:r>
      <w:r w:rsidR="00E630A8" w:rsidRPr="006E1005">
        <w:rPr>
          <w:rFonts w:ascii="Times New Roman" w:eastAsia="宋体" w:hAnsi="Times New Roman" w:cs="Times New Roman"/>
        </w:rPr>
        <w:t>，加热炉热效率的高低直接影响着能耗的高低，而加热炉的排烟温度是影响加热炉热效率最大的因素。</w:t>
      </w:r>
      <w:r w:rsidR="00296960" w:rsidRPr="006E1005">
        <w:rPr>
          <w:rFonts w:ascii="Times New Roman" w:eastAsia="宋体" w:hAnsi="Times New Roman" w:cs="Times New Roman"/>
        </w:rPr>
        <w:t>加热炉排烟温度的高低有很多影响因素，主要是设计排烟温度、辐射段、对流段、</w:t>
      </w:r>
      <w:proofErr w:type="gramStart"/>
      <w:r w:rsidR="00296960" w:rsidRPr="006E1005">
        <w:rPr>
          <w:rFonts w:ascii="Times New Roman" w:eastAsia="宋体" w:hAnsi="Times New Roman" w:cs="Times New Roman"/>
        </w:rPr>
        <w:t>空预器</w:t>
      </w:r>
      <w:proofErr w:type="gramEnd"/>
      <w:r w:rsidR="00296960" w:rsidRPr="006E1005">
        <w:rPr>
          <w:rFonts w:ascii="Times New Roman" w:eastAsia="宋体" w:hAnsi="Times New Roman" w:cs="Times New Roman"/>
        </w:rPr>
        <w:t>等各级换热面的换热效果等，</w:t>
      </w:r>
      <w:r w:rsidR="0059131E" w:rsidRPr="006E1005">
        <w:rPr>
          <w:rFonts w:ascii="Times New Roman" w:eastAsia="宋体" w:hAnsi="Times New Roman" w:cs="Times New Roman"/>
        </w:rPr>
        <w:t>负压控制、烟道挡板的开度等</w:t>
      </w:r>
      <w:r w:rsidR="00440412" w:rsidRPr="006E1005">
        <w:rPr>
          <w:rFonts w:ascii="Times New Roman" w:eastAsia="宋体" w:hAnsi="Times New Roman" w:cs="Times New Roman"/>
        </w:rPr>
        <w:t>操作方面也对排烟温度有着较大的影响，而负压控制、烟道挡板的开度等参数更容易被</w:t>
      </w:r>
      <w:r w:rsidR="00A15453" w:rsidRPr="006E1005">
        <w:rPr>
          <w:rFonts w:ascii="Times New Roman" w:eastAsia="宋体" w:hAnsi="Times New Roman" w:cs="Times New Roman"/>
        </w:rPr>
        <w:t>管理人员、操作人员</w:t>
      </w:r>
      <w:r w:rsidR="00440412" w:rsidRPr="006E1005">
        <w:rPr>
          <w:rFonts w:ascii="Times New Roman" w:eastAsia="宋体" w:hAnsi="Times New Roman" w:cs="Times New Roman"/>
        </w:rPr>
        <w:t>忽略。</w:t>
      </w:r>
    </w:p>
    <w:p w:rsidR="002A34CD" w:rsidRPr="006E1005" w:rsidRDefault="000E01B3">
      <w:pPr>
        <w:rPr>
          <w:rFonts w:ascii="Times New Roman" w:eastAsia="宋体" w:hAnsi="Times New Roman" w:cs="Times New Roman"/>
          <w:b/>
          <w:sz w:val="24"/>
          <w:szCs w:val="24"/>
        </w:rPr>
      </w:pPr>
      <w:r w:rsidRPr="006E1005">
        <w:rPr>
          <w:rFonts w:ascii="Times New Roman" w:eastAsia="宋体" w:hAnsi="Times New Roman" w:cs="Times New Roman"/>
          <w:b/>
          <w:sz w:val="24"/>
          <w:szCs w:val="24"/>
        </w:rPr>
        <w:t>2</w:t>
      </w:r>
      <w:r w:rsidR="002A34CD" w:rsidRPr="006E1005">
        <w:rPr>
          <w:rFonts w:ascii="Times New Roman" w:eastAsia="宋体" w:hAnsi="Times New Roman" w:cs="Times New Roman"/>
          <w:b/>
          <w:sz w:val="24"/>
          <w:szCs w:val="24"/>
        </w:rPr>
        <w:t xml:space="preserve"> </w:t>
      </w:r>
      <w:r w:rsidR="00DF6B3F" w:rsidRPr="006E1005">
        <w:rPr>
          <w:rFonts w:ascii="Times New Roman" w:eastAsia="宋体" w:hAnsi="Times New Roman" w:cs="Times New Roman"/>
          <w:b/>
          <w:sz w:val="24"/>
          <w:szCs w:val="24"/>
        </w:rPr>
        <w:t>理论</w:t>
      </w:r>
      <w:r w:rsidR="0048581F" w:rsidRPr="006E1005">
        <w:rPr>
          <w:rFonts w:ascii="Times New Roman" w:eastAsia="宋体" w:hAnsi="Times New Roman" w:cs="Times New Roman"/>
          <w:b/>
          <w:sz w:val="24"/>
          <w:szCs w:val="24"/>
        </w:rPr>
        <w:t>分析</w:t>
      </w:r>
    </w:p>
    <w:p w:rsidR="006F26B7" w:rsidRPr="006E1005" w:rsidRDefault="00A15453" w:rsidP="002A34CD">
      <w:pPr>
        <w:ind w:firstLineChars="200" w:firstLine="420"/>
        <w:rPr>
          <w:rFonts w:ascii="Times New Roman" w:eastAsia="宋体" w:hAnsi="Times New Roman" w:cs="Times New Roman"/>
        </w:rPr>
      </w:pPr>
      <w:r w:rsidRPr="006E1005">
        <w:rPr>
          <w:rFonts w:ascii="Times New Roman" w:eastAsia="宋体" w:hAnsi="Times New Roman" w:cs="Times New Roman"/>
        </w:rPr>
        <w:t>图</w:t>
      </w:r>
      <w:r w:rsidRPr="006E1005">
        <w:rPr>
          <w:rFonts w:ascii="Times New Roman" w:eastAsia="宋体" w:hAnsi="Times New Roman" w:cs="Times New Roman"/>
        </w:rPr>
        <w:t>1</w:t>
      </w:r>
      <w:r w:rsidRPr="006E1005">
        <w:rPr>
          <w:rFonts w:ascii="Times New Roman" w:eastAsia="宋体" w:hAnsi="Times New Roman" w:cs="Times New Roman"/>
        </w:rPr>
        <w:t>所示是石化企业多</w:t>
      </w:r>
      <w:proofErr w:type="gramStart"/>
      <w:r w:rsidRPr="006E1005">
        <w:rPr>
          <w:rFonts w:ascii="Times New Roman" w:eastAsia="宋体" w:hAnsi="Times New Roman" w:cs="Times New Roman"/>
        </w:rPr>
        <w:t>炉联合</w:t>
      </w:r>
      <w:proofErr w:type="gramEnd"/>
      <w:r w:rsidRPr="006E1005">
        <w:rPr>
          <w:rFonts w:ascii="Times New Roman" w:eastAsia="宋体" w:hAnsi="Times New Roman" w:cs="Times New Roman"/>
        </w:rPr>
        <w:t>常有的形式，两炉对流段出口的烟气经过空气预热器与空气换热后由引风机</w:t>
      </w:r>
      <w:r w:rsidR="0004064D" w:rsidRPr="006E1005">
        <w:rPr>
          <w:rFonts w:ascii="Times New Roman" w:eastAsia="宋体" w:hAnsi="Times New Roman" w:cs="Times New Roman"/>
        </w:rPr>
        <w:t>将冷烟气抽至烟囱排出，水平烟道上烟道挡板（图中</w:t>
      </w:r>
      <w:r w:rsidR="0004064D" w:rsidRPr="006E1005">
        <w:rPr>
          <w:rFonts w:ascii="宋体" w:eastAsia="宋体" w:hAnsi="宋体" w:cs="宋体" w:hint="eastAsia"/>
        </w:rPr>
        <w:t>①</w:t>
      </w:r>
      <w:r w:rsidR="0004064D" w:rsidRPr="006E1005">
        <w:rPr>
          <w:rFonts w:ascii="Times New Roman" w:eastAsia="宋体" w:hAnsi="Times New Roman" w:cs="Times New Roman"/>
        </w:rPr>
        <w:t>处）一般处于全关状态，防止对流顶的</w:t>
      </w:r>
      <w:proofErr w:type="gramStart"/>
      <w:r w:rsidR="0004064D" w:rsidRPr="006E1005">
        <w:rPr>
          <w:rFonts w:ascii="Times New Roman" w:eastAsia="宋体" w:hAnsi="Times New Roman" w:cs="Times New Roman"/>
        </w:rPr>
        <w:t>烟气未</w:t>
      </w:r>
      <w:proofErr w:type="gramEnd"/>
      <w:r w:rsidR="0004064D" w:rsidRPr="006E1005">
        <w:rPr>
          <w:rFonts w:ascii="Times New Roman" w:eastAsia="宋体" w:hAnsi="Times New Roman" w:cs="Times New Roman"/>
        </w:rPr>
        <w:t>进入空气预热器而直接排至烟囱，此处设置烟道挡板的目的是</w:t>
      </w:r>
      <w:proofErr w:type="gramStart"/>
      <w:r w:rsidR="0004064D" w:rsidRPr="006E1005">
        <w:rPr>
          <w:rFonts w:ascii="Times New Roman" w:eastAsia="宋体" w:hAnsi="Times New Roman" w:cs="Times New Roman"/>
        </w:rPr>
        <w:t>当空预器或</w:t>
      </w:r>
      <w:proofErr w:type="gramEnd"/>
      <w:r w:rsidR="0004064D" w:rsidRPr="006E1005">
        <w:rPr>
          <w:rFonts w:ascii="Times New Roman" w:eastAsia="宋体" w:hAnsi="Times New Roman" w:cs="Times New Roman"/>
        </w:rPr>
        <w:t>引风机出现问题时，打开烟道挡板的开度后，两炉的烟气可以直接由烟囱处排出</w:t>
      </w:r>
      <w:r w:rsidR="00DC2134" w:rsidRPr="006E1005">
        <w:rPr>
          <w:rFonts w:ascii="Times New Roman" w:eastAsia="宋体" w:hAnsi="Times New Roman" w:cs="Times New Roman"/>
        </w:rPr>
        <w:t>。</w:t>
      </w:r>
    </w:p>
    <w:p w:rsidR="000E01B3" w:rsidRPr="006E1005" w:rsidRDefault="006F26B7" w:rsidP="002A34CD">
      <w:pPr>
        <w:ind w:firstLineChars="200" w:firstLine="420"/>
        <w:rPr>
          <w:rFonts w:ascii="Times New Roman" w:eastAsia="宋体" w:hAnsi="Times New Roman" w:cs="Times New Roman"/>
        </w:rPr>
      </w:pPr>
      <w:r w:rsidRPr="006E1005">
        <w:rPr>
          <w:rFonts w:ascii="Times New Roman" w:eastAsia="宋体" w:hAnsi="Times New Roman" w:cs="Times New Roman"/>
        </w:rPr>
        <w:t>事实上当</w:t>
      </w:r>
      <w:r w:rsidR="0004064D" w:rsidRPr="006E1005">
        <w:rPr>
          <w:rFonts w:ascii="Times New Roman" w:eastAsia="宋体" w:hAnsi="Times New Roman" w:cs="Times New Roman"/>
        </w:rPr>
        <w:t>烟道挡板</w:t>
      </w:r>
      <w:r w:rsidRPr="006E1005">
        <w:rPr>
          <w:rFonts w:ascii="Times New Roman" w:eastAsia="宋体" w:hAnsi="Times New Roman" w:cs="Times New Roman"/>
        </w:rPr>
        <w:t>（图中</w:t>
      </w:r>
      <w:r w:rsidRPr="006E1005">
        <w:rPr>
          <w:rFonts w:ascii="宋体" w:eastAsia="宋体" w:hAnsi="宋体" w:cs="宋体" w:hint="eastAsia"/>
        </w:rPr>
        <w:t>①</w:t>
      </w:r>
      <w:r w:rsidRPr="006E1005">
        <w:rPr>
          <w:rFonts w:ascii="Times New Roman" w:eastAsia="宋体" w:hAnsi="Times New Roman" w:cs="Times New Roman"/>
        </w:rPr>
        <w:t>处）处于全关状态时，也仍然达不到完全密封的效果</w:t>
      </w:r>
      <w:r w:rsidR="0004064D" w:rsidRPr="006E1005">
        <w:rPr>
          <w:rFonts w:ascii="Times New Roman" w:eastAsia="宋体" w:hAnsi="Times New Roman" w:cs="Times New Roman"/>
        </w:rPr>
        <w:t>，而当引风机抽力较大造成</w:t>
      </w:r>
      <w:proofErr w:type="gramStart"/>
      <w:r w:rsidR="0004064D" w:rsidRPr="006E1005">
        <w:rPr>
          <w:rFonts w:ascii="Times New Roman" w:eastAsia="宋体" w:hAnsi="Times New Roman" w:cs="Times New Roman"/>
        </w:rPr>
        <w:t>空预器</w:t>
      </w:r>
      <w:proofErr w:type="gramEnd"/>
      <w:r w:rsidR="0004064D" w:rsidRPr="006E1005">
        <w:rPr>
          <w:rFonts w:ascii="Times New Roman" w:eastAsia="宋体" w:hAnsi="Times New Roman" w:cs="Times New Roman"/>
        </w:rPr>
        <w:t>入口负压（图中</w:t>
      </w:r>
      <w:r w:rsidR="0004064D" w:rsidRPr="006E1005">
        <w:rPr>
          <w:rFonts w:ascii="宋体" w:eastAsia="宋体" w:hAnsi="宋体" w:cs="宋体" w:hint="eastAsia"/>
        </w:rPr>
        <w:t>③</w:t>
      </w:r>
      <w:r w:rsidR="0004064D" w:rsidRPr="006E1005">
        <w:rPr>
          <w:rFonts w:ascii="Times New Roman" w:eastAsia="宋体" w:hAnsi="Times New Roman" w:cs="Times New Roman"/>
        </w:rPr>
        <w:t>处）明显高于烟囱负压（图中</w:t>
      </w:r>
      <w:r w:rsidR="0004064D" w:rsidRPr="006E1005">
        <w:rPr>
          <w:rFonts w:ascii="宋体" w:eastAsia="宋体" w:hAnsi="宋体" w:cs="宋体" w:hint="eastAsia"/>
        </w:rPr>
        <w:t>②</w:t>
      </w:r>
      <w:r w:rsidR="0004064D" w:rsidRPr="006E1005">
        <w:rPr>
          <w:rFonts w:ascii="Times New Roman" w:eastAsia="宋体" w:hAnsi="Times New Roman" w:cs="Times New Roman"/>
        </w:rPr>
        <w:t>处）时，会导致部分冷烟气回流</w:t>
      </w:r>
      <w:proofErr w:type="gramStart"/>
      <w:r w:rsidR="0004064D" w:rsidRPr="006E1005">
        <w:rPr>
          <w:rFonts w:ascii="Times New Roman" w:eastAsia="宋体" w:hAnsi="Times New Roman" w:cs="Times New Roman"/>
        </w:rPr>
        <w:t>至空预</w:t>
      </w:r>
      <w:proofErr w:type="gramEnd"/>
      <w:r w:rsidR="0004064D" w:rsidRPr="006E1005">
        <w:rPr>
          <w:rFonts w:ascii="Times New Roman" w:eastAsia="宋体" w:hAnsi="Times New Roman" w:cs="Times New Roman"/>
        </w:rPr>
        <w:t>器，导致进入预热器烟气量增大，且</w:t>
      </w:r>
      <w:proofErr w:type="gramStart"/>
      <w:r w:rsidR="0004064D" w:rsidRPr="006E1005">
        <w:rPr>
          <w:rFonts w:ascii="Times New Roman" w:eastAsia="宋体" w:hAnsi="Times New Roman" w:cs="Times New Roman"/>
        </w:rPr>
        <w:t>空预器</w:t>
      </w:r>
      <w:proofErr w:type="gramEnd"/>
      <w:r w:rsidR="0004064D" w:rsidRPr="006E1005">
        <w:rPr>
          <w:rFonts w:ascii="Times New Roman" w:eastAsia="宋体" w:hAnsi="Times New Roman" w:cs="Times New Roman"/>
        </w:rPr>
        <w:t>入口处烟气温度降低，进而使</w:t>
      </w:r>
      <w:proofErr w:type="gramStart"/>
      <w:r w:rsidR="0004064D" w:rsidRPr="006E1005">
        <w:rPr>
          <w:rFonts w:ascii="Times New Roman" w:eastAsia="宋体" w:hAnsi="Times New Roman" w:cs="Times New Roman"/>
        </w:rPr>
        <w:t>空预器</w:t>
      </w:r>
      <w:proofErr w:type="gramEnd"/>
      <w:r w:rsidR="0004064D" w:rsidRPr="006E1005">
        <w:rPr>
          <w:rFonts w:ascii="Times New Roman" w:eastAsia="宋体" w:hAnsi="Times New Roman" w:cs="Times New Roman"/>
        </w:rPr>
        <w:t>换热效果下降，排烟温度升高，造成热效率下降。</w:t>
      </w:r>
    </w:p>
    <w:p w:rsidR="00DC2134" w:rsidRPr="006E1005" w:rsidRDefault="008621C5" w:rsidP="00DC2134">
      <w:pPr>
        <w:ind w:firstLineChars="200" w:firstLine="420"/>
        <w:jc w:val="center"/>
        <w:rPr>
          <w:rFonts w:ascii="Times New Roman" w:eastAsia="宋体" w:hAnsi="Times New Roman" w:cs="Times New Roman"/>
        </w:rPr>
      </w:pPr>
      <w:r w:rsidRPr="006E1005">
        <w:rPr>
          <w:rFonts w:ascii="Times New Roman" w:eastAsia="宋体" w:hAnsi="Times New Roman" w:cs="Times New Roman"/>
          <w:noProof/>
        </w:rPr>
        <w:lastRenderedPageBreak/>
        <mc:AlternateContent>
          <mc:Choice Requires="wps">
            <w:drawing>
              <wp:anchor distT="0" distB="0" distL="114300" distR="114300" simplePos="0" relativeHeight="251663360" behindDoc="0" locked="0" layoutInCell="1" allowOverlap="1" wp14:anchorId="271DDCEF" wp14:editId="3FB17DA3">
                <wp:simplePos x="0" y="0"/>
                <wp:positionH relativeFrom="column">
                  <wp:posOffset>2895600</wp:posOffset>
                </wp:positionH>
                <wp:positionV relativeFrom="paragraph">
                  <wp:posOffset>1903095</wp:posOffset>
                </wp:positionV>
                <wp:extent cx="342900" cy="28575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solidFill>
                          <a:srgbClr val="FFFFFF"/>
                        </a:solidFill>
                        <a:ln w="9525">
                          <a:noFill/>
                          <a:miter lim="800000"/>
                          <a:headEnd/>
                          <a:tailEnd/>
                        </a:ln>
                      </wps:spPr>
                      <wps:txbx>
                        <w:txbxContent>
                          <w:p w:rsidR="008621C5" w:rsidRDefault="008621C5">
                            <w:r>
                              <w:rPr>
                                <w:rFonts w:hint="eastAsia"/>
                              </w:rPr>
                              <w:t>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28pt;margin-top:149.85pt;width:27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" stroked="f">
                <v:textbox>
                  <w:txbxContent>
                    <w:p w:rsidR="008621C5" w:rsidRDefault="008621C5">
                      <w:r>
                        <w:rPr>
                          <w:rFonts w:hint="eastAsia"/>
                        </w:rPr>
                        <w:t>③</w:t>
                      </w:r>
                    </w:p>
                  </w:txbxContent>
                </v:textbox>
              </v:shape>
            </w:pict>
          </mc:Fallback>
        </mc:AlternateContent>
      </w:r>
      <w:r w:rsidRPr="006E1005">
        <w:rPr>
          <w:rFonts w:ascii="Times New Roman" w:eastAsia="宋体" w:hAnsi="Times New Roman" w:cs="Times New Roman"/>
          <w:noProof/>
        </w:rPr>
        <mc:AlternateContent>
          <mc:Choice Requires="wps">
            <w:drawing>
              <wp:anchor distT="0" distB="0" distL="114300" distR="114300" simplePos="0" relativeHeight="251661312" behindDoc="0" locked="0" layoutInCell="1" allowOverlap="1" wp14:anchorId="172DB4A1" wp14:editId="4F7732DE">
                <wp:simplePos x="0" y="0"/>
                <wp:positionH relativeFrom="column">
                  <wp:posOffset>4618355</wp:posOffset>
                </wp:positionH>
                <wp:positionV relativeFrom="paragraph">
                  <wp:posOffset>76200</wp:posOffset>
                </wp:positionV>
                <wp:extent cx="342900" cy="1403985"/>
                <wp:effectExtent l="0" t="0" r="0"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solidFill>
                          <a:srgbClr val="FFFFFF"/>
                        </a:solidFill>
                        <a:ln w="9525">
                          <a:noFill/>
                          <a:miter lim="800000"/>
                          <a:headEnd/>
                          <a:tailEnd/>
                        </a:ln>
                      </wps:spPr>
                      <wps:txbx>
                        <w:txbxContent>
                          <w:p w:rsidR="008621C5" w:rsidRDefault="008621C5">
                            <w:r>
                              <w:rPr>
                                <w:rFonts w:hint="eastAsia"/>
                              </w:rPr>
                              <w:t>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7" type="#_x0000_t202" style="position:absolute;left:0;text-align:left;margin-left:363.65pt;margin-top:6pt;width: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" stroked="f">
                <v:textbox style="mso-fit-shape-to-text:t">
                  <w:txbxContent>
                    <w:p w:rsidR="008621C5" w:rsidRDefault="008621C5">
                      <w:r>
                        <w:rPr>
                          <w:rFonts w:hint="eastAsia"/>
                        </w:rPr>
                        <w:t>②</w:t>
                      </w:r>
                    </w:p>
                  </w:txbxContent>
                </v:textbox>
              </v:shape>
            </w:pict>
          </mc:Fallback>
        </mc:AlternateContent>
      </w:r>
      <w:r w:rsidRPr="006E1005">
        <w:rPr>
          <w:rFonts w:ascii="Times New Roman" w:eastAsia="宋体" w:hAnsi="Times New Roman" w:cs="Times New Roman"/>
          <w:noProof/>
        </w:rPr>
        <mc:AlternateContent>
          <mc:Choice Requires="wps">
            <w:drawing>
              <wp:anchor distT="0" distB="0" distL="114300" distR="114300" simplePos="0" relativeHeight="251659264" behindDoc="1" locked="0" layoutInCell="1" allowOverlap="1" wp14:anchorId="2AE75933" wp14:editId="0855B83F">
                <wp:simplePos x="0" y="0"/>
                <wp:positionH relativeFrom="column">
                  <wp:posOffset>3676650</wp:posOffset>
                </wp:positionH>
                <wp:positionV relativeFrom="paragraph">
                  <wp:posOffset>0</wp:posOffset>
                </wp:positionV>
                <wp:extent cx="342900"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solidFill>
                          <a:srgbClr val="FFFFFF"/>
                        </a:solidFill>
                        <a:ln w="9525">
                          <a:noFill/>
                          <a:miter lim="800000"/>
                          <a:headEnd/>
                          <a:tailEnd/>
                        </a:ln>
                      </wps:spPr>
                      <wps:txbx>
                        <w:txbxContent>
                          <w:p w:rsidR="008621C5" w:rsidRDefault="008621C5" w:rsidP="008621C5">
                            <w:pPr>
                              <w:pStyle w:val="a5"/>
                              <w:numPr>
                                <w:ilvl w:val="0"/>
                                <w:numId w:val="3"/>
                              </w:numPr>
                              <w:ind w:firstLineChars="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89.5pt;margin-top:0;width:27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" stroked="f">
                <v:textbox style="mso-fit-shape-to-text:t">
                  <w:txbxContent>
                    <w:p w:rsidR="008621C5" w:rsidRDefault="008621C5" w:rsidP="008621C5">
                      <w:pPr>
                        <w:pStyle w:val="a5"/>
                        <w:numPr>
                          <w:ilvl w:val="0"/>
                          <w:numId w:val="3"/>
                        </w:numPr>
                        <w:ind w:firstLineChars="0"/>
                      </w:pPr>
                    </w:p>
                  </w:txbxContent>
                </v:textbox>
              </v:shape>
            </w:pict>
          </mc:Fallback>
        </mc:AlternateContent>
      </w:r>
      <w:r w:rsidRPr="006E1005">
        <w:rPr>
          <w:rFonts w:ascii="Times New Roman" w:eastAsia="宋体" w:hAnsi="Times New Roman" w:cs="Times New Roman"/>
        </w:rPr>
        <w:object w:dxaOrig="7673" w:dyaOrig="5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65pt;height:293.35pt" o:ole="">
            <v:imagedata r:id="rId8" o:title=""/>
          </v:shape>
          <o:OLEObject Type="Embed" ProgID="Visio.Drawing.11" ShapeID="_x0000_i1025" DrawAspect="Content" ObjectID="_1621686275" r:id="rId9"/>
        </w:object>
      </w:r>
    </w:p>
    <w:p w:rsidR="00DC2134" w:rsidRPr="006E1005" w:rsidRDefault="00DC2134" w:rsidP="00DC2134">
      <w:pPr>
        <w:ind w:firstLineChars="200" w:firstLine="420"/>
        <w:jc w:val="center"/>
        <w:rPr>
          <w:rFonts w:ascii="Times New Roman" w:eastAsia="宋体" w:hAnsi="Times New Roman" w:cs="Times New Roman"/>
        </w:rPr>
      </w:pPr>
      <w:r w:rsidRPr="006E1005">
        <w:rPr>
          <w:rFonts w:ascii="Times New Roman" w:eastAsia="宋体" w:hAnsi="Times New Roman" w:cs="Times New Roman"/>
        </w:rPr>
        <w:t>图</w:t>
      </w:r>
      <w:r w:rsidR="000D591E" w:rsidRPr="006E1005">
        <w:rPr>
          <w:rFonts w:ascii="Times New Roman" w:eastAsia="宋体" w:hAnsi="Times New Roman" w:cs="Times New Roman"/>
        </w:rPr>
        <w:t>1</w:t>
      </w:r>
      <w:r w:rsidR="0004064D" w:rsidRPr="006E1005">
        <w:rPr>
          <w:rFonts w:ascii="Times New Roman" w:eastAsia="宋体" w:hAnsi="Times New Roman" w:cs="Times New Roman"/>
        </w:rPr>
        <w:t xml:space="preserve"> </w:t>
      </w:r>
      <w:r w:rsidR="000D591E" w:rsidRPr="006E1005">
        <w:rPr>
          <w:rFonts w:ascii="Times New Roman" w:eastAsia="宋体" w:hAnsi="Times New Roman" w:cs="Times New Roman"/>
        </w:rPr>
        <w:t>加热炉</w:t>
      </w:r>
      <w:r w:rsidRPr="006E1005">
        <w:rPr>
          <w:rFonts w:ascii="Times New Roman" w:eastAsia="宋体" w:hAnsi="Times New Roman" w:cs="Times New Roman"/>
        </w:rPr>
        <w:t>示意图</w:t>
      </w:r>
    </w:p>
    <w:p w:rsidR="002A34CD" w:rsidRPr="006E1005" w:rsidRDefault="002A65E5">
      <w:pPr>
        <w:rPr>
          <w:rFonts w:ascii="Times New Roman" w:eastAsia="宋体" w:hAnsi="Times New Roman" w:cs="Times New Roman"/>
          <w:b/>
          <w:sz w:val="24"/>
          <w:szCs w:val="24"/>
        </w:rPr>
      </w:pPr>
      <w:r w:rsidRPr="006E1005">
        <w:rPr>
          <w:rFonts w:ascii="Times New Roman" w:eastAsia="宋体" w:hAnsi="Times New Roman" w:cs="Times New Roman"/>
          <w:b/>
          <w:sz w:val="24"/>
          <w:szCs w:val="24"/>
        </w:rPr>
        <w:t xml:space="preserve">3 </w:t>
      </w:r>
      <w:r w:rsidR="00654919" w:rsidRPr="006E1005">
        <w:rPr>
          <w:rFonts w:ascii="Times New Roman" w:eastAsia="宋体" w:hAnsi="Times New Roman" w:cs="Times New Roman"/>
          <w:b/>
          <w:sz w:val="24"/>
          <w:szCs w:val="24"/>
        </w:rPr>
        <w:t>案例</w:t>
      </w:r>
      <w:r w:rsidR="00654919" w:rsidRPr="006E1005">
        <w:rPr>
          <w:rFonts w:ascii="Times New Roman" w:eastAsia="宋体" w:hAnsi="Times New Roman" w:cs="Times New Roman"/>
          <w:b/>
          <w:sz w:val="24"/>
          <w:szCs w:val="24"/>
        </w:rPr>
        <w:t>1</w:t>
      </w:r>
    </w:p>
    <w:p w:rsidR="00654919" w:rsidRPr="006E1005" w:rsidRDefault="00654919" w:rsidP="0015013E">
      <w:pPr>
        <w:ind w:firstLineChars="200" w:firstLine="420"/>
        <w:rPr>
          <w:rFonts w:ascii="Times New Roman" w:eastAsia="宋体" w:hAnsi="Times New Roman" w:cs="Times New Roman"/>
        </w:rPr>
      </w:pPr>
      <w:r w:rsidRPr="006E1005">
        <w:rPr>
          <w:rFonts w:ascii="Times New Roman" w:eastAsia="宋体" w:hAnsi="Times New Roman" w:cs="Times New Roman"/>
        </w:rPr>
        <w:t>某石化企业重整</w:t>
      </w:r>
      <w:r w:rsidR="00367B4E" w:rsidRPr="006E1005">
        <w:rPr>
          <w:rFonts w:ascii="Times New Roman" w:eastAsia="宋体" w:hAnsi="Times New Roman" w:cs="Times New Roman"/>
        </w:rPr>
        <w:t>四台</w:t>
      </w:r>
      <w:r w:rsidR="00EB13E2" w:rsidRPr="006E1005">
        <w:rPr>
          <w:rFonts w:ascii="Times New Roman" w:eastAsia="宋体" w:hAnsi="Times New Roman" w:cs="Times New Roman"/>
        </w:rPr>
        <w:t>加热炉</w:t>
      </w:r>
      <w:r w:rsidR="00367B4E" w:rsidRPr="006E1005">
        <w:rPr>
          <w:rFonts w:ascii="Times New Roman" w:eastAsia="宋体" w:hAnsi="Times New Roman" w:cs="Times New Roman"/>
        </w:rPr>
        <w:t>共用余热回收系统，其</w:t>
      </w:r>
      <w:r w:rsidR="00EB13E2" w:rsidRPr="006E1005">
        <w:rPr>
          <w:rFonts w:ascii="Times New Roman" w:eastAsia="宋体" w:hAnsi="Times New Roman" w:cs="Times New Roman"/>
        </w:rPr>
        <w:t>设计排烟温度为</w:t>
      </w:r>
      <w:r w:rsidR="00EB13E2" w:rsidRPr="006E1005">
        <w:rPr>
          <w:rFonts w:ascii="Times New Roman" w:eastAsia="宋体" w:hAnsi="Times New Roman" w:cs="Times New Roman"/>
        </w:rPr>
        <w:t>135</w:t>
      </w:r>
      <w:r w:rsidR="004F5EBA">
        <w:rPr>
          <w:rFonts w:ascii="Times New Roman" w:eastAsia="宋体" w:hAnsi="Times New Roman" w:cs="Times New Roman" w:hint="eastAsia"/>
        </w:rPr>
        <w:t xml:space="preserve"> </w:t>
      </w:r>
      <w:r w:rsidR="00EB13E2" w:rsidRPr="006E1005">
        <w:rPr>
          <w:rFonts w:ascii="Times New Roman" w:eastAsia="宋体" w:hAnsi="Times New Roman" w:cs="Times New Roman"/>
        </w:rPr>
        <w:t>℃</w:t>
      </w:r>
      <w:r w:rsidR="00EB13E2" w:rsidRPr="006E1005">
        <w:rPr>
          <w:rFonts w:ascii="Times New Roman" w:eastAsia="宋体" w:hAnsi="Times New Roman" w:cs="Times New Roman"/>
        </w:rPr>
        <w:t>，在加热炉未超负荷、检修后刚开不久、进预热器烟气温度低于设计值</w:t>
      </w:r>
      <w:r w:rsidR="007F005B" w:rsidRPr="006E1005">
        <w:rPr>
          <w:rFonts w:ascii="Times New Roman" w:eastAsia="宋体" w:hAnsi="Times New Roman" w:cs="Times New Roman"/>
        </w:rPr>
        <w:t>20</w:t>
      </w:r>
      <w:r w:rsidR="004F5EBA">
        <w:rPr>
          <w:rFonts w:ascii="Times New Roman" w:eastAsia="宋体" w:hAnsi="Times New Roman" w:cs="Times New Roman" w:hint="eastAsia"/>
        </w:rPr>
        <w:t xml:space="preserve"> </w:t>
      </w:r>
      <w:r w:rsidR="007F005B" w:rsidRPr="006E1005">
        <w:rPr>
          <w:rFonts w:ascii="Times New Roman" w:eastAsia="宋体" w:hAnsi="Times New Roman" w:cs="Times New Roman"/>
        </w:rPr>
        <w:t>℃</w:t>
      </w:r>
      <w:r w:rsidR="007F005B" w:rsidRPr="006E1005">
        <w:rPr>
          <w:rFonts w:ascii="Times New Roman" w:eastAsia="宋体" w:hAnsi="Times New Roman" w:cs="Times New Roman"/>
        </w:rPr>
        <w:t>左右</w:t>
      </w:r>
      <w:r w:rsidR="00EB13E2" w:rsidRPr="006E1005">
        <w:rPr>
          <w:rFonts w:ascii="Times New Roman" w:eastAsia="宋体" w:hAnsi="Times New Roman" w:cs="Times New Roman"/>
        </w:rPr>
        <w:t>的情况下，实际运行排烟温度</w:t>
      </w:r>
      <w:r w:rsidR="007F005B" w:rsidRPr="006E1005">
        <w:rPr>
          <w:rFonts w:ascii="Times New Roman" w:eastAsia="宋体" w:hAnsi="Times New Roman" w:cs="Times New Roman"/>
        </w:rPr>
        <w:t>却高于设计值。</w:t>
      </w:r>
    </w:p>
    <w:p w:rsidR="00853708" w:rsidRPr="006E1005" w:rsidRDefault="00853708" w:rsidP="00853708">
      <w:pPr>
        <w:pStyle w:val="a5"/>
        <w:numPr>
          <w:ilvl w:val="0"/>
          <w:numId w:val="1"/>
        </w:numPr>
        <w:ind w:firstLineChars="0"/>
        <w:jc w:val="center"/>
        <w:rPr>
          <w:rFonts w:ascii="Times New Roman" w:eastAsia="宋体" w:hAnsi="Times New Roman" w:cs="Times New Roman"/>
          <w:szCs w:val="21"/>
        </w:rPr>
      </w:pPr>
      <w:r w:rsidRPr="006E1005">
        <w:rPr>
          <w:rFonts w:ascii="Times New Roman" w:eastAsia="宋体" w:hAnsi="Times New Roman" w:cs="Times New Roman"/>
          <w:szCs w:val="21"/>
        </w:rPr>
        <w:t>空气预热器设计参数与实测数据</w:t>
      </w:r>
    </w:p>
    <w:tbl>
      <w:tblPr>
        <w:tblW w:w="847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101"/>
        <w:gridCol w:w="1239"/>
        <w:gridCol w:w="1096"/>
        <w:gridCol w:w="1418"/>
        <w:gridCol w:w="1418"/>
        <w:gridCol w:w="1062"/>
        <w:gridCol w:w="1138"/>
      </w:tblGrid>
      <w:tr w:rsidR="00853708" w:rsidRPr="006E1005" w:rsidTr="00E238A5">
        <w:trPr>
          <w:trHeight w:val="272"/>
          <w:jc w:val="center"/>
        </w:trPr>
        <w:tc>
          <w:tcPr>
            <w:tcW w:w="2340" w:type="dxa"/>
            <w:gridSpan w:val="2"/>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操作工况</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单位</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原设计参数</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实测数据</w:t>
            </w:r>
          </w:p>
        </w:tc>
        <w:tc>
          <w:tcPr>
            <w:tcW w:w="1062"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设计温差</w:t>
            </w:r>
          </w:p>
        </w:tc>
        <w:tc>
          <w:tcPr>
            <w:tcW w:w="1138"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实际温差</w:t>
            </w:r>
          </w:p>
        </w:tc>
      </w:tr>
      <w:tr w:rsidR="00853708" w:rsidRPr="006E1005" w:rsidTr="00E238A5">
        <w:trPr>
          <w:trHeight w:val="272"/>
          <w:jc w:val="center"/>
        </w:trPr>
        <w:tc>
          <w:tcPr>
            <w:tcW w:w="1101" w:type="dxa"/>
            <w:vMerge w:val="restart"/>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空气侧</w:t>
            </w:r>
          </w:p>
        </w:tc>
        <w:tc>
          <w:tcPr>
            <w:tcW w:w="123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入口流量</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kg/s</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13.2</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062"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138"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r>
      <w:tr w:rsidR="00853708" w:rsidRPr="006E1005" w:rsidTr="00E238A5">
        <w:trPr>
          <w:trHeight w:val="272"/>
          <w:jc w:val="center"/>
        </w:trPr>
        <w:tc>
          <w:tcPr>
            <w:tcW w:w="1101" w:type="dxa"/>
            <w:vMerge/>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23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入口温度</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10</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4.9</w:t>
            </w:r>
          </w:p>
        </w:tc>
        <w:tc>
          <w:tcPr>
            <w:tcW w:w="1062" w:type="dxa"/>
            <w:vMerge w:val="restart"/>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220</w:t>
            </w:r>
          </w:p>
        </w:tc>
        <w:tc>
          <w:tcPr>
            <w:tcW w:w="1138" w:type="dxa"/>
            <w:vMerge w:val="restart"/>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228.7</w:t>
            </w:r>
          </w:p>
        </w:tc>
      </w:tr>
      <w:tr w:rsidR="00853708" w:rsidRPr="006E1005" w:rsidTr="00E238A5">
        <w:trPr>
          <w:trHeight w:val="272"/>
          <w:jc w:val="center"/>
        </w:trPr>
        <w:tc>
          <w:tcPr>
            <w:tcW w:w="1101" w:type="dxa"/>
            <w:vMerge/>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23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出口温度</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230</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233.6</w:t>
            </w:r>
          </w:p>
        </w:tc>
        <w:tc>
          <w:tcPr>
            <w:tcW w:w="1062" w:type="dxa"/>
            <w:vMerge/>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138" w:type="dxa"/>
            <w:vMerge/>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
        </w:tc>
      </w:tr>
      <w:tr w:rsidR="00853708" w:rsidRPr="006E1005" w:rsidTr="00E238A5">
        <w:trPr>
          <w:trHeight w:val="272"/>
          <w:jc w:val="center"/>
        </w:trPr>
        <w:tc>
          <w:tcPr>
            <w:tcW w:w="1101" w:type="dxa"/>
            <w:vMerge/>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23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吸热量</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MW</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2.876</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062"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138"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r>
      <w:tr w:rsidR="00853708" w:rsidRPr="006E1005" w:rsidTr="00E238A5">
        <w:trPr>
          <w:trHeight w:val="272"/>
          <w:jc w:val="center"/>
        </w:trPr>
        <w:tc>
          <w:tcPr>
            <w:tcW w:w="1101" w:type="dxa"/>
            <w:vMerge w:val="restart"/>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烟气侧</w:t>
            </w:r>
          </w:p>
        </w:tc>
        <w:tc>
          <w:tcPr>
            <w:tcW w:w="123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入口流量</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kg/s</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14.19</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062"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138"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r>
      <w:tr w:rsidR="00853708" w:rsidRPr="006E1005" w:rsidTr="00E238A5">
        <w:trPr>
          <w:trHeight w:val="272"/>
          <w:jc w:val="center"/>
        </w:trPr>
        <w:tc>
          <w:tcPr>
            <w:tcW w:w="1101" w:type="dxa"/>
            <w:vMerge/>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23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入口温度</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331.5</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296.9</w:t>
            </w:r>
          </w:p>
        </w:tc>
        <w:tc>
          <w:tcPr>
            <w:tcW w:w="1062" w:type="dxa"/>
            <w:vMerge w:val="restart"/>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196.5</w:t>
            </w:r>
          </w:p>
        </w:tc>
        <w:tc>
          <w:tcPr>
            <w:tcW w:w="1138" w:type="dxa"/>
            <w:vMerge w:val="restart"/>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160</w:t>
            </w:r>
          </w:p>
        </w:tc>
      </w:tr>
      <w:tr w:rsidR="00853708" w:rsidRPr="006E1005" w:rsidTr="00E238A5">
        <w:trPr>
          <w:trHeight w:val="272"/>
          <w:jc w:val="center"/>
        </w:trPr>
        <w:tc>
          <w:tcPr>
            <w:tcW w:w="1101" w:type="dxa"/>
            <w:vMerge/>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23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出口温度</w:t>
            </w:r>
          </w:p>
        </w:tc>
        <w:tc>
          <w:tcPr>
            <w:tcW w:w="1096"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135</w:t>
            </w:r>
          </w:p>
        </w:tc>
        <w:tc>
          <w:tcPr>
            <w:tcW w:w="1418"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136.9</w:t>
            </w:r>
          </w:p>
        </w:tc>
        <w:tc>
          <w:tcPr>
            <w:tcW w:w="1062" w:type="dxa"/>
            <w:vMerge/>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138" w:type="dxa"/>
            <w:vMerge/>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
        </w:tc>
      </w:tr>
    </w:tbl>
    <w:p w:rsidR="00853708" w:rsidRPr="006E1005" w:rsidRDefault="00853708" w:rsidP="0015013E">
      <w:pPr>
        <w:rPr>
          <w:rFonts w:ascii="Times New Roman" w:eastAsia="宋体" w:hAnsi="Times New Roman" w:cs="Times New Roman"/>
        </w:rPr>
      </w:pPr>
      <w:r w:rsidRPr="006E1005">
        <w:rPr>
          <w:rFonts w:ascii="Times New Roman" w:eastAsia="宋体" w:hAnsi="Times New Roman" w:cs="Times New Roman"/>
        </w:rPr>
        <w:t>由上表可知：</w:t>
      </w:r>
    </w:p>
    <w:p w:rsidR="00853708" w:rsidRPr="006E1005" w:rsidRDefault="00853708" w:rsidP="0015013E">
      <w:pPr>
        <w:ind w:firstLineChars="200" w:firstLine="420"/>
        <w:rPr>
          <w:rFonts w:ascii="Times New Roman" w:eastAsia="宋体" w:hAnsi="Times New Roman" w:cs="Times New Roman"/>
        </w:rPr>
      </w:pPr>
      <w:r w:rsidRPr="006E1005">
        <w:rPr>
          <w:rFonts w:ascii="Times New Roman" w:eastAsia="宋体" w:hAnsi="Times New Roman" w:cs="Times New Roman"/>
        </w:rPr>
        <w:t>加热炉存在的主要异常：在当前运行状况下，空气侧温差增大了，烟气侧温差减小了。热空气温度超出设计值，排烟温度却存在偏高的情况。</w:t>
      </w:r>
    </w:p>
    <w:p w:rsidR="00853708" w:rsidRPr="006E1005" w:rsidRDefault="00853708" w:rsidP="00853708">
      <w:pPr>
        <w:pStyle w:val="a5"/>
        <w:numPr>
          <w:ilvl w:val="0"/>
          <w:numId w:val="1"/>
        </w:numPr>
        <w:ind w:firstLineChars="0"/>
        <w:jc w:val="center"/>
        <w:rPr>
          <w:rFonts w:ascii="Times New Roman" w:eastAsia="宋体" w:hAnsi="Times New Roman" w:cs="Times New Roman"/>
          <w:szCs w:val="21"/>
        </w:rPr>
      </w:pPr>
      <w:r w:rsidRPr="006E1005">
        <w:rPr>
          <w:rFonts w:ascii="Times New Roman" w:eastAsia="宋体" w:hAnsi="Times New Roman" w:cs="Times New Roman"/>
          <w:szCs w:val="21"/>
        </w:rPr>
        <w:t>加热炉实际运行情况计算</w:t>
      </w:r>
    </w:p>
    <w:tbl>
      <w:tblPr>
        <w:tblW w:w="9044" w:type="dxa"/>
        <w:jc w:val="center"/>
        <w:tblInd w:w="52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802"/>
        <w:gridCol w:w="1593"/>
        <w:gridCol w:w="1531"/>
        <w:gridCol w:w="1559"/>
        <w:gridCol w:w="1559"/>
      </w:tblGrid>
      <w:tr w:rsidR="00853708" w:rsidRPr="006E1005" w:rsidTr="0015013E">
        <w:trPr>
          <w:trHeight w:val="340"/>
          <w:tblHeader/>
          <w:jc w:val="center"/>
        </w:trPr>
        <w:tc>
          <w:tcPr>
            <w:tcW w:w="2802" w:type="dxa"/>
            <w:tcBorders>
              <w:top w:val="double" w:sz="4" w:space="0" w:color="auto"/>
            </w:tcBorders>
            <w:shd w:val="clear" w:color="auto" w:fill="auto"/>
            <w:vAlign w:val="center"/>
            <w:hideMark/>
          </w:tcPr>
          <w:p w:rsidR="00853708" w:rsidRPr="006E1005" w:rsidRDefault="00853708" w:rsidP="0022079D">
            <w:pPr>
              <w:widowControl/>
              <w:jc w:val="center"/>
              <w:rPr>
                <w:rFonts w:ascii="Times New Roman" w:eastAsia="宋体" w:hAnsi="Times New Roman" w:cs="Times New Roman"/>
                <w:bCs/>
                <w:color w:val="000000"/>
                <w:kern w:val="0"/>
                <w:szCs w:val="21"/>
              </w:rPr>
            </w:pPr>
            <w:r w:rsidRPr="006E1005">
              <w:rPr>
                <w:rFonts w:ascii="Times New Roman" w:eastAsia="宋体" w:hAnsi="Times New Roman" w:cs="Times New Roman"/>
                <w:bCs/>
                <w:color w:val="000000"/>
                <w:kern w:val="0"/>
                <w:szCs w:val="21"/>
              </w:rPr>
              <w:t>项目</w:t>
            </w:r>
          </w:p>
        </w:tc>
        <w:tc>
          <w:tcPr>
            <w:tcW w:w="1593" w:type="dxa"/>
            <w:tcBorders>
              <w:top w:val="double" w:sz="4" w:space="0" w:color="auto"/>
            </w:tcBorders>
            <w:shd w:val="clear" w:color="auto" w:fill="auto"/>
            <w:vAlign w:val="center"/>
            <w:hideMark/>
          </w:tcPr>
          <w:p w:rsidR="00853708" w:rsidRPr="006E1005" w:rsidRDefault="00853708" w:rsidP="0022079D">
            <w:pPr>
              <w:widowControl/>
              <w:jc w:val="center"/>
              <w:rPr>
                <w:rFonts w:ascii="Times New Roman" w:eastAsia="宋体" w:hAnsi="Times New Roman" w:cs="Times New Roman"/>
                <w:bCs/>
                <w:color w:val="000000"/>
                <w:kern w:val="0"/>
                <w:szCs w:val="21"/>
              </w:rPr>
            </w:pPr>
            <w:r w:rsidRPr="006E1005">
              <w:rPr>
                <w:rFonts w:ascii="Times New Roman" w:eastAsia="宋体" w:hAnsi="Times New Roman" w:cs="Times New Roman"/>
                <w:bCs/>
                <w:color w:val="000000"/>
                <w:kern w:val="0"/>
                <w:szCs w:val="21"/>
              </w:rPr>
              <w:t>F1101</w:t>
            </w:r>
          </w:p>
        </w:tc>
        <w:tc>
          <w:tcPr>
            <w:tcW w:w="1531" w:type="dxa"/>
            <w:tcBorders>
              <w:top w:val="double" w:sz="4" w:space="0" w:color="auto"/>
            </w:tcBorders>
            <w:shd w:val="clear" w:color="auto" w:fill="auto"/>
            <w:vAlign w:val="center"/>
            <w:hideMark/>
          </w:tcPr>
          <w:p w:rsidR="00853708" w:rsidRPr="006E1005" w:rsidRDefault="00853708" w:rsidP="0022079D">
            <w:pPr>
              <w:widowControl/>
              <w:jc w:val="center"/>
              <w:rPr>
                <w:rFonts w:ascii="Times New Roman" w:eastAsia="宋体" w:hAnsi="Times New Roman" w:cs="Times New Roman"/>
                <w:bCs/>
                <w:color w:val="000000"/>
                <w:kern w:val="0"/>
                <w:szCs w:val="21"/>
              </w:rPr>
            </w:pPr>
            <w:r w:rsidRPr="006E1005">
              <w:rPr>
                <w:rFonts w:ascii="Times New Roman" w:eastAsia="宋体" w:hAnsi="Times New Roman" w:cs="Times New Roman"/>
                <w:bCs/>
                <w:color w:val="000000"/>
                <w:kern w:val="0"/>
                <w:szCs w:val="21"/>
              </w:rPr>
              <w:t>F1205</w:t>
            </w:r>
          </w:p>
        </w:tc>
        <w:tc>
          <w:tcPr>
            <w:tcW w:w="1559" w:type="dxa"/>
            <w:tcBorders>
              <w:top w:val="double" w:sz="4" w:space="0" w:color="auto"/>
            </w:tcBorders>
            <w:shd w:val="clear" w:color="auto" w:fill="auto"/>
            <w:vAlign w:val="center"/>
            <w:hideMark/>
          </w:tcPr>
          <w:p w:rsidR="00853708" w:rsidRPr="006E1005" w:rsidRDefault="00853708" w:rsidP="0022079D">
            <w:pPr>
              <w:widowControl/>
              <w:jc w:val="center"/>
              <w:rPr>
                <w:rFonts w:ascii="Times New Roman" w:eastAsia="宋体" w:hAnsi="Times New Roman" w:cs="Times New Roman"/>
                <w:bCs/>
                <w:color w:val="000000"/>
                <w:kern w:val="0"/>
                <w:szCs w:val="21"/>
              </w:rPr>
            </w:pPr>
            <w:r w:rsidRPr="006E1005">
              <w:rPr>
                <w:rFonts w:ascii="Times New Roman" w:eastAsia="宋体" w:hAnsi="Times New Roman" w:cs="Times New Roman"/>
                <w:bCs/>
                <w:color w:val="000000"/>
                <w:kern w:val="0"/>
                <w:szCs w:val="21"/>
              </w:rPr>
              <w:t>F1102</w:t>
            </w:r>
          </w:p>
        </w:tc>
        <w:tc>
          <w:tcPr>
            <w:tcW w:w="1559" w:type="dxa"/>
            <w:tcBorders>
              <w:top w:val="double" w:sz="4" w:space="0" w:color="auto"/>
            </w:tcBorders>
            <w:shd w:val="clear" w:color="auto" w:fill="auto"/>
            <w:vAlign w:val="center"/>
            <w:hideMark/>
          </w:tcPr>
          <w:p w:rsidR="00853708" w:rsidRPr="006E1005" w:rsidRDefault="00853708" w:rsidP="0022079D">
            <w:pPr>
              <w:widowControl/>
              <w:jc w:val="center"/>
              <w:rPr>
                <w:rFonts w:ascii="Times New Roman" w:eastAsia="宋体" w:hAnsi="Times New Roman" w:cs="Times New Roman"/>
                <w:bCs/>
                <w:color w:val="000000"/>
                <w:kern w:val="0"/>
                <w:szCs w:val="21"/>
              </w:rPr>
            </w:pPr>
            <w:r w:rsidRPr="006E1005">
              <w:rPr>
                <w:rFonts w:ascii="Times New Roman" w:eastAsia="宋体" w:hAnsi="Times New Roman" w:cs="Times New Roman"/>
                <w:bCs/>
                <w:color w:val="000000"/>
                <w:kern w:val="0"/>
                <w:szCs w:val="21"/>
              </w:rPr>
              <w:t>F1206</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燃料气流量（</w:t>
            </w:r>
            <w:r w:rsidRPr="006E1005">
              <w:rPr>
                <w:rFonts w:ascii="Times New Roman" w:eastAsia="宋体" w:hAnsi="Times New Roman" w:cs="Times New Roman"/>
                <w:color w:val="000000"/>
                <w:kern w:val="0"/>
                <w:szCs w:val="21"/>
              </w:rPr>
              <w:t>Nm</w:t>
            </w:r>
            <w:r w:rsidRPr="006E1005">
              <w:rPr>
                <w:rFonts w:ascii="Times New Roman" w:eastAsia="宋体" w:hAnsi="Times New Roman" w:cs="Times New Roman"/>
                <w:color w:val="000000"/>
                <w:kern w:val="0"/>
                <w:szCs w:val="21"/>
                <w:vertAlign w:val="superscript"/>
              </w:rPr>
              <w:t>3</w:t>
            </w:r>
            <w:r w:rsidRPr="006E1005">
              <w:rPr>
                <w:rFonts w:ascii="Times New Roman" w:eastAsia="宋体" w:hAnsi="Times New Roman" w:cs="Times New Roman"/>
                <w:color w:val="000000"/>
                <w:kern w:val="0"/>
                <w:szCs w:val="21"/>
              </w:rPr>
              <w:t>/h)</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1011</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255</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598</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860</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燃料气流量（</w:t>
            </w:r>
            <w:r w:rsidRPr="006E1005">
              <w:rPr>
                <w:rFonts w:ascii="Times New Roman" w:eastAsia="宋体" w:hAnsi="Times New Roman" w:cs="Times New Roman"/>
                <w:color w:val="000000"/>
                <w:kern w:val="0"/>
                <w:szCs w:val="21"/>
              </w:rPr>
              <w:t>kg/h)</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647.04</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163.2</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382.72</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550.4</w:t>
            </w:r>
          </w:p>
        </w:tc>
      </w:tr>
      <w:tr w:rsidR="00853708" w:rsidRPr="006E1005" w:rsidTr="0015013E">
        <w:trPr>
          <w:trHeight w:val="340"/>
          <w:jc w:val="center"/>
        </w:trPr>
        <w:tc>
          <w:tcPr>
            <w:tcW w:w="2802" w:type="dxa"/>
            <w:vMerge w:val="restart"/>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炉处理量（</w:t>
            </w:r>
            <w:r w:rsidRPr="006E1005">
              <w:rPr>
                <w:rFonts w:ascii="Times New Roman" w:eastAsia="宋体" w:hAnsi="Times New Roman" w:cs="Times New Roman"/>
                <w:color w:val="000000"/>
                <w:kern w:val="0"/>
                <w:szCs w:val="21"/>
              </w:rPr>
              <w:t>t/h</w:t>
            </w:r>
            <w:r w:rsidRPr="006E1005">
              <w:rPr>
                <w:rFonts w:ascii="Times New Roman" w:eastAsia="宋体" w:hAnsi="Times New Roman" w:cs="Times New Roman"/>
                <w:color w:val="000000"/>
                <w:kern w:val="0"/>
                <w:szCs w:val="21"/>
              </w:rPr>
              <w:t>）</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石脑油</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C1201</w:t>
            </w:r>
            <w:r w:rsidRPr="006E1005">
              <w:rPr>
                <w:rFonts w:ascii="Times New Roman" w:eastAsia="宋体" w:hAnsi="Times New Roman" w:cs="Times New Roman"/>
                <w:color w:val="000000"/>
                <w:kern w:val="0"/>
                <w:szCs w:val="21"/>
              </w:rPr>
              <w:t>塔底油</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C1101</w:t>
            </w:r>
            <w:r w:rsidRPr="006E1005">
              <w:rPr>
                <w:rFonts w:ascii="Times New Roman" w:eastAsia="宋体" w:hAnsi="Times New Roman" w:cs="Times New Roman"/>
                <w:color w:val="000000"/>
                <w:kern w:val="0"/>
                <w:szCs w:val="21"/>
              </w:rPr>
              <w:t>塔底油</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C1205</w:t>
            </w:r>
            <w:r w:rsidRPr="006E1005">
              <w:rPr>
                <w:rFonts w:ascii="Times New Roman" w:eastAsia="宋体" w:hAnsi="Times New Roman" w:cs="Times New Roman"/>
                <w:color w:val="000000"/>
                <w:kern w:val="0"/>
                <w:szCs w:val="21"/>
              </w:rPr>
              <w:t>塔底油</w:t>
            </w:r>
          </w:p>
        </w:tc>
      </w:tr>
      <w:tr w:rsidR="00853708" w:rsidRPr="006E1005" w:rsidTr="0015013E">
        <w:trPr>
          <w:trHeight w:val="340"/>
          <w:jc w:val="center"/>
        </w:trPr>
        <w:tc>
          <w:tcPr>
            <w:tcW w:w="2802" w:type="dxa"/>
            <w:vMerge/>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38.8</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89.5</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181.7</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280.9</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炉膛氧含量（</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2.37</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2.15</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2.2</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2.12</w:t>
            </w:r>
          </w:p>
        </w:tc>
      </w:tr>
      <w:tr w:rsidR="00853708" w:rsidRPr="006E1005" w:rsidTr="0015013E">
        <w:trPr>
          <w:trHeight w:val="340"/>
          <w:jc w:val="center"/>
        </w:trPr>
        <w:tc>
          <w:tcPr>
            <w:tcW w:w="2802" w:type="dxa"/>
            <w:shd w:val="clear" w:color="auto" w:fill="auto"/>
            <w:vAlign w:val="center"/>
            <w:hideMark/>
          </w:tcPr>
          <w:p w:rsidR="00853708" w:rsidRPr="006E1005" w:rsidRDefault="002A4D52"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lastRenderedPageBreak/>
              <w:t>过剩空气系数</w:t>
            </w:r>
            <w:r w:rsidR="00853708" w:rsidRPr="006E1005">
              <w:rPr>
                <w:rFonts w:ascii="Times New Roman" w:eastAsia="宋体" w:hAnsi="Times New Roman" w:cs="Times New Roman"/>
                <w:color w:val="000000"/>
                <w:kern w:val="0"/>
                <w:szCs w:val="21"/>
              </w:rPr>
              <w:t>a</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1.122</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1.109</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1.112</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1.107</w:t>
            </w:r>
          </w:p>
        </w:tc>
      </w:tr>
      <w:tr w:rsidR="00853708" w:rsidRPr="006E1005" w:rsidTr="0015013E">
        <w:trPr>
          <w:trHeight w:val="340"/>
          <w:jc w:val="center"/>
        </w:trPr>
        <w:tc>
          <w:tcPr>
            <w:tcW w:w="2802" w:type="dxa"/>
            <w:shd w:val="clear" w:color="auto" w:fill="auto"/>
            <w:vAlign w:val="center"/>
            <w:hideMark/>
          </w:tcPr>
          <w:p w:rsidR="00853708" w:rsidRPr="006E1005" w:rsidRDefault="002A4D52"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理论空气量</w:t>
            </w:r>
            <w:r w:rsidR="00853708" w:rsidRPr="006E1005">
              <w:rPr>
                <w:rFonts w:ascii="Times New Roman" w:eastAsia="宋体" w:hAnsi="Times New Roman" w:cs="Times New Roman"/>
                <w:color w:val="000000"/>
                <w:kern w:val="0"/>
                <w:szCs w:val="21"/>
              </w:rPr>
              <w:t>L0</w:t>
            </w:r>
          </w:p>
        </w:tc>
        <w:tc>
          <w:tcPr>
            <w:tcW w:w="1593" w:type="dxa"/>
            <w:shd w:val="clear" w:color="auto" w:fill="auto"/>
            <w:vAlign w:val="center"/>
            <w:hideMark/>
          </w:tcPr>
          <w:p w:rsidR="006419D3"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15.5</w:t>
            </w:r>
          </w:p>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7</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15.57</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15.57</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15.57</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烟气量</w:t>
            </w:r>
            <w:r w:rsidRPr="006E1005">
              <w:rPr>
                <w:rFonts w:ascii="Times New Roman" w:eastAsia="宋体" w:hAnsi="Times New Roman" w:cs="Times New Roman"/>
                <w:color w:val="000000"/>
                <w:kern w:val="0"/>
                <w:szCs w:val="21"/>
              </w:rPr>
              <w:t>(kg/s)</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3.32</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0.83</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1.95</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2.79</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辐射室</w:t>
            </w:r>
            <w:proofErr w:type="gramEnd"/>
            <w:r w:rsidRPr="006E1005">
              <w:rPr>
                <w:rFonts w:ascii="Times New Roman" w:eastAsia="宋体" w:hAnsi="Times New Roman" w:cs="Times New Roman"/>
                <w:color w:val="000000"/>
                <w:kern w:val="0"/>
                <w:szCs w:val="21"/>
              </w:rPr>
              <w:t>烟气总量</w:t>
            </w:r>
            <w:r w:rsidRPr="006E1005">
              <w:rPr>
                <w:rFonts w:ascii="Times New Roman" w:eastAsia="宋体" w:hAnsi="Times New Roman" w:cs="Times New Roman"/>
                <w:color w:val="000000"/>
                <w:kern w:val="0"/>
                <w:szCs w:val="21"/>
              </w:rPr>
              <w:t>(kg/s)</w:t>
            </w:r>
          </w:p>
        </w:tc>
        <w:tc>
          <w:tcPr>
            <w:tcW w:w="6242" w:type="dxa"/>
            <w:gridSpan w:val="4"/>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8.88</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空气量</w:t>
            </w:r>
            <w:r w:rsidRPr="006E1005">
              <w:rPr>
                <w:rFonts w:ascii="Times New Roman" w:eastAsia="宋体" w:hAnsi="Times New Roman" w:cs="Times New Roman"/>
                <w:color w:val="000000"/>
                <w:kern w:val="0"/>
                <w:szCs w:val="21"/>
              </w:rPr>
              <w:t>(kg/s)</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3.14</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0.78</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1.84</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2.64</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进</w:t>
            </w:r>
            <w:proofErr w:type="gramStart"/>
            <w:r w:rsidRPr="006E1005">
              <w:rPr>
                <w:rFonts w:ascii="Times New Roman" w:eastAsia="宋体" w:hAnsi="Times New Roman" w:cs="Times New Roman"/>
                <w:color w:val="000000"/>
                <w:kern w:val="0"/>
                <w:szCs w:val="21"/>
              </w:rPr>
              <w:t>辐射室</w:t>
            </w:r>
            <w:proofErr w:type="gramEnd"/>
            <w:r w:rsidRPr="006E1005">
              <w:rPr>
                <w:rFonts w:ascii="Times New Roman" w:eastAsia="宋体" w:hAnsi="Times New Roman" w:cs="Times New Roman"/>
                <w:color w:val="000000"/>
                <w:kern w:val="0"/>
                <w:szCs w:val="21"/>
              </w:rPr>
              <w:t>空气总量</w:t>
            </w:r>
            <w:r w:rsidRPr="006E1005">
              <w:rPr>
                <w:rFonts w:ascii="Times New Roman" w:eastAsia="宋体" w:hAnsi="Times New Roman" w:cs="Times New Roman"/>
                <w:color w:val="000000"/>
                <w:kern w:val="0"/>
                <w:szCs w:val="21"/>
              </w:rPr>
              <w:t>(kg/s)</w:t>
            </w:r>
          </w:p>
        </w:tc>
        <w:tc>
          <w:tcPr>
            <w:tcW w:w="6242" w:type="dxa"/>
            <w:gridSpan w:val="4"/>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8.40</w:t>
            </w:r>
          </w:p>
        </w:tc>
      </w:tr>
      <w:tr w:rsidR="00853708" w:rsidRPr="006E1005" w:rsidTr="0015013E">
        <w:trPr>
          <w:trHeight w:val="340"/>
          <w:jc w:val="center"/>
        </w:trPr>
        <w:tc>
          <w:tcPr>
            <w:tcW w:w="2802" w:type="dxa"/>
            <w:vMerge w:val="restart"/>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对流室</w:t>
            </w:r>
            <w:proofErr w:type="gramEnd"/>
            <w:r w:rsidRPr="006E1005">
              <w:rPr>
                <w:rFonts w:ascii="Times New Roman" w:eastAsia="宋体" w:hAnsi="Times New Roman" w:cs="Times New Roman"/>
                <w:color w:val="000000"/>
                <w:kern w:val="0"/>
                <w:szCs w:val="21"/>
              </w:rPr>
              <w:t>顶烟气温度（</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1593"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377</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367</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362</w:t>
            </w:r>
          </w:p>
        </w:tc>
        <w:tc>
          <w:tcPr>
            <w:tcW w:w="1531"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313</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315</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315</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300</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294</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286</w:t>
            </w:r>
          </w:p>
        </w:tc>
        <w:tc>
          <w:tcPr>
            <w:tcW w:w="1559"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332</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325</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328</w:t>
            </w:r>
          </w:p>
        </w:tc>
      </w:tr>
      <w:tr w:rsidR="00853708" w:rsidRPr="006E1005" w:rsidTr="0015013E">
        <w:trPr>
          <w:trHeight w:val="340"/>
          <w:jc w:val="center"/>
        </w:trPr>
        <w:tc>
          <w:tcPr>
            <w:tcW w:w="2802" w:type="dxa"/>
            <w:vMerge/>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853708" w:rsidRPr="006E1005" w:rsidRDefault="00853708" w:rsidP="0022079D">
            <w:pPr>
              <w:widowControl/>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369.0</w:t>
            </w:r>
          </w:p>
        </w:tc>
        <w:tc>
          <w:tcPr>
            <w:tcW w:w="1531" w:type="dxa"/>
            <w:tcBorders>
              <w:top w:val="single" w:sz="4" w:space="0" w:color="auto"/>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314.7</w:t>
            </w:r>
          </w:p>
        </w:tc>
        <w:tc>
          <w:tcPr>
            <w:tcW w:w="1559" w:type="dxa"/>
            <w:tcBorders>
              <w:top w:val="single" w:sz="4" w:space="0" w:color="auto"/>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293.7</w:t>
            </w:r>
          </w:p>
        </w:tc>
        <w:tc>
          <w:tcPr>
            <w:tcW w:w="1559" w:type="dxa"/>
            <w:tcBorders>
              <w:top w:val="single" w:sz="4" w:space="0" w:color="auto"/>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328.7</w:t>
            </w:r>
          </w:p>
        </w:tc>
      </w:tr>
      <w:tr w:rsidR="00853708" w:rsidRPr="006E1005" w:rsidTr="0015013E">
        <w:trPr>
          <w:trHeight w:val="340"/>
          <w:jc w:val="center"/>
        </w:trPr>
        <w:tc>
          <w:tcPr>
            <w:tcW w:w="2802" w:type="dxa"/>
            <w:vMerge/>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593" w:type="dxa"/>
            <w:tcBorders>
              <w:top w:val="nil"/>
              <w:left w:val="single" w:sz="4" w:space="0" w:color="auto"/>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0.4</w:t>
            </w:r>
          </w:p>
        </w:tc>
        <w:tc>
          <w:tcPr>
            <w:tcW w:w="1531" w:type="dxa"/>
            <w:tcBorders>
              <w:top w:val="nil"/>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0.1</w:t>
            </w:r>
          </w:p>
        </w:tc>
        <w:tc>
          <w:tcPr>
            <w:tcW w:w="1559" w:type="dxa"/>
            <w:tcBorders>
              <w:top w:val="nil"/>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0.2</w:t>
            </w:r>
          </w:p>
        </w:tc>
        <w:tc>
          <w:tcPr>
            <w:tcW w:w="1559" w:type="dxa"/>
            <w:tcBorders>
              <w:top w:val="nil"/>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0.3</w:t>
            </w:r>
          </w:p>
        </w:tc>
      </w:tr>
      <w:tr w:rsidR="00853708" w:rsidRPr="006E1005" w:rsidTr="0015013E">
        <w:trPr>
          <w:trHeight w:val="340"/>
          <w:jc w:val="center"/>
        </w:trPr>
        <w:tc>
          <w:tcPr>
            <w:tcW w:w="2802" w:type="dxa"/>
            <w:vMerge/>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
        </w:tc>
        <w:tc>
          <w:tcPr>
            <w:tcW w:w="1593" w:type="dxa"/>
            <w:tcBorders>
              <w:top w:val="nil"/>
              <w:left w:val="single" w:sz="4" w:space="0" w:color="auto"/>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137.0</w:t>
            </w:r>
          </w:p>
        </w:tc>
        <w:tc>
          <w:tcPr>
            <w:tcW w:w="1531" w:type="dxa"/>
            <w:tcBorders>
              <w:top w:val="nil"/>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29.5</w:t>
            </w:r>
          </w:p>
        </w:tc>
        <w:tc>
          <w:tcPr>
            <w:tcW w:w="1559" w:type="dxa"/>
            <w:tcBorders>
              <w:top w:val="nil"/>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64.5</w:t>
            </w:r>
          </w:p>
        </w:tc>
        <w:tc>
          <w:tcPr>
            <w:tcW w:w="1559" w:type="dxa"/>
            <w:tcBorders>
              <w:top w:val="nil"/>
              <w:left w:val="nil"/>
              <w:bottom w:val="single" w:sz="4" w:space="0" w:color="auto"/>
              <w:right w:val="single" w:sz="4" w:space="0" w:color="auto"/>
            </w:tcBorders>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103.8</w:t>
            </w:r>
          </w:p>
        </w:tc>
      </w:tr>
      <w:tr w:rsidR="00853708" w:rsidRPr="006E1005" w:rsidTr="0015013E">
        <w:trPr>
          <w:trHeight w:val="340"/>
          <w:jc w:val="center"/>
        </w:trPr>
        <w:tc>
          <w:tcPr>
            <w:tcW w:w="2802" w:type="dxa"/>
            <w:vMerge/>
            <w:shd w:val="clear" w:color="auto" w:fill="auto"/>
            <w:vAlign w:val="center"/>
            <w:hideMark/>
          </w:tcPr>
          <w:p w:rsidR="00853708" w:rsidRPr="006E1005" w:rsidRDefault="00853708" w:rsidP="005A5AD0">
            <w:pPr>
              <w:widowControl/>
              <w:jc w:val="center"/>
              <w:rPr>
                <w:rFonts w:ascii="Times New Roman" w:eastAsia="宋体" w:hAnsi="Times New Roman" w:cs="Times New Roman"/>
                <w:color w:val="000000"/>
                <w:kern w:val="0"/>
                <w:szCs w:val="21"/>
              </w:rPr>
            </w:pPr>
          </w:p>
        </w:tc>
        <w:tc>
          <w:tcPr>
            <w:tcW w:w="6242" w:type="dxa"/>
            <w:gridSpan w:val="4"/>
            <w:shd w:val="clear" w:color="auto" w:fill="auto"/>
            <w:vAlign w:val="center"/>
            <w:hideMark/>
          </w:tcPr>
          <w:p w:rsidR="00853708" w:rsidRPr="006E1005" w:rsidRDefault="00853708" w:rsidP="005A5AD0">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根据各加热炉的燃料量计算对流顶混合烟气的加权平均温度：</w:t>
            </w:r>
            <w:r w:rsidRPr="006E1005">
              <w:rPr>
                <w:rFonts w:ascii="Times New Roman" w:eastAsia="宋体" w:hAnsi="Times New Roman" w:cs="Times New Roman"/>
                <w:kern w:val="0"/>
                <w:szCs w:val="21"/>
              </w:rPr>
              <w:t>334.6</w:t>
            </w:r>
            <w:r w:rsidR="006C0122" w:rsidRPr="006E1005">
              <w:rPr>
                <w:rFonts w:ascii="Times New Roman" w:eastAsia="宋体" w:hAnsi="Times New Roman" w:cs="Times New Roman"/>
                <w:kern w:val="0"/>
                <w:szCs w:val="21"/>
              </w:rPr>
              <w:t>℃</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烟气入口温度（</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hideMark/>
          </w:tcPr>
          <w:p w:rsidR="00853708" w:rsidRPr="006E1005" w:rsidRDefault="00E238A5" w:rsidP="0022079D">
            <w:pPr>
              <w:widowControl/>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296.9℃</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烟气入口氧含量（</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hideMark/>
          </w:tcPr>
          <w:p w:rsidR="00853708" w:rsidRPr="006E1005" w:rsidRDefault="00853708" w:rsidP="0022079D">
            <w:pPr>
              <w:widowControl/>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3.64</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烟气入口</w:t>
            </w:r>
            <w:r w:rsidR="00054FA0" w:rsidRPr="006E1005">
              <w:rPr>
                <w:rFonts w:ascii="Times New Roman" w:eastAsia="宋体" w:hAnsi="Times New Roman" w:cs="Times New Roman"/>
                <w:color w:val="000000"/>
                <w:kern w:val="0"/>
                <w:szCs w:val="21"/>
              </w:rPr>
              <w:t>过剩空气系数</w:t>
            </w:r>
            <w:r w:rsidRPr="006E1005">
              <w:rPr>
                <w:rFonts w:ascii="Times New Roman" w:eastAsia="宋体" w:hAnsi="Times New Roman" w:cs="Times New Roman"/>
                <w:color w:val="000000"/>
                <w:kern w:val="0"/>
                <w:szCs w:val="21"/>
              </w:rPr>
              <w:t>a</w:t>
            </w:r>
          </w:p>
        </w:tc>
        <w:tc>
          <w:tcPr>
            <w:tcW w:w="6242" w:type="dxa"/>
            <w:gridSpan w:val="4"/>
            <w:shd w:val="clear" w:color="auto" w:fill="auto"/>
            <w:vAlign w:val="center"/>
            <w:hideMark/>
          </w:tcPr>
          <w:p w:rsidR="00853708" w:rsidRPr="006E1005" w:rsidRDefault="00853708" w:rsidP="0022079D">
            <w:pPr>
              <w:widowControl/>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1.201</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烟气入口烟气量（</w:t>
            </w:r>
            <w:r w:rsidRPr="006E1005">
              <w:rPr>
                <w:rFonts w:ascii="Times New Roman" w:eastAsia="宋体" w:hAnsi="Times New Roman" w:cs="Times New Roman"/>
                <w:color w:val="000000"/>
                <w:kern w:val="0"/>
                <w:szCs w:val="21"/>
              </w:rPr>
              <w:t>kg/s</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hideMark/>
          </w:tcPr>
          <w:p w:rsidR="00853708" w:rsidRPr="006E1005" w:rsidRDefault="00853708" w:rsidP="0022079D">
            <w:pPr>
              <w:widowControl/>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9.54</w:t>
            </w:r>
          </w:p>
        </w:tc>
      </w:tr>
      <w:tr w:rsidR="00853708" w:rsidRPr="006E1005" w:rsidTr="0015013E">
        <w:trPr>
          <w:trHeight w:val="227"/>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烟气出口温度（</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hideMark/>
          </w:tcPr>
          <w:p w:rsidR="00853708" w:rsidRPr="006E1005" w:rsidRDefault="00E238A5" w:rsidP="0022079D">
            <w:pPr>
              <w:widowControl/>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136.9</w:t>
            </w:r>
          </w:p>
        </w:tc>
      </w:tr>
      <w:tr w:rsidR="00853708" w:rsidRPr="006E1005" w:rsidTr="0015013E">
        <w:trPr>
          <w:trHeight w:val="462"/>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烟气出口氧含量（</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4.32</w:t>
            </w:r>
          </w:p>
        </w:tc>
      </w:tr>
      <w:tr w:rsidR="00853708" w:rsidRPr="006E1005" w:rsidTr="0015013E">
        <w:trPr>
          <w:trHeight w:val="554"/>
          <w:jc w:val="center"/>
        </w:trPr>
        <w:tc>
          <w:tcPr>
            <w:tcW w:w="2802"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空气预热器出口</w:t>
            </w:r>
            <w:r w:rsidRPr="006E1005">
              <w:rPr>
                <w:rFonts w:ascii="Times New Roman" w:eastAsia="宋体" w:hAnsi="Times New Roman" w:cs="Times New Roman"/>
                <w:color w:val="000000"/>
                <w:kern w:val="0"/>
                <w:szCs w:val="21"/>
              </w:rPr>
              <w:t>a</w:t>
            </w:r>
          </w:p>
        </w:tc>
        <w:tc>
          <w:tcPr>
            <w:tcW w:w="6242" w:type="dxa"/>
            <w:gridSpan w:val="4"/>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1.248</w:t>
            </w:r>
          </w:p>
        </w:tc>
      </w:tr>
      <w:tr w:rsidR="00853708" w:rsidRPr="006E1005" w:rsidTr="0015013E">
        <w:trPr>
          <w:trHeight w:val="340"/>
          <w:jc w:val="center"/>
        </w:trPr>
        <w:tc>
          <w:tcPr>
            <w:tcW w:w="2802"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烟气出口烟气量（</w:t>
            </w:r>
            <w:r w:rsidRPr="006E1005">
              <w:rPr>
                <w:rFonts w:ascii="Times New Roman" w:eastAsia="宋体" w:hAnsi="Times New Roman" w:cs="Times New Roman"/>
                <w:color w:val="000000"/>
                <w:kern w:val="0"/>
                <w:szCs w:val="21"/>
              </w:rPr>
              <w:t>kg/s</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tcPr>
          <w:p w:rsidR="00853708" w:rsidRPr="006E1005" w:rsidRDefault="00853708"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9.89</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22079D">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空气入口温度（</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hideMark/>
          </w:tcPr>
          <w:p w:rsidR="00853708" w:rsidRPr="006E1005" w:rsidRDefault="00E238A5" w:rsidP="0022079D">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4.9</w:t>
            </w:r>
          </w:p>
        </w:tc>
      </w:tr>
      <w:tr w:rsidR="00853708" w:rsidRPr="006E1005" w:rsidTr="0015013E">
        <w:trPr>
          <w:trHeight w:val="340"/>
          <w:jc w:val="center"/>
        </w:trPr>
        <w:tc>
          <w:tcPr>
            <w:tcW w:w="2802" w:type="dxa"/>
            <w:shd w:val="clear" w:color="auto" w:fill="auto"/>
            <w:vAlign w:val="center"/>
            <w:hideMark/>
          </w:tcPr>
          <w:p w:rsidR="00853708" w:rsidRPr="006E1005" w:rsidRDefault="00853708" w:rsidP="00E238A5">
            <w:pPr>
              <w:widowControl/>
              <w:jc w:val="center"/>
              <w:rPr>
                <w:rFonts w:ascii="Times New Roman" w:eastAsia="宋体" w:hAnsi="Times New Roman" w:cs="Times New Roman"/>
                <w:color w:val="000000"/>
                <w:kern w:val="0"/>
                <w:szCs w:val="21"/>
              </w:rPr>
            </w:pPr>
            <w:proofErr w:type="gramStart"/>
            <w:r w:rsidRPr="006E1005">
              <w:rPr>
                <w:rFonts w:ascii="Times New Roman" w:eastAsia="宋体" w:hAnsi="Times New Roman" w:cs="Times New Roman"/>
                <w:color w:val="000000"/>
                <w:kern w:val="0"/>
                <w:szCs w:val="21"/>
              </w:rPr>
              <w:t>空预器</w:t>
            </w:r>
            <w:proofErr w:type="gramEnd"/>
            <w:r w:rsidRPr="006E1005">
              <w:rPr>
                <w:rFonts w:ascii="Times New Roman" w:eastAsia="宋体" w:hAnsi="Times New Roman" w:cs="Times New Roman"/>
                <w:color w:val="000000"/>
                <w:kern w:val="0"/>
                <w:szCs w:val="21"/>
              </w:rPr>
              <w:t>热风温度（</w:t>
            </w:r>
            <w:r w:rsidRPr="006E1005">
              <w:rPr>
                <w:rFonts w:ascii="Times New Roman" w:eastAsia="宋体" w:hAnsi="Times New Roman" w:cs="Times New Roman"/>
                <w:color w:val="000000"/>
                <w:kern w:val="0"/>
                <w:szCs w:val="21"/>
              </w:rPr>
              <w:t>℃</w:t>
            </w:r>
            <w:r w:rsidRPr="006E1005">
              <w:rPr>
                <w:rFonts w:ascii="Times New Roman" w:eastAsia="宋体" w:hAnsi="Times New Roman" w:cs="Times New Roman"/>
                <w:color w:val="000000"/>
                <w:kern w:val="0"/>
                <w:szCs w:val="21"/>
              </w:rPr>
              <w:t>）</w:t>
            </w:r>
          </w:p>
        </w:tc>
        <w:tc>
          <w:tcPr>
            <w:tcW w:w="6242" w:type="dxa"/>
            <w:gridSpan w:val="4"/>
            <w:shd w:val="clear" w:color="auto" w:fill="auto"/>
            <w:vAlign w:val="center"/>
            <w:hideMark/>
          </w:tcPr>
          <w:p w:rsidR="00853708" w:rsidRPr="006E1005" w:rsidRDefault="00E238A5" w:rsidP="00E238A5">
            <w:pPr>
              <w:widowControl/>
              <w:jc w:val="center"/>
              <w:rPr>
                <w:rFonts w:ascii="Times New Roman" w:eastAsia="宋体" w:hAnsi="Times New Roman" w:cs="Times New Roman"/>
                <w:color w:val="000000"/>
                <w:kern w:val="0"/>
                <w:szCs w:val="21"/>
              </w:rPr>
            </w:pPr>
            <w:r w:rsidRPr="006E1005">
              <w:rPr>
                <w:rFonts w:ascii="Times New Roman" w:eastAsia="宋体" w:hAnsi="Times New Roman" w:cs="Times New Roman"/>
                <w:color w:val="000000"/>
                <w:kern w:val="0"/>
                <w:szCs w:val="21"/>
              </w:rPr>
              <w:t>233.6</w:t>
            </w:r>
          </w:p>
        </w:tc>
      </w:tr>
    </w:tbl>
    <w:p w:rsidR="00853708" w:rsidRPr="006E1005" w:rsidRDefault="002F5279" w:rsidP="0015013E">
      <w:pPr>
        <w:rPr>
          <w:rFonts w:ascii="Times New Roman" w:eastAsia="宋体" w:hAnsi="Times New Roman" w:cs="Times New Roman"/>
          <w:szCs w:val="21"/>
        </w:rPr>
      </w:pPr>
      <w:r w:rsidRPr="006E1005">
        <w:rPr>
          <w:rFonts w:ascii="Times New Roman" w:eastAsia="宋体" w:hAnsi="Times New Roman" w:cs="Times New Roman"/>
          <w:szCs w:val="21"/>
        </w:rPr>
        <w:t>由上表可得出以下结论</w:t>
      </w:r>
      <w:r w:rsidR="00853708" w:rsidRPr="006E1005">
        <w:rPr>
          <w:rFonts w:ascii="Times New Roman" w:eastAsia="宋体" w:hAnsi="Times New Roman" w:cs="Times New Roman"/>
          <w:szCs w:val="21"/>
        </w:rPr>
        <w:t>：</w:t>
      </w:r>
    </w:p>
    <w:p w:rsidR="00853708" w:rsidRPr="004F5EBA" w:rsidRDefault="002F5279" w:rsidP="004F5EBA">
      <w:pPr>
        <w:pStyle w:val="a5"/>
        <w:numPr>
          <w:ilvl w:val="0"/>
          <w:numId w:val="7"/>
        </w:numPr>
        <w:ind w:firstLineChars="0"/>
        <w:rPr>
          <w:rFonts w:ascii="Times New Roman" w:eastAsia="宋体" w:hAnsi="Times New Roman" w:cs="Times New Roman"/>
          <w:b/>
          <w:szCs w:val="21"/>
        </w:rPr>
      </w:pPr>
      <w:r w:rsidRPr="004F5EBA">
        <w:rPr>
          <w:rFonts w:ascii="Times New Roman" w:eastAsia="宋体" w:hAnsi="Times New Roman" w:cs="Times New Roman"/>
          <w:szCs w:val="21"/>
        </w:rPr>
        <w:t>、</w:t>
      </w:r>
      <w:r w:rsidR="00853708" w:rsidRPr="004F5EBA">
        <w:rPr>
          <w:rFonts w:ascii="Times New Roman" w:eastAsia="宋体" w:hAnsi="Times New Roman" w:cs="Times New Roman"/>
          <w:szCs w:val="21"/>
        </w:rPr>
        <w:t>烟气由对流顶</w:t>
      </w:r>
      <w:r w:rsidR="00853708" w:rsidRPr="004F5EBA">
        <w:rPr>
          <w:rFonts w:ascii="Times New Roman" w:eastAsia="宋体" w:hAnsi="Times New Roman" w:cs="Times New Roman"/>
          <w:szCs w:val="21"/>
        </w:rPr>
        <w:t>334.6℃</w:t>
      </w:r>
      <w:r w:rsidR="00853708" w:rsidRPr="004F5EBA">
        <w:rPr>
          <w:rFonts w:ascii="Times New Roman" w:eastAsia="宋体" w:hAnsi="Times New Roman" w:cs="Times New Roman"/>
          <w:szCs w:val="21"/>
        </w:rPr>
        <w:t>至空气预热器入口</w:t>
      </w:r>
      <w:r w:rsidR="00853708" w:rsidRPr="004F5EBA">
        <w:rPr>
          <w:rFonts w:ascii="Times New Roman" w:eastAsia="宋体" w:hAnsi="Times New Roman" w:cs="Times New Roman"/>
          <w:szCs w:val="21"/>
        </w:rPr>
        <w:t>296.9</w:t>
      </w:r>
      <w:r w:rsidR="004F5EBA">
        <w:rPr>
          <w:rFonts w:ascii="Times New Roman" w:eastAsia="宋体" w:hAnsi="Times New Roman" w:cs="Times New Roman" w:hint="eastAsia"/>
          <w:szCs w:val="21"/>
        </w:rPr>
        <w:t xml:space="preserve"> </w:t>
      </w:r>
      <w:r w:rsidR="00853708" w:rsidRPr="004F5EBA">
        <w:rPr>
          <w:rFonts w:ascii="Times New Roman" w:eastAsia="宋体" w:hAnsi="Times New Roman" w:cs="Times New Roman"/>
          <w:szCs w:val="21"/>
        </w:rPr>
        <w:t>℃</w:t>
      </w:r>
      <w:r w:rsidR="00853708" w:rsidRPr="004F5EBA">
        <w:rPr>
          <w:rFonts w:ascii="Times New Roman" w:eastAsia="宋体" w:hAnsi="Times New Roman" w:cs="Times New Roman"/>
          <w:szCs w:val="21"/>
        </w:rPr>
        <w:t>，放出热量为</w:t>
      </w:r>
      <w:r w:rsidR="00853708" w:rsidRPr="004F5EBA">
        <w:rPr>
          <w:rFonts w:ascii="Times New Roman" w:eastAsia="宋体" w:hAnsi="Times New Roman" w:cs="Times New Roman"/>
          <w:szCs w:val="21"/>
        </w:rPr>
        <w:t>0.43</w:t>
      </w:r>
      <w:r w:rsidR="004F5EBA">
        <w:rPr>
          <w:rFonts w:ascii="Times New Roman" w:eastAsia="宋体" w:hAnsi="Times New Roman" w:cs="Times New Roman" w:hint="eastAsia"/>
          <w:szCs w:val="21"/>
        </w:rPr>
        <w:t xml:space="preserve"> </w:t>
      </w:r>
      <w:r w:rsidR="00853708" w:rsidRPr="004F5EBA">
        <w:rPr>
          <w:rFonts w:ascii="Times New Roman" w:eastAsia="宋体" w:hAnsi="Times New Roman" w:cs="Times New Roman"/>
          <w:szCs w:val="21"/>
        </w:rPr>
        <w:t>MW</w:t>
      </w:r>
      <w:r w:rsidR="00853708" w:rsidRPr="004F5EBA">
        <w:rPr>
          <w:rFonts w:ascii="Times New Roman" w:eastAsia="宋体" w:hAnsi="Times New Roman" w:cs="Times New Roman"/>
          <w:szCs w:val="21"/>
        </w:rPr>
        <w:t>。温差较大，因此存在联合烟道漏风和直排烟道挡板未关紧</w:t>
      </w:r>
      <w:proofErr w:type="gramStart"/>
      <w:r w:rsidR="00853708" w:rsidRPr="004F5EBA">
        <w:rPr>
          <w:rFonts w:ascii="Times New Roman" w:eastAsia="宋体" w:hAnsi="Times New Roman" w:cs="Times New Roman"/>
          <w:szCs w:val="21"/>
        </w:rPr>
        <w:t>烟气反</w:t>
      </w:r>
      <w:proofErr w:type="gramEnd"/>
      <w:r w:rsidR="00853708" w:rsidRPr="004F5EBA">
        <w:rPr>
          <w:rFonts w:ascii="Times New Roman" w:eastAsia="宋体" w:hAnsi="Times New Roman" w:cs="Times New Roman"/>
          <w:szCs w:val="21"/>
        </w:rPr>
        <w:t>抽的可能性。</w:t>
      </w:r>
    </w:p>
    <w:p w:rsidR="00853708" w:rsidRPr="006E1005" w:rsidRDefault="002F5279" w:rsidP="0015013E">
      <w:pPr>
        <w:rPr>
          <w:rFonts w:ascii="Times New Roman" w:eastAsia="宋体" w:hAnsi="Times New Roman" w:cs="Times New Roman"/>
          <w:szCs w:val="21"/>
        </w:rPr>
      </w:pPr>
      <w:r w:rsidRPr="006E1005">
        <w:rPr>
          <w:rFonts w:ascii="宋体" w:eastAsia="宋体" w:hAnsi="宋体" w:cs="宋体" w:hint="eastAsia"/>
          <w:szCs w:val="21"/>
        </w:rPr>
        <w:t>②</w:t>
      </w:r>
      <w:r w:rsidRPr="006E1005">
        <w:rPr>
          <w:rFonts w:ascii="Times New Roman" w:eastAsia="宋体" w:hAnsi="Times New Roman" w:cs="Times New Roman"/>
          <w:szCs w:val="21"/>
        </w:rPr>
        <w:t>、</w:t>
      </w:r>
      <w:r w:rsidR="00853708" w:rsidRPr="006E1005">
        <w:rPr>
          <w:rFonts w:ascii="Times New Roman" w:eastAsia="宋体" w:hAnsi="Times New Roman" w:cs="Times New Roman"/>
          <w:szCs w:val="21"/>
        </w:rPr>
        <w:t>计算的烟气总量为</w:t>
      </w:r>
      <w:r w:rsidR="00853708" w:rsidRPr="006E1005">
        <w:rPr>
          <w:rFonts w:ascii="Times New Roman" w:eastAsia="宋体" w:hAnsi="Times New Roman" w:cs="Times New Roman"/>
          <w:szCs w:val="21"/>
        </w:rPr>
        <w:t>8.88</w:t>
      </w:r>
      <w:r w:rsidR="004F5EBA">
        <w:rPr>
          <w:rFonts w:ascii="Times New Roman" w:eastAsia="宋体" w:hAnsi="Times New Roman" w:cs="Times New Roman" w:hint="eastAsia"/>
          <w:szCs w:val="21"/>
        </w:rPr>
        <w:t xml:space="preserve"> </w:t>
      </w:r>
      <w:r w:rsidR="00853708" w:rsidRPr="006E1005">
        <w:rPr>
          <w:rFonts w:ascii="Times New Roman" w:eastAsia="宋体" w:hAnsi="Times New Roman" w:cs="Times New Roman"/>
          <w:szCs w:val="21"/>
        </w:rPr>
        <w:t>kg/s</w:t>
      </w:r>
      <w:r w:rsidR="00853708" w:rsidRPr="006E1005">
        <w:rPr>
          <w:rFonts w:ascii="Times New Roman" w:eastAsia="宋体" w:hAnsi="Times New Roman" w:cs="Times New Roman"/>
          <w:szCs w:val="21"/>
        </w:rPr>
        <w:t>，空气总量为</w:t>
      </w:r>
      <w:r w:rsidR="00853708" w:rsidRPr="006E1005">
        <w:rPr>
          <w:rFonts w:ascii="Times New Roman" w:eastAsia="宋体" w:hAnsi="Times New Roman" w:cs="Times New Roman"/>
          <w:szCs w:val="21"/>
        </w:rPr>
        <w:t>8.40</w:t>
      </w:r>
      <w:r w:rsidR="004F5EBA">
        <w:rPr>
          <w:rFonts w:ascii="Times New Roman" w:eastAsia="宋体" w:hAnsi="Times New Roman" w:cs="Times New Roman" w:hint="eastAsia"/>
          <w:szCs w:val="21"/>
        </w:rPr>
        <w:t xml:space="preserve"> </w:t>
      </w:r>
      <w:r w:rsidR="00853708" w:rsidRPr="006E1005">
        <w:rPr>
          <w:rFonts w:ascii="Times New Roman" w:eastAsia="宋体" w:hAnsi="Times New Roman" w:cs="Times New Roman"/>
          <w:szCs w:val="21"/>
        </w:rPr>
        <w:t>kg/s</w:t>
      </w:r>
      <w:r w:rsidR="00853708" w:rsidRPr="006E1005">
        <w:rPr>
          <w:rFonts w:ascii="Times New Roman" w:eastAsia="宋体" w:hAnsi="Times New Roman" w:cs="Times New Roman"/>
          <w:szCs w:val="21"/>
        </w:rPr>
        <w:t>。</w:t>
      </w:r>
    </w:p>
    <w:p w:rsidR="00853708" w:rsidRPr="006E1005" w:rsidRDefault="002F5279" w:rsidP="0015013E">
      <w:pPr>
        <w:rPr>
          <w:rFonts w:ascii="Times New Roman" w:eastAsia="宋体" w:hAnsi="Times New Roman" w:cs="Times New Roman"/>
          <w:szCs w:val="21"/>
        </w:rPr>
      </w:pPr>
      <w:r w:rsidRPr="006E1005">
        <w:rPr>
          <w:rFonts w:ascii="宋体" w:eastAsia="宋体" w:hAnsi="宋体" w:cs="宋体" w:hint="eastAsia"/>
          <w:szCs w:val="21"/>
        </w:rPr>
        <w:t>③</w:t>
      </w:r>
      <w:r w:rsidRPr="006E1005">
        <w:rPr>
          <w:rFonts w:ascii="Times New Roman" w:eastAsia="宋体" w:hAnsi="Times New Roman" w:cs="Times New Roman"/>
          <w:szCs w:val="21"/>
        </w:rPr>
        <w:t>、</w:t>
      </w:r>
      <w:r w:rsidR="00853708" w:rsidRPr="006E1005">
        <w:rPr>
          <w:rFonts w:ascii="Times New Roman" w:eastAsia="宋体" w:hAnsi="Times New Roman" w:cs="Times New Roman"/>
          <w:szCs w:val="21"/>
        </w:rPr>
        <w:t>根据空气预热器进口的实测氧含量</w:t>
      </w:r>
      <w:r w:rsidR="00853708" w:rsidRPr="006E1005">
        <w:rPr>
          <w:rFonts w:ascii="Times New Roman" w:eastAsia="宋体" w:hAnsi="Times New Roman" w:cs="Times New Roman"/>
          <w:szCs w:val="21"/>
        </w:rPr>
        <w:t>3.64%</w:t>
      </w:r>
      <w:r w:rsidR="00853708" w:rsidRPr="006E1005">
        <w:rPr>
          <w:rFonts w:ascii="Times New Roman" w:eastAsia="宋体" w:hAnsi="Times New Roman" w:cs="Times New Roman"/>
          <w:szCs w:val="21"/>
        </w:rPr>
        <w:t>计算，进入炉膛的空气量为</w:t>
      </w:r>
      <w:r w:rsidR="00853708" w:rsidRPr="006E1005">
        <w:rPr>
          <w:rFonts w:ascii="Times New Roman" w:eastAsia="宋体" w:hAnsi="Times New Roman" w:cs="Times New Roman"/>
          <w:szCs w:val="21"/>
        </w:rPr>
        <w:t>9.06</w:t>
      </w:r>
      <w:r w:rsidRPr="006E1005">
        <w:rPr>
          <w:rFonts w:ascii="Times New Roman" w:eastAsia="宋体" w:hAnsi="Times New Roman" w:cs="Times New Roman"/>
          <w:szCs w:val="21"/>
        </w:rPr>
        <w:t xml:space="preserve"> kg/s</w:t>
      </w:r>
      <w:r w:rsidR="00853708" w:rsidRPr="006E1005">
        <w:rPr>
          <w:rFonts w:ascii="Times New Roman" w:eastAsia="宋体" w:hAnsi="Times New Roman" w:cs="Times New Roman"/>
          <w:szCs w:val="21"/>
        </w:rPr>
        <w:t>。如果无</w:t>
      </w:r>
      <w:proofErr w:type="gramStart"/>
      <w:r w:rsidR="00853708" w:rsidRPr="006E1005">
        <w:rPr>
          <w:rFonts w:ascii="Times New Roman" w:eastAsia="宋体" w:hAnsi="Times New Roman" w:cs="Times New Roman"/>
          <w:szCs w:val="21"/>
        </w:rPr>
        <w:t>烟气反</w:t>
      </w:r>
      <w:proofErr w:type="gramEnd"/>
      <w:r w:rsidR="00853708" w:rsidRPr="006E1005">
        <w:rPr>
          <w:rFonts w:ascii="Times New Roman" w:eastAsia="宋体" w:hAnsi="Times New Roman" w:cs="Times New Roman"/>
          <w:szCs w:val="21"/>
        </w:rPr>
        <w:t>抽，烟气总量为</w:t>
      </w:r>
      <w:r w:rsidR="00853708" w:rsidRPr="006E1005">
        <w:rPr>
          <w:rFonts w:ascii="Times New Roman" w:eastAsia="宋体" w:hAnsi="Times New Roman" w:cs="Times New Roman"/>
          <w:szCs w:val="21"/>
        </w:rPr>
        <w:t>9.54</w:t>
      </w:r>
      <w:r w:rsidR="004F5EBA">
        <w:rPr>
          <w:rFonts w:ascii="Times New Roman" w:eastAsia="宋体" w:hAnsi="Times New Roman" w:cs="Times New Roman" w:hint="eastAsia"/>
          <w:szCs w:val="21"/>
        </w:rPr>
        <w:t xml:space="preserve"> </w:t>
      </w:r>
      <w:r w:rsidR="00853708" w:rsidRPr="006E1005">
        <w:rPr>
          <w:rFonts w:ascii="Times New Roman" w:eastAsia="宋体" w:hAnsi="Times New Roman" w:cs="Times New Roman"/>
          <w:szCs w:val="21"/>
        </w:rPr>
        <w:t>kg/s</w:t>
      </w:r>
      <w:r w:rsidR="00853708" w:rsidRPr="006E1005">
        <w:rPr>
          <w:rFonts w:ascii="Times New Roman" w:eastAsia="宋体" w:hAnsi="Times New Roman" w:cs="Times New Roman"/>
          <w:szCs w:val="21"/>
        </w:rPr>
        <w:t>。</w:t>
      </w:r>
    </w:p>
    <w:p w:rsidR="00853708" w:rsidRPr="006E1005" w:rsidRDefault="00853708" w:rsidP="0015013E">
      <w:pPr>
        <w:rPr>
          <w:rFonts w:ascii="Times New Roman" w:eastAsia="宋体" w:hAnsi="Times New Roman" w:cs="Times New Roman"/>
          <w:szCs w:val="21"/>
        </w:rPr>
      </w:pPr>
      <w:r w:rsidRPr="006E1005">
        <w:rPr>
          <w:rFonts w:ascii="Times New Roman" w:eastAsia="宋体" w:hAnsi="Times New Roman" w:cs="Times New Roman"/>
          <w:szCs w:val="21"/>
        </w:rPr>
        <w:t>利用</w:t>
      </w:r>
      <w:proofErr w:type="gramStart"/>
      <w:r w:rsidRPr="006E1005">
        <w:rPr>
          <w:rFonts w:ascii="Times New Roman" w:eastAsia="宋体" w:hAnsi="Times New Roman" w:cs="Times New Roman"/>
          <w:szCs w:val="21"/>
        </w:rPr>
        <w:t>焓</w:t>
      </w:r>
      <w:proofErr w:type="gramEnd"/>
      <w:r w:rsidRPr="006E1005">
        <w:rPr>
          <w:rFonts w:ascii="Times New Roman" w:eastAsia="宋体" w:hAnsi="Times New Roman" w:cs="Times New Roman"/>
          <w:szCs w:val="21"/>
        </w:rPr>
        <w:t>差法对空气预热器计算（不考虑空气预热器的散热损失）：</w:t>
      </w:r>
    </w:p>
    <w:p w:rsidR="00853708" w:rsidRPr="006E1005" w:rsidRDefault="00853708" w:rsidP="0015013E">
      <w:pPr>
        <w:pStyle w:val="a5"/>
        <w:numPr>
          <w:ilvl w:val="0"/>
          <w:numId w:val="2"/>
        </w:numPr>
        <w:ind w:firstLineChars="0"/>
        <w:rPr>
          <w:rFonts w:ascii="Times New Roman" w:eastAsia="宋体" w:hAnsi="Times New Roman" w:cs="Times New Roman"/>
          <w:szCs w:val="21"/>
        </w:rPr>
      </w:pPr>
      <w:r w:rsidRPr="006E1005">
        <w:rPr>
          <w:rFonts w:ascii="Times New Roman" w:eastAsia="宋体" w:hAnsi="Times New Roman" w:cs="Times New Roman"/>
          <w:szCs w:val="21"/>
        </w:rPr>
        <w:t>进入空气预热器的空气总量为</w:t>
      </w:r>
      <w:r w:rsidRPr="006E1005">
        <w:rPr>
          <w:rFonts w:ascii="Times New Roman" w:eastAsia="宋体" w:hAnsi="Times New Roman" w:cs="Times New Roman"/>
          <w:szCs w:val="21"/>
        </w:rPr>
        <w:t>9.06</w:t>
      </w:r>
      <w:r w:rsidR="004F5EBA">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kg/s</w:t>
      </w:r>
      <w:r w:rsidRPr="006E1005">
        <w:rPr>
          <w:rFonts w:ascii="Times New Roman" w:eastAsia="宋体" w:hAnsi="Times New Roman" w:cs="Times New Roman"/>
          <w:szCs w:val="21"/>
        </w:rPr>
        <w:t>，空气侧吸热量为</w:t>
      </w:r>
      <w:r w:rsidRPr="006E1005">
        <w:rPr>
          <w:rFonts w:ascii="Times New Roman" w:eastAsia="宋体" w:hAnsi="Times New Roman" w:cs="Times New Roman"/>
          <w:szCs w:val="21"/>
        </w:rPr>
        <w:t>2.13</w:t>
      </w:r>
      <w:r w:rsidR="004F5EBA">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MW</w:t>
      </w:r>
      <w:r w:rsidRPr="006E1005">
        <w:rPr>
          <w:rFonts w:ascii="Times New Roman" w:eastAsia="宋体" w:hAnsi="Times New Roman" w:cs="Times New Roman"/>
          <w:szCs w:val="21"/>
        </w:rPr>
        <w:t>，由此计算经过空气预热器的烟气量为</w:t>
      </w:r>
      <w:r w:rsidRPr="006E1005">
        <w:rPr>
          <w:rFonts w:ascii="Times New Roman" w:eastAsia="宋体" w:hAnsi="Times New Roman" w:cs="Times New Roman"/>
          <w:szCs w:val="21"/>
        </w:rPr>
        <w:t>11.44</w:t>
      </w:r>
      <w:r w:rsidR="004F5EBA">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kg/s</w:t>
      </w:r>
      <w:r w:rsidRPr="006E1005">
        <w:rPr>
          <w:rFonts w:ascii="Times New Roman" w:eastAsia="宋体" w:hAnsi="Times New Roman" w:cs="Times New Roman"/>
          <w:szCs w:val="21"/>
        </w:rPr>
        <w:t>。</w:t>
      </w:r>
    </w:p>
    <w:p w:rsidR="00853708" w:rsidRPr="006E1005" w:rsidRDefault="00853708" w:rsidP="0015013E">
      <w:pPr>
        <w:pStyle w:val="a5"/>
        <w:numPr>
          <w:ilvl w:val="0"/>
          <w:numId w:val="2"/>
        </w:numPr>
        <w:ind w:firstLineChars="0"/>
        <w:rPr>
          <w:rFonts w:ascii="Times New Roman" w:eastAsia="宋体" w:hAnsi="Times New Roman" w:cs="Times New Roman"/>
          <w:szCs w:val="21"/>
        </w:rPr>
      </w:pPr>
      <w:r w:rsidRPr="006E1005">
        <w:rPr>
          <w:rFonts w:ascii="Times New Roman" w:eastAsia="宋体" w:hAnsi="Times New Roman" w:cs="Times New Roman"/>
          <w:szCs w:val="21"/>
        </w:rPr>
        <w:t>根据对比烟气量，系统应该存在反抽，反抽烟气量为</w:t>
      </w:r>
      <w:r w:rsidRPr="006E1005">
        <w:rPr>
          <w:rFonts w:ascii="Times New Roman" w:eastAsia="宋体" w:hAnsi="Times New Roman" w:cs="Times New Roman"/>
          <w:szCs w:val="21"/>
        </w:rPr>
        <w:t>1.9</w:t>
      </w:r>
      <w:r w:rsidR="004F5EBA">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kg/s</w:t>
      </w:r>
      <w:r w:rsidRPr="006E1005">
        <w:rPr>
          <w:rFonts w:ascii="Times New Roman" w:eastAsia="宋体" w:hAnsi="Times New Roman" w:cs="Times New Roman"/>
          <w:szCs w:val="21"/>
        </w:rPr>
        <w:t>，反抽烟气吸热量（从</w:t>
      </w:r>
      <w:r w:rsidRPr="006E1005">
        <w:rPr>
          <w:rFonts w:ascii="Times New Roman" w:eastAsia="宋体" w:hAnsi="Times New Roman" w:cs="Times New Roman"/>
          <w:szCs w:val="21"/>
        </w:rPr>
        <w:t>136.9</w:t>
      </w:r>
      <w:r w:rsidR="004F5EBA">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w:t>
      </w:r>
      <w:r w:rsidRPr="006E1005">
        <w:rPr>
          <w:rFonts w:ascii="Times New Roman" w:eastAsia="宋体" w:hAnsi="Times New Roman" w:cs="Times New Roman"/>
          <w:szCs w:val="21"/>
        </w:rPr>
        <w:t>至</w:t>
      </w:r>
      <w:r w:rsidRPr="006E1005">
        <w:rPr>
          <w:rFonts w:ascii="Times New Roman" w:eastAsia="宋体" w:hAnsi="Times New Roman" w:cs="Times New Roman"/>
          <w:szCs w:val="21"/>
        </w:rPr>
        <w:t>296.9</w:t>
      </w:r>
      <w:r w:rsidR="004F5EBA">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w:t>
      </w:r>
      <w:r w:rsidRPr="006E1005">
        <w:rPr>
          <w:rFonts w:ascii="Times New Roman" w:eastAsia="宋体" w:hAnsi="Times New Roman" w:cs="Times New Roman"/>
          <w:szCs w:val="21"/>
        </w:rPr>
        <w:t>）为</w:t>
      </w:r>
      <w:r w:rsidRPr="006E1005">
        <w:rPr>
          <w:rFonts w:ascii="Times New Roman" w:eastAsia="宋体" w:hAnsi="Times New Roman" w:cs="Times New Roman"/>
          <w:szCs w:val="21"/>
        </w:rPr>
        <w:t>0.35</w:t>
      </w:r>
      <w:r w:rsidR="004F5EBA">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MW</w:t>
      </w:r>
      <w:r w:rsidRPr="006E1005">
        <w:rPr>
          <w:rFonts w:ascii="Times New Roman" w:eastAsia="宋体" w:hAnsi="Times New Roman" w:cs="Times New Roman"/>
          <w:szCs w:val="21"/>
        </w:rPr>
        <w:t>。</w:t>
      </w:r>
    </w:p>
    <w:p w:rsidR="00853708" w:rsidRDefault="00FD17B0" w:rsidP="0015013E">
      <w:pPr>
        <w:ind w:firstLineChars="200" w:firstLine="420"/>
        <w:rPr>
          <w:rFonts w:ascii="Times New Roman" w:eastAsia="宋体" w:hAnsi="Times New Roman" w:cs="Times New Roman"/>
          <w:szCs w:val="21"/>
        </w:rPr>
      </w:pPr>
      <w:r w:rsidRPr="006E1005">
        <w:rPr>
          <w:rFonts w:ascii="Times New Roman" w:eastAsia="宋体" w:hAnsi="Times New Roman" w:cs="Times New Roman"/>
          <w:szCs w:val="21"/>
        </w:rPr>
        <w:t>根据以上计算，车间对加热炉进行调节，将</w:t>
      </w:r>
      <w:r w:rsidR="00853708" w:rsidRPr="006E1005">
        <w:rPr>
          <w:rFonts w:ascii="Times New Roman" w:eastAsia="宋体" w:hAnsi="Times New Roman" w:cs="Times New Roman"/>
          <w:szCs w:val="21"/>
        </w:rPr>
        <w:t>热管</w:t>
      </w:r>
      <w:proofErr w:type="gramStart"/>
      <w:r w:rsidR="00853708" w:rsidRPr="006E1005">
        <w:rPr>
          <w:rFonts w:ascii="Times New Roman" w:eastAsia="宋体" w:hAnsi="Times New Roman" w:cs="Times New Roman"/>
          <w:szCs w:val="21"/>
        </w:rPr>
        <w:t>空预器</w:t>
      </w:r>
      <w:proofErr w:type="gramEnd"/>
      <w:r w:rsidR="00853708" w:rsidRPr="006E1005">
        <w:rPr>
          <w:rFonts w:ascii="Times New Roman" w:eastAsia="宋体" w:hAnsi="Times New Roman" w:cs="Times New Roman"/>
          <w:szCs w:val="21"/>
        </w:rPr>
        <w:t>烟气入口</w:t>
      </w:r>
      <w:r w:rsidRPr="006E1005">
        <w:rPr>
          <w:rFonts w:ascii="Times New Roman" w:eastAsia="宋体" w:hAnsi="Times New Roman" w:cs="Times New Roman"/>
          <w:szCs w:val="21"/>
        </w:rPr>
        <w:t>处</w:t>
      </w:r>
      <w:r w:rsidR="00853708" w:rsidRPr="006E1005">
        <w:rPr>
          <w:rFonts w:ascii="Times New Roman" w:eastAsia="宋体" w:hAnsi="Times New Roman" w:cs="Times New Roman"/>
          <w:szCs w:val="21"/>
        </w:rPr>
        <w:t>负压</w:t>
      </w:r>
      <w:proofErr w:type="gramStart"/>
      <w:r w:rsidR="00853708" w:rsidRPr="006E1005">
        <w:rPr>
          <w:rFonts w:ascii="Times New Roman" w:eastAsia="宋体" w:hAnsi="Times New Roman" w:cs="Times New Roman"/>
          <w:szCs w:val="21"/>
        </w:rPr>
        <w:t>由</w:t>
      </w:r>
      <w:r w:rsidRPr="006E1005">
        <w:rPr>
          <w:rFonts w:ascii="Times New Roman" w:eastAsia="宋体" w:hAnsi="Times New Roman" w:cs="Times New Roman"/>
          <w:szCs w:val="21"/>
        </w:rPr>
        <w:t>之前</w:t>
      </w:r>
      <w:proofErr w:type="gramEnd"/>
      <w:r w:rsidRPr="006E1005">
        <w:rPr>
          <w:rFonts w:ascii="Times New Roman" w:eastAsia="宋体" w:hAnsi="Times New Roman" w:cs="Times New Roman"/>
          <w:szCs w:val="21"/>
        </w:rPr>
        <w:t>的</w:t>
      </w:r>
      <w:r w:rsidR="00853708" w:rsidRPr="006E1005">
        <w:rPr>
          <w:rFonts w:ascii="Times New Roman" w:eastAsia="宋体" w:hAnsi="Times New Roman" w:cs="Times New Roman"/>
          <w:szCs w:val="21"/>
        </w:rPr>
        <w:t>-530</w:t>
      </w:r>
      <w:r w:rsidR="004F5EBA">
        <w:rPr>
          <w:rFonts w:ascii="Times New Roman" w:eastAsia="宋体" w:hAnsi="Times New Roman" w:cs="Times New Roman" w:hint="eastAsia"/>
          <w:szCs w:val="21"/>
        </w:rPr>
        <w:t xml:space="preserve"> P</w:t>
      </w:r>
      <w:r w:rsidR="00853708" w:rsidRPr="006E1005">
        <w:rPr>
          <w:rFonts w:ascii="Times New Roman" w:eastAsia="宋体" w:hAnsi="Times New Roman" w:cs="Times New Roman"/>
          <w:szCs w:val="21"/>
        </w:rPr>
        <w:t>a</w:t>
      </w:r>
      <w:r w:rsidR="00853708" w:rsidRPr="006E1005">
        <w:rPr>
          <w:rFonts w:ascii="Times New Roman" w:eastAsia="宋体" w:hAnsi="Times New Roman" w:cs="Times New Roman"/>
          <w:szCs w:val="21"/>
        </w:rPr>
        <w:t>调节至</w:t>
      </w:r>
      <w:r w:rsidR="00853708" w:rsidRPr="006E1005">
        <w:rPr>
          <w:rFonts w:ascii="Times New Roman" w:eastAsia="宋体" w:hAnsi="Times New Roman" w:cs="Times New Roman"/>
          <w:szCs w:val="21"/>
        </w:rPr>
        <w:t>-350</w:t>
      </w:r>
      <w:r w:rsidR="004F5EBA">
        <w:rPr>
          <w:rFonts w:ascii="Times New Roman" w:eastAsia="宋体" w:hAnsi="Times New Roman" w:cs="Times New Roman" w:hint="eastAsia"/>
          <w:szCs w:val="21"/>
        </w:rPr>
        <w:t xml:space="preserve"> P</w:t>
      </w:r>
      <w:r w:rsidR="00853708" w:rsidRPr="006E1005">
        <w:rPr>
          <w:rFonts w:ascii="Times New Roman" w:eastAsia="宋体" w:hAnsi="Times New Roman" w:cs="Times New Roman"/>
          <w:szCs w:val="21"/>
        </w:rPr>
        <w:t>a</w:t>
      </w:r>
      <w:r w:rsidR="00853708" w:rsidRPr="006E1005">
        <w:rPr>
          <w:rFonts w:ascii="Times New Roman" w:eastAsia="宋体" w:hAnsi="Times New Roman" w:cs="Times New Roman"/>
          <w:szCs w:val="21"/>
        </w:rPr>
        <w:t>左右，</w:t>
      </w:r>
      <w:proofErr w:type="gramStart"/>
      <w:r w:rsidR="00853708" w:rsidRPr="006E1005">
        <w:rPr>
          <w:rFonts w:ascii="Times New Roman" w:eastAsia="宋体" w:hAnsi="Times New Roman" w:cs="Times New Roman"/>
          <w:szCs w:val="21"/>
        </w:rPr>
        <w:t>空预器</w:t>
      </w:r>
      <w:proofErr w:type="gramEnd"/>
      <w:r w:rsidR="00853708" w:rsidRPr="006E1005">
        <w:rPr>
          <w:rFonts w:ascii="Times New Roman" w:eastAsia="宋体" w:hAnsi="Times New Roman" w:cs="Times New Roman"/>
          <w:szCs w:val="21"/>
        </w:rPr>
        <w:t>排烟温度仪表显示数据有了明显下降，具体数据见表</w:t>
      </w:r>
      <w:r w:rsidR="00853708" w:rsidRPr="006E1005">
        <w:rPr>
          <w:rFonts w:ascii="Times New Roman" w:eastAsia="宋体" w:hAnsi="Times New Roman" w:cs="Times New Roman"/>
          <w:szCs w:val="21"/>
        </w:rPr>
        <w:t>3</w:t>
      </w:r>
      <w:r w:rsidR="00853708" w:rsidRPr="006E1005">
        <w:rPr>
          <w:rFonts w:ascii="Times New Roman" w:eastAsia="宋体" w:hAnsi="Times New Roman" w:cs="Times New Roman"/>
          <w:szCs w:val="21"/>
        </w:rPr>
        <w:t>。</w:t>
      </w:r>
    </w:p>
    <w:p w:rsidR="00A862BB" w:rsidRPr="006E1005" w:rsidRDefault="00A862BB" w:rsidP="0015013E">
      <w:pPr>
        <w:ind w:firstLineChars="200" w:firstLine="420"/>
        <w:rPr>
          <w:rFonts w:ascii="Times New Roman" w:eastAsia="宋体" w:hAnsi="Times New Roman" w:cs="Times New Roman"/>
          <w:szCs w:val="21"/>
        </w:rPr>
      </w:pPr>
    </w:p>
    <w:p w:rsidR="00670B61" w:rsidRPr="006E1005" w:rsidRDefault="00670B61" w:rsidP="00670B61">
      <w:pPr>
        <w:pStyle w:val="a5"/>
        <w:numPr>
          <w:ilvl w:val="0"/>
          <w:numId w:val="1"/>
        </w:numPr>
        <w:ind w:firstLineChars="0"/>
        <w:jc w:val="center"/>
        <w:rPr>
          <w:rFonts w:ascii="Times New Roman" w:eastAsia="宋体" w:hAnsi="Times New Roman" w:cs="Times New Roman"/>
          <w:szCs w:val="21"/>
        </w:rPr>
      </w:pPr>
      <w:r w:rsidRPr="006E1005">
        <w:rPr>
          <w:rFonts w:ascii="Times New Roman" w:eastAsia="宋体" w:hAnsi="Times New Roman" w:cs="Times New Roman"/>
          <w:szCs w:val="21"/>
        </w:rPr>
        <w:lastRenderedPageBreak/>
        <w:t>加热炉调节前后数据对比</w:t>
      </w:r>
    </w:p>
    <w:tbl>
      <w:tblPr>
        <w:tblStyle w:val="a6"/>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577"/>
        <w:gridCol w:w="1495"/>
        <w:gridCol w:w="2266"/>
        <w:gridCol w:w="2184"/>
      </w:tblGrid>
      <w:tr w:rsidR="00853708" w:rsidRPr="006E1005" w:rsidTr="00E238A5">
        <w:trPr>
          <w:trHeight w:val="369"/>
          <w:jc w:val="center"/>
        </w:trPr>
        <w:tc>
          <w:tcPr>
            <w:tcW w:w="2577"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热管</w:t>
            </w:r>
            <w:proofErr w:type="gramStart"/>
            <w:r w:rsidRPr="006E1005">
              <w:rPr>
                <w:rFonts w:ascii="Times New Roman" w:eastAsia="宋体" w:hAnsi="Times New Roman" w:cs="Times New Roman"/>
                <w:szCs w:val="21"/>
              </w:rPr>
              <w:t>空预器</w:t>
            </w:r>
            <w:proofErr w:type="gramEnd"/>
            <w:r w:rsidRPr="006E1005">
              <w:rPr>
                <w:rFonts w:ascii="Times New Roman" w:eastAsia="宋体" w:hAnsi="Times New Roman" w:cs="Times New Roman"/>
                <w:szCs w:val="21"/>
              </w:rPr>
              <w:t>参数</w:t>
            </w:r>
          </w:p>
        </w:tc>
        <w:tc>
          <w:tcPr>
            <w:tcW w:w="1495"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设计值</w:t>
            </w:r>
          </w:p>
        </w:tc>
        <w:tc>
          <w:tcPr>
            <w:tcW w:w="2266" w:type="dxa"/>
            <w:shd w:val="clear" w:color="auto" w:fill="auto"/>
            <w:vAlign w:val="center"/>
          </w:tcPr>
          <w:p w:rsidR="00853708" w:rsidRPr="006E1005" w:rsidRDefault="00853708" w:rsidP="00670B61">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调节前</w:t>
            </w:r>
          </w:p>
        </w:tc>
        <w:tc>
          <w:tcPr>
            <w:tcW w:w="2184" w:type="dxa"/>
            <w:shd w:val="clear" w:color="auto" w:fill="auto"/>
            <w:vAlign w:val="center"/>
          </w:tcPr>
          <w:p w:rsidR="00853708" w:rsidRPr="006E1005" w:rsidRDefault="00670B61" w:rsidP="00670B61">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调节后</w:t>
            </w:r>
          </w:p>
        </w:tc>
      </w:tr>
      <w:tr w:rsidR="00853708" w:rsidRPr="006E1005" w:rsidTr="00E238A5">
        <w:trPr>
          <w:trHeight w:val="378"/>
          <w:jc w:val="center"/>
        </w:trPr>
        <w:tc>
          <w:tcPr>
            <w:tcW w:w="2577"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烟气入口温度（</w:t>
            </w:r>
            <w:r w:rsidRPr="006E1005">
              <w:rPr>
                <w:rFonts w:ascii="Times New Roman" w:eastAsia="宋体" w:hAnsi="Times New Roman" w:cs="Times New Roman"/>
                <w:szCs w:val="21"/>
              </w:rPr>
              <w:t>℃</w:t>
            </w:r>
            <w:r w:rsidRPr="006E1005">
              <w:rPr>
                <w:rFonts w:ascii="Times New Roman" w:eastAsia="宋体" w:hAnsi="Times New Roman" w:cs="Times New Roman"/>
                <w:szCs w:val="21"/>
              </w:rPr>
              <w:t>）</w:t>
            </w:r>
          </w:p>
        </w:tc>
        <w:tc>
          <w:tcPr>
            <w:tcW w:w="1495"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331.5</w:t>
            </w:r>
          </w:p>
        </w:tc>
        <w:tc>
          <w:tcPr>
            <w:tcW w:w="2266"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300</w:t>
            </w:r>
          </w:p>
        </w:tc>
        <w:tc>
          <w:tcPr>
            <w:tcW w:w="2184"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304</w:t>
            </w:r>
          </w:p>
        </w:tc>
      </w:tr>
      <w:tr w:rsidR="00853708" w:rsidRPr="006E1005" w:rsidTr="00E238A5">
        <w:trPr>
          <w:trHeight w:val="369"/>
          <w:jc w:val="center"/>
        </w:trPr>
        <w:tc>
          <w:tcPr>
            <w:tcW w:w="2577"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烟气出口温度（</w:t>
            </w:r>
            <w:r w:rsidRPr="006E1005">
              <w:rPr>
                <w:rFonts w:ascii="Times New Roman" w:eastAsia="宋体" w:hAnsi="Times New Roman" w:cs="Times New Roman"/>
                <w:szCs w:val="21"/>
              </w:rPr>
              <w:t>℃</w:t>
            </w:r>
            <w:r w:rsidRPr="006E1005">
              <w:rPr>
                <w:rFonts w:ascii="Times New Roman" w:eastAsia="宋体" w:hAnsi="Times New Roman" w:cs="Times New Roman"/>
                <w:szCs w:val="21"/>
              </w:rPr>
              <w:t>）</w:t>
            </w:r>
          </w:p>
        </w:tc>
        <w:tc>
          <w:tcPr>
            <w:tcW w:w="1495" w:type="dxa"/>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135</w:t>
            </w:r>
          </w:p>
        </w:tc>
        <w:tc>
          <w:tcPr>
            <w:tcW w:w="2266"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150</w:t>
            </w:r>
          </w:p>
        </w:tc>
        <w:tc>
          <w:tcPr>
            <w:tcW w:w="2184"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131</w:t>
            </w:r>
          </w:p>
        </w:tc>
      </w:tr>
      <w:tr w:rsidR="00853708" w:rsidRPr="006E1005" w:rsidTr="00E238A5">
        <w:trPr>
          <w:trHeight w:val="378"/>
          <w:jc w:val="center"/>
        </w:trPr>
        <w:tc>
          <w:tcPr>
            <w:tcW w:w="2577"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空气入口温度（</w:t>
            </w:r>
            <w:r w:rsidRPr="006E1005">
              <w:rPr>
                <w:rFonts w:ascii="Times New Roman" w:eastAsia="宋体" w:hAnsi="Times New Roman" w:cs="Times New Roman"/>
                <w:szCs w:val="21"/>
              </w:rPr>
              <w:t>℃</w:t>
            </w:r>
            <w:r w:rsidRPr="006E1005">
              <w:rPr>
                <w:rFonts w:ascii="Times New Roman" w:eastAsia="宋体" w:hAnsi="Times New Roman" w:cs="Times New Roman"/>
                <w:szCs w:val="21"/>
              </w:rPr>
              <w:t>）</w:t>
            </w:r>
          </w:p>
        </w:tc>
        <w:tc>
          <w:tcPr>
            <w:tcW w:w="1495" w:type="dxa"/>
            <w:shd w:val="clear" w:color="auto" w:fill="auto"/>
            <w:vAlign w:val="center"/>
          </w:tcPr>
          <w:p w:rsidR="00853708" w:rsidRPr="006E1005" w:rsidRDefault="00853708" w:rsidP="0022079D">
            <w:pPr>
              <w:widowControl/>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10</w:t>
            </w:r>
          </w:p>
        </w:tc>
        <w:tc>
          <w:tcPr>
            <w:tcW w:w="2266"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9</w:t>
            </w:r>
          </w:p>
        </w:tc>
        <w:tc>
          <w:tcPr>
            <w:tcW w:w="2184"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9</w:t>
            </w:r>
          </w:p>
        </w:tc>
      </w:tr>
      <w:tr w:rsidR="00853708" w:rsidRPr="006E1005" w:rsidTr="00E238A5">
        <w:trPr>
          <w:trHeight w:val="378"/>
          <w:jc w:val="center"/>
        </w:trPr>
        <w:tc>
          <w:tcPr>
            <w:tcW w:w="2577"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热风温度（</w:t>
            </w:r>
            <w:r w:rsidRPr="006E1005">
              <w:rPr>
                <w:rFonts w:ascii="Times New Roman" w:eastAsia="宋体" w:hAnsi="Times New Roman" w:cs="Times New Roman"/>
                <w:szCs w:val="21"/>
              </w:rPr>
              <w:t>℃</w:t>
            </w:r>
            <w:r w:rsidRPr="006E1005">
              <w:rPr>
                <w:rFonts w:ascii="Times New Roman" w:eastAsia="宋体" w:hAnsi="Times New Roman" w:cs="Times New Roman"/>
                <w:szCs w:val="21"/>
              </w:rPr>
              <w:t>）</w:t>
            </w:r>
          </w:p>
        </w:tc>
        <w:tc>
          <w:tcPr>
            <w:tcW w:w="1495" w:type="dxa"/>
            <w:shd w:val="clear" w:color="auto" w:fill="auto"/>
            <w:vAlign w:val="center"/>
          </w:tcPr>
          <w:p w:rsidR="00853708" w:rsidRPr="006E1005" w:rsidRDefault="00853708" w:rsidP="0022079D">
            <w:pPr>
              <w:jc w:val="cente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230</w:t>
            </w:r>
          </w:p>
        </w:tc>
        <w:tc>
          <w:tcPr>
            <w:tcW w:w="2266"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239</w:t>
            </w:r>
          </w:p>
        </w:tc>
        <w:tc>
          <w:tcPr>
            <w:tcW w:w="2184" w:type="dxa"/>
            <w:shd w:val="clear" w:color="auto" w:fill="auto"/>
            <w:vAlign w:val="center"/>
          </w:tcPr>
          <w:p w:rsidR="00853708" w:rsidRPr="006E1005" w:rsidRDefault="00853708" w:rsidP="0022079D">
            <w:pPr>
              <w:spacing w:line="360" w:lineRule="auto"/>
              <w:jc w:val="center"/>
              <w:rPr>
                <w:rFonts w:ascii="Times New Roman" w:eastAsia="宋体" w:hAnsi="Times New Roman" w:cs="Times New Roman"/>
                <w:szCs w:val="21"/>
              </w:rPr>
            </w:pPr>
            <w:r w:rsidRPr="006E1005">
              <w:rPr>
                <w:rFonts w:ascii="Times New Roman" w:eastAsia="宋体" w:hAnsi="Times New Roman" w:cs="Times New Roman"/>
                <w:szCs w:val="21"/>
              </w:rPr>
              <w:t>229</w:t>
            </w:r>
          </w:p>
        </w:tc>
      </w:tr>
    </w:tbl>
    <w:p w:rsidR="00853708" w:rsidRPr="006E1005" w:rsidRDefault="00670B61" w:rsidP="0015013E">
      <w:pPr>
        <w:ind w:firstLineChars="200" w:firstLine="420"/>
        <w:rPr>
          <w:rFonts w:ascii="Times New Roman" w:eastAsia="宋体" w:hAnsi="Times New Roman" w:cs="Times New Roman"/>
          <w:szCs w:val="21"/>
        </w:rPr>
      </w:pPr>
      <w:r w:rsidRPr="006E1005">
        <w:rPr>
          <w:rFonts w:ascii="Times New Roman" w:eastAsia="宋体" w:hAnsi="Times New Roman" w:cs="Times New Roman"/>
          <w:szCs w:val="21"/>
        </w:rPr>
        <w:t>在负荷没有变化的情况下，通过调整热管</w:t>
      </w:r>
      <w:proofErr w:type="gramStart"/>
      <w:r w:rsidRPr="006E1005">
        <w:rPr>
          <w:rFonts w:ascii="Times New Roman" w:eastAsia="宋体" w:hAnsi="Times New Roman" w:cs="Times New Roman"/>
          <w:szCs w:val="21"/>
        </w:rPr>
        <w:t>空预器</w:t>
      </w:r>
      <w:proofErr w:type="gramEnd"/>
      <w:r w:rsidRPr="006E1005">
        <w:rPr>
          <w:rFonts w:ascii="Times New Roman" w:eastAsia="宋体" w:hAnsi="Times New Roman" w:cs="Times New Roman"/>
          <w:szCs w:val="21"/>
        </w:rPr>
        <w:t>烟气入口负压，实际上就是对引风机变频的调节，也就是说降低了加热炉整体的负压控制。减少了</w:t>
      </w:r>
      <w:proofErr w:type="gramStart"/>
      <w:r w:rsidRPr="006E1005">
        <w:rPr>
          <w:rFonts w:ascii="Times New Roman" w:eastAsia="宋体" w:hAnsi="Times New Roman" w:cs="Times New Roman"/>
          <w:szCs w:val="21"/>
        </w:rPr>
        <w:t>烟气反</w:t>
      </w:r>
      <w:proofErr w:type="gramEnd"/>
      <w:r w:rsidRPr="006E1005">
        <w:rPr>
          <w:rFonts w:ascii="Times New Roman" w:eastAsia="宋体" w:hAnsi="Times New Roman" w:cs="Times New Roman"/>
          <w:szCs w:val="21"/>
        </w:rPr>
        <w:t>抽量，进入空气预热器的烟气量减少，相对来说换热面积增大了，排烟温度降低了。</w:t>
      </w:r>
      <w:r w:rsidR="00853708" w:rsidRPr="006E1005">
        <w:rPr>
          <w:rFonts w:ascii="Times New Roman" w:eastAsia="宋体" w:hAnsi="Times New Roman" w:cs="Times New Roman"/>
          <w:szCs w:val="21"/>
        </w:rPr>
        <w:t>在环境温度</w:t>
      </w:r>
      <w:r w:rsidR="00853708" w:rsidRPr="006E1005">
        <w:rPr>
          <w:rFonts w:ascii="Times New Roman" w:eastAsia="宋体" w:hAnsi="Times New Roman" w:cs="Times New Roman"/>
          <w:szCs w:val="21"/>
        </w:rPr>
        <w:t>9</w:t>
      </w:r>
      <w:r w:rsidR="00E94450">
        <w:rPr>
          <w:rFonts w:ascii="Times New Roman" w:eastAsia="宋体" w:hAnsi="Times New Roman" w:cs="Times New Roman" w:hint="eastAsia"/>
          <w:szCs w:val="21"/>
        </w:rPr>
        <w:t xml:space="preserve"> </w:t>
      </w:r>
      <w:r w:rsidR="00853708" w:rsidRPr="006E1005">
        <w:rPr>
          <w:rFonts w:ascii="Times New Roman" w:eastAsia="宋体" w:hAnsi="Times New Roman" w:cs="Times New Roman"/>
          <w:szCs w:val="21"/>
        </w:rPr>
        <w:t>℃</w:t>
      </w:r>
      <w:r w:rsidR="00853708" w:rsidRPr="006E1005">
        <w:rPr>
          <w:rFonts w:ascii="Times New Roman" w:eastAsia="宋体" w:hAnsi="Times New Roman" w:cs="Times New Roman"/>
          <w:szCs w:val="21"/>
        </w:rPr>
        <w:t>时（</w:t>
      </w:r>
      <w:proofErr w:type="gramStart"/>
      <w:r w:rsidR="00853708" w:rsidRPr="006E1005">
        <w:rPr>
          <w:rFonts w:ascii="Times New Roman" w:eastAsia="宋体" w:hAnsi="Times New Roman" w:cs="Times New Roman"/>
          <w:szCs w:val="21"/>
        </w:rPr>
        <w:t>空预器</w:t>
      </w:r>
      <w:proofErr w:type="gramEnd"/>
      <w:r w:rsidR="00853708" w:rsidRPr="006E1005">
        <w:rPr>
          <w:rFonts w:ascii="Times New Roman" w:eastAsia="宋体" w:hAnsi="Times New Roman" w:cs="Times New Roman"/>
          <w:szCs w:val="21"/>
        </w:rPr>
        <w:t>设计环境温度</w:t>
      </w:r>
      <w:r w:rsidR="00853708" w:rsidRPr="006E1005">
        <w:rPr>
          <w:rFonts w:ascii="Times New Roman" w:eastAsia="宋体" w:hAnsi="Times New Roman" w:cs="Times New Roman"/>
          <w:szCs w:val="21"/>
        </w:rPr>
        <w:t>10</w:t>
      </w:r>
      <w:r w:rsidR="00E94450">
        <w:rPr>
          <w:rFonts w:ascii="Times New Roman" w:eastAsia="宋体" w:hAnsi="Times New Roman" w:cs="Times New Roman" w:hint="eastAsia"/>
          <w:szCs w:val="21"/>
        </w:rPr>
        <w:t xml:space="preserve"> </w:t>
      </w:r>
      <w:r w:rsidR="00853708" w:rsidRPr="006E1005">
        <w:rPr>
          <w:rFonts w:ascii="Times New Roman" w:eastAsia="宋体" w:hAnsi="Times New Roman" w:cs="Times New Roman"/>
          <w:szCs w:val="21"/>
        </w:rPr>
        <w:t>℃</w:t>
      </w:r>
      <w:r w:rsidR="00853708" w:rsidRPr="006E1005">
        <w:rPr>
          <w:rFonts w:ascii="Times New Roman" w:eastAsia="宋体" w:hAnsi="Times New Roman" w:cs="Times New Roman"/>
          <w:szCs w:val="21"/>
        </w:rPr>
        <w:t>），</w:t>
      </w:r>
      <w:proofErr w:type="gramStart"/>
      <w:r w:rsidR="00853708" w:rsidRPr="006E1005">
        <w:rPr>
          <w:rFonts w:ascii="Times New Roman" w:eastAsia="宋体" w:hAnsi="Times New Roman" w:cs="Times New Roman"/>
          <w:szCs w:val="21"/>
        </w:rPr>
        <w:t>空预器</w:t>
      </w:r>
      <w:proofErr w:type="gramEnd"/>
      <w:r w:rsidR="00853708" w:rsidRPr="006E1005">
        <w:rPr>
          <w:rFonts w:ascii="Times New Roman" w:eastAsia="宋体" w:hAnsi="Times New Roman" w:cs="Times New Roman"/>
          <w:szCs w:val="21"/>
        </w:rPr>
        <w:t>排烟温度</w:t>
      </w:r>
      <w:proofErr w:type="gramStart"/>
      <w:r w:rsidRPr="006E1005">
        <w:rPr>
          <w:rFonts w:ascii="Times New Roman" w:eastAsia="宋体" w:hAnsi="Times New Roman" w:cs="Times New Roman"/>
          <w:szCs w:val="21"/>
        </w:rPr>
        <w:t>由之前</w:t>
      </w:r>
      <w:proofErr w:type="gramEnd"/>
      <w:r w:rsidRPr="006E1005">
        <w:rPr>
          <w:rFonts w:ascii="Times New Roman" w:eastAsia="宋体" w:hAnsi="Times New Roman" w:cs="Times New Roman"/>
          <w:szCs w:val="21"/>
        </w:rPr>
        <w:t>的</w:t>
      </w:r>
      <w:r w:rsidRPr="006E1005">
        <w:rPr>
          <w:rFonts w:ascii="Times New Roman" w:eastAsia="宋体" w:hAnsi="Times New Roman" w:cs="Times New Roman"/>
          <w:szCs w:val="21"/>
        </w:rPr>
        <w:t>150</w:t>
      </w:r>
      <w:r w:rsidR="00E94450">
        <w:rPr>
          <w:rFonts w:ascii="Times New Roman" w:eastAsia="宋体" w:hAnsi="Times New Roman" w:cs="Times New Roman" w:hint="eastAsia"/>
          <w:szCs w:val="21"/>
        </w:rPr>
        <w:t xml:space="preserve"> </w:t>
      </w:r>
      <w:r w:rsidRPr="006E1005">
        <w:rPr>
          <w:rFonts w:ascii="Times New Roman" w:eastAsia="宋体" w:hAnsi="Times New Roman" w:cs="Times New Roman"/>
          <w:szCs w:val="21"/>
        </w:rPr>
        <w:t>℃</w:t>
      </w:r>
      <w:r w:rsidR="00853708" w:rsidRPr="006E1005">
        <w:rPr>
          <w:rFonts w:ascii="Times New Roman" w:eastAsia="宋体" w:hAnsi="Times New Roman" w:cs="Times New Roman"/>
          <w:szCs w:val="21"/>
        </w:rPr>
        <w:t>降至</w:t>
      </w:r>
      <w:r w:rsidR="00853708" w:rsidRPr="006E1005">
        <w:rPr>
          <w:rFonts w:ascii="Times New Roman" w:eastAsia="宋体" w:hAnsi="Times New Roman" w:cs="Times New Roman"/>
          <w:szCs w:val="21"/>
        </w:rPr>
        <w:t>131</w:t>
      </w:r>
      <w:r w:rsidR="00E94450">
        <w:rPr>
          <w:rFonts w:ascii="Times New Roman" w:eastAsia="宋体" w:hAnsi="Times New Roman" w:cs="Times New Roman" w:hint="eastAsia"/>
          <w:szCs w:val="21"/>
        </w:rPr>
        <w:t xml:space="preserve"> </w:t>
      </w:r>
      <w:r w:rsidR="00853708" w:rsidRPr="006E1005">
        <w:rPr>
          <w:rFonts w:ascii="Times New Roman" w:eastAsia="宋体" w:hAnsi="Times New Roman" w:cs="Times New Roman"/>
          <w:szCs w:val="21"/>
        </w:rPr>
        <w:t>℃</w:t>
      </w:r>
      <w:r w:rsidR="00853708" w:rsidRPr="006E1005">
        <w:rPr>
          <w:rFonts w:ascii="Times New Roman" w:eastAsia="宋体" w:hAnsi="Times New Roman" w:cs="Times New Roman"/>
          <w:szCs w:val="21"/>
        </w:rPr>
        <w:t>，下降了</w:t>
      </w:r>
      <w:r w:rsidR="00853708" w:rsidRPr="006E1005">
        <w:rPr>
          <w:rFonts w:ascii="Times New Roman" w:eastAsia="宋体" w:hAnsi="Times New Roman" w:cs="Times New Roman"/>
          <w:szCs w:val="21"/>
        </w:rPr>
        <w:t>19</w:t>
      </w:r>
      <w:r w:rsidR="00E94450">
        <w:rPr>
          <w:rFonts w:ascii="Times New Roman" w:eastAsia="宋体" w:hAnsi="Times New Roman" w:cs="Times New Roman" w:hint="eastAsia"/>
          <w:szCs w:val="21"/>
        </w:rPr>
        <w:t xml:space="preserve"> </w:t>
      </w:r>
      <w:r w:rsidR="00853708" w:rsidRPr="006E1005">
        <w:rPr>
          <w:rFonts w:ascii="Times New Roman" w:eastAsia="宋体" w:hAnsi="Times New Roman" w:cs="Times New Roman"/>
          <w:szCs w:val="21"/>
        </w:rPr>
        <w:t>℃</w:t>
      </w:r>
      <w:r w:rsidR="00853708" w:rsidRPr="006E1005">
        <w:rPr>
          <w:rFonts w:ascii="Times New Roman" w:eastAsia="宋体" w:hAnsi="Times New Roman" w:cs="Times New Roman"/>
          <w:szCs w:val="21"/>
        </w:rPr>
        <w:t>。</w:t>
      </w:r>
    </w:p>
    <w:p w:rsidR="00873EE4" w:rsidRPr="006E1005" w:rsidRDefault="00873EE4" w:rsidP="00873EE4">
      <w:pPr>
        <w:rPr>
          <w:rFonts w:ascii="Times New Roman" w:eastAsia="宋体" w:hAnsi="Times New Roman" w:cs="Times New Roman"/>
          <w:b/>
          <w:sz w:val="24"/>
          <w:szCs w:val="24"/>
        </w:rPr>
      </w:pPr>
      <w:r w:rsidRPr="006E1005">
        <w:rPr>
          <w:rFonts w:ascii="Times New Roman" w:eastAsia="宋体" w:hAnsi="Times New Roman" w:cs="Times New Roman"/>
          <w:b/>
          <w:sz w:val="24"/>
          <w:szCs w:val="24"/>
        </w:rPr>
        <w:t xml:space="preserve">4 </w:t>
      </w:r>
      <w:r w:rsidRPr="006E1005">
        <w:rPr>
          <w:rFonts w:ascii="Times New Roman" w:eastAsia="宋体" w:hAnsi="Times New Roman" w:cs="Times New Roman"/>
          <w:b/>
          <w:sz w:val="24"/>
          <w:szCs w:val="24"/>
        </w:rPr>
        <w:t>案例</w:t>
      </w:r>
      <w:r w:rsidRPr="006E1005">
        <w:rPr>
          <w:rFonts w:ascii="Times New Roman" w:eastAsia="宋体" w:hAnsi="Times New Roman" w:cs="Times New Roman"/>
          <w:b/>
          <w:sz w:val="24"/>
          <w:szCs w:val="24"/>
        </w:rPr>
        <w:t>2</w:t>
      </w:r>
    </w:p>
    <w:p w:rsidR="00670B61" w:rsidRPr="006E1005" w:rsidRDefault="00367B4E" w:rsidP="0015013E">
      <w:pPr>
        <w:ind w:firstLineChars="200" w:firstLine="480"/>
        <w:rPr>
          <w:rFonts w:ascii="Times New Roman" w:eastAsia="宋体" w:hAnsi="Times New Roman" w:cs="Times New Roman"/>
          <w:sz w:val="24"/>
          <w:szCs w:val="24"/>
        </w:rPr>
      </w:pPr>
      <w:r w:rsidRPr="006E1005">
        <w:rPr>
          <w:rFonts w:ascii="Times New Roman" w:eastAsia="宋体" w:hAnsi="Times New Roman" w:cs="Times New Roman"/>
          <w:sz w:val="24"/>
          <w:szCs w:val="24"/>
        </w:rPr>
        <w:t>某石化企业焦化加热炉</w:t>
      </w:r>
      <w:r w:rsidR="004D1374" w:rsidRPr="006E1005">
        <w:rPr>
          <w:rFonts w:ascii="Times New Roman" w:eastAsia="宋体" w:hAnsi="Times New Roman" w:cs="Times New Roman"/>
          <w:sz w:val="24"/>
          <w:szCs w:val="24"/>
        </w:rPr>
        <w:t>余热回收系统为扰流子与热管组合式预热器，目前运行</w:t>
      </w:r>
      <w:r w:rsidRPr="006E1005">
        <w:rPr>
          <w:rFonts w:ascii="Times New Roman" w:eastAsia="宋体" w:hAnsi="Times New Roman" w:cs="Times New Roman"/>
          <w:sz w:val="24"/>
          <w:szCs w:val="24"/>
        </w:rPr>
        <w:t>排烟温度</w:t>
      </w:r>
      <w:r w:rsidR="00DC51AC" w:rsidRPr="006E1005">
        <w:rPr>
          <w:rFonts w:ascii="Times New Roman" w:eastAsia="宋体" w:hAnsi="Times New Roman" w:cs="Times New Roman"/>
          <w:sz w:val="24"/>
          <w:szCs w:val="24"/>
        </w:rPr>
        <w:t>高于设计排烟温度</w:t>
      </w:r>
      <w:r w:rsidR="00DC51AC" w:rsidRPr="006E1005">
        <w:rPr>
          <w:rFonts w:ascii="Times New Roman" w:eastAsia="宋体" w:hAnsi="Times New Roman" w:cs="Times New Roman"/>
          <w:sz w:val="24"/>
          <w:szCs w:val="24"/>
        </w:rPr>
        <w:t>10</w:t>
      </w:r>
      <w:r w:rsidR="00E94450">
        <w:rPr>
          <w:rFonts w:ascii="Times New Roman" w:eastAsia="宋体" w:hAnsi="Times New Roman" w:cs="Times New Roman" w:hint="eastAsia"/>
          <w:sz w:val="24"/>
          <w:szCs w:val="24"/>
        </w:rPr>
        <w:t xml:space="preserve"> </w:t>
      </w:r>
      <w:r w:rsidR="00DC51AC" w:rsidRPr="006E1005">
        <w:rPr>
          <w:rFonts w:ascii="Times New Roman" w:eastAsia="宋体" w:hAnsi="Times New Roman" w:cs="Times New Roman"/>
          <w:sz w:val="24"/>
          <w:szCs w:val="24"/>
        </w:rPr>
        <w:t>℃</w:t>
      </w:r>
      <w:r w:rsidR="00DC51AC" w:rsidRPr="006E1005">
        <w:rPr>
          <w:rFonts w:ascii="Times New Roman" w:eastAsia="宋体" w:hAnsi="Times New Roman" w:cs="Times New Roman"/>
          <w:sz w:val="24"/>
          <w:szCs w:val="24"/>
        </w:rPr>
        <w:t>以上，通过测试，数据如下表。</w:t>
      </w:r>
    </w:p>
    <w:p w:rsidR="0015013E" w:rsidRPr="006E1005" w:rsidRDefault="0015013E" w:rsidP="0015013E">
      <w:pPr>
        <w:ind w:firstLineChars="200" w:firstLine="480"/>
        <w:rPr>
          <w:rFonts w:ascii="Times New Roman" w:eastAsia="宋体" w:hAnsi="Times New Roman" w:cs="Times New Roman"/>
          <w:sz w:val="24"/>
          <w:szCs w:val="24"/>
        </w:rPr>
      </w:pPr>
    </w:p>
    <w:p w:rsidR="00DC51AC" w:rsidRPr="006E1005" w:rsidRDefault="00DC51AC" w:rsidP="00DC51AC">
      <w:pPr>
        <w:pStyle w:val="a5"/>
        <w:numPr>
          <w:ilvl w:val="0"/>
          <w:numId w:val="1"/>
        </w:numPr>
        <w:ind w:firstLineChars="0"/>
        <w:jc w:val="center"/>
        <w:rPr>
          <w:rFonts w:ascii="Times New Roman" w:eastAsia="宋体" w:hAnsi="Times New Roman" w:cs="Times New Roman"/>
          <w:szCs w:val="21"/>
        </w:rPr>
      </w:pPr>
      <w:r w:rsidRPr="006E1005">
        <w:rPr>
          <w:rFonts w:ascii="Times New Roman" w:eastAsia="宋体" w:hAnsi="Times New Roman" w:cs="Times New Roman"/>
          <w:szCs w:val="21"/>
        </w:rPr>
        <w:t>加热炉</w:t>
      </w:r>
      <w:r w:rsidR="009F1582" w:rsidRPr="006E1005">
        <w:rPr>
          <w:rFonts w:ascii="Times New Roman" w:eastAsia="宋体" w:hAnsi="Times New Roman" w:cs="Times New Roman"/>
          <w:szCs w:val="21"/>
        </w:rPr>
        <w:t>运行</w:t>
      </w:r>
      <w:r w:rsidRPr="006E1005">
        <w:rPr>
          <w:rFonts w:ascii="Times New Roman" w:eastAsia="宋体" w:hAnsi="Times New Roman" w:cs="Times New Roman"/>
          <w:szCs w:val="21"/>
        </w:rPr>
        <w:t>数据</w:t>
      </w:r>
      <w:r w:rsidR="009F1582" w:rsidRPr="006E1005">
        <w:rPr>
          <w:rFonts w:ascii="Times New Roman" w:eastAsia="宋体" w:hAnsi="Times New Roman" w:cs="Times New Roman"/>
          <w:szCs w:val="21"/>
        </w:rPr>
        <w:t>表</w:t>
      </w:r>
    </w:p>
    <w:tbl>
      <w:tblPr>
        <w:tblStyle w:val="a6"/>
        <w:tblW w:w="8574" w:type="dxa"/>
        <w:tblInd w:w="420" w:type="dxa"/>
        <w:tblLook w:val="04A0" w:firstRow="1" w:lastRow="0" w:firstColumn="1" w:lastColumn="0" w:noHBand="0" w:noVBand="1"/>
      </w:tblPr>
      <w:tblGrid>
        <w:gridCol w:w="3799"/>
        <w:gridCol w:w="1701"/>
        <w:gridCol w:w="1559"/>
        <w:gridCol w:w="1515"/>
      </w:tblGrid>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项目</w:t>
            </w:r>
          </w:p>
        </w:tc>
        <w:tc>
          <w:tcPr>
            <w:tcW w:w="1701"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bCs/>
                <w:kern w:val="0"/>
                <w:szCs w:val="21"/>
              </w:rPr>
              <w:t>A</w:t>
            </w:r>
            <w:r w:rsidRPr="006E1005">
              <w:rPr>
                <w:rFonts w:ascii="Times New Roman" w:eastAsia="宋体" w:hAnsi="Times New Roman" w:cs="Times New Roman"/>
                <w:kern w:val="0"/>
                <w:szCs w:val="21"/>
              </w:rPr>
              <w:t>炉</w:t>
            </w:r>
          </w:p>
        </w:tc>
        <w:tc>
          <w:tcPr>
            <w:tcW w:w="155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bCs/>
                <w:kern w:val="0"/>
                <w:szCs w:val="21"/>
              </w:rPr>
              <w:t xml:space="preserve">B </w:t>
            </w:r>
            <w:r w:rsidRPr="006E1005">
              <w:rPr>
                <w:rFonts w:ascii="Times New Roman" w:eastAsia="宋体" w:hAnsi="Times New Roman" w:cs="Times New Roman"/>
                <w:kern w:val="0"/>
                <w:szCs w:val="21"/>
              </w:rPr>
              <w:t>炉</w:t>
            </w:r>
          </w:p>
        </w:tc>
        <w:tc>
          <w:tcPr>
            <w:tcW w:w="1515" w:type="dxa"/>
            <w:vAlign w:val="center"/>
          </w:tcPr>
          <w:p w:rsidR="004D1374" w:rsidRPr="006E1005" w:rsidRDefault="004D1374" w:rsidP="00E238A5">
            <w:pPr>
              <w:autoSpaceDE w:val="0"/>
              <w:autoSpaceDN w:val="0"/>
              <w:adjustRightInd w:val="0"/>
              <w:jc w:val="center"/>
              <w:rPr>
                <w:rFonts w:ascii="Times New Roman" w:eastAsia="宋体" w:hAnsi="Times New Roman" w:cs="Times New Roman"/>
                <w:kern w:val="0"/>
                <w:szCs w:val="21"/>
              </w:rPr>
            </w:pPr>
            <w:r w:rsidRPr="006E1005">
              <w:rPr>
                <w:rFonts w:ascii="Times New Roman" w:eastAsia="宋体" w:hAnsi="Times New Roman" w:cs="Times New Roman"/>
                <w:bCs/>
                <w:kern w:val="0"/>
                <w:szCs w:val="21"/>
              </w:rPr>
              <w:t xml:space="preserve">C </w:t>
            </w:r>
            <w:r w:rsidRPr="006E1005">
              <w:rPr>
                <w:rFonts w:ascii="Times New Roman" w:eastAsia="宋体" w:hAnsi="Times New Roman" w:cs="Times New Roman"/>
                <w:kern w:val="0"/>
                <w:szCs w:val="21"/>
              </w:rPr>
              <w:t>炉</w:t>
            </w:r>
          </w:p>
        </w:tc>
      </w:tr>
      <w:tr w:rsidR="00ED2E9A" w:rsidRPr="006E1005" w:rsidTr="00E238A5">
        <w:trPr>
          <w:trHeight w:val="397"/>
        </w:trPr>
        <w:tc>
          <w:tcPr>
            <w:tcW w:w="3799" w:type="dxa"/>
            <w:vAlign w:val="center"/>
          </w:tcPr>
          <w:p w:rsidR="00391A7D" w:rsidRPr="006E1005" w:rsidRDefault="00391A7D"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燃料气流量（</w:t>
            </w:r>
            <w:r w:rsidRPr="006E1005">
              <w:rPr>
                <w:rFonts w:ascii="Times New Roman" w:eastAsia="宋体" w:hAnsi="Times New Roman" w:cs="Times New Roman"/>
                <w:kern w:val="0"/>
                <w:szCs w:val="21"/>
              </w:rPr>
              <w:t>Nm</w:t>
            </w:r>
            <w:r w:rsidRPr="006E1005">
              <w:rPr>
                <w:rFonts w:ascii="Times New Roman" w:eastAsia="宋体" w:hAnsi="Times New Roman" w:cs="Times New Roman"/>
                <w:kern w:val="0"/>
                <w:szCs w:val="21"/>
                <w:vertAlign w:val="superscript"/>
              </w:rPr>
              <w:t>3</w:t>
            </w:r>
            <w:r w:rsidRPr="006E1005">
              <w:rPr>
                <w:rFonts w:ascii="Times New Roman" w:eastAsia="宋体" w:hAnsi="Times New Roman" w:cs="Times New Roman"/>
                <w:kern w:val="0"/>
                <w:szCs w:val="21"/>
              </w:rPr>
              <w:t>/h)</w:t>
            </w:r>
          </w:p>
        </w:tc>
        <w:tc>
          <w:tcPr>
            <w:tcW w:w="1701" w:type="dxa"/>
            <w:vAlign w:val="center"/>
          </w:tcPr>
          <w:p w:rsidR="00391A7D" w:rsidRPr="006E1005" w:rsidRDefault="00391A7D"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停用</w:t>
            </w:r>
          </w:p>
        </w:tc>
        <w:tc>
          <w:tcPr>
            <w:tcW w:w="3074" w:type="dxa"/>
            <w:gridSpan w:val="2"/>
            <w:vAlign w:val="center"/>
          </w:tcPr>
          <w:p w:rsidR="00391A7D" w:rsidRPr="006E1005" w:rsidRDefault="00391A7D"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2640</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炉处理量（</w:t>
            </w:r>
            <w:r w:rsidRPr="006E1005">
              <w:rPr>
                <w:rFonts w:ascii="Times New Roman" w:eastAsia="宋体" w:hAnsi="Times New Roman" w:cs="Times New Roman"/>
                <w:kern w:val="0"/>
                <w:szCs w:val="21"/>
              </w:rPr>
              <w:t>t/h</w:t>
            </w:r>
            <w:r w:rsidRPr="006E1005">
              <w:rPr>
                <w:rFonts w:ascii="Times New Roman" w:eastAsia="宋体" w:hAnsi="Times New Roman" w:cs="Times New Roman"/>
                <w:kern w:val="0"/>
                <w:szCs w:val="21"/>
              </w:rPr>
              <w:t>）</w:t>
            </w:r>
          </w:p>
        </w:tc>
        <w:tc>
          <w:tcPr>
            <w:tcW w:w="1701"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w:t>
            </w:r>
          </w:p>
        </w:tc>
        <w:tc>
          <w:tcPr>
            <w:tcW w:w="155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77.2</w:t>
            </w:r>
          </w:p>
        </w:tc>
        <w:tc>
          <w:tcPr>
            <w:tcW w:w="1515"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81.3</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炉膛氧含量（</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1701"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w:t>
            </w:r>
          </w:p>
        </w:tc>
        <w:tc>
          <w:tcPr>
            <w:tcW w:w="155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2.69</w:t>
            </w:r>
          </w:p>
        </w:tc>
        <w:tc>
          <w:tcPr>
            <w:tcW w:w="1515"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2.41</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proofErr w:type="gramStart"/>
            <w:r w:rsidRPr="006E1005">
              <w:rPr>
                <w:rFonts w:ascii="Times New Roman" w:eastAsia="宋体" w:hAnsi="Times New Roman" w:cs="Times New Roman"/>
                <w:kern w:val="0"/>
                <w:szCs w:val="21"/>
              </w:rPr>
              <w:t>对流室</w:t>
            </w:r>
            <w:proofErr w:type="gramEnd"/>
            <w:r w:rsidRPr="006E1005">
              <w:rPr>
                <w:rFonts w:ascii="Times New Roman" w:eastAsia="宋体" w:hAnsi="Times New Roman" w:cs="Times New Roman"/>
                <w:kern w:val="0"/>
                <w:szCs w:val="21"/>
              </w:rPr>
              <w:t>顶烟气温度（</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1701"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77</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80</w:t>
            </w:r>
          </w:p>
        </w:tc>
        <w:tc>
          <w:tcPr>
            <w:tcW w:w="155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423</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392</w:t>
            </w:r>
          </w:p>
        </w:tc>
        <w:tc>
          <w:tcPr>
            <w:tcW w:w="1515" w:type="dxa"/>
            <w:vAlign w:val="center"/>
          </w:tcPr>
          <w:p w:rsidR="004D1374" w:rsidRPr="006E1005" w:rsidRDefault="004D1374" w:rsidP="00E238A5">
            <w:pPr>
              <w:autoSpaceDE w:val="0"/>
              <w:autoSpaceDN w:val="0"/>
              <w:adjustRightInd w:val="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400</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408</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扰流子</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烟气入口负压（</w:t>
            </w:r>
            <w:r w:rsidRPr="006E1005">
              <w:rPr>
                <w:rFonts w:ascii="Times New Roman" w:eastAsia="宋体" w:hAnsi="Times New Roman" w:cs="Times New Roman"/>
                <w:kern w:val="0"/>
                <w:szCs w:val="21"/>
              </w:rPr>
              <w:t>pa</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-425</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扰流子</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烟气入口温度（</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342</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扰流子</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烟气入口氧含量（</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3.91</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热管</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烟气入口温度（</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319</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热管</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烟气出口温度（</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157</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热管</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烟气出口氧含量（</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4.32</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热管</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空气入口温度（</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30</w:t>
            </w:r>
          </w:p>
        </w:tc>
      </w:tr>
      <w:tr w:rsidR="00ED2E9A" w:rsidRPr="006E1005" w:rsidTr="00E238A5">
        <w:trPr>
          <w:trHeight w:val="397"/>
        </w:trPr>
        <w:tc>
          <w:tcPr>
            <w:tcW w:w="3799" w:type="dxa"/>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进炉热风温度（</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w:t>
            </w:r>
          </w:p>
        </w:tc>
        <w:tc>
          <w:tcPr>
            <w:tcW w:w="4775" w:type="dxa"/>
            <w:gridSpan w:val="3"/>
            <w:vAlign w:val="center"/>
          </w:tcPr>
          <w:p w:rsidR="004D1374" w:rsidRPr="006E1005" w:rsidRDefault="004D1374" w:rsidP="00E238A5">
            <w:pPr>
              <w:pStyle w:val="a5"/>
              <w:autoSpaceDE w:val="0"/>
              <w:autoSpaceDN w:val="0"/>
              <w:adjustRightInd w:val="0"/>
              <w:ind w:firstLineChars="0" w:firstLine="0"/>
              <w:jc w:val="center"/>
              <w:rPr>
                <w:rFonts w:ascii="Times New Roman" w:eastAsia="宋体" w:hAnsi="Times New Roman" w:cs="Times New Roman"/>
                <w:kern w:val="0"/>
                <w:szCs w:val="21"/>
              </w:rPr>
            </w:pPr>
            <w:r w:rsidRPr="006E1005">
              <w:rPr>
                <w:rFonts w:ascii="Times New Roman" w:eastAsia="宋体" w:hAnsi="Times New Roman" w:cs="Times New Roman"/>
                <w:kern w:val="0"/>
                <w:szCs w:val="21"/>
              </w:rPr>
              <w:t>307</w:t>
            </w:r>
          </w:p>
        </w:tc>
      </w:tr>
    </w:tbl>
    <w:p w:rsidR="00ED2E9A" w:rsidRPr="006E1005" w:rsidRDefault="00ED2E9A" w:rsidP="0015013E">
      <w:pPr>
        <w:autoSpaceDE w:val="0"/>
        <w:autoSpaceDN w:val="0"/>
        <w:adjustRightInd w:val="0"/>
        <w:jc w:val="left"/>
        <w:rPr>
          <w:rFonts w:ascii="Times New Roman" w:eastAsia="宋体" w:hAnsi="Times New Roman" w:cs="Times New Roman"/>
          <w:kern w:val="0"/>
          <w:szCs w:val="21"/>
        </w:rPr>
      </w:pPr>
      <w:r w:rsidRPr="006E1005">
        <w:rPr>
          <w:rFonts w:ascii="Times New Roman" w:eastAsia="宋体" w:hAnsi="Times New Roman" w:cs="Times New Roman"/>
          <w:kern w:val="0"/>
          <w:szCs w:val="21"/>
        </w:rPr>
        <w:t>存在的异常：</w:t>
      </w:r>
    </w:p>
    <w:p w:rsidR="00ED2E9A" w:rsidRPr="006E1005" w:rsidRDefault="00ED2E9A" w:rsidP="0015013E">
      <w:pPr>
        <w:autoSpaceDE w:val="0"/>
        <w:autoSpaceDN w:val="0"/>
        <w:adjustRightInd w:val="0"/>
        <w:jc w:val="left"/>
        <w:rPr>
          <w:rFonts w:ascii="Times New Roman" w:eastAsia="宋体" w:hAnsi="Times New Roman" w:cs="Times New Roman"/>
          <w:kern w:val="0"/>
          <w:szCs w:val="21"/>
        </w:rPr>
      </w:pPr>
      <w:r w:rsidRPr="006E1005">
        <w:rPr>
          <w:rFonts w:ascii="Times New Roman" w:eastAsia="宋体" w:hAnsi="Times New Roman" w:cs="Times New Roman"/>
          <w:kern w:val="0"/>
          <w:szCs w:val="21"/>
        </w:rPr>
        <w:t>1</w:t>
      </w:r>
      <w:r w:rsidRPr="006E1005">
        <w:rPr>
          <w:rFonts w:ascii="Times New Roman" w:eastAsia="宋体" w:hAnsi="Times New Roman" w:cs="Times New Roman"/>
          <w:kern w:val="0"/>
          <w:szCs w:val="21"/>
        </w:rPr>
        <w:t>）加热炉对流顶烟气平均温度与</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烟气入口相差</w:t>
      </w:r>
      <w:r w:rsidRPr="006E1005">
        <w:rPr>
          <w:rFonts w:ascii="Times New Roman" w:eastAsia="宋体" w:hAnsi="Times New Roman" w:cs="Times New Roman"/>
          <w:kern w:val="0"/>
          <w:szCs w:val="21"/>
        </w:rPr>
        <w:t>60</w:t>
      </w:r>
      <w:r w:rsidR="00E94450">
        <w:rPr>
          <w:rFonts w:ascii="Times New Roman" w:eastAsia="宋体" w:hAnsi="Times New Roman" w:cs="Times New Roman" w:hint="eastAsia"/>
          <w:kern w:val="0"/>
          <w:szCs w:val="21"/>
        </w:rPr>
        <w:t xml:space="preserve"> </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左右，差距过大；</w:t>
      </w:r>
    </w:p>
    <w:p w:rsidR="00ED2E9A" w:rsidRPr="006E1005" w:rsidRDefault="00ED2E9A" w:rsidP="0015013E">
      <w:pPr>
        <w:autoSpaceDE w:val="0"/>
        <w:autoSpaceDN w:val="0"/>
        <w:adjustRightInd w:val="0"/>
        <w:jc w:val="left"/>
        <w:rPr>
          <w:rFonts w:ascii="Times New Roman" w:eastAsia="宋体" w:hAnsi="Times New Roman" w:cs="Times New Roman"/>
          <w:kern w:val="0"/>
          <w:szCs w:val="21"/>
        </w:rPr>
      </w:pPr>
      <w:r w:rsidRPr="006E1005">
        <w:rPr>
          <w:rFonts w:ascii="Times New Roman" w:eastAsia="宋体" w:hAnsi="Times New Roman" w:cs="Times New Roman"/>
          <w:kern w:val="0"/>
          <w:szCs w:val="21"/>
        </w:rPr>
        <w:t>2</w:t>
      </w:r>
      <w:r w:rsidRPr="006E1005">
        <w:rPr>
          <w:rFonts w:ascii="Times New Roman" w:eastAsia="宋体" w:hAnsi="Times New Roman" w:cs="Times New Roman"/>
          <w:kern w:val="0"/>
          <w:szCs w:val="21"/>
        </w:rPr>
        <w:t>）</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的</w:t>
      </w:r>
      <w:proofErr w:type="gramStart"/>
      <w:r w:rsidRPr="006E1005">
        <w:rPr>
          <w:rFonts w:ascii="Times New Roman" w:eastAsia="宋体" w:hAnsi="Times New Roman" w:cs="Times New Roman"/>
          <w:kern w:val="0"/>
          <w:szCs w:val="21"/>
        </w:rPr>
        <w:t>烟气温降与</w:t>
      </w:r>
      <w:proofErr w:type="gramEnd"/>
      <w:r w:rsidRPr="006E1005">
        <w:rPr>
          <w:rFonts w:ascii="Times New Roman" w:eastAsia="宋体" w:hAnsi="Times New Roman" w:cs="Times New Roman"/>
          <w:kern w:val="0"/>
          <w:szCs w:val="21"/>
        </w:rPr>
        <w:t>空气温升不匹配，空气温升高于理论计算值</w:t>
      </w:r>
      <w:r w:rsidRPr="006E1005">
        <w:rPr>
          <w:rFonts w:ascii="Times New Roman" w:eastAsia="宋体" w:hAnsi="Times New Roman" w:cs="Times New Roman"/>
          <w:kern w:val="0"/>
          <w:szCs w:val="21"/>
        </w:rPr>
        <w:t>50</w:t>
      </w:r>
      <w:r w:rsidR="00E94450">
        <w:rPr>
          <w:rFonts w:ascii="Times New Roman" w:eastAsia="宋体" w:hAnsi="Times New Roman" w:cs="Times New Roman" w:hint="eastAsia"/>
          <w:kern w:val="0"/>
          <w:szCs w:val="21"/>
        </w:rPr>
        <w:t xml:space="preserve"> </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以上。</w:t>
      </w:r>
    </w:p>
    <w:p w:rsidR="00ED2E9A" w:rsidRPr="006E1005" w:rsidRDefault="00ED2E9A" w:rsidP="0015013E">
      <w:pPr>
        <w:autoSpaceDE w:val="0"/>
        <w:autoSpaceDN w:val="0"/>
        <w:adjustRightInd w:val="0"/>
        <w:jc w:val="left"/>
        <w:rPr>
          <w:rFonts w:ascii="Times New Roman" w:eastAsia="宋体" w:hAnsi="Times New Roman" w:cs="Times New Roman"/>
          <w:kern w:val="0"/>
          <w:szCs w:val="21"/>
        </w:rPr>
      </w:pPr>
      <w:r w:rsidRPr="006E1005">
        <w:rPr>
          <w:rFonts w:ascii="Times New Roman" w:eastAsia="宋体" w:hAnsi="Times New Roman" w:cs="Times New Roman"/>
          <w:kern w:val="0"/>
          <w:szCs w:val="21"/>
        </w:rPr>
        <w:t>3</w:t>
      </w:r>
      <w:r w:rsidRPr="006E1005">
        <w:rPr>
          <w:rFonts w:ascii="Times New Roman" w:eastAsia="宋体" w:hAnsi="Times New Roman" w:cs="Times New Roman"/>
          <w:kern w:val="0"/>
          <w:szCs w:val="21"/>
        </w:rPr>
        <w:t>）当前负荷下，热管</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烟气入口温度偏高；</w:t>
      </w:r>
    </w:p>
    <w:p w:rsidR="004D1374" w:rsidRPr="006E1005" w:rsidRDefault="00ED2E9A" w:rsidP="0015013E">
      <w:pPr>
        <w:autoSpaceDE w:val="0"/>
        <w:autoSpaceDN w:val="0"/>
        <w:adjustRightInd w:val="0"/>
        <w:jc w:val="left"/>
        <w:rPr>
          <w:rFonts w:ascii="Times New Roman" w:eastAsia="宋体" w:hAnsi="Times New Roman" w:cs="Times New Roman"/>
          <w:color w:val="000000"/>
          <w:kern w:val="0"/>
          <w:szCs w:val="21"/>
        </w:rPr>
      </w:pPr>
      <w:r w:rsidRPr="006E1005">
        <w:rPr>
          <w:rFonts w:ascii="Times New Roman" w:eastAsia="宋体" w:hAnsi="Times New Roman" w:cs="Times New Roman"/>
          <w:kern w:val="0"/>
          <w:szCs w:val="21"/>
        </w:rPr>
        <w:t>4</w:t>
      </w:r>
      <w:r w:rsidRPr="006E1005">
        <w:rPr>
          <w:rFonts w:ascii="Times New Roman" w:eastAsia="宋体" w:hAnsi="Times New Roman" w:cs="Times New Roman"/>
          <w:kern w:val="0"/>
          <w:szCs w:val="21"/>
        </w:rPr>
        <w:t>）排烟温度偏高；</w:t>
      </w:r>
    </w:p>
    <w:p w:rsidR="009F1582" w:rsidRPr="006E1005" w:rsidRDefault="009F1582" w:rsidP="009F1582">
      <w:pPr>
        <w:pStyle w:val="a5"/>
        <w:numPr>
          <w:ilvl w:val="0"/>
          <w:numId w:val="1"/>
        </w:numPr>
        <w:ind w:firstLineChars="0"/>
        <w:jc w:val="center"/>
        <w:rPr>
          <w:rFonts w:ascii="Times New Roman" w:eastAsia="宋体" w:hAnsi="Times New Roman" w:cs="Times New Roman"/>
          <w:szCs w:val="21"/>
        </w:rPr>
      </w:pPr>
      <w:r w:rsidRPr="006E1005">
        <w:rPr>
          <w:rFonts w:ascii="Times New Roman" w:eastAsia="宋体" w:hAnsi="Times New Roman" w:cs="Times New Roman"/>
          <w:szCs w:val="21"/>
        </w:rPr>
        <w:t>加热炉运行</w:t>
      </w:r>
      <w:r w:rsidR="00F427C4" w:rsidRPr="006E1005">
        <w:rPr>
          <w:rFonts w:ascii="Times New Roman" w:eastAsia="宋体" w:hAnsi="Times New Roman" w:cs="Times New Roman"/>
          <w:szCs w:val="21"/>
        </w:rPr>
        <w:t>参数及</w:t>
      </w:r>
      <w:proofErr w:type="gramStart"/>
      <w:r w:rsidR="00F427C4" w:rsidRPr="006E1005">
        <w:rPr>
          <w:rFonts w:ascii="Times New Roman" w:eastAsia="宋体" w:hAnsi="Times New Roman" w:cs="Times New Roman"/>
          <w:szCs w:val="21"/>
        </w:rPr>
        <w:t>空预器</w:t>
      </w:r>
      <w:proofErr w:type="gramEnd"/>
      <w:r w:rsidR="00F427C4" w:rsidRPr="006E1005">
        <w:rPr>
          <w:rFonts w:ascii="Times New Roman" w:eastAsia="宋体" w:hAnsi="Times New Roman" w:cs="Times New Roman"/>
          <w:szCs w:val="21"/>
        </w:rPr>
        <w:t>校核</w:t>
      </w:r>
      <w:r w:rsidRPr="006E1005">
        <w:rPr>
          <w:rFonts w:ascii="Times New Roman" w:eastAsia="宋体" w:hAnsi="Times New Roman" w:cs="Times New Roman"/>
          <w:szCs w:val="21"/>
        </w:rPr>
        <w:t>数据表</w:t>
      </w:r>
    </w:p>
    <w:tbl>
      <w:tblPr>
        <w:tblStyle w:val="a6"/>
        <w:tblW w:w="0" w:type="auto"/>
        <w:jc w:val="center"/>
        <w:tblInd w:w="959" w:type="dxa"/>
        <w:tblLook w:val="04A0" w:firstRow="1" w:lastRow="0" w:firstColumn="1" w:lastColumn="0" w:noHBand="0" w:noVBand="1"/>
      </w:tblPr>
      <w:tblGrid>
        <w:gridCol w:w="641"/>
        <w:gridCol w:w="1904"/>
        <w:gridCol w:w="1616"/>
        <w:gridCol w:w="1701"/>
        <w:gridCol w:w="1701"/>
      </w:tblGrid>
      <w:tr w:rsidR="00F427C4" w:rsidRPr="006E1005" w:rsidTr="00B44DFB">
        <w:trPr>
          <w:jc w:val="center"/>
        </w:trPr>
        <w:tc>
          <w:tcPr>
            <w:tcW w:w="2545" w:type="dxa"/>
            <w:gridSpan w:val="2"/>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操作工况</w:t>
            </w:r>
          </w:p>
        </w:tc>
        <w:tc>
          <w:tcPr>
            <w:tcW w:w="1616" w:type="dxa"/>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单位</w:t>
            </w:r>
          </w:p>
        </w:tc>
        <w:tc>
          <w:tcPr>
            <w:tcW w:w="1701" w:type="dxa"/>
            <w:vAlign w:val="center"/>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调节前</w:t>
            </w:r>
          </w:p>
        </w:tc>
        <w:tc>
          <w:tcPr>
            <w:tcW w:w="1701" w:type="dxa"/>
            <w:vAlign w:val="center"/>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调节后</w:t>
            </w:r>
          </w:p>
        </w:tc>
      </w:tr>
      <w:tr w:rsidR="00F427C4" w:rsidRPr="006E1005" w:rsidTr="00B44DFB">
        <w:trPr>
          <w:jc w:val="center"/>
        </w:trPr>
        <w:tc>
          <w:tcPr>
            <w:tcW w:w="641" w:type="dxa"/>
            <w:vMerge w:val="restart"/>
            <w:vAlign w:val="center"/>
          </w:tcPr>
          <w:p w:rsidR="00F427C4" w:rsidRPr="006E1005" w:rsidRDefault="00F427C4" w:rsidP="00B44DFB">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空</w:t>
            </w:r>
          </w:p>
          <w:p w:rsidR="00F427C4" w:rsidRPr="006E1005" w:rsidRDefault="00F427C4" w:rsidP="00B44DFB">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lastRenderedPageBreak/>
              <w:t>气</w:t>
            </w:r>
          </w:p>
          <w:p w:rsidR="00F427C4" w:rsidRPr="006E1005" w:rsidRDefault="00F427C4" w:rsidP="00B44DFB">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侧</w:t>
            </w:r>
          </w:p>
        </w:tc>
        <w:tc>
          <w:tcPr>
            <w:tcW w:w="1904" w:type="dxa"/>
            <w:vAlign w:val="center"/>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lastRenderedPageBreak/>
              <w:t>入口流量</w:t>
            </w:r>
          </w:p>
        </w:tc>
        <w:tc>
          <w:tcPr>
            <w:tcW w:w="1616" w:type="dxa"/>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kg/h</w:t>
            </w:r>
          </w:p>
        </w:tc>
        <w:tc>
          <w:tcPr>
            <w:tcW w:w="1701" w:type="dxa"/>
            <w:vAlign w:val="center"/>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49004</w:t>
            </w:r>
          </w:p>
        </w:tc>
        <w:tc>
          <w:tcPr>
            <w:tcW w:w="1701" w:type="dxa"/>
            <w:vAlign w:val="center"/>
          </w:tcPr>
          <w:p w:rsidR="00F427C4" w:rsidRPr="006E1005" w:rsidRDefault="00F427C4"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49004</w:t>
            </w:r>
          </w:p>
        </w:tc>
      </w:tr>
      <w:tr w:rsidR="00B44DFB" w:rsidRPr="006E1005" w:rsidTr="00B44DFB">
        <w:trPr>
          <w:jc w:val="center"/>
        </w:trPr>
        <w:tc>
          <w:tcPr>
            <w:tcW w:w="641" w:type="dxa"/>
            <w:vMerge/>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p>
        </w:tc>
        <w:tc>
          <w:tcPr>
            <w:tcW w:w="1904"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入口温度</w:t>
            </w:r>
          </w:p>
        </w:tc>
        <w:tc>
          <w:tcPr>
            <w:tcW w:w="1616" w:type="dxa"/>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w:t>
            </w:r>
          </w:p>
        </w:tc>
        <w:tc>
          <w:tcPr>
            <w:tcW w:w="1701" w:type="dxa"/>
            <w:vAlign w:val="center"/>
          </w:tcPr>
          <w:p w:rsidR="00B44DFB" w:rsidRPr="006E1005" w:rsidRDefault="00B44DFB" w:rsidP="00C10115">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30</w:t>
            </w:r>
          </w:p>
        </w:tc>
        <w:tc>
          <w:tcPr>
            <w:tcW w:w="1701" w:type="dxa"/>
            <w:vAlign w:val="center"/>
          </w:tcPr>
          <w:p w:rsidR="00B44DFB" w:rsidRPr="006E1005" w:rsidRDefault="00B44DFB" w:rsidP="00C10115">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30</w:t>
            </w:r>
          </w:p>
        </w:tc>
      </w:tr>
      <w:tr w:rsidR="00B44DFB" w:rsidRPr="006E1005" w:rsidTr="00B44DFB">
        <w:trPr>
          <w:jc w:val="center"/>
        </w:trPr>
        <w:tc>
          <w:tcPr>
            <w:tcW w:w="641" w:type="dxa"/>
            <w:vMerge/>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p>
        </w:tc>
        <w:tc>
          <w:tcPr>
            <w:tcW w:w="1904"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出口温度</w:t>
            </w:r>
          </w:p>
        </w:tc>
        <w:tc>
          <w:tcPr>
            <w:tcW w:w="1616" w:type="dxa"/>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307</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329</w:t>
            </w:r>
          </w:p>
        </w:tc>
      </w:tr>
      <w:tr w:rsidR="00B44DFB" w:rsidRPr="006E1005" w:rsidTr="00B44DFB">
        <w:trPr>
          <w:jc w:val="center"/>
        </w:trPr>
        <w:tc>
          <w:tcPr>
            <w:tcW w:w="641" w:type="dxa"/>
            <w:vMerge/>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p>
        </w:tc>
        <w:tc>
          <w:tcPr>
            <w:tcW w:w="1904"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吸热量</w:t>
            </w:r>
          </w:p>
        </w:tc>
        <w:tc>
          <w:tcPr>
            <w:tcW w:w="1616" w:type="dxa"/>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MW</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4.007</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4.169</w:t>
            </w:r>
          </w:p>
        </w:tc>
      </w:tr>
      <w:tr w:rsidR="00B44DFB" w:rsidRPr="006E1005" w:rsidTr="00B44DFB">
        <w:trPr>
          <w:jc w:val="center"/>
        </w:trPr>
        <w:tc>
          <w:tcPr>
            <w:tcW w:w="641" w:type="dxa"/>
            <w:vMerge w:val="restart"/>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烟</w:t>
            </w:r>
          </w:p>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气</w:t>
            </w:r>
          </w:p>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侧</w:t>
            </w:r>
          </w:p>
        </w:tc>
        <w:tc>
          <w:tcPr>
            <w:tcW w:w="1904" w:type="dxa"/>
            <w:vAlign w:val="center"/>
          </w:tcPr>
          <w:p w:rsidR="00B44DFB" w:rsidRPr="006E1005" w:rsidRDefault="00B44DFB" w:rsidP="00F13907">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入口流量</w:t>
            </w:r>
          </w:p>
        </w:tc>
        <w:tc>
          <w:tcPr>
            <w:tcW w:w="1616" w:type="dxa"/>
          </w:tcPr>
          <w:p w:rsidR="00B44DFB" w:rsidRPr="006E1005" w:rsidRDefault="00B44DFB" w:rsidP="00F13907">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kg/h</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51560+18304</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51560+4725</w:t>
            </w:r>
          </w:p>
        </w:tc>
      </w:tr>
      <w:tr w:rsidR="00B44DFB" w:rsidRPr="006E1005" w:rsidTr="00B44DFB">
        <w:trPr>
          <w:jc w:val="center"/>
        </w:trPr>
        <w:tc>
          <w:tcPr>
            <w:tcW w:w="641" w:type="dxa"/>
            <w:vMerge/>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p>
        </w:tc>
        <w:tc>
          <w:tcPr>
            <w:tcW w:w="1904"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烟气入口温度</w:t>
            </w:r>
          </w:p>
        </w:tc>
        <w:tc>
          <w:tcPr>
            <w:tcW w:w="1616" w:type="dxa"/>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342</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384</w:t>
            </w:r>
          </w:p>
        </w:tc>
      </w:tr>
      <w:tr w:rsidR="00B44DFB" w:rsidRPr="006E1005" w:rsidTr="00B44DFB">
        <w:trPr>
          <w:jc w:val="center"/>
        </w:trPr>
        <w:tc>
          <w:tcPr>
            <w:tcW w:w="641" w:type="dxa"/>
            <w:vMerge/>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p>
        </w:tc>
        <w:tc>
          <w:tcPr>
            <w:tcW w:w="1904"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烟气出口温度（</w:t>
            </w:r>
            <w:r w:rsidRPr="006E1005">
              <w:rPr>
                <w:rFonts w:ascii="Times New Roman" w:eastAsia="宋体" w:hAnsi="Times New Roman" w:cs="Times New Roman"/>
              </w:rPr>
              <w:t>℃</w:t>
            </w:r>
            <w:r w:rsidRPr="006E1005">
              <w:rPr>
                <w:rFonts w:ascii="Times New Roman" w:eastAsia="宋体" w:hAnsi="Times New Roman" w:cs="Times New Roman"/>
              </w:rPr>
              <w:t>）</w:t>
            </w:r>
          </w:p>
        </w:tc>
        <w:tc>
          <w:tcPr>
            <w:tcW w:w="1616" w:type="dxa"/>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157</w:t>
            </w:r>
          </w:p>
        </w:tc>
        <w:tc>
          <w:tcPr>
            <w:tcW w:w="1701" w:type="dxa"/>
            <w:vAlign w:val="center"/>
          </w:tcPr>
          <w:p w:rsidR="00B44DFB" w:rsidRPr="006E1005" w:rsidRDefault="00B44DFB" w:rsidP="00F427C4">
            <w:pPr>
              <w:autoSpaceDE w:val="0"/>
              <w:autoSpaceDN w:val="0"/>
              <w:adjustRightInd w:val="0"/>
              <w:spacing w:line="360" w:lineRule="auto"/>
              <w:jc w:val="center"/>
              <w:rPr>
                <w:rFonts w:ascii="Times New Roman" w:eastAsia="宋体" w:hAnsi="Times New Roman" w:cs="Times New Roman"/>
              </w:rPr>
            </w:pPr>
            <w:r w:rsidRPr="006E1005">
              <w:rPr>
                <w:rFonts w:ascii="Times New Roman" w:eastAsia="宋体" w:hAnsi="Times New Roman" w:cs="Times New Roman"/>
              </w:rPr>
              <w:t>146</w:t>
            </w:r>
          </w:p>
        </w:tc>
      </w:tr>
    </w:tbl>
    <w:p w:rsidR="009F1582" w:rsidRPr="006E1005" w:rsidRDefault="00B44DFB" w:rsidP="0015013E">
      <w:pPr>
        <w:autoSpaceDE w:val="0"/>
        <w:autoSpaceDN w:val="0"/>
        <w:adjustRightInd w:val="0"/>
        <w:ind w:firstLineChars="200" w:firstLine="420"/>
        <w:jc w:val="left"/>
        <w:rPr>
          <w:rFonts w:ascii="Times New Roman" w:eastAsia="宋体" w:hAnsi="Times New Roman" w:cs="Times New Roman"/>
          <w:kern w:val="0"/>
          <w:szCs w:val="21"/>
        </w:rPr>
      </w:pPr>
      <w:r w:rsidRPr="006E1005">
        <w:rPr>
          <w:rFonts w:ascii="Times New Roman" w:eastAsia="宋体" w:hAnsi="Times New Roman" w:cs="Times New Roman"/>
          <w:kern w:val="0"/>
          <w:szCs w:val="21"/>
        </w:rPr>
        <w:t>经过</w:t>
      </w:r>
      <w:proofErr w:type="gramStart"/>
      <w:r w:rsidRPr="006E1005">
        <w:rPr>
          <w:rFonts w:ascii="Times New Roman" w:eastAsia="宋体" w:hAnsi="Times New Roman" w:cs="Times New Roman"/>
          <w:kern w:val="0"/>
          <w:szCs w:val="21"/>
        </w:rPr>
        <w:t>对空预器参数</w:t>
      </w:r>
      <w:proofErr w:type="gramEnd"/>
      <w:r w:rsidRPr="006E1005">
        <w:rPr>
          <w:rFonts w:ascii="Times New Roman" w:eastAsia="宋体" w:hAnsi="Times New Roman" w:cs="Times New Roman"/>
          <w:kern w:val="0"/>
          <w:szCs w:val="21"/>
        </w:rPr>
        <w:t>进行换热计算可知，</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烟气与空气量不匹配，烟气进入</w:t>
      </w:r>
      <w:proofErr w:type="gramStart"/>
      <w:r w:rsidRPr="006E1005">
        <w:rPr>
          <w:rFonts w:ascii="Times New Roman" w:eastAsia="宋体" w:hAnsi="Times New Roman" w:cs="Times New Roman"/>
          <w:kern w:val="0"/>
          <w:szCs w:val="21"/>
        </w:rPr>
        <w:t>空预器</w:t>
      </w:r>
      <w:proofErr w:type="gramEnd"/>
      <w:r w:rsidRPr="006E1005">
        <w:rPr>
          <w:rFonts w:ascii="Times New Roman" w:eastAsia="宋体" w:hAnsi="Times New Roman" w:cs="Times New Roman"/>
          <w:kern w:val="0"/>
          <w:szCs w:val="21"/>
        </w:rPr>
        <w:t>的流量增加了</w:t>
      </w:r>
      <w:r w:rsidRPr="006E1005">
        <w:rPr>
          <w:rFonts w:ascii="Times New Roman" w:eastAsia="宋体" w:hAnsi="Times New Roman" w:cs="Times New Roman"/>
          <w:kern w:val="0"/>
          <w:szCs w:val="21"/>
        </w:rPr>
        <w:t>18304</w:t>
      </w:r>
      <w:r w:rsidR="00E94450">
        <w:rPr>
          <w:rFonts w:ascii="Times New Roman" w:eastAsia="宋体" w:hAnsi="Times New Roman" w:cs="Times New Roman" w:hint="eastAsia"/>
          <w:kern w:val="0"/>
          <w:szCs w:val="21"/>
        </w:rPr>
        <w:t xml:space="preserve"> </w:t>
      </w:r>
      <w:r w:rsidRPr="006E1005">
        <w:rPr>
          <w:rFonts w:ascii="Times New Roman" w:eastAsia="宋体" w:hAnsi="Times New Roman" w:cs="Times New Roman"/>
          <w:kern w:val="0"/>
          <w:szCs w:val="21"/>
        </w:rPr>
        <w:t>kg/h</w:t>
      </w:r>
      <w:r w:rsidRPr="006E1005">
        <w:rPr>
          <w:rFonts w:ascii="Times New Roman" w:eastAsia="宋体" w:hAnsi="Times New Roman" w:cs="Times New Roman"/>
          <w:kern w:val="0"/>
          <w:szCs w:val="21"/>
        </w:rPr>
        <w:t>，</w:t>
      </w:r>
      <w:r w:rsidR="003474F2" w:rsidRPr="006E1005">
        <w:rPr>
          <w:rFonts w:ascii="Times New Roman" w:eastAsia="宋体" w:hAnsi="Times New Roman" w:cs="Times New Roman"/>
          <w:kern w:val="0"/>
          <w:szCs w:val="21"/>
        </w:rPr>
        <w:t xml:space="preserve"> </w:t>
      </w:r>
      <w:r w:rsidRPr="006E1005">
        <w:rPr>
          <w:rFonts w:ascii="Times New Roman" w:eastAsia="宋体" w:hAnsi="Times New Roman" w:cs="Times New Roman"/>
          <w:kern w:val="0"/>
          <w:szCs w:val="21"/>
        </w:rPr>
        <w:t>为解决这一问题，通过</w:t>
      </w:r>
      <w:proofErr w:type="gramStart"/>
      <w:r w:rsidRPr="006E1005">
        <w:rPr>
          <w:rFonts w:ascii="Times New Roman" w:eastAsia="宋体" w:hAnsi="Times New Roman" w:cs="Times New Roman"/>
          <w:kern w:val="0"/>
          <w:szCs w:val="21"/>
        </w:rPr>
        <w:t>对空预器烟气</w:t>
      </w:r>
      <w:proofErr w:type="gramEnd"/>
      <w:r w:rsidRPr="006E1005">
        <w:rPr>
          <w:rFonts w:ascii="Times New Roman" w:eastAsia="宋体" w:hAnsi="Times New Roman" w:cs="Times New Roman"/>
          <w:kern w:val="0"/>
          <w:szCs w:val="21"/>
        </w:rPr>
        <w:t>入口负压由</w:t>
      </w:r>
      <w:r w:rsidRPr="006E1005">
        <w:rPr>
          <w:rFonts w:ascii="Times New Roman" w:eastAsia="宋体" w:hAnsi="Times New Roman" w:cs="Times New Roman"/>
          <w:kern w:val="0"/>
          <w:szCs w:val="21"/>
        </w:rPr>
        <w:t>-425</w:t>
      </w:r>
      <w:r w:rsidR="00E94450">
        <w:rPr>
          <w:rFonts w:ascii="Times New Roman" w:eastAsia="宋体" w:hAnsi="Times New Roman" w:cs="Times New Roman" w:hint="eastAsia"/>
          <w:kern w:val="0"/>
          <w:szCs w:val="21"/>
        </w:rPr>
        <w:t xml:space="preserve"> </w:t>
      </w:r>
      <w:r w:rsidRPr="006E1005">
        <w:rPr>
          <w:rFonts w:ascii="Times New Roman" w:eastAsia="宋体" w:hAnsi="Times New Roman" w:cs="Times New Roman"/>
          <w:kern w:val="0"/>
          <w:szCs w:val="21"/>
        </w:rPr>
        <w:t xml:space="preserve">pa </w:t>
      </w:r>
      <w:r w:rsidRPr="006E1005">
        <w:rPr>
          <w:rFonts w:ascii="Times New Roman" w:eastAsia="宋体" w:hAnsi="Times New Roman" w:cs="Times New Roman"/>
          <w:kern w:val="0"/>
          <w:szCs w:val="21"/>
        </w:rPr>
        <w:t>调节至</w:t>
      </w:r>
      <w:r w:rsidRPr="006E1005">
        <w:rPr>
          <w:rFonts w:ascii="Times New Roman" w:eastAsia="宋体" w:hAnsi="Times New Roman" w:cs="Times New Roman"/>
          <w:kern w:val="0"/>
          <w:szCs w:val="21"/>
        </w:rPr>
        <w:t>-190</w:t>
      </w:r>
      <w:r w:rsidR="00E94450">
        <w:rPr>
          <w:rFonts w:ascii="Times New Roman" w:eastAsia="宋体" w:hAnsi="Times New Roman" w:cs="Times New Roman" w:hint="eastAsia"/>
          <w:kern w:val="0"/>
          <w:szCs w:val="21"/>
        </w:rPr>
        <w:t xml:space="preserve"> </w:t>
      </w:r>
      <w:r w:rsidRPr="006E1005">
        <w:rPr>
          <w:rFonts w:ascii="Times New Roman" w:eastAsia="宋体" w:hAnsi="Times New Roman" w:cs="Times New Roman"/>
          <w:kern w:val="0"/>
          <w:szCs w:val="21"/>
        </w:rPr>
        <w:t xml:space="preserve">pa </w:t>
      </w:r>
      <w:r w:rsidRPr="006E1005">
        <w:rPr>
          <w:rFonts w:ascii="Times New Roman" w:eastAsia="宋体" w:hAnsi="Times New Roman" w:cs="Times New Roman"/>
          <w:kern w:val="0"/>
          <w:szCs w:val="21"/>
        </w:rPr>
        <w:t>左右</w:t>
      </w:r>
      <w:r w:rsidR="00F427C4" w:rsidRPr="006E1005">
        <w:rPr>
          <w:rFonts w:ascii="Times New Roman" w:eastAsia="宋体" w:hAnsi="Times New Roman" w:cs="Times New Roman"/>
          <w:kern w:val="0"/>
          <w:szCs w:val="21"/>
        </w:rPr>
        <w:t>后，</w:t>
      </w:r>
      <w:proofErr w:type="gramStart"/>
      <w:r w:rsidR="00F427C4" w:rsidRPr="006E1005">
        <w:rPr>
          <w:rFonts w:ascii="Times New Roman" w:eastAsia="宋体" w:hAnsi="Times New Roman" w:cs="Times New Roman"/>
          <w:kern w:val="0"/>
          <w:szCs w:val="21"/>
        </w:rPr>
        <w:t>空预器</w:t>
      </w:r>
      <w:proofErr w:type="gramEnd"/>
      <w:r w:rsidR="00F427C4" w:rsidRPr="006E1005">
        <w:rPr>
          <w:rFonts w:ascii="Times New Roman" w:eastAsia="宋体" w:hAnsi="Times New Roman" w:cs="Times New Roman"/>
          <w:kern w:val="0"/>
          <w:szCs w:val="21"/>
        </w:rPr>
        <w:t>烟气入口温度有明显升高，排烟温度却下降了</w:t>
      </w:r>
      <w:r w:rsidR="00F427C4" w:rsidRPr="006E1005">
        <w:rPr>
          <w:rFonts w:ascii="Times New Roman" w:eastAsia="宋体" w:hAnsi="Times New Roman" w:cs="Times New Roman"/>
          <w:kern w:val="0"/>
          <w:szCs w:val="21"/>
        </w:rPr>
        <w:t>11</w:t>
      </w:r>
      <w:r w:rsidR="00E94450">
        <w:rPr>
          <w:rFonts w:ascii="Times New Roman" w:eastAsia="宋体" w:hAnsi="Times New Roman" w:cs="Times New Roman" w:hint="eastAsia"/>
          <w:kern w:val="0"/>
          <w:szCs w:val="21"/>
        </w:rPr>
        <w:t xml:space="preserve"> </w:t>
      </w:r>
      <w:r w:rsidR="00F427C4" w:rsidRPr="006E1005">
        <w:rPr>
          <w:rFonts w:ascii="Times New Roman" w:eastAsia="宋体" w:hAnsi="Times New Roman" w:cs="Times New Roman"/>
          <w:kern w:val="0"/>
          <w:szCs w:val="21"/>
        </w:rPr>
        <w:t>℃</w:t>
      </w:r>
      <w:r w:rsidR="00F427C4" w:rsidRPr="006E1005">
        <w:rPr>
          <w:rFonts w:ascii="Times New Roman" w:eastAsia="宋体" w:hAnsi="Times New Roman" w:cs="Times New Roman"/>
          <w:kern w:val="0"/>
          <w:szCs w:val="21"/>
        </w:rPr>
        <w:t>，</w:t>
      </w:r>
      <w:r w:rsidR="003474F2" w:rsidRPr="006E1005">
        <w:rPr>
          <w:rFonts w:ascii="Times New Roman" w:eastAsia="宋体" w:hAnsi="Times New Roman" w:cs="Times New Roman"/>
          <w:kern w:val="0"/>
          <w:szCs w:val="21"/>
        </w:rPr>
        <w:t>且</w:t>
      </w:r>
      <w:r w:rsidR="00F427C4" w:rsidRPr="006E1005">
        <w:rPr>
          <w:rFonts w:ascii="Times New Roman" w:eastAsia="宋体" w:hAnsi="Times New Roman" w:cs="Times New Roman"/>
          <w:kern w:val="0"/>
          <w:szCs w:val="21"/>
        </w:rPr>
        <w:t>热空气温度升高了</w:t>
      </w:r>
      <w:r w:rsidR="00F427C4" w:rsidRPr="006E1005">
        <w:rPr>
          <w:rFonts w:ascii="Times New Roman" w:eastAsia="宋体" w:hAnsi="Times New Roman" w:cs="Times New Roman"/>
          <w:kern w:val="0"/>
          <w:szCs w:val="21"/>
        </w:rPr>
        <w:t>22</w:t>
      </w:r>
      <w:r w:rsidR="00E94450">
        <w:rPr>
          <w:rFonts w:ascii="Times New Roman" w:eastAsia="宋体" w:hAnsi="Times New Roman" w:cs="Times New Roman" w:hint="eastAsia"/>
          <w:kern w:val="0"/>
          <w:szCs w:val="21"/>
        </w:rPr>
        <w:t xml:space="preserve"> </w:t>
      </w:r>
      <w:r w:rsidR="00F427C4" w:rsidRPr="006E1005">
        <w:rPr>
          <w:rFonts w:ascii="Times New Roman" w:eastAsia="宋体" w:hAnsi="Times New Roman" w:cs="Times New Roman"/>
          <w:kern w:val="0"/>
          <w:szCs w:val="21"/>
        </w:rPr>
        <w:t>℃</w:t>
      </w:r>
      <w:r w:rsidR="00F427C4" w:rsidRPr="006E1005">
        <w:rPr>
          <w:rFonts w:ascii="Times New Roman" w:eastAsia="宋体" w:hAnsi="Times New Roman" w:cs="Times New Roman"/>
          <w:kern w:val="0"/>
          <w:szCs w:val="21"/>
        </w:rPr>
        <w:t>。</w:t>
      </w:r>
      <w:r w:rsidR="003474F2" w:rsidRPr="006E1005">
        <w:rPr>
          <w:rFonts w:ascii="Times New Roman" w:eastAsia="宋体" w:hAnsi="Times New Roman" w:cs="Times New Roman"/>
          <w:kern w:val="0"/>
          <w:szCs w:val="21"/>
        </w:rPr>
        <w:t>调节负压后仍有</w:t>
      </w:r>
      <w:r w:rsidR="003474F2" w:rsidRPr="006E1005">
        <w:rPr>
          <w:rFonts w:ascii="Times New Roman" w:eastAsia="宋体" w:hAnsi="Times New Roman" w:cs="Times New Roman"/>
          <w:kern w:val="0"/>
          <w:szCs w:val="21"/>
        </w:rPr>
        <w:t>4725</w:t>
      </w:r>
      <w:r w:rsidR="00E94450">
        <w:rPr>
          <w:rFonts w:ascii="Times New Roman" w:eastAsia="宋体" w:hAnsi="Times New Roman" w:cs="Times New Roman" w:hint="eastAsia"/>
          <w:kern w:val="0"/>
          <w:szCs w:val="21"/>
        </w:rPr>
        <w:t xml:space="preserve"> </w:t>
      </w:r>
      <w:r w:rsidR="003474F2" w:rsidRPr="006E1005">
        <w:rPr>
          <w:rFonts w:ascii="Times New Roman" w:eastAsia="宋体" w:hAnsi="Times New Roman" w:cs="Times New Roman"/>
          <w:kern w:val="0"/>
          <w:szCs w:val="21"/>
        </w:rPr>
        <w:t>kg/h</w:t>
      </w:r>
      <w:r w:rsidR="003474F2" w:rsidRPr="006E1005">
        <w:rPr>
          <w:rFonts w:ascii="Times New Roman" w:eastAsia="宋体" w:hAnsi="Times New Roman" w:cs="Times New Roman"/>
          <w:kern w:val="0"/>
          <w:szCs w:val="21"/>
        </w:rPr>
        <w:t>的冷</w:t>
      </w:r>
      <w:proofErr w:type="gramStart"/>
      <w:r w:rsidR="003474F2" w:rsidRPr="006E1005">
        <w:rPr>
          <w:rFonts w:ascii="Times New Roman" w:eastAsia="宋体" w:hAnsi="Times New Roman" w:cs="Times New Roman"/>
          <w:kern w:val="0"/>
          <w:szCs w:val="21"/>
        </w:rPr>
        <w:t>烟气反</w:t>
      </w:r>
      <w:proofErr w:type="gramEnd"/>
      <w:r w:rsidR="003474F2" w:rsidRPr="006E1005">
        <w:rPr>
          <w:rFonts w:ascii="Times New Roman" w:eastAsia="宋体" w:hAnsi="Times New Roman" w:cs="Times New Roman"/>
          <w:kern w:val="0"/>
          <w:szCs w:val="21"/>
        </w:rPr>
        <w:t>抽是因为烟道挡板无法完全密封，但降低负压使冷</w:t>
      </w:r>
      <w:proofErr w:type="gramStart"/>
      <w:r w:rsidR="003474F2" w:rsidRPr="006E1005">
        <w:rPr>
          <w:rFonts w:ascii="Times New Roman" w:eastAsia="宋体" w:hAnsi="Times New Roman" w:cs="Times New Roman"/>
          <w:kern w:val="0"/>
          <w:szCs w:val="21"/>
        </w:rPr>
        <w:t>烟气反</w:t>
      </w:r>
      <w:proofErr w:type="gramEnd"/>
      <w:r w:rsidR="003474F2" w:rsidRPr="006E1005">
        <w:rPr>
          <w:rFonts w:ascii="Times New Roman" w:eastAsia="宋体" w:hAnsi="Times New Roman" w:cs="Times New Roman"/>
          <w:kern w:val="0"/>
          <w:szCs w:val="21"/>
        </w:rPr>
        <w:t>抽量大大减小。加热炉</w:t>
      </w:r>
      <w:r w:rsidR="00DB22DA" w:rsidRPr="006E1005">
        <w:rPr>
          <w:rFonts w:ascii="Times New Roman" w:eastAsia="宋体" w:hAnsi="Times New Roman" w:cs="Times New Roman"/>
          <w:kern w:val="0"/>
          <w:szCs w:val="21"/>
        </w:rPr>
        <w:t>热效率升高</w:t>
      </w:r>
      <w:r w:rsidR="00DB22DA" w:rsidRPr="006E1005">
        <w:rPr>
          <w:rFonts w:ascii="Times New Roman" w:eastAsia="宋体" w:hAnsi="Times New Roman" w:cs="Times New Roman"/>
          <w:kern w:val="0"/>
          <w:szCs w:val="21"/>
        </w:rPr>
        <w:t>0.5%</w:t>
      </w:r>
      <w:r w:rsidR="00DB22DA" w:rsidRPr="006E1005">
        <w:rPr>
          <w:rFonts w:ascii="Times New Roman" w:eastAsia="宋体" w:hAnsi="Times New Roman" w:cs="Times New Roman"/>
          <w:kern w:val="0"/>
          <w:szCs w:val="21"/>
        </w:rPr>
        <w:t>左右，经济效益可观。</w:t>
      </w:r>
    </w:p>
    <w:p w:rsidR="003474F2" w:rsidRPr="006E1005" w:rsidRDefault="003474F2" w:rsidP="003474F2">
      <w:pPr>
        <w:autoSpaceDE w:val="0"/>
        <w:autoSpaceDN w:val="0"/>
        <w:adjustRightInd w:val="0"/>
        <w:spacing w:line="360" w:lineRule="auto"/>
        <w:jc w:val="left"/>
        <w:rPr>
          <w:rFonts w:ascii="Times New Roman" w:eastAsia="宋体" w:hAnsi="Times New Roman" w:cs="Times New Roman"/>
          <w:b/>
          <w:kern w:val="0"/>
          <w:sz w:val="24"/>
          <w:szCs w:val="24"/>
        </w:rPr>
      </w:pPr>
      <w:r w:rsidRPr="006E1005">
        <w:rPr>
          <w:rFonts w:ascii="Times New Roman" w:eastAsia="宋体" w:hAnsi="Times New Roman" w:cs="Times New Roman"/>
          <w:b/>
          <w:kern w:val="0"/>
          <w:sz w:val="24"/>
          <w:szCs w:val="24"/>
        </w:rPr>
        <w:t xml:space="preserve">5 </w:t>
      </w:r>
      <w:r w:rsidRPr="006E1005">
        <w:rPr>
          <w:rFonts w:ascii="Times New Roman" w:eastAsia="宋体" w:hAnsi="Times New Roman" w:cs="Times New Roman"/>
          <w:b/>
          <w:kern w:val="0"/>
          <w:sz w:val="24"/>
          <w:szCs w:val="24"/>
        </w:rPr>
        <w:t>结束语</w:t>
      </w:r>
    </w:p>
    <w:p w:rsidR="00FD4DDB" w:rsidRPr="006E1005" w:rsidRDefault="00FD4DDB" w:rsidP="0015013E">
      <w:pPr>
        <w:autoSpaceDE w:val="0"/>
        <w:autoSpaceDN w:val="0"/>
        <w:adjustRightInd w:val="0"/>
        <w:ind w:firstLineChars="200" w:firstLine="420"/>
        <w:jc w:val="left"/>
        <w:rPr>
          <w:rFonts w:ascii="Times New Roman" w:eastAsia="宋体" w:hAnsi="Times New Roman" w:cs="Times New Roman"/>
          <w:kern w:val="0"/>
          <w:szCs w:val="21"/>
        </w:rPr>
      </w:pPr>
      <w:r w:rsidRPr="006E1005">
        <w:rPr>
          <w:rFonts w:ascii="Times New Roman" w:eastAsia="宋体" w:hAnsi="Times New Roman" w:cs="Times New Roman"/>
          <w:kern w:val="0"/>
          <w:szCs w:val="21"/>
        </w:rPr>
        <w:t>加热炉</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三门一板</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中的</w:t>
      </w:r>
      <w:r w:rsidRPr="006E1005">
        <w:rPr>
          <w:rFonts w:ascii="Times New Roman" w:eastAsia="宋体" w:hAnsi="Times New Roman" w:cs="Times New Roman"/>
          <w:kern w:val="0"/>
          <w:szCs w:val="21"/>
        </w:rPr>
        <w:t xml:space="preserve"> “</w:t>
      </w:r>
      <w:r w:rsidRPr="006E1005">
        <w:rPr>
          <w:rFonts w:ascii="Times New Roman" w:eastAsia="宋体" w:hAnsi="Times New Roman" w:cs="Times New Roman"/>
          <w:kern w:val="0"/>
          <w:szCs w:val="21"/>
        </w:rPr>
        <w:t>一板</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指的是烟道挡板，在加热炉操作运行中起到</w:t>
      </w:r>
      <w:r w:rsidR="00D420BF" w:rsidRPr="006E1005">
        <w:rPr>
          <w:rFonts w:ascii="Times New Roman" w:eastAsia="宋体" w:hAnsi="Times New Roman" w:cs="Times New Roman"/>
          <w:kern w:val="0"/>
          <w:szCs w:val="21"/>
        </w:rPr>
        <w:t>巨大的作用，而</w:t>
      </w:r>
      <w:r w:rsidRPr="006E1005">
        <w:rPr>
          <w:rFonts w:ascii="Times New Roman" w:eastAsia="宋体" w:hAnsi="Times New Roman" w:cs="Times New Roman"/>
          <w:kern w:val="0"/>
          <w:szCs w:val="21"/>
        </w:rPr>
        <w:t>对于文章中的加热炉结构形式，若烟道挡板密封不严是导致</w:t>
      </w:r>
      <w:proofErr w:type="gramStart"/>
      <w:r w:rsidRPr="006E1005">
        <w:rPr>
          <w:rFonts w:ascii="Times New Roman" w:eastAsia="宋体" w:hAnsi="Times New Roman" w:cs="Times New Roman"/>
          <w:kern w:val="0"/>
          <w:szCs w:val="21"/>
        </w:rPr>
        <w:t>烟气反抽最大</w:t>
      </w:r>
      <w:proofErr w:type="gramEnd"/>
      <w:r w:rsidRPr="006E1005">
        <w:rPr>
          <w:rFonts w:ascii="Times New Roman" w:eastAsia="宋体" w:hAnsi="Times New Roman" w:cs="Times New Roman"/>
          <w:kern w:val="0"/>
          <w:szCs w:val="21"/>
        </w:rPr>
        <w:t>的因素，应合理利用检修机会对烟道挡板进行适当的处理。</w:t>
      </w:r>
    </w:p>
    <w:p w:rsidR="0015013E" w:rsidRPr="006E1005" w:rsidRDefault="00014E69" w:rsidP="0015013E">
      <w:pPr>
        <w:autoSpaceDE w:val="0"/>
        <w:autoSpaceDN w:val="0"/>
        <w:adjustRightInd w:val="0"/>
        <w:ind w:firstLineChars="200" w:firstLine="420"/>
        <w:jc w:val="left"/>
        <w:rPr>
          <w:rFonts w:ascii="Times New Roman" w:eastAsia="宋体" w:hAnsi="Times New Roman" w:cs="Times New Roman"/>
          <w:kern w:val="0"/>
          <w:szCs w:val="21"/>
        </w:rPr>
      </w:pPr>
      <w:r w:rsidRPr="006E1005">
        <w:rPr>
          <w:rFonts w:ascii="Times New Roman" w:eastAsia="宋体" w:hAnsi="Times New Roman" w:cs="Times New Roman"/>
          <w:kern w:val="0"/>
          <w:szCs w:val="21"/>
        </w:rPr>
        <w:t>加热炉负压控制有相关的要求，</w:t>
      </w:r>
      <w:r w:rsidR="003474F2" w:rsidRPr="006E1005">
        <w:rPr>
          <w:rFonts w:ascii="Times New Roman" w:eastAsia="宋体" w:hAnsi="Times New Roman" w:cs="Times New Roman"/>
          <w:kern w:val="0"/>
          <w:szCs w:val="21"/>
        </w:rPr>
        <w:t>当加热炉负荷变化、</w:t>
      </w:r>
      <w:r w:rsidRPr="006E1005">
        <w:rPr>
          <w:rFonts w:ascii="Times New Roman" w:eastAsia="宋体" w:hAnsi="Times New Roman" w:cs="Times New Roman"/>
          <w:kern w:val="0"/>
          <w:szCs w:val="21"/>
        </w:rPr>
        <w:t>燃料组分变化时，加热炉负压应控制合理，运用加热炉最常用的</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三门一板</w:t>
      </w:r>
      <w:r w:rsidRPr="006E1005">
        <w:rPr>
          <w:rFonts w:ascii="Times New Roman" w:eastAsia="宋体" w:hAnsi="Times New Roman" w:cs="Times New Roman"/>
          <w:kern w:val="0"/>
          <w:szCs w:val="21"/>
        </w:rPr>
        <w:t>”</w:t>
      </w:r>
      <w:r w:rsidRPr="006E1005">
        <w:rPr>
          <w:rFonts w:ascii="Times New Roman" w:eastAsia="宋体" w:hAnsi="Times New Roman" w:cs="Times New Roman"/>
          <w:kern w:val="0"/>
          <w:szCs w:val="21"/>
        </w:rPr>
        <w:t>作为调节手段</w:t>
      </w:r>
      <w:r w:rsidR="00CF4E22" w:rsidRPr="006E1005">
        <w:rPr>
          <w:rFonts w:ascii="Times New Roman" w:eastAsia="宋体" w:hAnsi="Times New Roman" w:cs="Times New Roman"/>
          <w:kern w:val="0"/>
          <w:szCs w:val="21"/>
        </w:rPr>
        <w:t>。单炉膛、多炉膛联合的加热炉负压控制有所不同，应根据自身的实际运行情况合理的操作控制，一般单炉膛加热炉辐射顶负压控制在</w:t>
      </w:r>
      <w:r w:rsidR="00CF4E22" w:rsidRPr="006E1005">
        <w:rPr>
          <w:rFonts w:ascii="Times New Roman" w:eastAsia="宋体" w:hAnsi="Times New Roman" w:cs="Times New Roman"/>
          <w:kern w:val="0"/>
          <w:szCs w:val="21"/>
        </w:rPr>
        <w:t>-20</w:t>
      </w:r>
      <w:r w:rsidR="00CF4E22" w:rsidRPr="006E1005">
        <w:rPr>
          <w:rFonts w:ascii="Times New Roman" w:eastAsia="宋体" w:hAnsi="Times New Roman" w:cs="Times New Roman"/>
          <w:kern w:val="0"/>
          <w:szCs w:val="21"/>
        </w:rPr>
        <w:t>至</w:t>
      </w:r>
      <w:r w:rsidR="00CF4E22" w:rsidRPr="006E1005">
        <w:rPr>
          <w:rFonts w:ascii="Times New Roman" w:eastAsia="宋体" w:hAnsi="Times New Roman" w:cs="Times New Roman"/>
          <w:kern w:val="0"/>
          <w:szCs w:val="21"/>
        </w:rPr>
        <w:t>-30Pa</w:t>
      </w:r>
      <w:r w:rsidR="00CF4E22" w:rsidRPr="006E1005">
        <w:rPr>
          <w:rFonts w:ascii="Times New Roman" w:eastAsia="宋体" w:hAnsi="Times New Roman" w:cs="Times New Roman"/>
          <w:kern w:val="0"/>
          <w:szCs w:val="21"/>
        </w:rPr>
        <w:t>，多炉膛联合加热炉一般控制在</w:t>
      </w:r>
      <w:r w:rsidR="00CF4E22" w:rsidRPr="006E1005">
        <w:rPr>
          <w:rFonts w:ascii="Times New Roman" w:eastAsia="宋体" w:hAnsi="Times New Roman" w:cs="Times New Roman"/>
          <w:kern w:val="0"/>
          <w:szCs w:val="21"/>
        </w:rPr>
        <w:t>-50</w:t>
      </w:r>
      <w:r w:rsidR="00E94450">
        <w:rPr>
          <w:rFonts w:ascii="Times New Roman" w:eastAsia="宋体" w:hAnsi="Times New Roman" w:cs="Times New Roman" w:hint="eastAsia"/>
          <w:kern w:val="0"/>
          <w:szCs w:val="21"/>
        </w:rPr>
        <w:t xml:space="preserve"> </w:t>
      </w:r>
      <w:r w:rsidR="00CF4E22" w:rsidRPr="006E1005">
        <w:rPr>
          <w:rFonts w:ascii="Times New Roman" w:eastAsia="宋体" w:hAnsi="Times New Roman" w:cs="Times New Roman"/>
          <w:kern w:val="0"/>
          <w:szCs w:val="21"/>
        </w:rPr>
        <w:t>Pa</w:t>
      </w:r>
      <w:r w:rsidR="00CF4E22" w:rsidRPr="006E1005">
        <w:rPr>
          <w:rFonts w:ascii="Times New Roman" w:eastAsia="宋体" w:hAnsi="Times New Roman" w:cs="Times New Roman"/>
          <w:kern w:val="0"/>
          <w:szCs w:val="21"/>
        </w:rPr>
        <w:t>左右，不宜超过</w:t>
      </w:r>
      <w:r w:rsidR="00CF4E22" w:rsidRPr="006E1005">
        <w:rPr>
          <w:rFonts w:ascii="Times New Roman" w:eastAsia="宋体" w:hAnsi="Times New Roman" w:cs="Times New Roman"/>
          <w:kern w:val="0"/>
          <w:szCs w:val="21"/>
        </w:rPr>
        <w:t>-80</w:t>
      </w:r>
      <w:r w:rsidR="00E94450">
        <w:rPr>
          <w:rFonts w:ascii="Times New Roman" w:eastAsia="宋体" w:hAnsi="Times New Roman" w:cs="Times New Roman" w:hint="eastAsia"/>
          <w:kern w:val="0"/>
          <w:szCs w:val="21"/>
        </w:rPr>
        <w:t xml:space="preserve"> </w:t>
      </w:r>
      <w:r w:rsidR="00CF4E22" w:rsidRPr="006E1005">
        <w:rPr>
          <w:rFonts w:ascii="Times New Roman" w:eastAsia="宋体" w:hAnsi="Times New Roman" w:cs="Times New Roman"/>
          <w:kern w:val="0"/>
          <w:szCs w:val="21"/>
        </w:rPr>
        <w:t>Pa</w:t>
      </w:r>
      <w:r w:rsidR="00CF4E22" w:rsidRPr="006E1005">
        <w:rPr>
          <w:rFonts w:ascii="Times New Roman" w:eastAsia="宋体" w:hAnsi="Times New Roman" w:cs="Times New Roman"/>
          <w:kern w:val="0"/>
          <w:szCs w:val="21"/>
        </w:rPr>
        <w:t>。当加热炉排烟温度有明显变化，应考虑是否负压过大导致</w:t>
      </w:r>
      <w:proofErr w:type="gramStart"/>
      <w:r w:rsidR="00CF4E22" w:rsidRPr="006E1005">
        <w:rPr>
          <w:rFonts w:ascii="Times New Roman" w:eastAsia="宋体" w:hAnsi="Times New Roman" w:cs="Times New Roman"/>
          <w:kern w:val="0"/>
          <w:szCs w:val="21"/>
        </w:rPr>
        <w:t>烟气反抽带来</w:t>
      </w:r>
      <w:proofErr w:type="gramEnd"/>
      <w:r w:rsidR="00CF4E22" w:rsidRPr="006E1005">
        <w:rPr>
          <w:rFonts w:ascii="Times New Roman" w:eastAsia="宋体" w:hAnsi="Times New Roman" w:cs="Times New Roman"/>
          <w:kern w:val="0"/>
          <w:szCs w:val="21"/>
        </w:rPr>
        <w:t>的影响，及时调整降低排烟温度，提高加热炉热效率。</w:t>
      </w:r>
      <w:r w:rsidR="0015013E" w:rsidRPr="006E1005">
        <w:rPr>
          <w:rFonts w:ascii="Times New Roman" w:eastAsia="宋体" w:hAnsi="Times New Roman" w:cs="Times New Roman"/>
          <w:kern w:val="0"/>
          <w:szCs w:val="21"/>
        </w:rPr>
        <w:br w:type="page"/>
      </w:r>
    </w:p>
    <w:p w:rsidR="0015013E" w:rsidRPr="006E1005" w:rsidRDefault="0015013E" w:rsidP="0015013E">
      <w:pPr>
        <w:spacing w:line="360" w:lineRule="exact"/>
        <w:rPr>
          <w:rFonts w:ascii="Times New Roman" w:eastAsia="宋体" w:hAnsi="Times New Roman" w:cs="Times New Roman"/>
          <w:b/>
          <w:sz w:val="24"/>
          <w:szCs w:val="21"/>
        </w:rPr>
      </w:pPr>
      <w:r w:rsidRPr="006E1005">
        <w:rPr>
          <w:rFonts w:ascii="Times New Roman" w:eastAsia="宋体" w:hAnsi="Times New Roman" w:cs="Times New Roman"/>
          <w:b/>
          <w:sz w:val="24"/>
          <w:szCs w:val="21"/>
        </w:rPr>
        <w:lastRenderedPageBreak/>
        <w:t>参考文献：</w:t>
      </w:r>
    </w:p>
    <w:p w:rsidR="0015013E" w:rsidRPr="006E1005" w:rsidRDefault="0015013E" w:rsidP="0015013E">
      <w:pPr>
        <w:spacing w:line="360" w:lineRule="exact"/>
        <w:ind w:left="420" w:hangingChars="200" w:hanging="420"/>
        <w:rPr>
          <w:rFonts w:ascii="Times New Roman" w:eastAsia="宋体" w:hAnsi="Times New Roman" w:cs="Times New Roman"/>
          <w:szCs w:val="21"/>
        </w:rPr>
      </w:pPr>
      <w:r w:rsidRPr="006E1005">
        <w:rPr>
          <w:rFonts w:ascii="Times New Roman" w:eastAsia="宋体" w:hAnsi="Times New Roman" w:cs="Times New Roman"/>
          <w:szCs w:val="21"/>
        </w:rPr>
        <w:t xml:space="preserve">[1] </w:t>
      </w:r>
      <w:r w:rsidRPr="006E1005">
        <w:rPr>
          <w:rFonts w:ascii="Times New Roman" w:eastAsia="宋体" w:hAnsi="Times New Roman" w:cs="Times New Roman"/>
          <w:szCs w:val="21"/>
        </w:rPr>
        <w:t>中国石油化工总公司</w:t>
      </w:r>
      <w:r w:rsidRPr="006E1005">
        <w:rPr>
          <w:rFonts w:ascii="Times New Roman" w:eastAsia="宋体" w:hAnsi="Times New Roman" w:cs="Times New Roman"/>
          <w:szCs w:val="21"/>
        </w:rPr>
        <w:t>.</w:t>
      </w:r>
      <w:r w:rsidRPr="006E1005">
        <w:rPr>
          <w:rFonts w:ascii="Times New Roman" w:eastAsia="宋体" w:hAnsi="Times New Roman" w:cs="Times New Roman"/>
          <w:szCs w:val="21"/>
        </w:rPr>
        <w:t>石油化工工艺管式炉效率测定法：</w:t>
      </w:r>
      <w:r w:rsidRPr="006E1005">
        <w:rPr>
          <w:rFonts w:ascii="Times New Roman" w:eastAsia="宋体" w:hAnsi="Times New Roman" w:cs="Times New Roman"/>
          <w:szCs w:val="21"/>
        </w:rPr>
        <w:t>SHF0001-90[S].</w:t>
      </w:r>
      <w:r w:rsidRPr="006E1005">
        <w:rPr>
          <w:rFonts w:ascii="Times New Roman" w:eastAsia="宋体" w:hAnsi="Times New Roman" w:cs="Times New Roman"/>
          <w:szCs w:val="21"/>
        </w:rPr>
        <w:t>北京：中国石油化工总公司标准，</w:t>
      </w:r>
      <w:r w:rsidRPr="006E1005">
        <w:rPr>
          <w:rFonts w:ascii="Times New Roman" w:eastAsia="宋体" w:hAnsi="Times New Roman" w:cs="Times New Roman"/>
          <w:szCs w:val="21"/>
        </w:rPr>
        <w:t>1990.</w:t>
      </w:r>
    </w:p>
    <w:p w:rsidR="0015013E" w:rsidRPr="006E1005" w:rsidRDefault="0015013E" w:rsidP="0015013E">
      <w:pPr>
        <w:spacing w:line="360" w:lineRule="exact"/>
        <w:ind w:left="420" w:hangingChars="200" w:hanging="420"/>
        <w:rPr>
          <w:rFonts w:ascii="Times New Roman" w:eastAsia="宋体" w:hAnsi="Times New Roman" w:cs="Times New Roman"/>
          <w:szCs w:val="21"/>
        </w:rPr>
      </w:pPr>
      <w:r w:rsidRPr="006E1005">
        <w:rPr>
          <w:rFonts w:ascii="Times New Roman" w:eastAsia="宋体" w:hAnsi="Times New Roman" w:cs="Times New Roman"/>
          <w:szCs w:val="21"/>
        </w:rPr>
        <w:t xml:space="preserve">[2] </w:t>
      </w:r>
      <w:r w:rsidRPr="006E1005">
        <w:rPr>
          <w:rFonts w:ascii="Times New Roman" w:eastAsia="宋体" w:hAnsi="Times New Roman" w:cs="Times New Roman"/>
          <w:szCs w:val="21"/>
        </w:rPr>
        <w:t>钱家麟</w:t>
      </w:r>
      <w:r w:rsidRPr="006E1005">
        <w:rPr>
          <w:rFonts w:ascii="Times New Roman" w:eastAsia="宋体" w:hAnsi="Times New Roman" w:cs="Times New Roman"/>
          <w:szCs w:val="21"/>
        </w:rPr>
        <w:t>.</w:t>
      </w:r>
      <w:r w:rsidRPr="006E1005">
        <w:rPr>
          <w:rFonts w:ascii="Times New Roman" w:eastAsia="宋体" w:hAnsi="Times New Roman" w:cs="Times New Roman"/>
          <w:szCs w:val="21"/>
        </w:rPr>
        <w:t>管式加热炉</w:t>
      </w:r>
      <w:r w:rsidRPr="006E1005">
        <w:rPr>
          <w:rFonts w:ascii="Times New Roman" w:eastAsia="宋体" w:hAnsi="Times New Roman" w:cs="Times New Roman"/>
          <w:szCs w:val="21"/>
        </w:rPr>
        <w:t>[M].</w:t>
      </w:r>
      <w:r w:rsidRPr="006E1005">
        <w:rPr>
          <w:rFonts w:ascii="Times New Roman" w:eastAsia="宋体" w:hAnsi="Times New Roman" w:cs="Times New Roman"/>
          <w:szCs w:val="21"/>
        </w:rPr>
        <w:t>北京：中国石化出版社，</w:t>
      </w:r>
      <w:r w:rsidRPr="006E1005">
        <w:rPr>
          <w:rFonts w:ascii="Times New Roman" w:eastAsia="宋体" w:hAnsi="Times New Roman" w:cs="Times New Roman"/>
          <w:szCs w:val="21"/>
        </w:rPr>
        <w:t>2007.</w:t>
      </w:r>
    </w:p>
    <w:p w:rsidR="0015013E" w:rsidRPr="006E1005" w:rsidRDefault="0015013E" w:rsidP="0015013E">
      <w:pPr>
        <w:spacing w:line="360" w:lineRule="exact"/>
        <w:rPr>
          <w:rFonts w:ascii="Times New Roman" w:eastAsia="宋体" w:hAnsi="Times New Roman" w:cs="Times New Roman"/>
          <w:szCs w:val="21"/>
        </w:rPr>
      </w:pPr>
    </w:p>
    <w:p w:rsidR="0015013E" w:rsidRPr="006E1005" w:rsidRDefault="0015013E" w:rsidP="0015013E">
      <w:pPr>
        <w:spacing w:line="360" w:lineRule="exact"/>
        <w:rPr>
          <w:rFonts w:ascii="Times New Roman" w:eastAsia="宋体" w:hAnsi="Times New Roman" w:cs="Times New Roman"/>
          <w:szCs w:val="21"/>
        </w:rPr>
      </w:pPr>
    </w:p>
    <w:p w:rsidR="0015013E" w:rsidRPr="006E1005" w:rsidRDefault="0015013E" w:rsidP="0015013E">
      <w:pPr>
        <w:spacing w:line="360" w:lineRule="exact"/>
        <w:rPr>
          <w:rFonts w:ascii="Times New Roman" w:eastAsia="宋体" w:hAnsi="Times New Roman" w:cs="Times New Roman"/>
          <w:szCs w:val="21"/>
        </w:rPr>
      </w:pPr>
    </w:p>
    <w:p w:rsidR="0015013E" w:rsidRPr="006E1005" w:rsidRDefault="0015013E" w:rsidP="0015013E">
      <w:pPr>
        <w:rPr>
          <w:rFonts w:ascii="Times New Roman" w:eastAsia="宋体" w:hAnsi="Times New Roman" w:cs="Times New Roman"/>
          <w:color w:val="000000"/>
          <w:szCs w:val="21"/>
        </w:rPr>
      </w:pPr>
      <w:r w:rsidRPr="006E1005">
        <w:rPr>
          <w:rFonts w:ascii="Times New Roman" w:eastAsia="宋体" w:hAnsi="Times New Roman" w:cs="Times New Roman"/>
          <w:color w:val="000000"/>
          <w:szCs w:val="21"/>
        </w:rPr>
        <w:t>-----------------------</w:t>
      </w:r>
    </w:p>
    <w:p w:rsidR="0015013E" w:rsidRPr="006E1005" w:rsidRDefault="0015013E" w:rsidP="0015013E">
      <w:pPr>
        <w:ind w:leftChars="-1" w:left="1162" w:hangingChars="552" w:hanging="1164"/>
        <w:jc w:val="left"/>
        <w:rPr>
          <w:rFonts w:ascii="Times New Roman" w:eastAsia="宋体" w:hAnsi="Times New Roman" w:cs="Times New Roman"/>
          <w:szCs w:val="21"/>
        </w:rPr>
      </w:pPr>
      <w:r w:rsidRPr="006E1005">
        <w:rPr>
          <w:rFonts w:ascii="Times New Roman" w:eastAsia="宋体" w:hAnsi="Times New Roman" w:cs="Times New Roman"/>
          <w:b/>
          <w:color w:val="000000"/>
          <w:szCs w:val="21"/>
        </w:rPr>
        <w:t>作者简介：</w:t>
      </w:r>
      <w:r w:rsidRPr="006E1005">
        <w:rPr>
          <w:rFonts w:ascii="Times New Roman" w:eastAsia="宋体" w:hAnsi="Times New Roman" w:cs="Times New Roman"/>
          <w:szCs w:val="21"/>
        </w:rPr>
        <w:t>李银行（</w:t>
      </w:r>
      <w:r w:rsidRPr="006E1005">
        <w:rPr>
          <w:rFonts w:ascii="Times New Roman" w:eastAsia="宋体" w:hAnsi="Times New Roman" w:cs="Times New Roman"/>
          <w:szCs w:val="21"/>
        </w:rPr>
        <w:t>1983-</w:t>
      </w:r>
      <w:r w:rsidRPr="006E1005">
        <w:rPr>
          <w:rFonts w:ascii="Times New Roman" w:eastAsia="宋体" w:hAnsi="Times New Roman" w:cs="Times New Roman"/>
          <w:szCs w:val="21"/>
        </w:rPr>
        <w:t>），男，工程师，主要从事加热炉、锅炉等石化行业内设备测评与研究工作</w:t>
      </w:r>
      <w:r w:rsidRPr="006E1005">
        <w:rPr>
          <w:rFonts w:ascii="Times New Roman" w:eastAsia="宋体" w:hAnsi="Times New Roman" w:cs="Times New Roman"/>
          <w:szCs w:val="21"/>
        </w:rPr>
        <w:t>.</w:t>
      </w:r>
    </w:p>
    <w:p w:rsidR="0015013E" w:rsidRPr="006E1005" w:rsidRDefault="0015013E" w:rsidP="0015013E">
      <w:pPr>
        <w:rPr>
          <w:rFonts w:ascii="Times New Roman" w:eastAsia="宋体" w:hAnsi="Times New Roman" w:cs="Times New Roman"/>
          <w:color w:val="000000"/>
        </w:rPr>
      </w:pPr>
    </w:p>
    <w:p w:rsidR="0015013E" w:rsidRPr="006E1005" w:rsidRDefault="0015013E" w:rsidP="0015013E">
      <w:pPr>
        <w:rPr>
          <w:rFonts w:ascii="Times New Roman" w:eastAsia="宋体" w:hAnsi="Times New Roman" w:cs="Times New Roman"/>
          <w:color w:val="000000"/>
        </w:rPr>
      </w:pPr>
    </w:p>
    <w:p w:rsidR="0015013E" w:rsidRPr="006E1005" w:rsidRDefault="0015013E" w:rsidP="0015013E">
      <w:pPr>
        <w:spacing w:line="360" w:lineRule="exact"/>
        <w:rPr>
          <w:rFonts w:ascii="Times New Roman" w:eastAsia="宋体" w:hAnsi="Times New Roman" w:cs="Times New Roman"/>
          <w:szCs w:val="21"/>
        </w:rPr>
      </w:pPr>
      <w:r w:rsidRPr="006E1005">
        <w:rPr>
          <w:rFonts w:ascii="Times New Roman" w:eastAsia="宋体" w:hAnsi="Times New Roman" w:cs="Times New Roman"/>
          <w:szCs w:val="21"/>
        </w:rPr>
        <w:t>汉族，学士学位，</w:t>
      </w:r>
      <w:r w:rsidRPr="006E1005">
        <w:rPr>
          <w:rFonts w:ascii="Times New Roman" w:eastAsia="宋体" w:hAnsi="Times New Roman" w:cs="Times New Roman"/>
          <w:szCs w:val="21"/>
        </w:rPr>
        <w:t>2004</w:t>
      </w:r>
      <w:r w:rsidRPr="006E1005">
        <w:rPr>
          <w:rFonts w:ascii="Times New Roman" w:eastAsia="宋体" w:hAnsi="Times New Roman" w:cs="Times New Roman"/>
          <w:szCs w:val="21"/>
        </w:rPr>
        <w:t>年至</w:t>
      </w:r>
      <w:r w:rsidRPr="006E1005">
        <w:rPr>
          <w:rFonts w:ascii="Times New Roman" w:eastAsia="宋体" w:hAnsi="Times New Roman" w:cs="Times New Roman"/>
          <w:szCs w:val="21"/>
        </w:rPr>
        <w:t>2008</w:t>
      </w:r>
      <w:r w:rsidRPr="006E1005">
        <w:rPr>
          <w:rFonts w:ascii="Times New Roman" w:eastAsia="宋体" w:hAnsi="Times New Roman" w:cs="Times New Roman"/>
          <w:szCs w:val="21"/>
        </w:rPr>
        <w:t>年在中南大学热能与动力工程专业学习，</w:t>
      </w:r>
      <w:r w:rsidRPr="006E1005">
        <w:rPr>
          <w:rFonts w:ascii="Times New Roman" w:eastAsia="宋体" w:hAnsi="Times New Roman" w:cs="Times New Roman"/>
          <w:szCs w:val="21"/>
        </w:rPr>
        <w:t>2008</w:t>
      </w:r>
      <w:r w:rsidRPr="006E1005">
        <w:rPr>
          <w:rFonts w:ascii="Times New Roman" w:eastAsia="宋体" w:hAnsi="Times New Roman" w:cs="Times New Roman"/>
          <w:szCs w:val="21"/>
        </w:rPr>
        <w:t>年</w:t>
      </w:r>
      <w:r w:rsidRPr="006E1005">
        <w:rPr>
          <w:rFonts w:ascii="Times New Roman" w:eastAsia="宋体" w:hAnsi="Times New Roman" w:cs="Times New Roman"/>
          <w:szCs w:val="21"/>
        </w:rPr>
        <w:t>6</w:t>
      </w:r>
      <w:r w:rsidRPr="006E1005">
        <w:rPr>
          <w:rFonts w:ascii="Times New Roman" w:eastAsia="宋体" w:hAnsi="Times New Roman" w:cs="Times New Roman"/>
          <w:szCs w:val="21"/>
        </w:rPr>
        <w:t>月毕业后至今在岳阳长岭设备研究所有限公司工作。</w:t>
      </w:r>
    </w:p>
    <w:p w:rsidR="0015013E" w:rsidRPr="006E1005" w:rsidRDefault="0015013E" w:rsidP="0015013E">
      <w:pPr>
        <w:rPr>
          <w:rFonts w:ascii="Times New Roman" w:eastAsia="宋体" w:hAnsi="Times New Roman" w:cs="Times New Roman"/>
          <w:color w:val="000000"/>
        </w:rPr>
      </w:pPr>
    </w:p>
    <w:p w:rsidR="0015013E" w:rsidRPr="006E1005" w:rsidRDefault="0015013E" w:rsidP="0015013E">
      <w:pPr>
        <w:rPr>
          <w:rFonts w:ascii="Times New Roman" w:eastAsia="宋体" w:hAnsi="Times New Roman" w:cs="Times New Roman"/>
          <w:color w:val="000000"/>
        </w:rPr>
      </w:pPr>
      <w:r w:rsidRPr="006E1005">
        <w:rPr>
          <w:rFonts w:ascii="Times New Roman" w:eastAsia="宋体" w:hAnsi="Times New Roman" w:cs="Times New Roman"/>
          <w:color w:val="000000"/>
        </w:rPr>
        <w:t>通讯地址：</w:t>
      </w:r>
      <w:r w:rsidRPr="006E1005">
        <w:rPr>
          <w:rFonts w:ascii="Times New Roman" w:eastAsia="宋体" w:hAnsi="Times New Roman" w:cs="Times New Roman"/>
          <w:szCs w:val="21"/>
        </w:rPr>
        <w:t xml:space="preserve">414012 </w:t>
      </w:r>
      <w:r w:rsidRPr="006E1005">
        <w:rPr>
          <w:rFonts w:ascii="Times New Roman" w:eastAsia="宋体" w:hAnsi="Times New Roman" w:cs="Times New Roman"/>
          <w:szCs w:val="21"/>
        </w:rPr>
        <w:t>湖南省岳阳市云溪区长岭炼油厂设备研究所</w:t>
      </w:r>
    </w:p>
    <w:p w:rsidR="0015013E" w:rsidRPr="006E1005" w:rsidRDefault="0015013E" w:rsidP="0015013E">
      <w:pPr>
        <w:rPr>
          <w:rFonts w:ascii="Times New Roman" w:eastAsia="宋体" w:hAnsi="Times New Roman" w:cs="Times New Roman"/>
          <w:color w:val="000000"/>
        </w:rPr>
      </w:pPr>
      <w:r w:rsidRPr="006E1005">
        <w:rPr>
          <w:rFonts w:ascii="Times New Roman" w:eastAsia="宋体" w:hAnsi="Times New Roman" w:cs="Times New Roman"/>
          <w:color w:val="000000"/>
        </w:rPr>
        <w:t>联系电话：</w:t>
      </w:r>
      <w:r w:rsidRPr="006E1005">
        <w:rPr>
          <w:rFonts w:ascii="Times New Roman" w:eastAsia="宋体" w:hAnsi="Times New Roman" w:cs="Times New Roman"/>
          <w:szCs w:val="21"/>
        </w:rPr>
        <w:t>18169402867</w:t>
      </w:r>
      <w:proofErr w:type="gramStart"/>
      <w:r w:rsidRPr="006E1005">
        <w:rPr>
          <w:rFonts w:ascii="Times New Roman" w:eastAsia="宋体" w:hAnsi="Times New Roman" w:cs="Times New Roman"/>
          <w:szCs w:val="21"/>
        </w:rPr>
        <w:t>,0730</w:t>
      </w:r>
      <w:proofErr w:type="gramEnd"/>
      <w:r w:rsidRPr="006E1005">
        <w:rPr>
          <w:rFonts w:ascii="Times New Roman" w:eastAsia="宋体" w:hAnsi="Times New Roman" w:cs="Times New Roman"/>
          <w:szCs w:val="21"/>
        </w:rPr>
        <w:t>-8477681</w:t>
      </w:r>
      <w:bookmarkStart w:id="0" w:name="_GoBack"/>
      <w:bookmarkEnd w:id="0"/>
    </w:p>
    <w:p w:rsidR="0015013E" w:rsidRPr="006E1005" w:rsidRDefault="0015013E" w:rsidP="0015013E">
      <w:pPr>
        <w:rPr>
          <w:rFonts w:ascii="Times New Roman" w:eastAsia="宋体" w:hAnsi="Times New Roman" w:cs="Times New Roman"/>
          <w:color w:val="000000"/>
        </w:rPr>
      </w:pPr>
      <w:r w:rsidRPr="006E1005">
        <w:rPr>
          <w:rFonts w:ascii="Times New Roman" w:eastAsia="宋体" w:hAnsi="Times New Roman" w:cs="Times New Roman"/>
          <w:color w:val="000000"/>
        </w:rPr>
        <w:t>发稿邮箱：</w:t>
      </w:r>
      <w:r w:rsidRPr="006E1005">
        <w:rPr>
          <w:rFonts w:ascii="Times New Roman" w:eastAsia="宋体" w:hAnsi="Times New Roman" w:cs="Times New Roman"/>
          <w:szCs w:val="21"/>
        </w:rPr>
        <w:t>18169402867@163.com</w:t>
      </w:r>
    </w:p>
    <w:p w:rsidR="00D22026" w:rsidRPr="006E1005" w:rsidRDefault="00D22026" w:rsidP="00D22026">
      <w:pPr>
        <w:autoSpaceDE w:val="0"/>
        <w:autoSpaceDN w:val="0"/>
        <w:adjustRightInd w:val="0"/>
        <w:spacing w:line="360" w:lineRule="auto"/>
        <w:jc w:val="left"/>
        <w:rPr>
          <w:rFonts w:ascii="Times New Roman" w:eastAsia="宋体" w:hAnsi="Times New Roman" w:cs="Times New Roman"/>
          <w:kern w:val="0"/>
          <w:szCs w:val="21"/>
        </w:rPr>
      </w:pPr>
    </w:p>
    <w:p w:rsidR="00D22026" w:rsidRPr="006E1005" w:rsidRDefault="00D22026" w:rsidP="00D22026">
      <w:pPr>
        <w:autoSpaceDE w:val="0"/>
        <w:autoSpaceDN w:val="0"/>
        <w:adjustRightInd w:val="0"/>
        <w:spacing w:line="360" w:lineRule="auto"/>
        <w:jc w:val="left"/>
        <w:rPr>
          <w:rFonts w:ascii="Times New Roman" w:eastAsia="宋体" w:hAnsi="Times New Roman" w:cs="Times New Roman"/>
          <w:kern w:val="0"/>
          <w:szCs w:val="21"/>
        </w:rPr>
      </w:pPr>
    </w:p>
    <w:sectPr w:rsidR="00D22026" w:rsidRPr="006E1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AF7" w:rsidRDefault="00E73AF7" w:rsidP="000E01B3">
      <w:r>
        <w:separator/>
      </w:r>
    </w:p>
  </w:endnote>
  <w:endnote w:type="continuationSeparator" w:id="0">
    <w:p w:rsidR="00E73AF7" w:rsidRDefault="00E73AF7" w:rsidP="000E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AF7" w:rsidRDefault="00E73AF7" w:rsidP="000E01B3">
      <w:r>
        <w:separator/>
      </w:r>
    </w:p>
  </w:footnote>
  <w:footnote w:type="continuationSeparator" w:id="0">
    <w:p w:rsidR="00E73AF7" w:rsidRDefault="00E73AF7" w:rsidP="000E0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8F3"/>
    <w:multiLevelType w:val="hybridMultilevel"/>
    <w:tmpl w:val="9B7A380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C16A14"/>
    <w:multiLevelType w:val="hybridMultilevel"/>
    <w:tmpl w:val="0F5A440A"/>
    <w:lvl w:ilvl="0" w:tplc="C08667CE">
      <w:start w:val="1"/>
      <w:numFmt w:val="decimal"/>
      <w:lvlText w:val="表%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ED4298"/>
    <w:multiLevelType w:val="hybridMultilevel"/>
    <w:tmpl w:val="1F265782"/>
    <w:lvl w:ilvl="0" w:tplc="8CE804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C61ED8"/>
    <w:multiLevelType w:val="hybridMultilevel"/>
    <w:tmpl w:val="0F5A440A"/>
    <w:lvl w:ilvl="0" w:tplc="C08667CE">
      <w:start w:val="1"/>
      <w:numFmt w:val="decimal"/>
      <w:lvlText w:val="表%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035E07"/>
    <w:multiLevelType w:val="hybridMultilevel"/>
    <w:tmpl w:val="23B2D608"/>
    <w:lvl w:ilvl="0" w:tplc="C08667CE">
      <w:start w:val="1"/>
      <w:numFmt w:val="decimal"/>
      <w:lvlText w:val="表%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8035ED"/>
    <w:multiLevelType w:val="hybridMultilevel"/>
    <w:tmpl w:val="65828AA4"/>
    <w:lvl w:ilvl="0" w:tplc="9920063C">
      <w:start w:val="1"/>
      <w:numFmt w:val="decimalEnclosedCircle"/>
      <w:lvlText w:val="%1"/>
      <w:lvlJc w:val="left"/>
      <w:pPr>
        <w:ind w:left="360" w:hanging="360"/>
      </w:pPr>
      <w:rPr>
        <w:rFonts w:ascii="宋体" w:hAnsi="宋体" w:cs="宋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8F7A5B"/>
    <w:multiLevelType w:val="hybridMultilevel"/>
    <w:tmpl w:val="0F5A440A"/>
    <w:lvl w:ilvl="0" w:tplc="C08667CE">
      <w:start w:val="1"/>
      <w:numFmt w:val="decimal"/>
      <w:lvlText w:val="表%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5C"/>
    <w:rsid w:val="00014E69"/>
    <w:rsid w:val="00032AA8"/>
    <w:rsid w:val="0004064D"/>
    <w:rsid w:val="00054FA0"/>
    <w:rsid w:val="0007237E"/>
    <w:rsid w:val="000D591E"/>
    <w:rsid w:val="000E01B3"/>
    <w:rsid w:val="0015013E"/>
    <w:rsid w:val="001864F3"/>
    <w:rsid w:val="001A326E"/>
    <w:rsid w:val="0020000F"/>
    <w:rsid w:val="0020722B"/>
    <w:rsid w:val="0026018C"/>
    <w:rsid w:val="00296960"/>
    <w:rsid w:val="002A34CD"/>
    <w:rsid w:val="002A4D52"/>
    <w:rsid w:val="002A65E5"/>
    <w:rsid w:val="002F5279"/>
    <w:rsid w:val="003474F2"/>
    <w:rsid w:val="00367B4E"/>
    <w:rsid w:val="00391A7D"/>
    <w:rsid w:val="003E5210"/>
    <w:rsid w:val="00440412"/>
    <w:rsid w:val="0048330E"/>
    <w:rsid w:val="00483FDF"/>
    <w:rsid w:val="0048581F"/>
    <w:rsid w:val="00487292"/>
    <w:rsid w:val="004971DE"/>
    <w:rsid w:val="004C48AD"/>
    <w:rsid w:val="004D1374"/>
    <w:rsid w:val="004E1C72"/>
    <w:rsid w:val="004F5EBA"/>
    <w:rsid w:val="0059131E"/>
    <w:rsid w:val="005A5AD0"/>
    <w:rsid w:val="006419D3"/>
    <w:rsid w:val="00654919"/>
    <w:rsid w:val="00670B61"/>
    <w:rsid w:val="006C0122"/>
    <w:rsid w:val="006C0237"/>
    <w:rsid w:val="006E1005"/>
    <w:rsid w:val="006F26B7"/>
    <w:rsid w:val="00714B6A"/>
    <w:rsid w:val="007713DF"/>
    <w:rsid w:val="007E336B"/>
    <w:rsid w:val="007F005B"/>
    <w:rsid w:val="00823B5C"/>
    <w:rsid w:val="00853708"/>
    <w:rsid w:val="008621C5"/>
    <w:rsid w:val="008734D2"/>
    <w:rsid w:val="00873EE4"/>
    <w:rsid w:val="008C0B9E"/>
    <w:rsid w:val="00931FA7"/>
    <w:rsid w:val="009416E2"/>
    <w:rsid w:val="009A7231"/>
    <w:rsid w:val="009F1582"/>
    <w:rsid w:val="00A02538"/>
    <w:rsid w:val="00A0750E"/>
    <w:rsid w:val="00A15453"/>
    <w:rsid w:val="00A72A23"/>
    <w:rsid w:val="00A862BB"/>
    <w:rsid w:val="00A908FE"/>
    <w:rsid w:val="00B12D4E"/>
    <w:rsid w:val="00B300C2"/>
    <w:rsid w:val="00B42E2A"/>
    <w:rsid w:val="00B44DFB"/>
    <w:rsid w:val="00B65051"/>
    <w:rsid w:val="00BB38DC"/>
    <w:rsid w:val="00BC31FD"/>
    <w:rsid w:val="00CC3B5C"/>
    <w:rsid w:val="00CC43F5"/>
    <w:rsid w:val="00CF4E22"/>
    <w:rsid w:val="00D22026"/>
    <w:rsid w:val="00D420BF"/>
    <w:rsid w:val="00D83298"/>
    <w:rsid w:val="00DB22DA"/>
    <w:rsid w:val="00DC2134"/>
    <w:rsid w:val="00DC51AC"/>
    <w:rsid w:val="00DE3439"/>
    <w:rsid w:val="00DF6B3F"/>
    <w:rsid w:val="00E238A5"/>
    <w:rsid w:val="00E630A8"/>
    <w:rsid w:val="00E73AF7"/>
    <w:rsid w:val="00E73BF6"/>
    <w:rsid w:val="00E94450"/>
    <w:rsid w:val="00EB13E2"/>
    <w:rsid w:val="00ED2E9A"/>
    <w:rsid w:val="00F427C4"/>
    <w:rsid w:val="00FD17B0"/>
    <w:rsid w:val="00FD4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1B3"/>
    <w:rPr>
      <w:sz w:val="18"/>
      <w:szCs w:val="18"/>
    </w:rPr>
  </w:style>
  <w:style w:type="paragraph" w:styleId="a4">
    <w:name w:val="footer"/>
    <w:basedOn w:val="a"/>
    <w:link w:val="Char0"/>
    <w:uiPriority w:val="99"/>
    <w:unhideWhenUsed/>
    <w:rsid w:val="000E01B3"/>
    <w:pPr>
      <w:tabs>
        <w:tab w:val="center" w:pos="4153"/>
        <w:tab w:val="right" w:pos="8306"/>
      </w:tabs>
      <w:snapToGrid w:val="0"/>
      <w:jc w:val="left"/>
    </w:pPr>
    <w:rPr>
      <w:sz w:val="18"/>
      <w:szCs w:val="18"/>
    </w:rPr>
  </w:style>
  <w:style w:type="character" w:customStyle="1" w:styleId="Char0">
    <w:name w:val="页脚 Char"/>
    <w:basedOn w:val="a0"/>
    <w:link w:val="a4"/>
    <w:uiPriority w:val="99"/>
    <w:rsid w:val="000E01B3"/>
    <w:rPr>
      <w:sz w:val="18"/>
      <w:szCs w:val="18"/>
    </w:rPr>
  </w:style>
  <w:style w:type="paragraph" w:styleId="a5">
    <w:name w:val="List Paragraph"/>
    <w:basedOn w:val="a"/>
    <w:uiPriority w:val="34"/>
    <w:qFormat/>
    <w:rsid w:val="00853708"/>
    <w:pPr>
      <w:ind w:firstLineChars="200" w:firstLine="420"/>
    </w:pPr>
  </w:style>
  <w:style w:type="table" w:styleId="a6">
    <w:name w:val="Table Grid"/>
    <w:basedOn w:val="a1"/>
    <w:uiPriority w:val="59"/>
    <w:rsid w:val="00853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C2134"/>
    <w:rPr>
      <w:sz w:val="18"/>
      <w:szCs w:val="18"/>
    </w:rPr>
  </w:style>
  <w:style w:type="character" w:customStyle="1" w:styleId="Char1">
    <w:name w:val="批注框文本 Char"/>
    <w:basedOn w:val="a0"/>
    <w:link w:val="a7"/>
    <w:uiPriority w:val="99"/>
    <w:semiHidden/>
    <w:rsid w:val="00DC21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1B3"/>
    <w:rPr>
      <w:sz w:val="18"/>
      <w:szCs w:val="18"/>
    </w:rPr>
  </w:style>
  <w:style w:type="paragraph" w:styleId="a4">
    <w:name w:val="footer"/>
    <w:basedOn w:val="a"/>
    <w:link w:val="Char0"/>
    <w:uiPriority w:val="99"/>
    <w:unhideWhenUsed/>
    <w:rsid w:val="000E01B3"/>
    <w:pPr>
      <w:tabs>
        <w:tab w:val="center" w:pos="4153"/>
        <w:tab w:val="right" w:pos="8306"/>
      </w:tabs>
      <w:snapToGrid w:val="0"/>
      <w:jc w:val="left"/>
    </w:pPr>
    <w:rPr>
      <w:sz w:val="18"/>
      <w:szCs w:val="18"/>
    </w:rPr>
  </w:style>
  <w:style w:type="character" w:customStyle="1" w:styleId="Char0">
    <w:name w:val="页脚 Char"/>
    <w:basedOn w:val="a0"/>
    <w:link w:val="a4"/>
    <w:uiPriority w:val="99"/>
    <w:rsid w:val="000E01B3"/>
    <w:rPr>
      <w:sz w:val="18"/>
      <w:szCs w:val="18"/>
    </w:rPr>
  </w:style>
  <w:style w:type="paragraph" w:styleId="a5">
    <w:name w:val="List Paragraph"/>
    <w:basedOn w:val="a"/>
    <w:uiPriority w:val="34"/>
    <w:qFormat/>
    <w:rsid w:val="00853708"/>
    <w:pPr>
      <w:ind w:firstLineChars="200" w:firstLine="420"/>
    </w:pPr>
  </w:style>
  <w:style w:type="table" w:styleId="a6">
    <w:name w:val="Table Grid"/>
    <w:basedOn w:val="a1"/>
    <w:uiPriority w:val="59"/>
    <w:rsid w:val="00853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C2134"/>
    <w:rPr>
      <w:sz w:val="18"/>
      <w:szCs w:val="18"/>
    </w:rPr>
  </w:style>
  <w:style w:type="character" w:customStyle="1" w:styleId="Char1">
    <w:name w:val="批注框文本 Char"/>
    <w:basedOn w:val="a0"/>
    <w:link w:val="a7"/>
    <w:uiPriority w:val="99"/>
    <w:semiHidden/>
    <w:rsid w:val="00DC21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4669">
      <w:bodyDiv w:val="1"/>
      <w:marLeft w:val="0"/>
      <w:marRight w:val="0"/>
      <w:marTop w:val="0"/>
      <w:marBottom w:val="0"/>
      <w:divBdr>
        <w:top w:val="none" w:sz="0" w:space="0" w:color="auto"/>
        <w:left w:val="none" w:sz="0" w:space="0" w:color="auto"/>
        <w:bottom w:val="none" w:sz="0" w:space="0" w:color="auto"/>
        <w:right w:val="none" w:sz="0" w:space="0" w:color="auto"/>
      </w:divBdr>
      <w:divsChild>
        <w:div w:id="1766027197">
          <w:marLeft w:val="0"/>
          <w:marRight w:val="0"/>
          <w:marTop w:val="0"/>
          <w:marBottom w:val="0"/>
          <w:divBdr>
            <w:top w:val="none" w:sz="0" w:space="0" w:color="auto"/>
            <w:left w:val="none" w:sz="0" w:space="0" w:color="auto"/>
            <w:bottom w:val="none" w:sz="0" w:space="0" w:color="auto"/>
            <w:right w:val="none" w:sz="0" w:space="0" w:color="auto"/>
          </w:divBdr>
          <w:divsChild>
            <w:div w:id="1279491197">
              <w:marLeft w:val="0"/>
              <w:marRight w:val="0"/>
              <w:marTop w:val="0"/>
              <w:marBottom w:val="0"/>
              <w:divBdr>
                <w:top w:val="none" w:sz="0" w:space="0" w:color="auto"/>
                <w:left w:val="none" w:sz="0" w:space="0" w:color="auto"/>
                <w:bottom w:val="none" w:sz="0" w:space="0" w:color="auto"/>
                <w:right w:val="none" w:sz="0" w:space="0" w:color="auto"/>
              </w:divBdr>
              <w:divsChild>
                <w:div w:id="201676841">
                  <w:marLeft w:val="0"/>
                  <w:marRight w:val="0"/>
                  <w:marTop w:val="0"/>
                  <w:marBottom w:val="0"/>
                  <w:divBdr>
                    <w:top w:val="none" w:sz="0" w:space="0" w:color="auto"/>
                    <w:left w:val="none" w:sz="0" w:space="0" w:color="auto"/>
                    <w:bottom w:val="none" w:sz="0" w:space="0" w:color="auto"/>
                    <w:right w:val="none" w:sz="0" w:space="0" w:color="auto"/>
                  </w:divBdr>
                  <w:divsChild>
                    <w:div w:id="1383292431">
                      <w:marLeft w:val="0"/>
                      <w:marRight w:val="0"/>
                      <w:marTop w:val="0"/>
                      <w:marBottom w:val="0"/>
                      <w:divBdr>
                        <w:top w:val="none" w:sz="0" w:space="0" w:color="auto"/>
                        <w:left w:val="none" w:sz="0" w:space="0" w:color="auto"/>
                        <w:bottom w:val="none" w:sz="0" w:space="0" w:color="auto"/>
                        <w:right w:val="none" w:sz="0" w:space="0" w:color="auto"/>
                      </w:divBdr>
                      <w:divsChild>
                        <w:div w:id="906384418">
                          <w:marLeft w:val="0"/>
                          <w:marRight w:val="0"/>
                          <w:marTop w:val="0"/>
                          <w:marBottom w:val="0"/>
                          <w:divBdr>
                            <w:top w:val="none" w:sz="0" w:space="0" w:color="auto"/>
                            <w:left w:val="none" w:sz="0" w:space="0" w:color="auto"/>
                            <w:bottom w:val="none" w:sz="0" w:space="0" w:color="auto"/>
                            <w:right w:val="none" w:sz="0" w:space="0" w:color="auto"/>
                          </w:divBdr>
                          <w:divsChild>
                            <w:div w:id="153838280">
                              <w:marLeft w:val="0"/>
                              <w:marRight w:val="0"/>
                              <w:marTop w:val="0"/>
                              <w:marBottom w:val="0"/>
                              <w:divBdr>
                                <w:top w:val="none" w:sz="0" w:space="0" w:color="auto"/>
                                <w:left w:val="none" w:sz="0" w:space="0" w:color="auto"/>
                                <w:bottom w:val="none" w:sz="0" w:space="0" w:color="auto"/>
                                <w:right w:val="none" w:sz="0" w:space="0" w:color="auto"/>
                              </w:divBdr>
                            </w:div>
                          </w:divsChild>
                        </w:div>
                        <w:div w:id="949822652">
                          <w:marLeft w:val="0"/>
                          <w:marRight w:val="0"/>
                          <w:marTop w:val="0"/>
                          <w:marBottom w:val="0"/>
                          <w:divBdr>
                            <w:top w:val="none" w:sz="0" w:space="0" w:color="auto"/>
                            <w:left w:val="none" w:sz="0" w:space="0" w:color="auto"/>
                            <w:bottom w:val="none" w:sz="0" w:space="0" w:color="auto"/>
                            <w:right w:val="none" w:sz="0" w:space="0" w:color="auto"/>
                          </w:divBdr>
                          <w:divsChild>
                            <w:div w:id="992610249">
                              <w:marLeft w:val="0"/>
                              <w:marRight w:val="300"/>
                              <w:marTop w:val="180"/>
                              <w:marBottom w:val="0"/>
                              <w:divBdr>
                                <w:top w:val="none" w:sz="0" w:space="0" w:color="auto"/>
                                <w:left w:val="none" w:sz="0" w:space="0" w:color="auto"/>
                                <w:bottom w:val="none" w:sz="0" w:space="0" w:color="auto"/>
                                <w:right w:val="none" w:sz="0" w:space="0" w:color="auto"/>
                              </w:divBdr>
                              <w:divsChild>
                                <w:div w:id="10669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73932">
          <w:marLeft w:val="0"/>
          <w:marRight w:val="0"/>
          <w:marTop w:val="0"/>
          <w:marBottom w:val="0"/>
          <w:divBdr>
            <w:top w:val="none" w:sz="0" w:space="0" w:color="auto"/>
            <w:left w:val="none" w:sz="0" w:space="0" w:color="auto"/>
            <w:bottom w:val="none" w:sz="0" w:space="0" w:color="auto"/>
            <w:right w:val="none" w:sz="0" w:space="0" w:color="auto"/>
          </w:divBdr>
          <w:divsChild>
            <w:div w:id="365834778">
              <w:marLeft w:val="0"/>
              <w:marRight w:val="0"/>
              <w:marTop w:val="0"/>
              <w:marBottom w:val="0"/>
              <w:divBdr>
                <w:top w:val="none" w:sz="0" w:space="0" w:color="auto"/>
                <w:left w:val="none" w:sz="0" w:space="0" w:color="auto"/>
                <w:bottom w:val="none" w:sz="0" w:space="0" w:color="auto"/>
                <w:right w:val="none" w:sz="0" w:space="0" w:color="auto"/>
              </w:divBdr>
              <w:divsChild>
                <w:div w:id="54593003">
                  <w:marLeft w:val="0"/>
                  <w:marRight w:val="0"/>
                  <w:marTop w:val="0"/>
                  <w:marBottom w:val="0"/>
                  <w:divBdr>
                    <w:top w:val="none" w:sz="0" w:space="0" w:color="auto"/>
                    <w:left w:val="none" w:sz="0" w:space="0" w:color="auto"/>
                    <w:bottom w:val="none" w:sz="0" w:space="0" w:color="auto"/>
                    <w:right w:val="none" w:sz="0" w:space="0" w:color="auto"/>
                  </w:divBdr>
                  <w:divsChild>
                    <w:div w:id="1871264592">
                      <w:marLeft w:val="0"/>
                      <w:marRight w:val="0"/>
                      <w:marTop w:val="0"/>
                      <w:marBottom w:val="0"/>
                      <w:divBdr>
                        <w:top w:val="none" w:sz="0" w:space="0" w:color="auto"/>
                        <w:left w:val="none" w:sz="0" w:space="0" w:color="auto"/>
                        <w:bottom w:val="none" w:sz="0" w:space="0" w:color="auto"/>
                        <w:right w:val="none" w:sz="0" w:space="0" w:color="auto"/>
                      </w:divBdr>
                      <w:divsChild>
                        <w:div w:id="16324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1226</TotalTime>
  <Pages>6</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cp:revision>
  <dcterms:created xsi:type="dcterms:W3CDTF">2019-04-02T08:10:00Z</dcterms:created>
  <dcterms:modified xsi:type="dcterms:W3CDTF">2019-06-10T07:38:00Z</dcterms:modified>
</cp:coreProperties>
</file>