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eastAsia="zh-CN"/>
        </w:rPr>
        <w:t>某</w:t>
      </w:r>
      <w:r>
        <w:rPr>
          <w:rFonts w:hint="eastAsia"/>
        </w:rPr>
        <w:t>国产甘胆酸测定试剂盒在贝克曼AU5800的性能验证</w:t>
      </w:r>
    </w:p>
    <w:p>
      <w:pPr>
        <w:rPr>
          <w:rFonts w:hint="eastAsia"/>
        </w:rPr>
      </w:pPr>
      <w:r>
        <w:rPr>
          <w:rFonts w:hint="eastAsia"/>
        </w:rPr>
        <w:t>摘要：目的：验证某国产甘胆酸测定试剂盒（免疫比浊法）在贝克曼AU5800全自动生化仪上的性能指标是否满足试剂说明书及国家相关法规的要求。方法：依据WS/T420-2013和CLSI EP文件制定性能验证方案，分别对准确度、精密度、线性范围、可报告范围、参考区间进行试验性能验证。统计学采用直线相关与回归。结果：准确度验证中测定值与定值的相对偏差分别为4.44%、4.64%；低值批内不精密度3.89%，高值批内不精密度3.91%，低值批间不精密度6.22%，高值批间不精密度2.96%；线性范围0.43-70.30mg/L(R=0.9998);可报告范围0.5-600 mg/L;随机抽取的20例健康体检样本的测定结果均在参考值范围内。结论：该试剂各性能指标满足试剂说明书及相关法规要求，验证结论为合格。</w:t>
      </w:r>
    </w:p>
    <w:p>
      <w:pPr>
        <w:rPr>
          <w:rFonts w:hint="eastAsia"/>
        </w:rPr>
      </w:pPr>
      <w:r>
        <w:rPr>
          <w:rFonts w:hint="eastAsia"/>
        </w:rPr>
        <w:t>关键词：肝胆酸；贝克曼AU5800；性能验证</w:t>
      </w:r>
    </w:p>
    <w:p>
      <w:pPr>
        <w:rPr>
          <w:rFonts w:hint="eastAsia"/>
          <w:lang w:val="en-US" w:eastAsia="zh-CN"/>
        </w:rPr>
      </w:pPr>
      <w:r>
        <w:rPr>
          <w:rFonts w:hint="eastAsia"/>
          <w:lang w:eastAsia="zh-CN"/>
        </w:rPr>
        <w:t>甘</w:t>
      </w:r>
      <w:r>
        <w:rPr>
          <w:rFonts w:hint="eastAsia"/>
        </w:rPr>
        <w:t>胆酸（CG）</w:t>
      </w:r>
      <w:r>
        <w:rPr>
          <w:rFonts w:hint="eastAsia"/>
          <w:lang w:eastAsia="zh-CN"/>
        </w:rPr>
        <w:t>是胆酸主要的成分之一，是由胆酸与甘氨酸在肝脏内合成的结合型胆汁酸，可用于早期反映肝胆功能异常的一项灵敏指标</w:t>
      </w:r>
      <w:r>
        <w:rPr>
          <w:rFonts w:hint="eastAsia"/>
          <w:lang w:val="en-US" w:eastAsia="zh-CN"/>
        </w:rPr>
        <w:t>[1-2]。目前随着妊娠肝内胆汁淤积症(ICP)的发病率逐年增加的趋势,CG已成为ICP特异且灵敏的监测指标[3]。随着国家对国产体外诊断试剂的支持，市场上出现了国产肝胆酸测定试剂盒，然而该试剂盒在实验室全自动生化分析仪上的性能指标是否能够满足制造商标准和临床相关法律法规要求有待进一步验证[4]。依据美国《临床实验室改进修正法案》（CLIA</w:t>
      </w:r>
      <w:r>
        <w:rPr>
          <w:rFonts w:hint="default"/>
          <w:lang w:val="en-US" w:eastAsia="zh-CN"/>
        </w:rPr>
        <w:t>’</w:t>
      </w:r>
      <w:r>
        <w:rPr>
          <w:rFonts w:hint="eastAsia"/>
          <w:lang w:val="en-US" w:eastAsia="zh-CN"/>
        </w:rPr>
        <w:t>88）要求，本文试验主要对某国产甘氨酸测定试剂盒在贝克曼AU5800全自动生化分析仪上的性能指标进行验证，以观察其是否满足制造商标准和临床相关法规的要求。</w:t>
      </w:r>
    </w:p>
    <w:p>
      <w:pPr>
        <w:numPr>
          <w:ilvl w:val="0"/>
          <w:numId w:val="1"/>
        </w:numPr>
        <w:rPr>
          <w:rFonts w:hint="eastAsia"/>
          <w:lang w:val="en-US" w:eastAsia="zh-CN"/>
        </w:rPr>
      </w:pPr>
      <w:r>
        <w:rPr>
          <w:rFonts w:hint="eastAsia"/>
          <w:lang w:val="en-US" w:eastAsia="zh-CN"/>
        </w:rPr>
        <w:t>材料与方法</w:t>
      </w:r>
    </w:p>
    <w:p>
      <w:pPr>
        <w:numPr>
          <w:ilvl w:val="0"/>
          <w:numId w:val="0"/>
        </w:numPr>
        <w:rPr>
          <w:rFonts w:hint="eastAsia"/>
          <w:lang w:val="en-US" w:eastAsia="zh-CN"/>
        </w:rPr>
      </w:pPr>
      <w:r>
        <w:rPr>
          <w:rFonts w:hint="eastAsia"/>
          <w:lang w:val="en-US" w:eastAsia="zh-CN"/>
        </w:rPr>
        <w:t>1.1仪器与试剂</w:t>
      </w:r>
    </w:p>
    <w:p>
      <w:pPr>
        <w:numPr>
          <w:ilvl w:val="0"/>
          <w:numId w:val="0"/>
        </w:numPr>
        <w:rPr>
          <w:rFonts w:hint="eastAsia"/>
          <w:lang w:val="en-US" w:eastAsia="zh-CN"/>
        </w:rPr>
      </w:pPr>
      <w:r>
        <w:rPr>
          <w:rFonts w:hint="eastAsia"/>
          <w:lang w:val="en-US" w:eastAsia="zh-CN"/>
        </w:rPr>
        <w:t>仪器:贝克曼AU5800</w:t>
      </w:r>
    </w:p>
    <w:p>
      <w:pPr>
        <w:numPr>
          <w:ilvl w:val="0"/>
          <w:numId w:val="0"/>
        </w:numPr>
        <w:rPr>
          <w:rFonts w:hint="eastAsia"/>
          <w:lang w:val="en-US" w:eastAsia="zh-CN"/>
        </w:rPr>
      </w:pPr>
      <w:r>
        <w:rPr>
          <w:rFonts w:hint="eastAsia"/>
          <w:lang w:val="en-US" w:eastAsia="zh-CN"/>
        </w:rPr>
        <w:t>试剂:某国产甘氨酸测定试剂盒与配套校准品</w:t>
      </w:r>
    </w:p>
    <w:p>
      <w:pPr>
        <w:numPr>
          <w:ilvl w:val="0"/>
          <w:numId w:val="0"/>
        </w:numPr>
        <w:ind w:leftChars="0"/>
        <w:rPr>
          <w:rFonts w:hint="default"/>
          <w:lang w:val="en-US" w:eastAsia="zh-CN"/>
        </w:rPr>
      </w:pPr>
      <w:r>
        <w:rPr>
          <w:rFonts w:hint="eastAsia"/>
          <w:lang w:val="en-US" w:eastAsia="zh-CN"/>
        </w:rPr>
        <w:t>1.2方法</w:t>
      </w:r>
    </w:p>
    <w:p>
      <w:pPr>
        <w:numPr>
          <w:ilvl w:val="0"/>
          <w:numId w:val="0"/>
        </w:numPr>
        <w:ind w:leftChars="0"/>
        <w:rPr>
          <w:rFonts w:hint="eastAsia"/>
          <w:lang w:val="en-US" w:eastAsia="zh-CN"/>
        </w:rPr>
      </w:pPr>
      <w:r>
        <w:rPr>
          <w:rFonts w:hint="eastAsia"/>
          <w:lang w:val="en-US" w:eastAsia="zh-CN"/>
        </w:rPr>
        <w:t>1.2.1准确度验证  根据NCLLS EP5-A文件，采用定值校准品进行正确度验证。首先使用Randox校准品进行检测系统的校准，之后分别检测浓度1和2复合质控品，每批重复测定3次，取平均值与质控品标定浓度值进行比较，计算偏倚值。</w:t>
      </w:r>
    </w:p>
    <w:p>
      <w:pPr>
        <w:numPr>
          <w:ilvl w:val="0"/>
          <w:numId w:val="0"/>
        </w:numPr>
        <w:ind w:leftChars="0"/>
        <w:rPr>
          <w:rFonts w:hint="eastAsia"/>
          <w:lang w:val="en-US" w:eastAsia="zh-CN"/>
        </w:rPr>
      </w:pPr>
      <w:r>
        <w:rPr>
          <w:rFonts w:hint="eastAsia"/>
          <w:lang w:val="en-US" w:eastAsia="zh-CN"/>
        </w:rPr>
        <w:t>1.2.2精密度验证  根据CLSI的EP5-A2文件要求，取质控品高低值各一份，同一批次内分别检测20次，分别计算测量值的平均值( x )和标准差(S)，评价其批内精密度。实验后，将两份高低值质控放入日常工作标本中进行测定，每天各测定5次，连续测定4天，共各自获得40个测定值，计算各自的均值、标准差和变异系数，计算天间精密度。</w:t>
      </w:r>
    </w:p>
    <w:p>
      <w:pPr>
        <w:numPr>
          <w:ilvl w:val="0"/>
          <w:numId w:val="0"/>
        </w:numPr>
        <w:ind w:leftChars="0"/>
        <w:rPr>
          <w:rFonts w:hint="eastAsia"/>
          <w:lang w:val="en-US" w:eastAsia="zh-CN"/>
        </w:rPr>
      </w:pPr>
      <w:r>
        <w:rPr>
          <w:rFonts w:hint="eastAsia"/>
          <w:lang w:val="en-US" w:eastAsia="zh-CN"/>
        </w:rPr>
        <w:t>1.2.3线性范围评价  依照CLSI的EP6-A文件的要求，取高、低值病人标本各一份（高值标本为接近线性范围上限或高于线性上限 10%~15%的标本，低值标本为接近线性范围下限的标本）。低值标本为1 号，高值标本为6 号，低高值标本4：1 混和为2 号，3：2 混和为3 号，2：3 混和为4 号，1：4混和为5号。每个编号标本重复测定2到3次，记录结果。 统计数据，求出2次测定结果的平均值和每一稀释度的预期值。采用线性回归分析，以理论值为X，以按比例稀释的实测均值为Y，得线性方程Y=bX+a，得到a、b及r值。X和Y分别为自变量和应变量，b为斜率，a为Y轴截距，r为相关系数，判断其是否线性。再根据线性方程以理论值为X计算出预期值，计算测量均值和预期值的偏差。</w:t>
      </w:r>
    </w:p>
    <w:p>
      <w:pPr>
        <w:numPr>
          <w:ilvl w:val="0"/>
          <w:numId w:val="0"/>
        </w:numPr>
        <w:rPr>
          <w:rFonts w:hint="eastAsia"/>
          <w:lang w:val="en-US" w:eastAsia="zh-CN"/>
        </w:rPr>
      </w:pPr>
      <w:r>
        <w:rPr>
          <w:rFonts w:hint="eastAsia"/>
          <w:lang w:val="en-US" w:eastAsia="zh-CN"/>
        </w:rPr>
        <w:t>1.2.4可报告范围的验证  收集接近试剂给定的线性上限浓度的高值标本，用纯水分别做5,10,*,...倍稀释，一共N份样本，每份测试2次，计算均值。稀释倍数应根据结果判断，超过相对偏差20%以上一个稀释单位。将实测值与理论值进行比较，相对偏差应小于20%。临床可报告范围下限等于分析测量范围下限，临床可报告范围上限等于限分析测量范围上限*最大稀释倍数。</w:t>
      </w:r>
    </w:p>
    <w:p>
      <w:pPr>
        <w:numPr>
          <w:ilvl w:val="0"/>
          <w:numId w:val="0"/>
        </w:numPr>
        <w:rPr>
          <w:rFonts w:hint="eastAsia"/>
          <w:lang w:val="en-US" w:eastAsia="zh-CN"/>
        </w:rPr>
      </w:pPr>
      <w:r>
        <w:rPr>
          <w:rFonts w:hint="eastAsia"/>
          <w:lang w:val="en-US" w:eastAsia="zh-CN"/>
        </w:rPr>
        <w:t>1.2.5参考区间的验证  依照C28-A2文件的要求，随机收集2019年6月内20名健康体检者血清进行测定。</w:t>
      </w:r>
    </w:p>
    <w:p>
      <w:pPr>
        <w:numPr>
          <w:ilvl w:val="0"/>
          <w:numId w:val="0"/>
        </w:numPr>
        <w:rPr>
          <w:rFonts w:hint="eastAsia"/>
          <w:lang w:val="en-US" w:eastAsia="zh-CN"/>
        </w:rPr>
      </w:pPr>
      <w:r>
        <w:rPr>
          <w:rFonts w:hint="eastAsia"/>
          <w:lang w:val="en-US" w:eastAsia="zh-CN"/>
        </w:rPr>
        <w:t>1.2.6统计学分析  所有数据运用MICROSOFT eXCEL 2016进行数据处理和统计学分析。线性回归采用简单线性回归分析，相关性分析采用Pearson相关分析。</w:t>
      </w:r>
    </w:p>
    <w:p>
      <w:pPr>
        <w:numPr>
          <w:ilvl w:val="0"/>
          <w:numId w:val="1"/>
        </w:numPr>
        <w:ind w:left="0" w:leftChars="0" w:firstLine="0" w:firstLineChars="0"/>
        <w:rPr>
          <w:rFonts w:hint="eastAsia"/>
          <w:lang w:val="en-US" w:eastAsia="zh-CN"/>
        </w:rPr>
      </w:pPr>
      <w:r>
        <w:rPr>
          <w:rFonts w:hint="eastAsia"/>
          <w:lang w:val="en-US" w:eastAsia="zh-CN"/>
        </w:rPr>
        <w:t>结果</w:t>
      </w:r>
    </w:p>
    <w:p>
      <w:pPr>
        <w:numPr>
          <w:ilvl w:val="0"/>
          <w:numId w:val="0"/>
        </w:numPr>
        <w:ind w:leftChars="0"/>
        <w:rPr>
          <w:rFonts w:hint="eastAsia" w:ascii="Times New Roman" w:hAnsi="Times New Roman" w:eastAsia="宋体" w:cs="Times New Roman"/>
          <w:i w:val="0"/>
          <w:color w:val="000000"/>
          <w:kern w:val="0"/>
          <w:sz w:val="18"/>
          <w:szCs w:val="18"/>
          <w:u w:val="none"/>
          <w:lang w:val="en-US" w:eastAsia="zh-CN" w:bidi="ar"/>
        </w:rPr>
      </w:pPr>
      <w:r>
        <w:rPr>
          <w:rFonts w:hint="eastAsia"/>
          <w:lang w:val="en-US" w:eastAsia="zh-CN"/>
        </w:rPr>
        <w:t>2.1准确度验证  结果如表1浓度1和2复合质控品测定CG的相对偏倚分别为</w:t>
      </w:r>
      <w:r>
        <w:rPr>
          <w:rFonts w:hint="default" w:ascii="Times New Roman" w:hAnsi="Times New Roman" w:eastAsia="宋体" w:cs="Times New Roman"/>
          <w:i w:val="0"/>
          <w:color w:val="000000"/>
          <w:kern w:val="0"/>
          <w:sz w:val="18"/>
          <w:szCs w:val="18"/>
          <w:u w:val="none"/>
          <w:lang w:val="en-US" w:eastAsia="zh-CN" w:bidi="ar"/>
        </w:rPr>
        <w:t>4.44%</w:t>
      </w:r>
      <w:r>
        <w:rPr>
          <w:rFonts w:hint="eastAsia" w:ascii="Times New Roman" w:hAnsi="Times New Roman" w:eastAsia="宋体" w:cs="Times New Roman"/>
          <w:i w:val="0"/>
          <w:color w:val="000000"/>
          <w:kern w:val="0"/>
          <w:sz w:val="18"/>
          <w:szCs w:val="18"/>
          <w:u w:val="none"/>
          <w:lang w:val="en-US" w:eastAsia="zh-CN" w:bidi="ar"/>
        </w:rPr>
        <w:t>和</w:t>
      </w:r>
      <w:r>
        <w:rPr>
          <w:rFonts w:hint="default" w:ascii="Times New Roman" w:hAnsi="Times New Roman" w:eastAsia="宋体" w:cs="Times New Roman"/>
          <w:i w:val="0"/>
          <w:color w:val="000000"/>
          <w:kern w:val="0"/>
          <w:sz w:val="18"/>
          <w:szCs w:val="18"/>
          <w:u w:val="none"/>
          <w:lang w:val="en-US" w:eastAsia="zh-CN" w:bidi="ar"/>
        </w:rPr>
        <w:t>4.64%</w:t>
      </w:r>
      <w:r>
        <w:rPr>
          <w:rFonts w:hint="eastAsia" w:ascii="Times New Roman" w:hAnsi="Times New Roman" w:eastAsia="宋体" w:cs="Times New Roman"/>
          <w:i w:val="0"/>
          <w:color w:val="000000"/>
          <w:kern w:val="0"/>
          <w:sz w:val="18"/>
          <w:szCs w:val="18"/>
          <w:u w:val="none"/>
          <w:lang w:val="en-US" w:eastAsia="zh-CN" w:bidi="ar"/>
        </w:rPr>
        <w:t>，均小于10%，验证通过。</w:t>
      </w:r>
    </w:p>
    <w:p>
      <w:pPr>
        <w:numPr>
          <w:ilvl w:val="0"/>
          <w:numId w:val="0"/>
        </w:numPr>
        <w:ind w:leftChars="0"/>
        <w:rPr>
          <w:rFonts w:hint="default"/>
          <w:lang w:val="en-US" w:eastAsia="zh-CN"/>
        </w:rPr>
      </w:pPr>
      <w:r>
        <w:rPr>
          <w:rFonts w:hint="eastAsia"/>
          <w:lang w:val="en-US" w:eastAsia="zh-CN"/>
        </w:rPr>
        <w:t>表1 相对倚值测定</w:t>
      </w:r>
    </w:p>
    <w:tbl>
      <w:tblPr>
        <w:tblStyle w:val="2"/>
        <w:tblW w:w="9345" w:type="dxa"/>
        <w:tblInd w:w="0" w:type="dxa"/>
        <w:shd w:val="clear" w:color="auto" w:fill="auto"/>
        <w:tblLayout w:type="autofit"/>
        <w:tblCellMar>
          <w:top w:w="0" w:type="dxa"/>
          <w:left w:w="0" w:type="dxa"/>
          <w:bottom w:w="0" w:type="dxa"/>
          <w:right w:w="0" w:type="dxa"/>
        </w:tblCellMar>
      </w:tblPr>
      <w:tblGrid>
        <w:gridCol w:w="2160"/>
        <w:gridCol w:w="1395"/>
        <w:gridCol w:w="1080"/>
        <w:gridCol w:w="1080"/>
        <w:gridCol w:w="1155"/>
        <w:gridCol w:w="1080"/>
        <w:gridCol w:w="1395"/>
      </w:tblGrid>
      <w:tr>
        <w:tblPrEx>
          <w:shd w:val="clear" w:color="auto" w:fill="auto"/>
          <w:tblCellMar>
            <w:top w:w="0" w:type="dxa"/>
            <w:left w:w="0" w:type="dxa"/>
            <w:bottom w:w="0" w:type="dxa"/>
            <w:right w:w="0" w:type="dxa"/>
          </w:tblCellMar>
        </w:tblPrEx>
        <w:trPr>
          <w:trHeight w:val="315" w:hRule="atLeast"/>
        </w:trPr>
        <w:tc>
          <w:tcPr>
            <w:tcW w:w="2160" w:type="dxa"/>
            <w:tcBorders>
              <w:top w:val="single" w:color="000000" w:sz="12" w:space="0"/>
              <w:left w:val="single" w:color="000000" w:sz="12" w:space="0"/>
              <w:bottom w:val="single" w:color="000000" w:sz="8" w:space="0"/>
              <w:right w:val="single" w:color="000000" w:sz="8" w:space="0"/>
            </w:tcBorders>
            <w:shd w:val="clear" w:color="auto" w:fill="auto"/>
            <w:tcMar>
              <w:top w:w="15" w:type="dxa"/>
              <w:left w:w="15" w:type="dxa"/>
              <w:right w:w="15" w:type="dxa"/>
            </w:tcMar>
            <w:vAlign w:val="top"/>
          </w:tcPr>
          <w:p>
            <w:pPr>
              <w:jc w:val="center"/>
              <w:rPr>
                <w:rFonts w:hint="eastAsia" w:ascii="宋体" w:hAnsi="宋体" w:eastAsia="宋体" w:cs="宋体"/>
                <w:i w:val="0"/>
                <w:color w:val="000000"/>
                <w:sz w:val="18"/>
                <w:szCs w:val="18"/>
                <w:u w:val="none"/>
              </w:rPr>
            </w:pPr>
          </w:p>
        </w:tc>
        <w:tc>
          <w:tcPr>
            <w:tcW w:w="3555" w:type="dxa"/>
            <w:gridSpan w:val="3"/>
            <w:tcBorders>
              <w:top w:val="single" w:color="000000" w:sz="12"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实测值</w:t>
            </w:r>
          </w:p>
        </w:tc>
        <w:tc>
          <w:tcPr>
            <w:tcW w:w="1155" w:type="dxa"/>
            <w:tcBorders>
              <w:top w:val="single" w:color="000000" w:sz="12"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平均值</w:t>
            </w:r>
          </w:p>
        </w:tc>
        <w:tc>
          <w:tcPr>
            <w:tcW w:w="1080" w:type="dxa"/>
            <w:tcBorders>
              <w:top w:val="single" w:color="000000" w:sz="12"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标示值</w:t>
            </w:r>
          </w:p>
        </w:tc>
        <w:tc>
          <w:tcPr>
            <w:tcW w:w="1395" w:type="dxa"/>
            <w:tcBorders>
              <w:top w:val="single" w:color="000000" w:sz="12" w:space="0"/>
              <w:left w:val="nil"/>
              <w:bottom w:val="single" w:color="000000" w:sz="8"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偏倚</w:t>
            </w:r>
          </w:p>
        </w:tc>
      </w:tr>
      <w:tr>
        <w:tblPrEx>
          <w:tblCellMar>
            <w:top w:w="0" w:type="dxa"/>
            <w:left w:w="0" w:type="dxa"/>
            <w:bottom w:w="0" w:type="dxa"/>
            <w:right w:w="0" w:type="dxa"/>
          </w:tblCellMar>
        </w:tblPrEx>
        <w:trPr>
          <w:trHeight w:val="315" w:hRule="atLeast"/>
        </w:trPr>
        <w:tc>
          <w:tcPr>
            <w:tcW w:w="2160" w:type="dxa"/>
            <w:tcBorders>
              <w:top w:val="nil"/>
              <w:left w:val="single" w:color="000000" w:sz="12" w:space="0"/>
              <w:bottom w:val="nil"/>
              <w:right w:val="single" w:color="000000" w:sz="8" w:space="0"/>
            </w:tcBorders>
            <w:shd w:val="clear" w:color="auto" w:fill="auto"/>
            <w:tcMar>
              <w:top w:w="15" w:type="dxa"/>
              <w:left w:w="15" w:type="dxa"/>
              <w:right w:w="15" w:type="dxa"/>
            </w:tcMar>
            <w:vAlign w:val="top"/>
          </w:tcPr>
          <w:p>
            <w:pPr>
              <w:keepNext w:val="0"/>
              <w:keepLines w:val="0"/>
              <w:widowControl/>
              <w:suppressLineNumbers w:val="0"/>
              <w:jc w:val="both"/>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配套质控品浓度1</w:t>
            </w:r>
          </w:p>
        </w:tc>
        <w:tc>
          <w:tcPr>
            <w:tcW w:w="1395" w:type="dxa"/>
            <w:tcBorders>
              <w:top w:val="nil"/>
              <w:left w:val="nil"/>
              <w:bottom w:val="nil"/>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2.19 </w:t>
            </w:r>
          </w:p>
        </w:tc>
        <w:tc>
          <w:tcPr>
            <w:tcW w:w="1080" w:type="dxa"/>
            <w:tcBorders>
              <w:top w:val="nil"/>
              <w:left w:val="nil"/>
              <w:bottom w:val="nil"/>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2.19 </w:t>
            </w:r>
          </w:p>
        </w:tc>
        <w:tc>
          <w:tcPr>
            <w:tcW w:w="1080"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2.20 </w:t>
            </w:r>
          </w:p>
        </w:tc>
        <w:tc>
          <w:tcPr>
            <w:tcW w:w="1155" w:type="dxa"/>
            <w:tcBorders>
              <w:top w:val="single" w:color="000000" w:sz="12" w:space="0"/>
              <w:left w:val="single" w:color="000000" w:sz="12" w:space="0"/>
              <w:bottom w:val="nil"/>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2.19 </w:t>
            </w:r>
          </w:p>
        </w:tc>
        <w:tc>
          <w:tcPr>
            <w:tcW w:w="1080" w:type="dxa"/>
            <w:tcBorders>
              <w:top w:val="single" w:color="000000" w:sz="8" w:space="0"/>
              <w:left w:val="nil"/>
              <w:bottom w:val="nil"/>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2.10 </w:t>
            </w:r>
          </w:p>
        </w:tc>
        <w:tc>
          <w:tcPr>
            <w:tcW w:w="1395" w:type="dxa"/>
            <w:tcBorders>
              <w:top w:val="single" w:color="000000" w:sz="8" w:space="0"/>
              <w:left w:val="nil"/>
              <w:bottom w:val="nil"/>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4.44%</w:t>
            </w:r>
          </w:p>
        </w:tc>
      </w:tr>
      <w:tr>
        <w:tblPrEx>
          <w:tblCellMar>
            <w:top w:w="0" w:type="dxa"/>
            <w:left w:w="0" w:type="dxa"/>
            <w:bottom w:w="0" w:type="dxa"/>
            <w:right w:w="0" w:type="dxa"/>
          </w:tblCellMar>
        </w:tblPrEx>
        <w:trPr>
          <w:trHeight w:val="315" w:hRule="atLeast"/>
        </w:trPr>
        <w:tc>
          <w:tcPr>
            <w:tcW w:w="216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top"/>
          </w:tcPr>
          <w:p>
            <w:pPr>
              <w:keepNext w:val="0"/>
              <w:keepLines w:val="0"/>
              <w:widowControl/>
              <w:suppressLineNumbers w:val="0"/>
              <w:jc w:val="both"/>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配套质控品浓度2</w:t>
            </w:r>
          </w:p>
        </w:tc>
        <w:tc>
          <w:tcPr>
            <w:tcW w:w="139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15.32 </w:t>
            </w:r>
          </w:p>
        </w:tc>
        <w:tc>
          <w:tcPr>
            <w:tcW w:w="108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15.79 </w:t>
            </w:r>
          </w:p>
        </w:tc>
        <w:tc>
          <w:tcPr>
            <w:tcW w:w="108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15.98 </w:t>
            </w:r>
          </w:p>
        </w:tc>
        <w:tc>
          <w:tcPr>
            <w:tcW w:w="115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15.70 </w:t>
            </w:r>
          </w:p>
        </w:tc>
        <w:tc>
          <w:tcPr>
            <w:tcW w:w="108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15.00 </w:t>
            </w:r>
          </w:p>
        </w:tc>
        <w:tc>
          <w:tcPr>
            <w:tcW w:w="1395" w:type="dxa"/>
            <w:tcBorders>
              <w:top w:val="single" w:color="000000" w:sz="8"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4.64%</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2.2精密度验证  结果如表2表3表4表5所示低值批内变异系数CV（%）：3.89%＜产品技术要求：10%，低值批间变异系数CV（%）：6.22%＜产品技术要求：12%，高值批内变异系数CV（%）：3.91%＜产品技术要求：10%，高值批间变异系数CV（%）：2.96%＜产品技术要求：12%，验证通过。  </w:t>
      </w:r>
    </w:p>
    <w:p>
      <w:pPr>
        <w:numPr>
          <w:ilvl w:val="0"/>
          <w:numId w:val="0"/>
        </w:numPr>
        <w:rPr>
          <w:rFonts w:hint="eastAsia"/>
          <w:lang w:val="en-US" w:eastAsia="zh-CN"/>
        </w:rPr>
      </w:pPr>
      <w:r>
        <w:rPr>
          <w:rFonts w:hint="eastAsia"/>
          <w:lang w:val="en-US" w:eastAsia="zh-CN"/>
        </w:rPr>
        <w:t xml:space="preserve">表2  </w:t>
      </w:r>
      <w:r>
        <w:rPr>
          <w:rFonts w:hint="eastAsia" w:ascii="宋体" w:hAnsi="宋体" w:eastAsia="宋体" w:cs="宋体"/>
          <w:i w:val="0"/>
          <w:color w:val="000000"/>
          <w:kern w:val="0"/>
          <w:sz w:val="22"/>
          <w:szCs w:val="22"/>
          <w:u w:val="none"/>
          <w:lang w:val="en-US" w:eastAsia="zh-CN" w:bidi="ar"/>
        </w:rPr>
        <w:t>低值批内不精密度</w:t>
      </w:r>
      <w:r>
        <w:rPr>
          <w:rFonts w:hint="eastAsia"/>
          <w:lang w:val="en-US" w:eastAsia="zh-CN"/>
        </w:rPr>
        <w:t xml:space="preserve">      </w:t>
      </w:r>
    </w:p>
    <w:tbl>
      <w:tblPr>
        <w:tblStyle w:val="2"/>
        <w:tblW w:w="4366" w:type="dxa"/>
        <w:tblInd w:w="0" w:type="dxa"/>
        <w:shd w:val="clear" w:color="auto" w:fill="auto"/>
        <w:tblLayout w:type="autofit"/>
        <w:tblCellMar>
          <w:top w:w="0" w:type="dxa"/>
          <w:left w:w="0" w:type="dxa"/>
          <w:bottom w:w="0" w:type="dxa"/>
          <w:right w:w="0" w:type="dxa"/>
        </w:tblCellMar>
      </w:tblPr>
      <w:tblGrid>
        <w:gridCol w:w="855"/>
        <w:gridCol w:w="1350"/>
        <w:gridCol w:w="990"/>
        <w:gridCol w:w="1171"/>
      </w:tblGrid>
      <w:tr>
        <w:tblPrEx>
          <w:shd w:val="clear" w:color="auto" w:fill="auto"/>
          <w:tblCellMar>
            <w:top w:w="0" w:type="dxa"/>
            <w:left w:w="0" w:type="dxa"/>
            <w:bottom w:w="0" w:type="dxa"/>
            <w:right w:w="0" w:type="dxa"/>
          </w:tblCellMar>
        </w:tblPrEx>
        <w:trPr>
          <w:trHeight w:val="360" w:hRule="atLeast"/>
        </w:trPr>
        <w:tc>
          <w:tcPr>
            <w:tcW w:w="4365" w:type="dxa"/>
            <w:gridSpan w:val="4"/>
            <w:tcBorders>
              <w:top w:val="single" w:color="000000" w:sz="12" w:space="0"/>
              <w:left w:val="single" w:color="000000" w:sz="12" w:space="0"/>
              <w:bottom w:val="nil"/>
              <w:right w:val="single" w:color="000000" w:sz="1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低值批内不精密度</w:t>
            </w:r>
          </w:p>
        </w:tc>
      </w:tr>
      <w:tr>
        <w:tblPrEx>
          <w:tblCellMar>
            <w:top w:w="0" w:type="dxa"/>
            <w:left w:w="0" w:type="dxa"/>
            <w:bottom w:w="0" w:type="dxa"/>
            <w:right w:w="0" w:type="dxa"/>
          </w:tblCellMar>
        </w:tblPrEx>
        <w:trPr>
          <w:trHeight w:val="630" w:hRule="atLeast"/>
        </w:trPr>
        <w:tc>
          <w:tcPr>
            <w:tcW w:w="855" w:type="dxa"/>
            <w:tcBorders>
              <w:top w:val="single" w:color="000000" w:sz="12" w:space="0"/>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次数</w:t>
            </w:r>
          </w:p>
        </w:tc>
        <w:tc>
          <w:tcPr>
            <w:tcW w:w="1350" w:type="dxa"/>
            <w:tcBorders>
              <w:top w:val="single" w:color="000000" w:sz="12"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结果（单位：mg/L ）</w:t>
            </w:r>
          </w:p>
        </w:tc>
        <w:tc>
          <w:tcPr>
            <w:tcW w:w="990" w:type="dxa"/>
            <w:tcBorders>
              <w:top w:val="single" w:color="000000" w:sz="12"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次数</w:t>
            </w:r>
          </w:p>
        </w:tc>
        <w:tc>
          <w:tcPr>
            <w:tcW w:w="1170" w:type="dxa"/>
            <w:tcBorders>
              <w:top w:val="single" w:color="000000" w:sz="12" w:space="0"/>
              <w:left w:val="nil"/>
              <w:bottom w:val="single" w:color="000000" w:sz="8"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结果（单位：mg/L）</w:t>
            </w:r>
          </w:p>
        </w:tc>
      </w:tr>
      <w:tr>
        <w:tblPrEx>
          <w:tblCellMar>
            <w:top w:w="0" w:type="dxa"/>
            <w:left w:w="0" w:type="dxa"/>
            <w:bottom w:w="0" w:type="dxa"/>
            <w:right w:w="0" w:type="dxa"/>
          </w:tblCellMar>
        </w:tblPrEx>
        <w:trPr>
          <w:trHeight w:val="360" w:hRule="atLeast"/>
        </w:trPr>
        <w:tc>
          <w:tcPr>
            <w:tcW w:w="855"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35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1.63 </w:t>
            </w:r>
          </w:p>
        </w:tc>
        <w:tc>
          <w:tcPr>
            <w:tcW w:w="99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11</w:t>
            </w:r>
          </w:p>
        </w:tc>
        <w:tc>
          <w:tcPr>
            <w:tcW w:w="1170" w:type="dxa"/>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1.64 </w:t>
            </w:r>
          </w:p>
        </w:tc>
      </w:tr>
      <w:tr>
        <w:tblPrEx>
          <w:tblCellMar>
            <w:top w:w="0" w:type="dxa"/>
            <w:left w:w="0" w:type="dxa"/>
            <w:bottom w:w="0" w:type="dxa"/>
            <w:right w:w="0" w:type="dxa"/>
          </w:tblCellMar>
        </w:tblPrEx>
        <w:trPr>
          <w:trHeight w:val="360" w:hRule="atLeast"/>
        </w:trPr>
        <w:tc>
          <w:tcPr>
            <w:tcW w:w="855"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35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1.50 </w:t>
            </w:r>
          </w:p>
        </w:tc>
        <w:tc>
          <w:tcPr>
            <w:tcW w:w="99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12</w:t>
            </w:r>
          </w:p>
        </w:tc>
        <w:tc>
          <w:tcPr>
            <w:tcW w:w="1170" w:type="dxa"/>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1.58 </w:t>
            </w:r>
          </w:p>
        </w:tc>
      </w:tr>
      <w:tr>
        <w:tblPrEx>
          <w:tblCellMar>
            <w:top w:w="0" w:type="dxa"/>
            <w:left w:w="0" w:type="dxa"/>
            <w:bottom w:w="0" w:type="dxa"/>
            <w:right w:w="0" w:type="dxa"/>
          </w:tblCellMar>
        </w:tblPrEx>
        <w:trPr>
          <w:trHeight w:val="360" w:hRule="atLeast"/>
        </w:trPr>
        <w:tc>
          <w:tcPr>
            <w:tcW w:w="855"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w:t>
            </w:r>
          </w:p>
        </w:tc>
        <w:tc>
          <w:tcPr>
            <w:tcW w:w="135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1.62 </w:t>
            </w:r>
          </w:p>
        </w:tc>
        <w:tc>
          <w:tcPr>
            <w:tcW w:w="99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13</w:t>
            </w:r>
          </w:p>
        </w:tc>
        <w:tc>
          <w:tcPr>
            <w:tcW w:w="1170" w:type="dxa"/>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1.65 </w:t>
            </w:r>
          </w:p>
        </w:tc>
      </w:tr>
      <w:tr>
        <w:tblPrEx>
          <w:tblCellMar>
            <w:top w:w="0" w:type="dxa"/>
            <w:left w:w="0" w:type="dxa"/>
            <w:bottom w:w="0" w:type="dxa"/>
            <w:right w:w="0" w:type="dxa"/>
          </w:tblCellMar>
        </w:tblPrEx>
        <w:trPr>
          <w:trHeight w:val="360" w:hRule="atLeast"/>
        </w:trPr>
        <w:tc>
          <w:tcPr>
            <w:tcW w:w="855"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135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1.45 </w:t>
            </w:r>
          </w:p>
        </w:tc>
        <w:tc>
          <w:tcPr>
            <w:tcW w:w="99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14</w:t>
            </w:r>
          </w:p>
        </w:tc>
        <w:tc>
          <w:tcPr>
            <w:tcW w:w="1170" w:type="dxa"/>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1.60 </w:t>
            </w:r>
          </w:p>
        </w:tc>
      </w:tr>
      <w:tr>
        <w:tblPrEx>
          <w:tblCellMar>
            <w:top w:w="0" w:type="dxa"/>
            <w:left w:w="0" w:type="dxa"/>
            <w:bottom w:w="0" w:type="dxa"/>
            <w:right w:w="0" w:type="dxa"/>
          </w:tblCellMar>
        </w:tblPrEx>
        <w:trPr>
          <w:trHeight w:val="360" w:hRule="atLeast"/>
        </w:trPr>
        <w:tc>
          <w:tcPr>
            <w:tcW w:w="855"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w:t>
            </w:r>
          </w:p>
        </w:tc>
        <w:tc>
          <w:tcPr>
            <w:tcW w:w="135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1.57 </w:t>
            </w:r>
          </w:p>
        </w:tc>
        <w:tc>
          <w:tcPr>
            <w:tcW w:w="99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15</w:t>
            </w:r>
          </w:p>
        </w:tc>
        <w:tc>
          <w:tcPr>
            <w:tcW w:w="1170" w:type="dxa"/>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1.62 </w:t>
            </w:r>
          </w:p>
        </w:tc>
      </w:tr>
      <w:tr>
        <w:tblPrEx>
          <w:tblCellMar>
            <w:top w:w="0" w:type="dxa"/>
            <w:left w:w="0" w:type="dxa"/>
            <w:bottom w:w="0" w:type="dxa"/>
            <w:right w:w="0" w:type="dxa"/>
          </w:tblCellMar>
        </w:tblPrEx>
        <w:trPr>
          <w:trHeight w:val="360" w:hRule="atLeast"/>
        </w:trPr>
        <w:tc>
          <w:tcPr>
            <w:tcW w:w="855"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w:t>
            </w:r>
          </w:p>
        </w:tc>
        <w:tc>
          <w:tcPr>
            <w:tcW w:w="135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1.63 </w:t>
            </w:r>
          </w:p>
        </w:tc>
        <w:tc>
          <w:tcPr>
            <w:tcW w:w="99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16</w:t>
            </w:r>
          </w:p>
        </w:tc>
        <w:tc>
          <w:tcPr>
            <w:tcW w:w="1170" w:type="dxa"/>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1.49 </w:t>
            </w:r>
          </w:p>
        </w:tc>
      </w:tr>
      <w:tr>
        <w:tblPrEx>
          <w:tblCellMar>
            <w:top w:w="0" w:type="dxa"/>
            <w:left w:w="0" w:type="dxa"/>
            <w:bottom w:w="0" w:type="dxa"/>
            <w:right w:w="0" w:type="dxa"/>
          </w:tblCellMar>
        </w:tblPrEx>
        <w:trPr>
          <w:trHeight w:val="360" w:hRule="atLeast"/>
        </w:trPr>
        <w:tc>
          <w:tcPr>
            <w:tcW w:w="855"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w:t>
            </w:r>
          </w:p>
        </w:tc>
        <w:tc>
          <w:tcPr>
            <w:tcW w:w="135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1.57 </w:t>
            </w:r>
          </w:p>
        </w:tc>
        <w:tc>
          <w:tcPr>
            <w:tcW w:w="99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17</w:t>
            </w:r>
          </w:p>
        </w:tc>
        <w:tc>
          <w:tcPr>
            <w:tcW w:w="1170" w:type="dxa"/>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1.47 </w:t>
            </w:r>
          </w:p>
        </w:tc>
      </w:tr>
      <w:tr>
        <w:tblPrEx>
          <w:tblCellMar>
            <w:top w:w="0" w:type="dxa"/>
            <w:left w:w="0" w:type="dxa"/>
            <w:bottom w:w="0" w:type="dxa"/>
            <w:right w:w="0" w:type="dxa"/>
          </w:tblCellMar>
        </w:tblPrEx>
        <w:trPr>
          <w:trHeight w:val="360" w:hRule="atLeast"/>
        </w:trPr>
        <w:tc>
          <w:tcPr>
            <w:tcW w:w="855"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135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1.60 </w:t>
            </w:r>
          </w:p>
        </w:tc>
        <w:tc>
          <w:tcPr>
            <w:tcW w:w="99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18</w:t>
            </w:r>
          </w:p>
        </w:tc>
        <w:tc>
          <w:tcPr>
            <w:tcW w:w="1170" w:type="dxa"/>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1.57 </w:t>
            </w:r>
          </w:p>
        </w:tc>
      </w:tr>
      <w:tr>
        <w:tblPrEx>
          <w:tblCellMar>
            <w:top w:w="0" w:type="dxa"/>
            <w:left w:w="0" w:type="dxa"/>
            <w:bottom w:w="0" w:type="dxa"/>
            <w:right w:w="0" w:type="dxa"/>
          </w:tblCellMar>
        </w:tblPrEx>
        <w:trPr>
          <w:trHeight w:val="360" w:hRule="atLeast"/>
        </w:trPr>
        <w:tc>
          <w:tcPr>
            <w:tcW w:w="855"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9</w:t>
            </w:r>
          </w:p>
        </w:tc>
        <w:tc>
          <w:tcPr>
            <w:tcW w:w="135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1.55 </w:t>
            </w:r>
          </w:p>
        </w:tc>
        <w:tc>
          <w:tcPr>
            <w:tcW w:w="99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19</w:t>
            </w:r>
          </w:p>
        </w:tc>
        <w:tc>
          <w:tcPr>
            <w:tcW w:w="1170" w:type="dxa"/>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1.60 </w:t>
            </w:r>
          </w:p>
        </w:tc>
      </w:tr>
      <w:tr>
        <w:tblPrEx>
          <w:tblCellMar>
            <w:top w:w="0" w:type="dxa"/>
            <w:left w:w="0" w:type="dxa"/>
            <w:bottom w:w="0" w:type="dxa"/>
            <w:right w:w="0" w:type="dxa"/>
          </w:tblCellMar>
        </w:tblPrEx>
        <w:trPr>
          <w:trHeight w:val="360" w:hRule="atLeast"/>
        </w:trPr>
        <w:tc>
          <w:tcPr>
            <w:tcW w:w="855" w:type="dxa"/>
            <w:tcBorders>
              <w:top w:val="single" w:color="000000" w:sz="8"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w:t>
            </w:r>
          </w:p>
        </w:tc>
        <w:tc>
          <w:tcPr>
            <w:tcW w:w="1350" w:type="dxa"/>
            <w:tcBorders>
              <w:top w:val="single" w:color="000000" w:sz="8"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1.49 </w:t>
            </w:r>
          </w:p>
        </w:tc>
        <w:tc>
          <w:tcPr>
            <w:tcW w:w="990" w:type="dxa"/>
            <w:tcBorders>
              <w:top w:val="single" w:color="000000" w:sz="8"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20</w:t>
            </w:r>
          </w:p>
        </w:tc>
        <w:tc>
          <w:tcPr>
            <w:tcW w:w="1170" w:type="dxa"/>
            <w:tcBorders>
              <w:top w:val="single" w:color="000000" w:sz="8"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1.62 </w:t>
            </w:r>
          </w:p>
        </w:tc>
      </w:tr>
      <w:tr>
        <w:tblPrEx>
          <w:tblCellMar>
            <w:top w:w="0" w:type="dxa"/>
            <w:left w:w="0" w:type="dxa"/>
            <w:bottom w:w="0" w:type="dxa"/>
            <w:right w:w="0" w:type="dxa"/>
          </w:tblCellMar>
        </w:tblPrEx>
        <w:trPr>
          <w:trHeight w:val="360" w:hRule="atLeast"/>
        </w:trPr>
        <w:tc>
          <w:tcPr>
            <w:tcW w:w="2205" w:type="dxa"/>
            <w:gridSpan w:val="2"/>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均值</w:t>
            </w:r>
          </w:p>
        </w:tc>
        <w:tc>
          <w:tcPr>
            <w:tcW w:w="2160" w:type="dxa"/>
            <w:gridSpan w:val="2"/>
            <w:tcBorders>
              <w:top w:val="nil"/>
              <w:left w:val="nil"/>
              <w:bottom w:val="single" w:color="000000" w:sz="8"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1.5725 </w:t>
            </w:r>
          </w:p>
        </w:tc>
      </w:tr>
      <w:tr>
        <w:tblPrEx>
          <w:tblCellMar>
            <w:top w:w="0" w:type="dxa"/>
            <w:left w:w="0" w:type="dxa"/>
            <w:bottom w:w="0" w:type="dxa"/>
            <w:right w:w="0" w:type="dxa"/>
          </w:tblCellMar>
        </w:tblPrEx>
        <w:trPr>
          <w:trHeight w:val="360" w:hRule="atLeast"/>
        </w:trPr>
        <w:tc>
          <w:tcPr>
            <w:tcW w:w="2205" w:type="dxa"/>
            <w:gridSpan w:val="2"/>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标准差</w:t>
            </w:r>
          </w:p>
        </w:tc>
        <w:tc>
          <w:tcPr>
            <w:tcW w:w="2160" w:type="dxa"/>
            <w:gridSpan w:val="2"/>
            <w:tcBorders>
              <w:top w:val="nil"/>
              <w:left w:val="nil"/>
              <w:bottom w:val="single" w:color="000000" w:sz="8"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0.061205005</w:t>
            </w:r>
          </w:p>
        </w:tc>
      </w:tr>
      <w:tr>
        <w:tblPrEx>
          <w:tblCellMar>
            <w:top w:w="0" w:type="dxa"/>
            <w:left w:w="0" w:type="dxa"/>
            <w:bottom w:w="0" w:type="dxa"/>
            <w:right w:w="0" w:type="dxa"/>
          </w:tblCellMar>
        </w:tblPrEx>
        <w:trPr>
          <w:trHeight w:val="360" w:hRule="atLeast"/>
        </w:trPr>
        <w:tc>
          <w:tcPr>
            <w:tcW w:w="2205" w:type="dxa"/>
            <w:gridSpan w:val="2"/>
            <w:tcBorders>
              <w:top w:val="nil"/>
              <w:left w:val="single" w:color="000000" w:sz="12" w:space="0"/>
              <w:bottom w:val="single" w:color="000000" w:sz="12"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变异系数</w:t>
            </w:r>
          </w:p>
        </w:tc>
        <w:tc>
          <w:tcPr>
            <w:tcW w:w="2160" w:type="dxa"/>
            <w:gridSpan w:val="2"/>
            <w:tcBorders>
              <w:top w:val="nil"/>
              <w:left w:val="nil"/>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3.89%</w:t>
            </w:r>
          </w:p>
        </w:tc>
      </w:tr>
    </w:tbl>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表3 高</w:t>
      </w:r>
      <w:r>
        <w:rPr>
          <w:rFonts w:hint="eastAsia" w:ascii="宋体" w:hAnsi="宋体" w:eastAsia="宋体" w:cs="宋体"/>
          <w:i w:val="0"/>
          <w:color w:val="000000"/>
          <w:kern w:val="0"/>
          <w:sz w:val="22"/>
          <w:szCs w:val="22"/>
          <w:u w:val="none"/>
          <w:lang w:val="en-US" w:eastAsia="zh-CN" w:bidi="ar"/>
        </w:rPr>
        <w:t>值批内不精密度</w:t>
      </w:r>
    </w:p>
    <w:tbl>
      <w:tblPr>
        <w:tblStyle w:val="2"/>
        <w:tblW w:w="8910" w:type="dxa"/>
        <w:tblInd w:w="0" w:type="dxa"/>
        <w:shd w:val="clear" w:color="auto" w:fill="auto"/>
        <w:tblLayout w:type="autofit"/>
        <w:tblCellMar>
          <w:top w:w="0" w:type="dxa"/>
          <w:left w:w="0" w:type="dxa"/>
          <w:bottom w:w="0" w:type="dxa"/>
          <w:right w:w="0" w:type="dxa"/>
        </w:tblCellMar>
      </w:tblPr>
      <w:tblGrid>
        <w:gridCol w:w="930"/>
        <w:gridCol w:w="420"/>
        <w:gridCol w:w="795"/>
        <w:gridCol w:w="195"/>
        <w:gridCol w:w="720"/>
        <w:gridCol w:w="450"/>
        <w:gridCol w:w="721"/>
        <w:gridCol w:w="449"/>
        <w:gridCol w:w="930"/>
        <w:gridCol w:w="1215"/>
        <w:gridCol w:w="915"/>
        <w:gridCol w:w="1170"/>
      </w:tblGrid>
      <w:tr>
        <w:tblPrEx>
          <w:shd w:val="clear" w:color="auto" w:fill="auto"/>
          <w:tblCellMar>
            <w:top w:w="0" w:type="dxa"/>
            <w:left w:w="0" w:type="dxa"/>
            <w:bottom w:w="0" w:type="dxa"/>
            <w:right w:w="0" w:type="dxa"/>
          </w:tblCellMar>
        </w:tblPrEx>
        <w:trPr>
          <w:gridAfter w:val="5"/>
          <w:wAfter w:w="4679" w:type="dxa"/>
          <w:trHeight w:val="360" w:hRule="atLeast"/>
        </w:trPr>
        <w:tc>
          <w:tcPr>
            <w:tcW w:w="4231" w:type="dxa"/>
            <w:gridSpan w:val="7"/>
            <w:tcBorders>
              <w:top w:val="single" w:color="000000" w:sz="12" w:space="0"/>
              <w:left w:val="single" w:color="000000" w:sz="12" w:space="0"/>
              <w:bottom w:val="single" w:color="000000" w:sz="12" w:space="0"/>
              <w:right w:val="single" w:color="000000" w:sz="1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高值批内不精密度</w:t>
            </w:r>
          </w:p>
        </w:tc>
      </w:tr>
      <w:tr>
        <w:tblPrEx>
          <w:tblCellMar>
            <w:top w:w="0" w:type="dxa"/>
            <w:left w:w="0" w:type="dxa"/>
            <w:bottom w:w="0" w:type="dxa"/>
            <w:right w:w="0" w:type="dxa"/>
          </w:tblCellMar>
        </w:tblPrEx>
        <w:trPr>
          <w:gridAfter w:val="5"/>
          <w:wAfter w:w="4679" w:type="dxa"/>
          <w:trHeight w:val="630" w:hRule="atLeast"/>
        </w:trPr>
        <w:tc>
          <w:tcPr>
            <w:tcW w:w="930" w:type="dxa"/>
            <w:tcBorders>
              <w:top w:val="single" w:color="000000" w:sz="12" w:space="0"/>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次数</w:t>
            </w:r>
          </w:p>
        </w:tc>
        <w:tc>
          <w:tcPr>
            <w:tcW w:w="1215" w:type="dxa"/>
            <w:gridSpan w:val="2"/>
            <w:tcBorders>
              <w:top w:val="single" w:color="000000" w:sz="12"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结果（单位：mg/L ）</w:t>
            </w:r>
          </w:p>
        </w:tc>
        <w:tc>
          <w:tcPr>
            <w:tcW w:w="915" w:type="dxa"/>
            <w:gridSpan w:val="2"/>
            <w:tcBorders>
              <w:top w:val="single" w:color="000000" w:sz="12"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次数</w:t>
            </w:r>
          </w:p>
        </w:tc>
        <w:tc>
          <w:tcPr>
            <w:tcW w:w="1171" w:type="dxa"/>
            <w:gridSpan w:val="2"/>
            <w:tcBorders>
              <w:top w:val="single" w:color="000000" w:sz="12" w:space="0"/>
              <w:left w:val="nil"/>
              <w:bottom w:val="single" w:color="000000" w:sz="8"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结果（单位：mg/L）</w:t>
            </w:r>
          </w:p>
        </w:tc>
      </w:tr>
      <w:tr>
        <w:tblPrEx>
          <w:tblCellMar>
            <w:top w:w="0" w:type="dxa"/>
            <w:left w:w="0" w:type="dxa"/>
            <w:bottom w:w="0" w:type="dxa"/>
            <w:right w:w="0" w:type="dxa"/>
          </w:tblCellMar>
        </w:tblPrEx>
        <w:trPr>
          <w:gridAfter w:val="5"/>
          <w:wAfter w:w="4679" w:type="dxa"/>
          <w:trHeight w:val="360" w:hRule="atLeast"/>
        </w:trPr>
        <w:tc>
          <w:tcPr>
            <w:tcW w:w="930"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215"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27.38 </w:t>
            </w:r>
          </w:p>
        </w:tc>
        <w:tc>
          <w:tcPr>
            <w:tcW w:w="915"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11</w:t>
            </w:r>
          </w:p>
        </w:tc>
        <w:tc>
          <w:tcPr>
            <w:tcW w:w="1171" w:type="dxa"/>
            <w:gridSpan w:val="2"/>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26.80 </w:t>
            </w:r>
          </w:p>
        </w:tc>
      </w:tr>
      <w:tr>
        <w:tblPrEx>
          <w:tblCellMar>
            <w:top w:w="0" w:type="dxa"/>
            <w:left w:w="0" w:type="dxa"/>
            <w:bottom w:w="0" w:type="dxa"/>
            <w:right w:w="0" w:type="dxa"/>
          </w:tblCellMar>
        </w:tblPrEx>
        <w:trPr>
          <w:gridAfter w:val="5"/>
          <w:wAfter w:w="4679" w:type="dxa"/>
          <w:trHeight w:val="360" w:hRule="atLeast"/>
        </w:trPr>
        <w:tc>
          <w:tcPr>
            <w:tcW w:w="930"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215"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27.96 </w:t>
            </w:r>
          </w:p>
        </w:tc>
        <w:tc>
          <w:tcPr>
            <w:tcW w:w="915"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12</w:t>
            </w:r>
          </w:p>
        </w:tc>
        <w:tc>
          <w:tcPr>
            <w:tcW w:w="1171" w:type="dxa"/>
            <w:gridSpan w:val="2"/>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26.60 </w:t>
            </w:r>
          </w:p>
        </w:tc>
      </w:tr>
      <w:tr>
        <w:tblPrEx>
          <w:tblCellMar>
            <w:top w:w="0" w:type="dxa"/>
            <w:left w:w="0" w:type="dxa"/>
            <w:bottom w:w="0" w:type="dxa"/>
            <w:right w:w="0" w:type="dxa"/>
          </w:tblCellMar>
        </w:tblPrEx>
        <w:trPr>
          <w:gridAfter w:val="5"/>
          <w:wAfter w:w="4679" w:type="dxa"/>
          <w:trHeight w:val="360" w:hRule="atLeast"/>
        </w:trPr>
        <w:tc>
          <w:tcPr>
            <w:tcW w:w="930"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w:t>
            </w:r>
          </w:p>
        </w:tc>
        <w:tc>
          <w:tcPr>
            <w:tcW w:w="1215"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29.34 </w:t>
            </w:r>
          </w:p>
        </w:tc>
        <w:tc>
          <w:tcPr>
            <w:tcW w:w="915"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13</w:t>
            </w:r>
          </w:p>
        </w:tc>
        <w:tc>
          <w:tcPr>
            <w:tcW w:w="1171" w:type="dxa"/>
            <w:gridSpan w:val="2"/>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27.30 </w:t>
            </w:r>
          </w:p>
        </w:tc>
      </w:tr>
      <w:tr>
        <w:tblPrEx>
          <w:tblCellMar>
            <w:top w:w="0" w:type="dxa"/>
            <w:left w:w="0" w:type="dxa"/>
            <w:bottom w:w="0" w:type="dxa"/>
            <w:right w:w="0" w:type="dxa"/>
          </w:tblCellMar>
        </w:tblPrEx>
        <w:trPr>
          <w:gridAfter w:val="5"/>
          <w:wAfter w:w="4679" w:type="dxa"/>
          <w:trHeight w:val="360" w:hRule="atLeast"/>
        </w:trPr>
        <w:tc>
          <w:tcPr>
            <w:tcW w:w="930"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1215"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30.06 </w:t>
            </w:r>
          </w:p>
        </w:tc>
        <w:tc>
          <w:tcPr>
            <w:tcW w:w="915"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14</w:t>
            </w:r>
          </w:p>
        </w:tc>
        <w:tc>
          <w:tcPr>
            <w:tcW w:w="1171" w:type="dxa"/>
            <w:gridSpan w:val="2"/>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29.30 </w:t>
            </w:r>
          </w:p>
        </w:tc>
      </w:tr>
      <w:tr>
        <w:tblPrEx>
          <w:tblCellMar>
            <w:top w:w="0" w:type="dxa"/>
            <w:left w:w="0" w:type="dxa"/>
            <w:bottom w:w="0" w:type="dxa"/>
            <w:right w:w="0" w:type="dxa"/>
          </w:tblCellMar>
        </w:tblPrEx>
        <w:trPr>
          <w:gridAfter w:val="5"/>
          <w:wAfter w:w="4679" w:type="dxa"/>
          <w:trHeight w:val="360" w:hRule="atLeast"/>
        </w:trPr>
        <w:tc>
          <w:tcPr>
            <w:tcW w:w="930"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w:t>
            </w:r>
          </w:p>
        </w:tc>
        <w:tc>
          <w:tcPr>
            <w:tcW w:w="1215"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28.76 </w:t>
            </w:r>
          </w:p>
        </w:tc>
        <w:tc>
          <w:tcPr>
            <w:tcW w:w="915"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15</w:t>
            </w:r>
          </w:p>
        </w:tc>
        <w:tc>
          <w:tcPr>
            <w:tcW w:w="1171" w:type="dxa"/>
            <w:gridSpan w:val="2"/>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29.58 </w:t>
            </w:r>
          </w:p>
        </w:tc>
      </w:tr>
      <w:tr>
        <w:tblPrEx>
          <w:tblCellMar>
            <w:top w:w="0" w:type="dxa"/>
            <w:left w:w="0" w:type="dxa"/>
            <w:bottom w:w="0" w:type="dxa"/>
            <w:right w:w="0" w:type="dxa"/>
          </w:tblCellMar>
        </w:tblPrEx>
        <w:trPr>
          <w:gridAfter w:val="5"/>
          <w:wAfter w:w="4679" w:type="dxa"/>
          <w:trHeight w:val="360" w:hRule="atLeast"/>
        </w:trPr>
        <w:tc>
          <w:tcPr>
            <w:tcW w:w="930"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w:t>
            </w:r>
          </w:p>
        </w:tc>
        <w:tc>
          <w:tcPr>
            <w:tcW w:w="1215"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28.35 </w:t>
            </w:r>
          </w:p>
        </w:tc>
        <w:tc>
          <w:tcPr>
            <w:tcW w:w="915"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16</w:t>
            </w:r>
          </w:p>
        </w:tc>
        <w:tc>
          <w:tcPr>
            <w:tcW w:w="1171" w:type="dxa"/>
            <w:gridSpan w:val="2"/>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27.19 </w:t>
            </w:r>
          </w:p>
        </w:tc>
      </w:tr>
      <w:tr>
        <w:tblPrEx>
          <w:tblCellMar>
            <w:top w:w="0" w:type="dxa"/>
            <w:left w:w="0" w:type="dxa"/>
            <w:bottom w:w="0" w:type="dxa"/>
            <w:right w:w="0" w:type="dxa"/>
          </w:tblCellMar>
        </w:tblPrEx>
        <w:trPr>
          <w:gridAfter w:val="5"/>
          <w:wAfter w:w="4679" w:type="dxa"/>
          <w:trHeight w:val="360" w:hRule="atLeast"/>
        </w:trPr>
        <w:tc>
          <w:tcPr>
            <w:tcW w:w="930"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w:t>
            </w:r>
          </w:p>
        </w:tc>
        <w:tc>
          <w:tcPr>
            <w:tcW w:w="1215"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27.19 </w:t>
            </w:r>
          </w:p>
        </w:tc>
        <w:tc>
          <w:tcPr>
            <w:tcW w:w="915"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17</w:t>
            </w:r>
          </w:p>
        </w:tc>
        <w:tc>
          <w:tcPr>
            <w:tcW w:w="1171" w:type="dxa"/>
            <w:gridSpan w:val="2"/>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29.01 </w:t>
            </w:r>
          </w:p>
        </w:tc>
      </w:tr>
      <w:tr>
        <w:tblPrEx>
          <w:tblCellMar>
            <w:top w:w="0" w:type="dxa"/>
            <w:left w:w="0" w:type="dxa"/>
            <w:bottom w:w="0" w:type="dxa"/>
            <w:right w:w="0" w:type="dxa"/>
          </w:tblCellMar>
        </w:tblPrEx>
        <w:trPr>
          <w:gridAfter w:val="5"/>
          <w:wAfter w:w="4679" w:type="dxa"/>
          <w:trHeight w:val="360" w:hRule="atLeast"/>
        </w:trPr>
        <w:tc>
          <w:tcPr>
            <w:tcW w:w="930"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1215"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27.19 </w:t>
            </w:r>
          </w:p>
        </w:tc>
        <w:tc>
          <w:tcPr>
            <w:tcW w:w="915"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18</w:t>
            </w:r>
          </w:p>
        </w:tc>
        <w:tc>
          <w:tcPr>
            <w:tcW w:w="1171" w:type="dxa"/>
            <w:gridSpan w:val="2"/>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29.00 </w:t>
            </w:r>
          </w:p>
        </w:tc>
      </w:tr>
      <w:tr>
        <w:tblPrEx>
          <w:tblCellMar>
            <w:top w:w="0" w:type="dxa"/>
            <w:left w:w="0" w:type="dxa"/>
            <w:bottom w:w="0" w:type="dxa"/>
            <w:right w:w="0" w:type="dxa"/>
          </w:tblCellMar>
        </w:tblPrEx>
        <w:trPr>
          <w:gridAfter w:val="5"/>
          <w:wAfter w:w="4679" w:type="dxa"/>
          <w:trHeight w:val="360" w:hRule="atLeast"/>
        </w:trPr>
        <w:tc>
          <w:tcPr>
            <w:tcW w:w="930"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9</w:t>
            </w:r>
          </w:p>
        </w:tc>
        <w:tc>
          <w:tcPr>
            <w:tcW w:w="1215"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26.79 </w:t>
            </w:r>
          </w:p>
        </w:tc>
        <w:tc>
          <w:tcPr>
            <w:tcW w:w="915"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19</w:t>
            </w:r>
          </w:p>
        </w:tc>
        <w:tc>
          <w:tcPr>
            <w:tcW w:w="1171" w:type="dxa"/>
            <w:gridSpan w:val="2"/>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28.50 </w:t>
            </w:r>
          </w:p>
        </w:tc>
      </w:tr>
      <w:tr>
        <w:tblPrEx>
          <w:tblCellMar>
            <w:top w:w="0" w:type="dxa"/>
            <w:left w:w="0" w:type="dxa"/>
            <w:bottom w:w="0" w:type="dxa"/>
            <w:right w:w="0" w:type="dxa"/>
          </w:tblCellMar>
        </w:tblPrEx>
        <w:trPr>
          <w:gridAfter w:val="5"/>
          <w:wAfter w:w="4679" w:type="dxa"/>
          <w:trHeight w:val="360" w:hRule="atLeast"/>
        </w:trPr>
        <w:tc>
          <w:tcPr>
            <w:tcW w:w="930" w:type="dxa"/>
            <w:tcBorders>
              <w:top w:val="single" w:color="000000" w:sz="8"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w:t>
            </w:r>
          </w:p>
        </w:tc>
        <w:tc>
          <w:tcPr>
            <w:tcW w:w="1215" w:type="dxa"/>
            <w:gridSpan w:val="2"/>
            <w:tcBorders>
              <w:top w:val="nil"/>
              <w:left w:val="nil"/>
              <w:bottom w:val="nil"/>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26.60 </w:t>
            </w:r>
          </w:p>
        </w:tc>
        <w:tc>
          <w:tcPr>
            <w:tcW w:w="915" w:type="dxa"/>
            <w:gridSpan w:val="2"/>
            <w:tcBorders>
              <w:top w:val="single" w:color="000000" w:sz="8"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20</w:t>
            </w:r>
          </w:p>
        </w:tc>
        <w:tc>
          <w:tcPr>
            <w:tcW w:w="1171" w:type="dxa"/>
            <w:gridSpan w:val="2"/>
            <w:tcBorders>
              <w:top w:val="nil"/>
              <w:left w:val="nil"/>
              <w:bottom w:val="nil"/>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27.90 </w:t>
            </w:r>
          </w:p>
        </w:tc>
      </w:tr>
      <w:tr>
        <w:tblPrEx>
          <w:tblCellMar>
            <w:top w:w="0" w:type="dxa"/>
            <w:left w:w="0" w:type="dxa"/>
            <w:bottom w:w="0" w:type="dxa"/>
            <w:right w:w="0" w:type="dxa"/>
          </w:tblCellMar>
        </w:tblPrEx>
        <w:trPr>
          <w:gridAfter w:val="5"/>
          <w:wAfter w:w="4679" w:type="dxa"/>
          <w:trHeight w:val="360" w:hRule="atLeast"/>
        </w:trPr>
        <w:tc>
          <w:tcPr>
            <w:tcW w:w="930"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均值</w:t>
            </w:r>
          </w:p>
        </w:tc>
        <w:tc>
          <w:tcPr>
            <w:tcW w:w="3301" w:type="dxa"/>
            <w:gridSpan w:val="6"/>
            <w:tcBorders>
              <w:top w:val="single" w:color="000000" w:sz="12" w:space="0"/>
              <w:left w:val="single" w:color="000000" w:sz="12" w:space="0"/>
              <w:bottom w:val="single" w:color="000000" w:sz="8"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28.0400 </w:t>
            </w:r>
          </w:p>
        </w:tc>
      </w:tr>
      <w:tr>
        <w:tblPrEx>
          <w:tblCellMar>
            <w:top w:w="0" w:type="dxa"/>
            <w:left w:w="0" w:type="dxa"/>
            <w:bottom w:w="0" w:type="dxa"/>
            <w:right w:w="0" w:type="dxa"/>
          </w:tblCellMar>
        </w:tblPrEx>
        <w:trPr>
          <w:gridAfter w:val="5"/>
          <w:wAfter w:w="4679" w:type="dxa"/>
          <w:trHeight w:val="360" w:hRule="atLeast"/>
        </w:trPr>
        <w:tc>
          <w:tcPr>
            <w:tcW w:w="930"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标准差</w:t>
            </w:r>
          </w:p>
        </w:tc>
        <w:tc>
          <w:tcPr>
            <w:tcW w:w="3301" w:type="dxa"/>
            <w:gridSpan w:val="6"/>
            <w:tcBorders>
              <w:top w:val="single" w:color="000000" w:sz="8" w:space="0"/>
              <w:left w:val="single" w:color="000000" w:sz="12" w:space="0"/>
              <w:bottom w:val="single" w:color="000000" w:sz="8"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1.096458414</w:t>
            </w:r>
          </w:p>
        </w:tc>
      </w:tr>
      <w:tr>
        <w:tblPrEx>
          <w:tblCellMar>
            <w:top w:w="0" w:type="dxa"/>
            <w:left w:w="0" w:type="dxa"/>
            <w:bottom w:w="0" w:type="dxa"/>
            <w:right w:w="0" w:type="dxa"/>
          </w:tblCellMar>
        </w:tblPrEx>
        <w:trPr>
          <w:gridAfter w:val="5"/>
          <w:wAfter w:w="4679" w:type="dxa"/>
          <w:trHeight w:val="360" w:hRule="atLeast"/>
        </w:trPr>
        <w:tc>
          <w:tcPr>
            <w:tcW w:w="930" w:type="dxa"/>
            <w:tcBorders>
              <w:top w:val="nil"/>
              <w:left w:val="single" w:color="000000" w:sz="12" w:space="0"/>
              <w:bottom w:val="single" w:color="000000" w:sz="12"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变异系数</w:t>
            </w:r>
          </w:p>
        </w:tc>
        <w:tc>
          <w:tcPr>
            <w:tcW w:w="3301" w:type="dxa"/>
            <w:gridSpan w:val="6"/>
            <w:tcBorders>
              <w:top w:val="single" w:color="000000" w:sz="8"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3.91%</w:t>
            </w:r>
          </w:p>
        </w:tc>
      </w:tr>
      <w:tr>
        <w:tblPrEx>
          <w:tblCellMar>
            <w:top w:w="0" w:type="dxa"/>
            <w:left w:w="0" w:type="dxa"/>
            <w:bottom w:w="0" w:type="dxa"/>
            <w:right w:w="0" w:type="dxa"/>
          </w:tblCellMar>
        </w:tblPrEx>
        <w:trPr>
          <w:trHeight w:val="342" w:hRule="atLeast"/>
        </w:trPr>
        <w:tc>
          <w:tcPr>
            <w:tcW w:w="8910" w:type="dxa"/>
            <w:gridSpan w:val="12"/>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表4低值批间不精密度</w:t>
            </w:r>
          </w:p>
        </w:tc>
      </w:tr>
      <w:tr>
        <w:tblPrEx>
          <w:tblCellMar>
            <w:top w:w="0" w:type="dxa"/>
            <w:left w:w="0" w:type="dxa"/>
            <w:bottom w:w="0" w:type="dxa"/>
            <w:right w:w="0" w:type="dxa"/>
          </w:tblCellMar>
        </w:tblPrEx>
        <w:trPr>
          <w:trHeight w:val="342" w:hRule="atLeast"/>
        </w:trPr>
        <w:tc>
          <w:tcPr>
            <w:tcW w:w="1350" w:type="dxa"/>
            <w:gridSpan w:val="2"/>
            <w:tcBorders>
              <w:top w:val="nil"/>
              <w:left w:val="nil"/>
              <w:bottom w:val="nil"/>
              <w:right w:val="nil"/>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990" w:type="dxa"/>
            <w:gridSpan w:val="2"/>
            <w:tcBorders>
              <w:top w:val="nil"/>
              <w:left w:val="nil"/>
              <w:bottom w:val="nil"/>
              <w:right w:val="nil"/>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1170" w:type="dxa"/>
            <w:gridSpan w:val="2"/>
            <w:tcBorders>
              <w:top w:val="nil"/>
              <w:left w:val="nil"/>
              <w:bottom w:val="nil"/>
              <w:right w:val="nil"/>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1170" w:type="dxa"/>
            <w:gridSpan w:val="2"/>
            <w:tcBorders>
              <w:top w:val="nil"/>
              <w:left w:val="nil"/>
              <w:bottom w:val="nil"/>
              <w:right w:val="nil"/>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930" w:type="dxa"/>
            <w:tcBorders>
              <w:top w:val="nil"/>
              <w:left w:val="nil"/>
              <w:bottom w:val="nil"/>
              <w:right w:val="nil"/>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1215" w:type="dxa"/>
            <w:tcBorders>
              <w:top w:val="nil"/>
              <w:left w:val="nil"/>
              <w:bottom w:val="nil"/>
              <w:right w:val="nil"/>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915" w:type="dxa"/>
            <w:tcBorders>
              <w:top w:val="nil"/>
              <w:left w:val="nil"/>
              <w:bottom w:val="nil"/>
              <w:right w:val="nil"/>
            </w:tcBorders>
            <w:shd w:val="clear" w:color="auto" w:fill="auto"/>
            <w:tcMar>
              <w:top w:w="15" w:type="dxa"/>
              <w:left w:w="15" w:type="dxa"/>
              <w:right w:w="15" w:type="dxa"/>
            </w:tcMar>
            <w:vAlign w:val="center"/>
          </w:tcPr>
          <w:p>
            <w:pPr>
              <w:rPr>
                <w:rFonts w:hint="eastAsia" w:ascii="宋体" w:hAnsi="宋体" w:eastAsia="宋体" w:cs="宋体"/>
                <w:i w:val="0"/>
                <w:color w:val="000000"/>
                <w:sz w:val="18"/>
                <w:szCs w:val="18"/>
                <w:u w:val="none"/>
              </w:rPr>
            </w:pPr>
          </w:p>
        </w:tc>
        <w:tc>
          <w:tcPr>
            <w:tcW w:w="1170" w:type="dxa"/>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342" w:hRule="atLeast"/>
        </w:trPr>
        <w:tc>
          <w:tcPr>
            <w:tcW w:w="135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次数</w:t>
            </w:r>
          </w:p>
        </w:tc>
        <w:tc>
          <w:tcPr>
            <w:tcW w:w="99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Test1</w:t>
            </w:r>
          </w:p>
        </w:tc>
        <w:tc>
          <w:tcPr>
            <w:tcW w:w="117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次数</w:t>
            </w:r>
          </w:p>
        </w:tc>
        <w:tc>
          <w:tcPr>
            <w:tcW w:w="117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Test2</w:t>
            </w:r>
          </w:p>
        </w:tc>
        <w:tc>
          <w:tcPr>
            <w:tcW w:w="93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次数</w:t>
            </w:r>
          </w:p>
        </w:tc>
        <w:tc>
          <w:tcPr>
            <w:tcW w:w="12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Test3</w:t>
            </w:r>
          </w:p>
        </w:tc>
        <w:tc>
          <w:tcPr>
            <w:tcW w:w="9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次数</w:t>
            </w:r>
          </w:p>
        </w:tc>
        <w:tc>
          <w:tcPr>
            <w:tcW w:w="117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Test4</w:t>
            </w:r>
          </w:p>
        </w:tc>
      </w:tr>
      <w:tr>
        <w:tblPrEx>
          <w:tblCellMar>
            <w:top w:w="0" w:type="dxa"/>
            <w:left w:w="0" w:type="dxa"/>
            <w:bottom w:w="0" w:type="dxa"/>
            <w:right w:w="0" w:type="dxa"/>
          </w:tblCellMar>
        </w:tblPrEx>
        <w:trPr>
          <w:trHeight w:val="342" w:hRule="atLeast"/>
        </w:trPr>
        <w:tc>
          <w:tcPr>
            <w:tcW w:w="135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w:t>
            </w:r>
          </w:p>
        </w:tc>
        <w:tc>
          <w:tcPr>
            <w:tcW w:w="99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1.55</w:t>
            </w:r>
          </w:p>
        </w:tc>
        <w:tc>
          <w:tcPr>
            <w:tcW w:w="117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w:t>
            </w:r>
          </w:p>
        </w:tc>
        <w:tc>
          <w:tcPr>
            <w:tcW w:w="117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1.8</w:t>
            </w:r>
          </w:p>
        </w:tc>
        <w:tc>
          <w:tcPr>
            <w:tcW w:w="93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w:t>
            </w:r>
          </w:p>
        </w:tc>
        <w:tc>
          <w:tcPr>
            <w:tcW w:w="12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1.7 </w:t>
            </w:r>
          </w:p>
        </w:tc>
        <w:tc>
          <w:tcPr>
            <w:tcW w:w="9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w:t>
            </w:r>
          </w:p>
        </w:tc>
        <w:tc>
          <w:tcPr>
            <w:tcW w:w="117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1.64 </w:t>
            </w:r>
          </w:p>
        </w:tc>
      </w:tr>
      <w:tr>
        <w:tblPrEx>
          <w:tblCellMar>
            <w:top w:w="0" w:type="dxa"/>
            <w:left w:w="0" w:type="dxa"/>
            <w:bottom w:w="0" w:type="dxa"/>
            <w:right w:w="0" w:type="dxa"/>
          </w:tblCellMar>
        </w:tblPrEx>
        <w:trPr>
          <w:trHeight w:val="342" w:hRule="atLeast"/>
        </w:trPr>
        <w:tc>
          <w:tcPr>
            <w:tcW w:w="135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1.62</w:t>
            </w:r>
          </w:p>
        </w:tc>
        <w:tc>
          <w:tcPr>
            <w:tcW w:w="117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117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1.6</w:t>
            </w:r>
          </w:p>
        </w:tc>
        <w:tc>
          <w:tcPr>
            <w:tcW w:w="93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12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1.56</w:t>
            </w:r>
          </w:p>
        </w:tc>
        <w:tc>
          <w:tcPr>
            <w:tcW w:w="9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117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1.65</w:t>
            </w:r>
          </w:p>
        </w:tc>
      </w:tr>
      <w:tr>
        <w:tblPrEx>
          <w:tblCellMar>
            <w:top w:w="0" w:type="dxa"/>
            <w:left w:w="0" w:type="dxa"/>
            <w:bottom w:w="0" w:type="dxa"/>
            <w:right w:w="0" w:type="dxa"/>
          </w:tblCellMar>
        </w:tblPrEx>
        <w:trPr>
          <w:trHeight w:val="342" w:hRule="atLeast"/>
        </w:trPr>
        <w:tc>
          <w:tcPr>
            <w:tcW w:w="135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w:t>
            </w:r>
          </w:p>
        </w:tc>
        <w:tc>
          <w:tcPr>
            <w:tcW w:w="99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1.73</w:t>
            </w:r>
          </w:p>
        </w:tc>
        <w:tc>
          <w:tcPr>
            <w:tcW w:w="117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w:t>
            </w:r>
          </w:p>
        </w:tc>
        <w:tc>
          <w:tcPr>
            <w:tcW w:w="117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1.74</w:t>
            </w:r>
          </w:p>
        </w:tc>
        <w:tc>
          <w:tcPr>
            <w:tcW w:w="93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w:t>
            </w:r>
          </w:p>
        </w:tc>
        <w:tc>
          <w:tcPr>
            <w:tcW w:w="12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1.55</w:t>
            </w:r>
          </w:p>
        </w:tc>
        <w:tc>
          <w:tcPr>
            <w:tcW w:w="9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w:t>
            </w:r>
          </w:p>
        </w:tc>
        <w:tc>
          <w:tcPr>
            <w:tcW w:w="1170" w:type="dxa"/>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1.65 </w:t>
            </w:r>
          </w:p>
        </w:tc>
      </w:tr>
      <w:tr>
        <w:tblPrEx>
          <w:tblCellMar>
            <w:top w:w="0" w:type="dxa"/>
            <w:left w:w="0" w:type="dxa"/>
            <w:bottom w:w="0" w:type="dxa"/>
            <w:right w:w="0" w:type="dxa"/>
          </w:tblCellMar>
        </w:tblPrEx>
        <w:trPr>
          <w:trHeight w:val="342" w:hRule="atLeast"/>
        </w:trPr>
        <w:tc>
          <w:tcPr>
            <w:tcW w:w="135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4</w:t>
            </w:r>
          </w:p>
        </w:tc>
        <w:tc>
          <w:tcPr>
            <w:tcW w:w="99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1.68</w:t>
            </w:r>
          </w:p>
        </w:tc>
        <w:tc>
          <w:tcPr>
            <w:tcW w:w="117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4</w:t>
            </w:r>
          </w:p>
        </w:tc>
        <w:tc>
          <w:tcPr>
            <w:tcW w:w="117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1.8</w:t>
            </w:r>
          </w:p>
        </w:tc>
        <w:tc>
          <w:tcPr>
            <w:tcW w:w="93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4</w:t>
            </w:r>
          </w:p>
        </w:tc>
        <w:tc>
          <w:tcPr>
            <w:tcW w:w="12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1.54</w:t>
            </w:r>
          </w:p>
        </w:tc>
        <w:tc>
          <w:tcPr>
            <w:tcW w:w="9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4</w:t>
            </w:r>
          </w:p>
        </w:tc>
        <w:tc>
          <w:tcPr>
            <w:tcW w:w="1170" w:type="dxa"/>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1.60 </w:t>
            </w:r>
          </w:p>
        </w:tc>
      </w:tr>
      <w:tr>
        <w:tblPrEx>
          <w:tblCellMar>
            <w:top w:w="0" w:type="dxa"/>
            <w:left w:w="0" w:type="dxa"/>
            <w:bottom w:w="0" w:type="dxa"/>
            <w:right w:w="0" w:type="dxa"/>
          </w:tblCellMar>
        </w:tblPrEx>
        <w:trPr>
          <w:trHeight w:val="342" w:hRule="atLeast"/>
        </w:trPr>
        <w:tc>
          <w:tcPr>
            <w:tcW w:w="135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5</w:t>
            </w:r>
          </w:p>
        </w:tc>
        <w:tc>
          <w:tcPr>
            <w:tcW w:w="99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1.52</w:t>
            </w:r>
          </w:p>
        </w:tc>
        <w:tc>
          <w:tcPr>
            <w:tcW w:w="117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5</w:t>
            </w:r>
          </w:p>
        </w:tc>
        <w:tc>
          <w:tcPr>
            <w:tcW w:w="117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1.92</w:t>
            </w:r>
          </w:p>
        </w:tc>
        <w:tc>
          <w:tcPr>
            <w:tcW w:w="93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5</w:t>
            </w:r>
          </w:p>
        </w:tc>
        <w:tc>
          <w:tcPr>
            <w:tcW w:w="12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1.6 </w:t>
            </w:r>
          </w:p>
        </w:tc>
        <w:tc>
          <w:tcPr>
            <w:tcW w:w="9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5</w:t>
            </w:r>
          </w:p>
        </w:tc>
        <w:tc>
          <w:tcPr>
            <w:tcW w:w="1170" w:type="dxa"/>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1.62 </w:t>
            </w:r>
          </w:p>
        </w:tc>
      </w:tr>
      <w:tr>
        <w:tblPrEx>
          <w:tblCellMar>
            <w:top w:w="0" w:type="dxa"/>
            <w:left w:w="0" w:type="dxa"/>
            <w:bottom w:w="0" w:type="dxa"/>
            <w:right w:w="0" w:type="dxa"/>
          </w:tblCellMar>
        </w:tblPrEx>
        <w:trPr>
          <w:trHeight w:val="342" w:hRule="atLeast"/>
        </w:trPr>
        <w:tc>
          <w:tcPr>
            <w:tcW w:w="2340" w:type="dxa"/>
            <w:gridSpan w:val="4"/>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均值</w:t>
            </w:r>
          </w:p>
        </w:tc>
        <w:tc>
          <w:tcPr>
            <w:tcW w:w="6570" w:type="dxa"/>
            <w:gridSpan w:val="8"/>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1.653 </w:t>
            </w:r>
          </w:p>
        </w:tc>
      </w:tr>
      <w:tr>
        <w:tblPrEx>
          <w:tblCellMar>
            <w:top w:w="0" w:type="dxa"/>
            <w:left w:w="0" w:type="dxa"/>
            <w:bottom w:w="0" w:type="dxa"/>
            <w:right w:w="0" w:type="dxa"/>
          </w:tblCellMar>
        </w:tblPrEx>
        <w:trPr>
          <w:trHeight w:val="342" w:hRule="atLeast"/>
        </w:trPr>
        <w:tc>
          <w:tcPr>
            <w:tcW w:w="2340" w:type="dxa"/>
            <w:gridSpan w:val="4"/>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标准差</w:t>
            </w:r>
          </w:p>
        </w:tc>
        <w:tc>
          <w:tcPr>
            <w:tcW w:w="6570" w:type="dxa"/>
            <w:gridSpan w:val="8"/>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0.103 </w:t>
            </w:r>
          </w:p>
        </w:tc>
      </w:tr>
      <w:tr>
        <w:tblPrEx>
          <w:tblCellMar>
            <w:top w:w="0" w:type="dxa"/>
            <w:left w:w="0" w:type="dxa"/>
            <w:bottom w:w="0" w:type="dxa"/>
            <w:right w:w="0" w:type="dxa"/>
          </w:tblCellMar>
        </w:tblPrEx>
        <w:trPr>
          <w:trHeight w:val="342" w:hRule="atLeast"/>
        </w:trPr>
        <w:tc>
          <w:tcPr>
            <w:tcW w:w="2340" w:type="dxa"/>
            <w:gridSpan w:val="4"/>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变异系数</w:t>
            </w:r>
          </w:p>
        </w:tc>
        <w:tc>
          <w:tcPr>
            <w:tcW w:w="6570" w:type="dxa"/>
            <w:gridSpan w:val="8"/>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6.22%</w:t>
            </w:r>
          </w:p>
        </w:tc>
      </w:tr>
    </w:tbl>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eastAsiaTheme="minor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tbl>
      <w:tblPr>
        <w:tblStyle w:val="2"/>
        <w:tblW w:w="8910" w:type="dxa"/>
        <w:tblInd w:w="0" w:type="dxa"/>
        <w:shd w:val="clear" w:color="auto" w:fill="auto"/>
        <w:tblLayout w:type="autofit"/>
        <w:tblCellMar>
          <w:top w:w="0" w:type="dxa"/>
          <w:left w:w="0" w:type="dxa"/>
          <w:bottom w:w="0" w:type="dxa"/>
          <w:right w:w="0" w:type="dxa"/>
        </w:tblCellMar>
      </w:tblPr>
      <w:tblGrid>
        <w:gridCol w:w="1350"/>
        <w:gridCol w:w="990"/>
        <w:gridCol w:w="1170"/>
        <w:gridCol w:w="1170"/>
        <w:gridCol w:w="930"/>
        <w:gridCol w:w="1215"/>
        <w:gridCol w:w="915"/>
        <w:gridCol w:w="1170"/>
      </w:tblGrid>
      <w:tr>
        <w:tblPrEx>
          <w:shd w:val="clear" w:color="auto" w:fill="auto"/>
          <w:tblCellMar>
            <w:top w:w="0" w:type="dxa"/>
            <w:left w:w="0" w:type="dxa"/>
            <w:bottom w:w="0" w:type="dxa"/>
            <w:right w:w="0" w:type="dxa"/>
          </w:tblCellMar>
        </w:tblPrEx>
        <w:trPr>
          <w:trHeight w:val="342" w:hRule="atLeast"/>
        </w:trPr>
        <w:tc>
          <w:tcPr>
            <w:tcW w:w="8910" w:type="dxa"/>
            <w:gridSpan w:val="8"/>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表5高值批间不精密度</w:t>
            </w:r>
          </w:p>
        </w:tc>
      </w:tr>
      <w:tr>
        <w:tblPrEx>
          <w:tblCellMar>
            <w:top w:w="0" w:type="dxa"/>
            <w:left w:w="0" w:type="dxa"/>
            <w:bottom w:w="0" w:type="dxa"/>
            <w:right w:w="0" w:type="dxa"/>
          </w:tblCellMar>
        </w:tblPrEx>
        <w:trPr>
          <w:trHeight w:val="342" w:hRule="atLeast"/>
        </w:trPr>
        <w:tc>
          <w:tcPr>
            <w:tcW w:w="1350" w:type="dxa"/>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4"/>
                <w:szCs w:val="24"/>
                <w:u w:val="none"/>
              </w:rPr>
            </w:pPr>
          </w:p>
        </w:tc>
        <w:tc>
          <w:tcPr>
            <w:tcW w:w="990" w:type="dxa"/>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4"/>
                <w:szCs w:val="24"/>
                <w:u w:val="none"/>
              </w:rPr>
            </w:pPr>
          </w:p>
        </w:tc>
        <w:tc>
          <w:tcPr>
            <w:tcW w:w="1170" w:type="dxa"/>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4"/>
                <w:szCs w:val="24"/>
                <w:u w:val="none"/>
              </w:rPr>
            </w:pPr>
          </w:p>
        </w:tc>
        <w:tc>
          <w:tcPr>
            <w:tcW w:w="1170" w:type="dxa"/>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4"/>
                <w:szCs w:val="24"/>
                <w:u w:val="none"/>
              </w:rPr>
            </w:pPr>
          </w:p>
        </w:tc>
        <w:tc>
          <w:tcPr>
            <w:tcW w:w="930" w:type="dxa"/>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4"/>
                <w:szCs w:val="24"/>
                <w:u w:val="none"/>
              </w:rPr>
            </w:pPr>
          </w:p>
        </w:tc>
        <w:tc>
          <w:tcPr>
            <w:tcW w:w="1215" w:type="dxa"/>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4"/>
                <w:szCs w:val="24"/>
                <w:u w:val="none"/>
              </w:rPr>
            </w:pPr>
          </w:p>
        </w:tc>
        <w:tc>
          <w:tcPr>
            <w:tcW w:w="915" w:type="dxa"/>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4"/>
                <w:szCs w:val="24"/>
                <w:u w:val="none"/>
              </w:rPr>
            </w:pPr>
          </w:p>
        </w:tc>
        <w:tc>
          <w:tcPr>
            <w:tcW w:w="1170" w:type="dxa"/>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4"/>
                <w:szCs w:val="24"/>
                <w:u w:val="none"/>
              </w:rPr>
            </w:pPr>
          </w:p>
        </w:tc>
      </w:tr>
      <w:tr>
        <w:tblPrEx>
          <w:tblCellMar>
            <w:top w:w="0" w:type="dxa"/>
            <w:left w:w="0" w:type="dxa"/>
            <w:bottom w:w="0" w:type="dxa"/>
            <w:right w:w="0" w:type="dxa"/>
          </w:tblCellMar>
        </w:tblPrEx>
        <w:trPr>
          <w:trHeight w:val="342" w:hRule="atLeast"/>
        </w:trPr>
        <w:tc>
          <w:tcPr>
            <w:tcW w:w="135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次数</w:t>
            </w:r>
          </w:p>
        </w:tc>
        <w:tc>
          <w:tcPr>
            <w:tcW w:w="99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Test1</w:t>
            </w:r>
          </w:p>
        </w:tc>
        <w:tc>
          <w:tcPr>
            <w:tcW w:w="117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次数</w:t>
            </w:r>
          </w:p>
        </w:tc>
        <w:tc>
          <w:tcPr>
            <w:tcW w:w="117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Test2</w:t>
            </w:r>
          </w:p>
        </w:tc>
        <w:tc>
          <w:tcPr>
            <w:tcW w:w="93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次数</w:t>
            </w:r>
          </w:p>
        </w:tc>
        <w:tc>
          <w:tcPr>
            <w:tcW w:w="12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Test3</w:t>
            </w:r>
          </w:p>
        </w:tc>
        <w:tc>
          <w:tcPr>
            <w:tcW w:w="9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次数</w:t>
            </w:r>
          </w:p>
        </w:tc>
        <w:tc>
          <w:tcPr>
            <w:tcW w:w="117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Test4</w:t>
            </w:r>
          </w:p>
        </w:tc>
      </w:tr>
      <w:tr>
        <w:tblPrEx>
          <w:tblCellMar>
            <w:top w:w="0" w:type="dxa"/>
            <w:left w:w="0" w:type="dxa"/>
            <w:bottom w:w="0" w:type="dxa"/>
            <w:right w:w="0" w:type="dxa"/>
          </w:tblCellMar>
        </w:tblPrEx>
        <w:trPr>
          <w:trHeight w:val="342" w:hRule="atLeast"/>
        </w:trPr>
        <w:tc>
          <w:tcPr>
            <w:tcW w:w="135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w:t>
            </w:r>
          </w:p>
        </w:tc>
        <w:tc>
          <w:tcPr>
            <w:tcW w:w="99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27.23</w:t>
            </w:r>
          </w:p>
        </w:tc>
        <w:tc>
          <w:tcPr>
            <w:tcW w:w="117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w:t>
            </w:r>
          </w:p>
        </w:tc>
        <w:tc>
          <w:tcPr>
            <w:tcW w:w="117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27.23</w:t>
            </w:r>
          </w:p>
        </w:tc>
        <w:tc>
          <w:tcPr>
            <w:tcW w:w="93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w:t>
            </w:r>
          </w:p>
        </w:tc>
        <w:tc>
          <w:tcPr>
            <w:tcW w:w="12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28.0 </w:t>
            </w:r>
          </w:p>
        </w:tc>
        <w:tc>
          <w:tcPr>
            <w:tcW w:w="9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w:t>
            </w:r>
          </w:p>
        </w:tc>
        <w:tc>
          <w:tcPr>
            <w:tcW w:w="117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28.35 </w:t>
            </w:r>
          </w:p>
        </w:tc>
      </w:tr>
      <w:tr>
        <w:tblPrEx>
          <w:tblCellMar>
            <w:top w:w="0" w:type="dxa"/>
            <w:left w:w="0" w:type="dxa"/>
            <w:bottom w:w="0" w:type="dxa"/>
            <w:right w:w="0" w:type="dxa"/>
          </w:tblCellMar>
        </w:tblPrEx>
        <w:trPr>
          <w:trHeight w:val="342" w:hRule="atLeast"/>
        </w:trPr>
        <w:tc>
          <w:tcPr>
            <w:tcW w:w="135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28.45</w:t>
            </w:r>
          </w:p>
        </w:tc>
        <w:tc>
          <w:tcPr>
            <w:tcW w:w="117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117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28.65</w:t>
            </w:r>
          </w:p>
        </w:tc>
        <w:tc>
          <w:tcPr>
            <w:tcW w:w="93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12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27.05</w:t>
            </w:r>
          </w:p>
        </w:tc>
        <w:tc>
          <w:tcPr>
            <w:tcW w:w="9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117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27.19 </w:t>
            </w:r>
          </w:p>
        </w:tc>
      </w:tr>
      <w:tr>
        <w:tblPrEx>
          <w:tblCellMar>
            <w:top w:w="0" w:type="dxa"/>
            <w:left w:w="0" w:type="dxa"/>
            <w:bottom w:w="0" w:type="dxa"/>
            <w:right w:w="0" w:type="dxa"/>
          </w:tblCellMar>
        </w:tblPrEx>
        <w:trPr>
          <w:trHeight w:val="342" w:hRule="atLeast"/>
        </w:trPr>
        <w:tc>
          <w:tcPr>
            <w:tcW w:w="135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w:t>
            </w:r>
          </w:p>
        </w:tc>
        <w:tc>
          <w:tcPr>
            <w:tcW w:w="99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27.37</w:t>
            </w:r>
          </w:p>
        </w:tc>
        <w:tc>
          <w:tcPr>
            <w:tcW w:w="117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w:t>
            </w:r>
          </w:p>
        </w:tc>
        <w:tc>
          <w:tcPr>
            <w:tcW w:w="117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27.7</w:t>
            </w:r>
          </w:p>
        </w:tc>
        <w:tc>
          <w:tcPr>
            <w:tcW w:w="93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w:t>
            </w:r>
          </w:p>
        </w:tc>
        <w:tc>
          <w:tcPr>
            <w:tcW w:w="12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27.08</w:t>
            </w:r>
          </w:p>
        </w:tc>
        <w:tc>
          <w:tcPr>
            <w:tcW w:w="9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w:t>
            </w:r>
          </w:p>
        </w:tc>
        <w:tc>
          <w:tcPr>
            <w:tcW w:w="117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27.19 </w:t>
            </w:r>
          </w:p>
        </w:tc>
      </w:tr>
      <w:tr>
        <w:tblPrEx>
          <w:tblCellMar>
            <w:top w:w="0" w:type="dxa"/>
            <w:left w:w="0" w:type="dxa"/>
            <w:bottom w:w="0" w:type="dxa"/>
            <w:right w:w="0" w:type="dxa"/>
          </w:tblCellMar>
        </w:tblPrEx>
        <w:trPr>
          <w:trHeight w:val="342" w:hRule="atLeast"/>
        </w:trPr>
        <w:tc>
          <w:tcPr>
            <w:tcW w:w="135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4</w:t>
            </w:r>
          </w:p>
        </w:tc>
        <w:tc>
          <w:tcPr>
            <w:tcW w:w="99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26.03</w:t>
            </w:r>
          </w:p>
        </w:tc>
        <w:tc>
          <w:tcPr>
            <w:tcW w:w="117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4</w:t>
            </w:r>
          </w:p>
        </w:tc>
        <w:tc>
          <w:tcPr>
            <w:tcW w:w="117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28.44</w:t>
            </w:r>
          </w:p>
        </w:tc>
        <w:tc>
          <w:tcPr>
            <w:tcW w:w="93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4</w:t>
            </w:r>
          </w:p>
        </w:tc>
        <w:tc>
          <w:tcPr>
            <w:tcW w:w="12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28.94</w:t>
            </w:r>
          </w:p>
        </w:tc>
        <w:tc>
          <w:tcPr>
            <w:tcW w:w="9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4</w:t>
            </w:r>
          </w:p>
        </w:tc>
        <w:tc>
          <w:tcPr>
            <w:tcW w:w="117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26.79 </w:t>
            </w:r>
          </w:p>
        </w:tc>
      </w:tr>
      <w:tr>
        <w:tblPrEx>
          <w:tblCellMar>
            <w:top w:w="0" w:type="dxa"/>
            <w:left w:w="0" w:type="dxa"/>
            <w:bottom w:w="0" w:type="dxa"/>
            <w:right w:w="0" w:type="dxa"/>
          </w:tblCellMar>
        </w:tblPrEx>
        <w:trPr>
          <w:trHeight w:val="330" w:hRule="atLeast"/>
        </w:trPr>
        <w:tc>
          <w:tcPr>
            <w:tcW w:w="135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5</w:t>
            </w:r>
          </w:p>
        </w:tc>
        <w:tc>
          <w:tcPr>
            <w:tcW w:w="99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27.27</w:t>
            </w:r>
          </w:p>
        </w:tc>
        <w:tc>
          <w:tcPr>
            <w:tcW w:w="117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5</w:t>
            </w:r>
          </w:p>
        </w:tc>
        <w:tc>
          <w:tcPr>
            <w:tcW w:w="117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29.07</w:t>
            </w:r>
          </w:p>
        </w:tc>
        <w:tc>
          <w:tcPr>
            <w:tcW w:w="930"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5</w:t>
            </w:r>
          </w:p>
        </w:tc>
        <w:tc>
          <w:tcPr>
            <w:tcW w:w="12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27.7 </w:t>
            </w:r>
          </w:p>
        </w:tc>
        <w:tc>
          <w:tcPr>
            <w:tcW w:w="915" w:type="dxa"/>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5</w:t>
            </w:r>
          </w:p>
        </w:tc>
        <w:tc>
          <w:tcPr>
            <w:tcW w:w="1170" w:type="dxa"/>
            <w:tcBorders>
              <w:top w:val="nil"/>
              <w:left w:val="nil"/>
              <w:bottom w:val="nil"/>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26.60 </w:t>
            </w:r>
          </w:p>
        </w:tc>
      </w:tr>
      <w:tr>
        <w:tblPrEx>
          <w:tblCellMar>
            <w:top w:w="0" w:type="dxa"/>
            <w:left w:w="0" w:type="dxa"/>
            <w:bottom w:w="0" w:type="dxa"/>
            <w:right w:w="0" w:type="dxa"/>
          </w:tblCellMar>
        </w:tblPrEx>
        <w:trPr>
          <w:trHeight w:val="315" w:hRule="atLeast"/>
        </w:trPr>
        <w:tc>
          <w:tcPr>
            <w:tcW w:w="234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均值</w:t>
            </w:r>
          </w:p>
        </w:tc>
        <w:tc>
          <w:tcPr>
            <w:tcW w:w="6570" w:type="dxa"/>
            <w:gridSpan w:val="6"/>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27.615 </w:t>
            </w:r>
          </w:p>
        </w:tc>
      </w:tr>
      <w:tr>
        <w:tblPrEx>
          <w:tblCellMar>
            <w:top w:w="0" w:type="dxa"/>
            <w:left w:w="0" w:type="dxa"/>
            <w:bottom w:w="0" w:type="dxa"/>
            <w:right w:w="0" w:type="dxa"/>
          </w:tblCellMar>
        </w:tblPrEx>
        <w:trPr>
          <w:trHeight w:val="360" w:hRule="atLeast"/>
        </w:trPr>
        <w:tc>
          <w:tcPr>
            <w:tcW w:w="234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标准差</w:t>
            </w:r>
          </w:p>
        </w:tc>
        <w:tc>
          <w:tcPr>
            <w:tcW w:w="6570" w:type="dxa"/>
            <w:gridSpan w:val="6"/>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0.817 </w:t>
            </w:r>
          </w:p>
        </w:tc>
      </w:tr>
      <w:tr>
        <w:tblPrEx>
          <w:tblCellMar>
            <w:top w:w="0" w:type="dxa"/>
            <w:left w:w="0" w:type="dxa"/>
            <w:bottom w:w="0" w:type="dxa"/>
            <w:right w:w="0" w:type="dxa"/>
          </w:tblCellMar>
        </w:tblPrEx>
        <w:trPr>
          <w:trHeight w:val="345" w:hRule="atLeast"/>
        </w:trPr>
        <w:tc>
          <w:tcPr>
            <w:tcW w:w="2340" w:type="dxa"/>
            <w:gridSpan w:val="2"/>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变异系数</w:t>
            </w:r>
          </w:p>
        </w:tc>
        <w:tc>
          <w:tcPr>
            <w:tcW w:w="6570" w:type="dxa"/>
            <w:gridSpan w:val="6"/>
            <w:tcBorders>
              <w:top w:val="single" w:color="000000" w:sz="12" w:space="0"/>
              <w:left w:val="single" w:color="000000" w:sz="12" w:space="0"/>
              <w:bottom w:val="single" w:color="000000" w:sz="12"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2.96%</w:t>
            </w:r>
          </w:p>
        </w:tc>
      </w:tr>
    </w:tbl>
    <w:p>
      <w:pPr>
        <w:numPr>
          <w:ilvl w:val="0"/>
          <w:numId w:val="0"/>
        </w:numPr>
        <w:rPr>
          <w:rFonts w:hint="eastAsia"/>
          <w:lang w:val="en-US" w:eastAsia="zh-CN"/>
        </w:rPr>
      </w:pPr>
      <w:r>
        <w:rPr>
          <w:rFonts w:hint="eastAsia"/>
          <w:lang w:val="en-US" w:eastAsia="zh-CN"/>
        </w:rPr>
        <w:t>2.3线性范围评价 如表6所示，获得线性回归方程y=0.987x+0.4274,相关系数R=0.9998&gt;0.990.在（0.5-10）mg/L范围内，线性绝对偏差≤1.0mg/L；在（10-60）mg/L范围内，线性相对偏差≤10.0%。</w:t>
      </w:r>
      <w:r>
        <w:rPr>
          <w:rFonts w:hint="eastAsia" w:ascii="宋体" w:hAnsi="宋体" w:eastAsia="宋体" w:cs="宋体"/>
          <w:b/>
          <w:i w:val="0"/>
          <w:color w:val="000000"/>
          <w:kern w:val="0"/>
          <w:sz w:val="22"/>
          <w:szCs w:val="22"/>
          <w:u w:val="none"/>
          <w:lang w:val="en-US" w:eastAsia="zh-CN" w:bidi="ar"/>
        </w:rPr>
        <w:t>在标本状态良好无干扰的情况下，在规定范围内呈线性。</w:t>
      </w:r>
    </w:p>
    <w:p>
      <w:pPr>
        <w:numPr>
          <w:ilvl w:val="0"/>
          <w:numId w:val="0"/>
        </w:numPr>
        <w:rPr>
          <w:rFonts w:hint="default"/>
          <w:lang w:val="en-US" w:eastAsia="zh-CN"/>
        </w:rPr>
      </w:pPr>
      <w:r>
        <w:rPr>
          <w:rFonts w:hint="eastAsia"/>
          <w:lang w:val="en-US" w:eastAsia="zh-CN"/>
        </w:rPr>
        <w:t>表6 标本稀释度对应的预期值</w:t>
      </w:r>
    </w:p>
    <w:tbl>
      <w:tblPr>
        <w:tblStyle w:val="2"/>
        <w:tblW w:w="7350" w:type="dxa"/>
        <w:tblInd w:w="0" w:type="dxa"/>
        <w:shd w:val="clear" w:color="auto" w:fill="auto"/>
        <w:tblLayout w:type="autofit"/>
        <w:tblCellMar>
          <w:top w:w="0" w:type="dxa"/>
          <w:left w:w="0" w:type="dxa"/>
          <w:bottom w:w="0" w:type="dxa"/>
          <w:right w:w="0" w:type="dxa"/>
        </w:tblCellMar>
      </w:tblPr>
      <w:tblGrid>
        <w:gridCol w:w="1050"/>
        <w:gridCol w:w="1050"/>
        <w:gridCol w:w="1050"/>
        <w:gridCol w:w="1050"/>
        <w:gridCol w:w="1050"/>
        <w:gridCol w:w="1050"/>
        <w:gridCol w:w="1050"/>
      </w:tblGrid>
      <w:tr>
        <w:tblPrEx>
          <w:shd w:val="clear" w:color="auto" w:fill="auto"/>
          <w:tblCellMar>
            <w:top w:w="0" w:type="dxa"/>
            <w:left w:w="0" w:type="dxa"/>
            <w:bottom w:w="0" w:type="dxa"/>
            <w:right w:w="0" w:type="dxa"/>
          </w:tblCellMar>
        </w:tblPrEx>
        <w:trPr>
          <w:trHeight w:val="240" w:hRule="atLeast"/>
        </w:trPr>
        <w:tc>
          <w:tcPr>
            <w:tcW w:w="10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梯度</w:t>
            </w:r>
          </w:p>
        </w:tc>
        <w:tc>
          <w:tcPr>
            <w:tcW w:w="10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Test1</w:t>
            </w:r>
          </w:p>
        </w:tc>
        <w:tc>
          <w:tcPr>
            <w:tcW w:w="10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Test2</w:t>
            </w:r>
          </w:p>
        </w:tc>
        <w:tc>
          <w:tcPr>
            <w:tcW w:w="10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均值</w:t>
            </w:r>
          </w:p>
        </w:tc>
        <w:tc>
          <w:tcPr>
            <w:tcW w:w="1050" w:type="dxa"/>
            <w:tcBorders>
              <w:top w:val="single" w:color="000000" w:sz="8" w:space="0"/>
              <w:left w:val="single" w:color="000000" w:sz="8" w:space="0"/>
              <w:bottom w:val="nil"/>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理论值</w:t>
            </w:r>
          </w:p>
        </w:tc>
        <w:tc>
          <w:tcPr>
            <w:tcW w:w="10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预期值</w:t>
            </w:r>
          </w:p>
        </w:tc>
        <w:tc>
          <w:tcPr>
            <w:tcW w:w="10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偏倚</w:t>
            </w:r>
          </w:p>
        </w:tc>
      </w:tr>
      <w:tr>
        <w:tblPrEx>
          <w:tblCellMar>
            <w:top w:w="0" w:type="dxa"/>
            <w:left w:w="0" w:type="dxa"/>
            <w:bottom w:w="0" w:type="dxa"/>
            <w:right w:w="0" w:type="dxa"/>
          </w:tblCellMar>
        </w:tblPrEx>
        <w:trPr>
          <w:trHeight w:val="282" w:hRule="atLeast"/>
        </w:trPr>
        <w:tc>
          <w:tcPr>
            <w:tcW w:w="10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Arial Unicode MS" w:hAnsi="Arial Unicode MS" w:eastAsia="Arial Unicode MS" w:cs="Arial Unicode MS"/>
                <w:i w:val="0"/>
                <w:color w:val="000000"/>
                <w:sz w:val="18"/>
                <w:szCs w:val="18"/>
                <w:u w:val="none"/>
              </w:rPr>
            </w:pPr>
            <w:r>
              <w:rPr>
                <w:rFonts w:hint="default" w:ascii="Arial Unicode MS" w:hAnsi="Arial Unicode MS" w:eastAsia="Arial Unicode MS" w:cs="Arial Unicode MS"/>
                <w:i w:val="0"/>
                <w:color w:val="000000"/>
                <w:kern w:val="0"/>
                <w:sz w:val="18"/>
                <w:szCs w:val="18"/>
                <w:u w:val="none"/>
                <w:lang w:val="en-US" w:eastAsia="zh-CN" w:bidi="ar"/>
              </w:rPr>
              <w:t>L</w:t>
            </w:r>
          </w:p>
        </w:tc>
        <w:tc>
          <w:tcPr>
            <w:tcW w:w="10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0.68</w:t>
            </w:r>
          </w:p>
        </w:tc>
        <w:tc>
          <w:tcPr>
            <w:tcW w:w="1050"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0.84 </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0.76</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w:t>
            </w:r>
          </w:p>
        </w:tc>
        <w:tc>
          <w:tcPr>
            <w:tcW w:w="1050"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0.43 </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0.33 </w:t>
            </w:r>
          </w:p>
        </w:tc>
      </w:tr>
      <w:tr>
        <w:tblPrEx>
          <w:tblCellMar>
            <w:top w:w="0" w:type="dxa"/>
            <w:left w:w="0" w:type="dxa"/>
            <w:bottom w:w="0" w:type="dxa"/>
            <w:right w:w="0" w:type="dxa"/>
          </w:tblCellMar>
        </w:tblPrEx>
        <w:trPr>
          <w:trHeight w:val="282" w:hRule="atLeast"/>
        </w:trPr>
        <w:tc>
          <w:tcPr>
            <w:tcW w:w="10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Unicode MS" w:hAnsi="Arial Unicode MS" w:eastAsia="Arial Unicode MS" w:cs="Arial Unicode MS"/>
                <w:i w:val="0"/>
                <w:color w:val="000000"/>
                <w:sz w:val="18"/>
                <w:szCs w:val="18"/>
                <w:u w:val="none"/>
              </w:rPr>
            </w:pPr>
            <w:r>
              <w:rPr>
                <w:rFonts w:hint="default" w:ascii="Arial Unicode MS" w:hAnsi="Arial Unicode MS" w:eastAsia="Arial Unicode MS" w:cs="Arial Unicode MS"/>
                <w:i w:val="0"/>
                <w:color w:val="000000"/>
                <w:kern w:val="0"/>
                <w:sz w:val="18"/>
                <w:szCs w:val="18"/>
                <w:u w:val="none"/>
                <w:lang w:val="en-US" w:eastAsia="zh-CN" w:bidi="ar"/>
              </w:rPr>
              <w:t>4L+1H</w:t>
            </w:r>
          </w:p>
        </w:tc>
        <w:tc>
          <w:tcPr>
            <w:tcW w:w="10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14.04</w:t>
            </w:r>
          </w:p>
        </w:tc>
        <w:tc>
          <w:tcPr>
            <w:tcW w:w="10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14.81</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14.425</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14.158</w:t>
            </w:r>
          </w:p>
        </w:tc>
        <w:tc>
          <w:tcPr>
            <w:tcW w:w="1050"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14.40 </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0.16%</w:t>
            </w:r>
          </w:p>
        </w:tc>
      </w:tr>
      <w:tr>
        <w:tblPrEx>
          <w:tblCellMar>
            <w:top w:w="0" w:type="dxa"/>
            <w:left w:w="0" w:type="dxa"/>
            <w:bottom w:w="0" w:type="dxa"/>
            <w:right w:w="0" w:type="dxa"/>
          </w:tblCellMar>
        </w:tblPrEx>
        <w:trPr>
          <w:trHeight w:val="282" w:hRule="atLeast"/>
        </w:trPr>
        <w:tc>
          <w:tcPr>
            <w:tcW w:w="10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Unicode MS" w:hAnsi="Arial Unicode MS" w:eastAsia="Arial Unicode MS" w:cs="Arial Unicode MS"/>
                <w:i w:val="0"/>
                <w:color w:val="000000"/>
                <w:sz w:val="18"/>
                <w:szCs w:val="18"/>
                <w:u w:val="none"/>
              </w:rPr>
            </w:pPr>
            <w:r>
              <w:rPr>
                <w:rFonts w:hint="default" w:ascii="Arial Unicode MS" w:hAnsi="Arial Unicode MS" w:eastAsia="Arial Unicode MS" w:cs="Arial Unicode MS"/>
                <w:i w:val="0"/>
                <w:color w:val="000000"/>
                <w:kern w:val="0"/>
                <w:sz w:val="18"/>
                <w:szCs w:val="18"/>
                <w:u w:val="none"/>
                <w:lang w:val="en-US" w:eastAsia="zh-CN" w:bidi="ar"/>
              </w:rPr>
              <w:t>3L+2H</w:t>
            </w:r>
          </w:p>
        </w:tc>
        <w:tc>
          <w:tcPr>
            <w:tcW w:w="10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27.04</w:t>
            </w:r>
          </w:p>
        </w:tc>
        <w:tc>
          <w:tcPr>
            <w:tcW w:w="10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29.46</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28.25</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28.316</w:t>
            </w:r>
          </w:p>
        </w:tc>
        <w:tc>
          <w:tcPr>
            <w:tcW w:w="1050"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28.38 </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0.44%</w:t>
            </w:r>
          </w:p>
        </w:tc>
      </w:tr>
      <w:tr>
        <w:tblPrEx>
          <w:tblCellMar>
            <w:top w:w="0" w:type="dxa"/>
            <w:left w:w="0" w:type="dxa"/>
            <w:bottom w:w="0" w:type="dxa"/>
            <w:right w:w="0" w:type="dxa"/>
          </w:tblCellMar>
        </w:tblPrEx>
        <w:trPr>
          <w:trHeight w:val="282" w:hRule="atLeast"/>
        </w:trPr>
        <w:tc>
          <w:tcPr>
            <w:tcW w:w="10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Unicode MS" w:hAnsi="Arial Unicode MS" w:eastAsia="Arial Unicode MS" w:cs="Arial Unicode MS"/>
                <w:i w:val="0"/>
                <w:color w:val="000000"/>
                <w:sz w:val="18"/>
                <w:szCs w:val="18"/>
                <w:u w:val="none"/>
              </w:rPr>
            </w:pPr>
            <w:r>
              <w:rPr>
                <w:rFonts w:hint="default" w:ascii="Arial Unicode MS" w:hAnsi="Arial Unicode MS" w:eastAsia="Arial Unicode MS" w:cs="Arial Unicode MS"/>
                <w:i w:val="0"/>
                <w:color w:val="000000"/>
                <w:kern w:val="0"/>
                <w:sz w:val="18"/>
                <w:szCs w:val="18"/>
                <w:u w:val="none"/>
                <w:lang w:val="en-US" w:eastAsia="zh-CN" w:bidi="ar"/>
              </w:rPr>
              <w:t>2L+3H</w:t>
            </w:r>
          </w:p>
        </w:tc>
        <w:tc>
          <w:tcPr>
            <w:tcW w:w="10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41.61</w:t>
            </w:r>
          </w:p>
        </w:tc>
        <w:tc>
          <w:tcPr>
            <w:tcW w:w="10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41.77</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41.69</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42.474</w:t>
            </w:r>
          </w:p>
        </w:tc>
        <w:tc>
          <w:tcPr>
            <w:tcW w:w="1050"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42.35 </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1.58%</w:t>
            </w:r>
          </w:p>
        </w:tc>
      </w:tr>
      <w:tr>
        <w:tblPrEx>
          <w:tblCellMar>
            <w:top w:w="0" w:type="dxa"/>
            <w:left w:w="0" w:type="dxa"/>
            <w:bottom w:w="0" w:type="dxa"/>
            <w:right w:w="0" w:type="dxa"/>
          </w:tblCellMar>
        </w:tblPrEx>
        <w:trPr>
          <w:trHeight w:val="282" w:hRule="atLeast"/>
        </w:trPr>
        <w:tc>
          <w:tcPr>
            <w:tcW w:w="10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Unicode MS" w:hAnsi="Arial Unicode MS" w:eastAsia="Arial Unicode MS" w:cs="Arial Unicode MS"/>
                <w:i w:val="0"/>
                <w:color w:val="000000"/>
                <w:sz w:val="18"/>
                <w:szCs w:val="18"/>
                <w:u w:val="none"/>
              </w:rPr>
            </w:pPr>
            <w:r>
              <w:rPr>
                <w:rFonts w:hint="default" w:ascii="Arial Unicode MS" w:hAnsi="Arial Unicode MS" w:eastAsia="Arial Unicode MS" w:cs="Arial Unicode MS"/>
                <w:i w:val="0"/>
                <w:color w:val="000000"/>
                <w:kern w:val="0"/>
                <w:sz w:val="18"/>
                <w:szCs w:val="18"/>
                <w:u w:val="none"/>
                <w:lang w:val="en-US" w:eastAsia="zh-CN" w:bidi="ar"/>
              </w:rPr>
              <w:t>1L+4H</w:t>
            </w:r>
          </w:p>
        </w:tc>
        <w:tc>
          <w:tcPr>
            <w:tcW w:w="10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55.86</w:t>
            </w:r>
          </w:p>
        </w:tc>
        <w:tc>
          <w:tcPr>
            <w:tcW w:w="10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56.65</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56.255</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56.632</w:t>
            </w:r>
          </w:p>
        </w:tc>
        <w:tc>
          <w:tcPr>
            <w:tcW w:w="1050"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56.32 </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0.12%</w:t>
            </w:r>
          </w:p>
        </w:tc>
      </w:tr>
      <w:tr>
        <w:tblPrEx>
          <w:tblCellMar>
            <w:top w:w="0" w:type="dxa"/>
            <w:left w:w="0" w:type="dxa"/>
            <w:bottom w:w="0" w:type="dxa"/>
            <w:right w:w="0" w:type="dxa"/>
          </w:tblCellMar>
        </w:tblPrEx>
        <w:trPr>
          <w:trHeight w:val="282" w:hRule="atLeast"/>
        </w:trPr>
        <w:tc>
          <w:tcPr>
            <w:tcW w:w="1050" w:type="dxa"/>
            <w:tcBorders>
              <w:top w:val="single" w:color="000000" w:sz="8" w:space="0"/>
              <w:left w:val="single" w:color="000000" w:sz="8" w:space="0"/>
              <w:bottom w:val="nil"/>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Arial Unicode MS" w:hAnsi="Arial Unicode MS" w:eastAsia="Arial Unicode MS" w:cs="Arial Unicode MS"/>
                <w:i w:val="0"/>
                <w:color w:val="000000"/>
                <w:sz w:val="18"/>
                <w:szCs w:val="18"/>
                <w:u w:val="none"/>
              </w:rPr>
            </w:pPr>
            <w:r>
              <w:rPr>
                <w:rFonts w:hint="default" w:ascii="Arial Unicode MS" w:hAnsi="Arial Unicode MS" w:eastAsia="Arial Unicode MS" w:cs="Arial Unicode MS"/>
                <w:i w:val="0"/>
                <w:color w:val="000000"/>
                <w:kern w:val="0"/>
                <w:sz w:val="18"/>
                <w:szCs w:val="18"/>
                <w:u w:val="none"/>
                <w:lang w:val="en-US" w:eastAsia="zh-CN" w:bidi="ar"/>
              </w:rPr>
              <w:t>H</w:t>
            </w:r>
          </w:p>
        </w:tc>
        <w:tc>
          <w:tcPr>
            <w:tcW w:w="1050" w:type="dxa"/>
            <w:tcBorders>
              <w:top w:val="single" w:color="000000" w:sz="8" w:space="0"/>
              <w:left w:val="single" w:color="000000" w:sz="8" w:space="0"/>
              <w:bottom w:val="nil"/>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69.42</w:t>
            </w:r>
          </w:p>
        </w:tc>
        <w:tc>
          <w:tcPr>
            <w:tcW w:w="1050" w:type="dxa"/>
            <w:tcBorders>
              <w:top w:val="single" w:color="000000" w:sz="8" w:space="0"/>
              <w:left w:val="single" w:color="000000" w:sz="8" w:space="0"/>
              <w:bottom w:val="nil"/>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72.16</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70.79</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70.79</w:t>
            </w:r>
          </w:p>
        </w:tc>
        <w:tc>
          <w:tcPr>
            <w:tcW w:w="1050"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70.30 </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0.70%</w:t>
            </w:r>
          </w:p>
        </w:tc>
      </w:tr>
    </w:tbl>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图1</w:t>
      </w:r>
      <w:r>
        <w:rPr>
          <w:rFonts w:hint="default"/>
          <w:lang w:val="en-US" w:eastAsia="zh-CN"/>
        </w:rPr>
        <w:t>理论值为X，以按比例稀释的实测均值为Y，得线性方程</w:t>
      </w:r>
    </w:p>
    <w:p>
      <w:pPr>
        <w:numPr>
          <w:ilvl w:val="0"/>
          <w:numId w:val="0"/>
        </w:numPr>
      </w:pPr>
      <w:r>
        <w:drawing>
          <wp:inline distT="0" distB="0" distL="114300" distR="114300">
            <wp:extent cx="4572000" cy="1962150"/>
            <wp:effectExtent l="4445" t="4445" r="14605" b="14605"/>
            <wp:docPr id="22593"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numPr>
          <w:ilvl w:val="0"/>
          <w:numId w:val="0"/>
        </w:num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2.4可报告范围  如表8结合该项目分析测量范围为0.5-60mg/L  ，故本检测系统测定的临床可报告范围为0.5-600mg/L。</w:t>
      </w:r>
    </w:p>
    <w:p>
      <w:pPr>
        <w:numPr>
          <w:ilvl w:val="0"/>
          <w:numId w:val="0"/>
        </w:numPr>
        <w:rPr>
          <w:rFonts w:hint="eastAsia"/>
          <w:lang w:val="en-US" w:eastAsia="zh-CN"/>
        </w:rPr>
      </w:pPr>
    </w:p>
    <w:tbl>
      <w:tblPr>
        <w:tblStyle w:val="2"/>
        <w:tblW w:w="6870" w:type="dxa"/>
        <w:tblInd w:w="0" w:type="dxa"/>
        <w:shd w:val="clear" w:color="auto" w:fill="auto"/>
        <w:tblLayout w:type="autofit"/>
        <w:tblCellMar>
          <w:top w:w="0" w:type="dxa"/>
          <w:left w:w="0" w:type="dxa"/>
          <w:bottom w:w="0" w:type="dxa"/>
          <w:right w:w="0" w:type="dxa"/>
        </w:tblCellMar>
      </w:tblPr>
      <w:tblGrid>
        <w:gridCol w:w="1080"/>
        <w:gridCol w:w="1080"/>
        <w:gridCol w:w="1470"/>
        <w:gridCol w:w="1080"/>
        <w:gridCol w:w="1080"/>
        <w:gridCol w:w="1080"/>
      </w:tblGrid>
      <w:tr>
        <w:tblPrEx>
          <w:shd w:val="clear" w:color="auto" w:fill="auto"/>
          <w:tblCellMar>
            <w:top w:w="0" w:type="dxa"/>
            <w:left w:w="0" w:type="dxa"/>
            <w:bottom w:w="0" w:type="dxa"/>
            <w:right w:w="0" w:type="dxa"/>
          </w:tblCellMar>
        </w:tblPrEx>
        <w:trPr>
          <w:trHeight w:val="315" w:hRule="atLeast"/>
        </w:trPr>
        <w:tc>
          <w:tcPr>
            <w:tcW w:w="6870" w:type="dxa"/>
            <w:gridSpan w:val="6"/>
            <w:tcBorders>
              <w:top w:val="nil"/>
              <w:left w:val="nil"/>
              <w:bottom w:val="single" w:color="000000" w:sz="12"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表8临床可报告范围实验数据</w:t>
            </w:r>
          </w:p>
        </w:tc>
      </w:tr>
      <w:tr>
        <w:tblPrEx>
          <w:tblCellMar>
            <w:top w:w="0" w:type="dxa"/>
            <w:left w:w="0" w:type="dxa"/>
            <w:bottom w:w="0" w:type="dxa"/>
            <w:right w:w="0" w:type="dxa"/>
          </w:tblCellMar>
        </w:tblPrEx>
        <w:trPr>
          <w:trHeight w:val="315" w:hRule="atLeast"/>
        </w:trPr>
        <w:tc>
          <w:tcPr>
            <w:tcW w:w="1080" w:type="dxa"/>
            <w:vMerge w:val="restart"/>
            <w:tcBorders>
              <w:top w:val="single" w:color="000000" w:sz="12" w:space="0"/>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稀释倍数</w:t>
            </w:r>
          </w:p>
        </w:tc>
        <w:tc>
          <w:tcPr>
            <w:tcW w:w="2550" w:type="dxa"/>
            <w:gridSpan w:val="2"/>
            <w:tcBorders>
              <w:top w:val="single" w:color="000000" w:sz="12"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测定序号（单位：mg/L）</w:t>
            </w:r>
          </w:p>
        </w:tc>
        <w:tc>
          <w:tcPr>
            <w:tcW w:w="1080" w:type="dxa"/>
            <w:vMerge w:val="restart"/>
            <w:tcBorders>
              <w:top w:val="single" w:color="000000" w:sz="12"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均值</w:t>
            </w:r>
          </w:p>
        </w:tc>
        <w:tc>
          <w:tcPr>
            <w:tcW w:w="1080" w:type="dxa"/>
            <w:vMerge w:val="restart"/>
            <w:tcBorders>
              <w:top w:val="single" w:color="000000" w:sz="12"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理论值</w:t>
            </w:r>
          </w:p>
        </w:tc>
        <w:tc>
          <w:tcPr>
            <w:tcW w:w="1080" w:type="dxa"/>
            <w:vMerge w:val="restart"/>
            <w:tcBorders>
              <w:top w:val="single" w:color="000000" w:sz="12" w:space="0"/>
              <w:left w:val="nil"/>
              <w:bottom w:val="single" w:color="000000" w:sz="8"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相对偏差%</w:t>
            </w:r>
          </w:p>
        </w:tc>
      </w:tr>
      <w:tr>
        <w:tblPrEx>
          <w:tblCellMar>
            <w:top w:w="0" w:type="dxa"/>
            <w:left w:w="0" w:type="dxa"/>
            <w:bottom w:w="0" w:type="dxa"/>
            <w:right w:w="0" w:type="dxa"/>
          </w:tblCellMar>
        </w:tblPrEx>
        <w:trPr>
          <w:trHeight w:val="315" w:hRule="atLeast"/>
        </w:trPr>
        <w:tc>
          <w:tcPr>
            <w:tcW w:w="1080" w:type="dxa"/>
            <w:vMerge w:val="continue"/>
            <w:tcBorders>
              <w:top w:val="single" w:color="000000" w:sz="12" w:space="0"/>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c>
          <w:tcPr>
            <w:tcW w:w="108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47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080" w:type="dxa"/>
            <w:vMerge w:val="continue"/>
            <w:tcBorders>
              <w:top w:val="single" w:color="000000" w:sz="12"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single" w:color="000000" w:sz="12" w:space="0"/>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single" w:color="000000" w:sz="12" w:space="0"/>
              <w:left w:val="nil"/>
              <w:bottom w:val="single" w:color="000000" w:sz="8" w:space="0"/>
              <w:right w:val="single" w:color="000000" w:sz="12"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315" w:hRule="atLeast"/>
        </w:trPr>
        <w:tc>
          <w:tcPr>
            <w:tcW w:w="1080"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w:t>
            </w:r>
          </w:p>
        </w:tc>
        <w:tc>
          <w:tcPr>
            <w:tcW w:w="1080" w:type="dxa"/>
            <w:tcBorders>
              <w:top w:val="single" w:color="000000" w:sz="8" w:space="0"/>
              <w:left w:val="single" w:color="000000" w:sz="8" w:space="0"/>
              <w:bottom w:val="nil"/>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69.42</w:t>
            </w:r>
          </w:p>
        </w:tc>
        <w:tc>
          <w:tcPr>
            <w:tcW w:w="1470" w:type="dxa"/>
            <w:tcBorders>
              <w:top w:val="single" w:color="000000" w:sz="8" w:space="0"/>
              <w:left w:val="single" w:color="000000" w:sz="8" w:space="0"/>
              <w:bottom w:val="nil"/>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72.16</w:t>
            </w:r>
          </w:p>
        </w:tc>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70.79</w:t>
            </w:r>
          </w:p>
        </w:tc>
        <w:tc>
          <w:tcPr>
            <w:tcW w:w="108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70.79</w:t>
            </w:r>
          </w:p>
        </w:tc>
        <w:tc>
          <w:tcPr>
            <w:tcW w:w="1080" w:type="dxa"/>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0.00%</w:t>
            </w:r>
          </w:p>
        </w:tc>
      </w:tr>
      <w:tr>
        <w:tblPrEx>
          <w:tblCellMar>
            <w:top w:w="0" w:type="dxa"/>
            <w:left w:w="0" w:type="dxa"/>
            <w:bottom w:w="0" w:type="dxa"/>
            <w:right w:w="0" w:type="dxa"/>
          </w:tblCellMar>
        </w:tblPrEx>
        <w:trPr>
          <w:trHeight w:val="315" w:hRule="atLeast"/>
        </w:trPr>
        <w:tc>
          <w:tcPr>
            <w:tcW w:w="1080" w:type="dxa"/>
            <w:vMerge w:val="restart"/>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c>
          <w:tcPr>
            <w:tcW w:w="2550" w:type="dxa"/>
            <w:gridSpan w:val="2"/>
            <w:tcBorders>
              <w:top w:val="single" w:color="000000" w:sz="12"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测定序号（单位：mg/L）</w:t>
            </w:r>
          </w:p>
        </w:tc>
        <w:tc>
          <w:tcPr>
            <w:tcW w:w="1080" w:type="dxa"/>
            <w:vMerge w:val="restar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均值</w:t>
            </w:r>
          </w:p>
        </w:tc>
        <w:tc>
          <w:tcPr>
            <w:tcW w:w="1080"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理论值</w:t>
            </w:r>
          </w:p>
        </w:tc>
        <w:tc>
          <w:tcPr>
            <w:tcW w:w="1080" w:type="dxa"/>
            <w:vMerge w:val="restart"/>
            <w:tcBorders>
              <w:top w:val="nil"/>
              <w:left w:val="nil"/>
              <w:bottom w:val="single" w:color="000000" w:sz="8"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相对偏差%</w:t>
            </w:r>
          </w:p>
        </w:tc>
      </w:tr>
      <w:tr>
        <w:tblPrEx>
          <w:tblCellMar>
            <w:top w:w="0" w:type="dxa"/>
            <w:left w:w="0" w:type="dxa"/>
            <w:bottom w:w="0" w:type="dxa"/>
            <w:right w:w="0" w:type="dxa"/>
          </w:tblCellMar>
        </w:tblPrEx>
        <w:trPr>
          <w:trHeight w:val="300" w:hRule="atLeast"/>
        </w:trPr>
        <w:tc>
          <w:tcPr>
            <w:tcW w:w="1080" w:type="dxa"/>
            <w:vMerge w:val="continue"/>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c>
          <w:tcPr>
            <w:tcW w:w="108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w:t>
            </w:r>
          </w:p>
        </w:tc>
        <w:tc>
          <w:tcPr>
            <w:tcW w:w="147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1080" w:type="dxa"/>
            <w:vMerge w:val="continue"/>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nil"/>
              <w:left w:val="nil"/>
              <w:bottom w:val="single" w:color="000000" w:sz="8" w:space="0"/>
              <w:right w:val="single" w:color="000000" w:sz="12"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300" w:hRule="atLeast"/>
        </w:trPr>
        <w:tc>
          <w:tcPr>
            <w:tcW w:w="1080"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w:t>
            </w:r>
          </w:p>
        </w:tc>
        <w:tc>
          <w:tcPr>
            <w:tcW w:w="108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14.04</w:t>
            </w:r>
          </w:p>
        </w:tc>
        <w:tc>
          <w:tcPr>
            <w:tcW w:w="147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14.81</w:t>
            </w:r>
          </w:p>
        </w:tc>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14.425</w:t>
            </w:r>
          </w:p>
        </w:tc>
        <w:tc>
          <w:tcPr>
            <w:tcW w:w="108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14.158</w:t>
            </w:r>
          </w:p>
        </w:tc>
        <w:tc>
          <w:tcPr>
            <w:tcW w:w="1080" w:type="dxa"/>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1.89%</w:t>
            </w:r>
          </w:p>
        </w:tc>
      </w:tr>
      <w:tr>
        <w:tblPrEx>
          <w:tblCellMar>
            <w:top w:w="0" w:type="dxa"/>
            <w:left w:w="0" w:type="dxa"/>
            <w:bottom w:w="0" w:type="dxa"/>
            <w:right w:w="0" w:type="dxa"/>
          </w:tblCellMar>
        </w:tblPrEx>
        <w:trPr>
          <w:trHeight w:val="315" w:hRule="atLeast"/>
        </w:trPr>
        <w:tc>
          <w:tcPr>
            <w:tcW w:w="1080" w:type="dxa"/>
            <w:vMerge w:val="restart"/>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c>
          <w:tcPr>
            <w:tcW w:w="2550" w:type="dxa"/>
            <w:gridSpan w:val="2"/>
            <w:tcBorders>
              <w:top w:val="single" w:color="000000" w:sz="12"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测定序号（单位：mg/L）</w:t>
            </w:r>
          </w:p>
        </w:tc>
        <w:tc>
          <w:tcPr>
            <w:tcW w:w="1080" w:type="dxa"/>
            <w:vMerge w:val="restar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均值</w:t>
            </w:r>
          </w:p>
        </w:tc>
        <w:tc>
          <w:tcPr>
            <w:tcW w:w="1080"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理论值</w:t>
            </w:r>
          </w:p>
        </w:tc>
        <w:tc>
          <w:tcPr>
            <w:tcW w:w="1080" w:type="dxa"/>
            <w:vMerge w:val="restart"/>
            <w:tcBorders>
              <w:top w:val="nil"/>
              <w:left w:val="nil"/>
              <w:bottom w:val="single" w:color="000000" w:sz="8"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相对偏差%</w:t>
            </w:r>
          </w:p>
        </w:tc>
      </w:tr>
      <w:tr>
        <w:tblPrEx>
          <w:tblCellMar>
            <w:top w:w="0" w:type="dxa"/>
            <w:left w:w="0" w:type="dxa"/>
            <w:bottom w:w="0" w:type="dxa"/>
            <w:right w:w="0" w:type="dxa"/>
          </w:tblCellMar>
        </w:tblPrEx>
        <w:trPr>
          <w:trHeight w:val="300" w:hRule="atLeast"/>
        </w:trPr>
        <w:tc>
          <w:tcPr>
            <w:tcW w:w="1080" w:type="dxa"/>
            <w:vMerge w:val="continue"/>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c>
          <w:tcPr>
            <w:tcW w:w="108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w:t>
            </w:r>
          </w:p>
        </w:tc>
        <w:tc>
          <w:tcPr>
            <w:tcW w:w="147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w:t>
            </w:r>
          </w:p>
        </w:tc>
        <w:tc>
          <w:tcPr>
            <w:tcW w:w="1080" w:type="dxa"/>
            <w:vMerge w:val="continue"/>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nil"/>
              <w:left w:val="nil"/>
              <w:bottom w:val="single" w:color="000000" w:sz="8" w:space="0"/>
              <w:right w:val="single" w:color="000000" w:sz="12"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300" w:hRule="atLeast"/>
        </w:trPr>
        <w:tc>
          <w:tcPr>
            <w:tcW w:w="1080"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w:t>
            </w:r>
          </w:p>
        </w:tc>
        <w:tc>
          <w:tcPr>
            <w:tcW w:w="108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7.21</w:t>
            </w:r>
          </w:p>
        </w:tc>
        <w:tc>
          <w:tcPr>
            <w:tcW w:w="147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7.35</w:t>
            </w:r>
          </w:p>
        </w:tc>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7.28</w:t>
            </w:r>
          </w:p>
        </w:tc>
        <w:tc>
          <w:tcPr>
            <w:tcW w:w="108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7.079</w:t>
            </w:r>
          </w:p>
        </w:tc>
        <w:tc>
          <w:tcPr>
            <w:tcW w:w="1080" w:type="dxa"/>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2.84%</w:t>
            </w:r>
          </w:p>
        </w:tc>
      </w:tr>
      <w:tr>
        <w:tblPrEx>
          <w:tblCellMar>
            <w:top w:w="0" w:type="dxa"/>
            <w:left w:w="0" w:type="dxa"/>
            <w:bottom w:w="0" w:type="dxa"/>
            <w:right w:w="0" w:type="dxa"/>
          </w:tblCellMar>
        </w:tblPrEx>
        <w:trPr>
          <w:trHeight w:val="315" w:hRule="atLeast"/>
        </w:trPr>
        <w:tc>
          <w:tcPr>
            <w:tcW w:w="1080" w:type="dxa"/>
            <w:vMerge w:val="restart"/>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c>
          <w:tcPr>
            <w:tcW w:w="2550" w:type="dxa"/>
            <w:gridSpan w:val="2"/>
            <w:tcBorders>
              <w:top w:val="single" w:color="000000" w:sz="12"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测定序号（单位：mg/L）</w:t>
            </w:r>
          </w:p>
        </w:tc>
        <w:tc>
          <w:tcPr>
            <w:tcW w:w="1080" w:type="dxa"/>
            <w:vMerge w:val="restar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均值</w:t>
            </w:r>
          </w:p>
        </w:tc>
        <w:tc>
          <w:tcPr>
            <w:tcW w:w="1080"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理论值</w:t>
            </w:r>
          </w:p>
        </w:tc>
        <w:tc>
          <w:tcPr>
            <w:tcW w:w="1080" w:type="dxa"/>
            <w:vMerge w:val="restart"/>
            <w:tcBorders>
              <w:top w:val="nil"/>
              <w:left w:val="nil"/>
              <w:bottom w:val="single" w:color="000000" w:sz="8"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相对偏差%</w:t>
            </w:r>
          </w:p>
        </w:tc>
      </w:tr>
      <w:tr>
        <w:tblPrEx>
          <w:tblCellMar>
            <w:top w:w="0" w:type="dxa"/>
            <w:left w:w="0" w:type="dxa"/>
            <w:bottom w:w="0" w:type="dxa"/>
            <w:right w:w="0" w:type="dxa"/>
          </w:tblCellMar>
        </w:tblPrEx>
        <w:trPr>
          <w:trHeight w:val="300" w:hRule="atLeast"/>
        </w:trPr>
        <w:tc>
          <w:tcPr>
            <w:tcW w:w="1080" w:type="dxa"/>
            <w:vMerge w:val="continue"/>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c>
          <w:tcPr>
            <w:tcW w:w="108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w:t>
            </w:r>
          </w:p>
        </w:tc>
        <w:tc>
          <w:tcPr>
            <w:tcW w:w="147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1080" w:type="dxa"/>
            <w:vMerge w:val="continue"/>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nil"/>
              <w:left w:val="nil"/>
              <w:bottom w:val="single" w:color="000000" w:sz="8" w:space="0"/>
              <w:right w:val="single" w:color="000000" w:sz="12"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18"/>
                <w:szCs w:val="18"/>
                <w:u w:val="none"/>
              </w:rPr>
            </w:pPr>
          </w:p>
        </w:tc>
      </w:tr>
      <w:tr>
        <w:tblPrEx>
          <w:tblCellMar>
            <w:top w:w="0" w:type="dxa"/>
            <w:left w:w="0" w:type="dxa"/>
            <w:bottom w:w="0" w:type="dxa"/>
            <w:right w:w="0" w:type="dxa"/>
          </w:tblCellMar>
        </w:tblPrEx>
        <w:trPr>
          <w:trHeight w:val="300" w:hRule="atLeast"/>
        </w:trPr>
        <w:tc>
          <w:tcPr>
            <w:tcW w:w="1080"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108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2.51</w:t>
            </w:r>
          </w:p>
        </w:tc>
        <w:tc>
          <w:tcPr>
            <w:tcW w:w="147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2.3</w:t>
            </w:r>
          </w:p>
        </w:tc>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2.405</w:t>
            </w:r>
          </w:p>
        </w:tc>
        <w:tc>
          <w:tcPr>
            <w:tcW w:w="1080" w:type="dxa"/>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3.5395</w:t>
            </w:r>
          </w:p>
        </w:tc>
        <w:tc>
          <w:tcPr>
            <w:tcW w:w="1080" w:type="dxa"/>
            <w:tcBorders>
              <w:top w:val="nil"/>
              <w:left w:val="nil"/>
              <w:bottom w:val="single" w:color="000000" w:sz="8" w:space="0"/>
              <w:right w:val="single" w:color="000000" w:sz="12"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-32.05%</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2.5参考区间的验证  如表9厂家提供参考范围10mg//L可用.</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表9   20名健康体检者的测定值</w:t>
      </w:r>
    </w:p>
    <w:tbl>
      <w:tblPr>
        <w:tblStyle w:val="2"/>
        <w:tblW w:w="6300" w:type="dxa"/>
        <w:tblInd w:w="0" w:type="dxa"/>
        <w:shd w:val="clear" w:color="auto" w:fill="auto"/>
        <w:tblLayout w:type="autofit"/>
        <w:tblCellMar>
          <w:top w:w="0" w:type="dxa"/>
          <w:left w:w="0" w:type="dxa"/>
          <w:bottom w:w="0" w:type="dxa"/>
          <w:right w:w="0" w:type="dxa"/>
        </w:tblCellMar>
      </w:tblPr>
      <w:tblGrid>
        <w:gridCol w:w="1275"/>
        <w:gridCol w:w="1875"/>
        <w:gridCol w:w="1275"/>
        <w:gridCol w:w="1875"/>
      </w:tblGrid>
      <w:tr>
        <w:tblPrEx>
          <w:shd w:val="clear" w:color="auto" w:fill="auto"/>
          <w:tblCellMar>
            <w:top w:w="0" w:type="dxa"/>
            <w:left w:w="0" w:type="dxa"/>
            <w:bottom w:w="0" w:type="dxa"/>
            <w:right w:w="0" w:type="dxa"/>
          </w:tblCellMar>
        </w:tblPrEx>
        <w:trPr>
          <w:trHeight w:val="780" w:hRule="atLeast"/>
        </w:trPr>
        <w:tc>
          <w:tcPr>
            <w:tcW w:w="1275" w:type="dxa"/>
            <w:tcBorders>
              <w:top w:val="single" w:color="000000" w:sz="12" w:space="0"/>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样本</w:t>
            </w:r>
          </w:p>
        </w:tc>
        <w:tc>
          <w:tcPr>
            <w:tcW w:w="1875" w:type="dxa"/>
            <w:tcBorders>
              <w:top w:val="single" w:color="000000" w:sz="12"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结果（单位：mg/L）</w:t>
            </w:r>
          </w:p>
        </w:tc>
        <w:tc>
          <w:tcPr>
            <w:tcW w:w="1275" w:type="dxa"/>
            <w:tcBorders>
              <w:top w:val="single" w:color="000000" w:sz="12"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样本</w:t>
            </w:r>
          </w:p>
        </w:tc>
        <w:tc>
          <w:tcPr>
            <w:tcW w:w="1875" w:type="dxa"/>
            <w:tcBorders>
              <w:top w:val="single" w:color="000000" w:sz="12" w:space="0"/>
              <w:left w:val="nil"/>
              <w:bottom w:val="single" w:color="000000" w:sz="8" w:space="0"/>
              <w:right w:val="single" w:color="000000" w:sz="12"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结果（单位：mg/L）</w:t>
            </w:r>
          </w:p>
        </w:tc>
      </w:tr>
      <w:tr>
        <w:tblPrEx>
          <w:tblCellMar>
            <w:top w:w="0" w:type="dxa"/>
            <w:left w:w="0" w:type="dxa"/>
            <w:bottom w:w="0" w:type="dxa"/>
            <w:right w:w="0" w:type="dxa"/>
          </w:tblCellMar>
        </w:tblPrEx>
        <w:trPr>
          <w:trHeight w:val="315" w:hRule="atLeast"/>
        </w:trPr>
        <w:tc>
          <w:tcPr>
            <w:tcW w:w="1275"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18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1.21 </w:t>
            </w:r>
          </w:p>
        </w:tc>
        <w:tc>
          <w:tcPr>
            <w:tcW w:w="12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11</w:t>
            </w:r>
          </w:p>
        </w:tc>
        <w:tc>
          <w:tcPr>
            <w:tcW w:w="18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2.75 </w:t>
            </w:r>
          </w:p>
        </w:tc>
      </w:tr>
      <w:tr>
        <w:tblPrEx>
          <w:tblCellMar>
            <w:top w:w="0" w:type="dxa"/>
            <w:left w:w="0" w:type="dxa"/>
            <w:bottom w:w="0" w:type="dxa"/>
            <w:right w:w="0" w:type="dxa"/>
          </w:tblCellMar>
        </w:tblPrEx>
        <w:trPr>
          <w:trHeight w:val="300" w:hRule="atLeast"/>
        </w:trPr>
        <w:tc>
          <w:tcPr>
            <w:tcW w:w="1275"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18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1.27 </w:t>
            </w:r>
          </w:p>
        </w:tc>
        <w:tc>
          <w:tcPr>
            <w:tcW w:w="12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12</w:t>
            </w:r>
          </w:p>
        </w:tc>
        <w:tc>
          <w:tcPr>
            <w:tcW w:w="18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1.00 </w:t>
            </w:r>
          </w:p>
        </w:tc>
      </w:tr>
      <w:tr>
        <w:tblPrEx>
          <w:tblCellMar>
            <w:top w:w="0" w:type="dxa"/>
            <w:left w:w="0" w:type="dxa"/>
            <w:bottom w:w="0" w:type="dxa"/>
            <w:right w:w="0" w:type="dxa"/>
          </w:tblCellMar>
        </w:tblPrEx>
        <w:trPr>
          <w:trHeight w:val="300" w:hRule="atLeast"/>
        </w:trPr>
        <w:tc>
          <w:tcPr>
            <w:tcW w:w="1275"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w:t>
            </w:r>
          </w:p>
        </w:tc>
        <w:tc>
          <w:tcPr>
            <w:tcW w:w="18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3.86 </w:t>
            </w:r>
          </w:p>
        </w:tc>
        <w:tc>
          <w:tcPr>
            <w:tcW w:w="12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13</w:t>
            </w:r>
          </w:p>
        </w:tc>
        <w:tc>
          <w:tcPr>
            <w:tcW w:w="18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0.41 </w:t>
            </w:r>
          </w:p>
        </w:tc>
      </w:tr>
      <w:tr>
        <w:tblPrEx>
          <w:tblCellMar>
            <w:top w:w="0" w:type="dxa"/>
            <w:left w:w="0" w:type="dxa"/>
            <w:bottom w:w="0" w:type="dxa"/>
            <w:right w:w="0" w:type="dxa"/>
          </w:tblCellMar>
        </w:tblPrEx>
        <w:trPr>
          <w:trHeight w:val="300" w:hRule="atLeast"/>
        </w:trPr>
        <w:tc>
          <w:tcPr>
            <w:tcW w:w="1275"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18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1.22 </w:t>
            </w:r>
          </w:p>
        </w:tc>
        <w:tc>
          <w:tcPr>
            <w:tcW w:w="12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14</w:t>
            </w:r>
          </w:p>
        </w:tc>
        <w:tc>
          <w:tcPr>
            <w:tcW w:w="18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0.68 </w:t>
            </w:r>
          </w:p>
        </w:tc>
      </w:tr>
      <w:tr>
        <w:tblPrEx>
          <w:tblCellMar>
            <w:top w:w="0" w:type="dxa"/>
            <w:left w:w="0" w:type="dxa"/>
            <w:bottom w:w="0" w:type="dxa"/>
            <w:right w:w="0" w:type="dxa"/>
          </w:tblCellMar>
        </w:tblPrEx>
        <w:trPr>
          <w:trHeight w:val="300" w:hRule="atLeast"/>
        </w:trPr>
        <w:tc>
          <w:tcPr>
            <w:tcW w:w="1275"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w:t>
            </w:r>
          </w:p>
        </w:tc>
        <w:tc>
          <w:tcPr>
            <w:tcW w:w="18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4.07 </w:t>
            </w:r>
          </w:p>
        </w:tc>
        <w:tc>
          <w:tcPr>
            <w:tcW w:w="12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15</w:t>
            </w:r>
          </w:p>
        </w:tc>
        <w:tc>
          <w:tcPr>
            <w:tcW w:w="18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0.89 </w:t>
            </w:r>
          </w:p>
        </w:tc>
      </w:tr>
      <w:tr>
        <w:tblPrEx>
          <w:tblCellMar>
            <w:top w:w="0" w:type="dxa"/>
            <w:left w:w="0" w:type="dxa"/>
            <w:bottom w:w="0" w:type="dxa"/>
            <w:right w:w="0" w:type="dxa"/>
          </w:tblCellMar>
        </w:tblPrEx>
        <w:trPr>
          <w:trHeight w:val="300" w:hRule="atLeast"/>
        </w:trPr>
        <w:tc>
          <w:tcPr>
            <w:tcW w:w="1275"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w:t>
            </w:r>
          </w:p>
        </w:tc>
        <w:tc>
          <w:tcPr>
            <w:tcW w:w="18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1.65 </w:t>
            </w:r>
          </w:p>
        </w:tc>
        <w:tc>
          <w:tcPr>
            <w:tcW w:w="12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16</w:t>
            </w:r>
          </w:p>
        </w:tc>
        <w:tc>
          <w:tcPr>
            <w:tcW w:w="18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1.43 </w:t>
            </w:r>
          </w:p>
        </w:tc>
      </w:tr>
      <w:tr>
        <w:tblPrEx>
          <w:tblCellMar>
            <w:top w:w="0" w:type="dxa"/>
            <w:left w:w="0" w:type="dxa"/>
            <w:bottom w:w="0" w:type="dxa"/>
            <w:right w:w="0" w:type="dxa"/>
          </w:tblCellMar>
        </w:tblPrEx>
        <w:trPr>
          <w:trHeight w:val="300" w:hRule="atLeast"/>
        </w:trPr>
        <w:tc>
          <w:tcPr>
            <w:tcW w:w="1275"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w:t>
            </w:r>
          </w:p>
        </w:tc>
        <w:tc>
          <w:tcPr>
            <w:tcW w:w="18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0.84 </w:t>
            </w:r>
          </w:p>
        </w:tc>
        <w:tc>
          <w:tcPr>
            <w:tcW w:w="12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17</w:t>
            </w:r>
          </w:p>
        </w:tc>
        <w:tc>
          <w:tcPr>
            <w:tcW w:w="18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0.95 </w:t>
            </w:r>
          </w:p>
        </w:tc>
      </w:tr>
      <w:tr>
        <w:tblPrEx>
          <w:tblCellMar>
            <w:top w:w="0" w:type="dxa"/>
            <w:left w:w="0" w:type="dxa"/>
            <w:bottom w:w="0" w:type="dxa"/>
            <w:right w:w="0" w:type="dxa"/>
          </w:tblCellMar>
        </w:tblPrEx>
        <w:trPr>
          <w:trHeight w:val="300" w:hRule="atLeast"/>
        </w:trPr>
        <w:tc>
          <w:tcPr>
            <w:tcW w:w="1275"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18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1.72 </w:t>
            </w:r>
          </w:p>
        </w:tc>
        <w:tc>
          <w:tcPr>
            <w:tcW w:w="12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18</w:t>
            </w:r>
          </w:p>
        </w:tc>
        <w:tc>
          <w:tcPr>
            <w:tcW w:w="18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1.10 </w:t>
            </w:r>
          </w:p>
        </w:tc>
      </w:tr>
      <w:tr>
        <w:tblPrEx>
          <w:tblCellMar>
            <w:top w:w="0" w:type="dxa"/>
            <w:left w:w="0" w:type="dxa"/>
            <w:bottom w:w="0" w:type="dxa"/>
            <w:right w:w="0" w:type="dxa"/>
          </w:tblCellMar>
        </w:tblPrEx>
        <w:trPr>
          <w:trHeight w:val="300" w:hRule="atLeast"/>
        </w:trPr>
        <w:tc>
          <w:tcPr>
            <w:tcW w:w="1275" w:type="dxa"/>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9</w:t>
            </w:r>
          </w:p>
        </w:tc>
        <w:tc>
          <w:tcPr>
            <w:tcW w:w="18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2.86 </w:t>
            </w:r>
          </w:p>
        </w:tc>
        <w:tc>
          <w:tcPr>
            <w:tcW w:w="12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19</w:t>
            </w:r>
          </w:p>
        </w:tc>
        <w:tc>
          <w:tcPr>
            <w:tcW w:w="18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0.72 </w:t>
            </w:r>
          </w:p>
        </w:tc>
      </w:tr>
      <w:tr>
        <w:tblPrEx>
          <w:tblCellMar>
            <w:top w:w="0" w:type="dxa"/>
            <w:left w:w="0" w:type="dxa"/>
            <w:bottom w:w="0" w:type="dxa"/>
            <w:right w:w="0" w:type="dxa"/>
          </w:tblCellMar>
        </w:tblPrEx>
        <w:trPr>
          <w:trHeight w:val="300" w:hRule="atLeast"/>
        </w:trPr>
        <w:tc>
          <w:tcPr>
            <w:tcW w:w="1275" w:type="dxa"/>
            <w:tcBorders>
              <w:top w:val="nil"/>
              <w:left w:val="single" w:color="000000" w:sz="12" w:space="0"/>
              <w:bottom w:val="single" w:color="000000" w:sz="12"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w:t>
            </w:r>
          </w:p>
        </w:tc>
        <w:tc>
          <w:tcPr>
            <w:tcW w:w="18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0.72 </w:t>
            </w:r>
          </w:p>
        </w:tc>
        <w:tc>
          <w:tcPr>
            <w:tcW w:w="12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20</w:t>
            </w:r>
          </w:p>
        </w:tc>
        <w:tc>
          <w:tcPr>
            <w:tcW w:w="187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2.86 </w:t>
            </w:r>
          </w:p>
        </w:tc>
      </w:tr>
      <w:tr>
        <w:tblPrEx>
          <w:tblCellMar>
            <w:top w:w="0" w:type="dxa"/>
            <w:left w:w="0" w:type="dxa"/>
            <w:bottom w:w="0" w:type="dxa"/>
            <w:right w:w="0" w:type="dxa"/>
          </w:tblCellMar>
        </w:tblPrEx>
        <w:trPr>
          <w:trHeight w:val="315" w:hRule="atLeast"/>
        </w:trPr>
        <w:tc>
          <w:tcPr>
            <w:tcW w:w="3150" w:type="dxa"/>
            <w:gridSpan w:val="2"/>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正常参考区间</w:t>
            </w:r>
          </w:p>
        </w:tc>
        <w:tc>
          <w:tcPr>
            <w:tcW w:w="3150" w:type="dxa"/>
            <w:gridSpan w:val="2"/>
            <w:tcBorders>
              <w:top w:val="nil"/>
              <w:left w:val="nil"/>
              <w:bottom w:val="single" w:color="000000" w:sz="8" w:space="0"/>
              <w:right w:val="single" w:color="000000" w:sz="12"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10mg/</w:t>
            </w:r>
            <w:r>
              <w:rPr>
                <w:rFonts w:hint="default" w:ascii="Times New Roman" w:hAnsi="Times New Roman" w:eastAsia="宋体" w:cs="Times New Roman"/>
                <w:i w:val="0"/>
                <w:color w:val="000000"/>
                <w:kern w:val="0"/>
                <w:sz w:val="18"/>
                <w:szCs w:val="18"/>
                <w:u w:val="none"/>
                <w:lang w:val="en-US" w:eastAsia="zh-CN" w:bidi="ar"/>
              </w:rPr>
              <w:t>/L</w:t>
            </w:r>
          </w:p>
        </w:tc>
      </w:tr>
      <w:tr>
        <w:tblPrEx>
          <w:tblCellMar>
            <w:top w:w="0" w:type="dxa"/>
            <w:left w:w="0" w:type="dxa"/>
            <w:bottom w:w="0" w:type="dxa"/>
            <w:right w:w="0" w:type="dxa"/>
          </w:tblCellMar>
        </w:tblPrEx>
        <w:trPr>
          <w:trHeight w:val="300" w:hRule="atLeast"/>
        </w:trPr>
        <w:tc>
          <w:tcPr>
            <w:tcW w:w="3150" w:type="dxa"/>
            <w:gridSpan w:val="2"/>
            <w:tcBorders>
              <w:top w:val="nil"/>
              <w:left w:val="single" w:color="000000" w:sz="12"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离群点数</w:t>
            </w:r>
          </w:p>
        </w:tc>
        <w:tc>
          <w:tcPr>
            <w:tcW w:w="3150" w:type="dxa"/>
            <w:gridSpan w:val="2"/>
            <w:tcBorders>
              <w:top w:val="nil"/>
              <w:left w:val="nil"/>
              <w:bottom w:val="single" w:color="000000" w:sz="8" w:space="0"/>
              <w:right w:val="single" w:color="000000" w:sz="12"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0</w:t>
            </w:r>
          </w:p>
        </w:tc>
      </w:tr>
    </w:tbl>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讨论</w:t>
      </w:r>
    </w:p>
    <w:p>
      <w:pPr>
        <w:numPr>
          <w:ilvl w:val="0"/>
          <w:numId w:val="0"/>
        </w:numPr>
        <w:ind w:leftChars="0"/>
        <w:rPr>
          <w:rFonts w:hint="eastAsia"/>
          <w:lang w:eastAsia="zh-CN"/>
        </w:rPr>
      </w:pPr>
      <w:r>
        <w:rPr>
          <w:rFonts w:hint="eastAsia"/>
          <w:lang w:val="en-US" w:eastAsia="zh-CN"/>
        </w:rPr>
        <w:t>在本实验中，我们在贝克曼AU5800自动生化仪器对某国产肝胆酸（CG）试剂盒进行</w:t>
      </w:r>
      <w:r>
        <w:rPr>
          <w:rFonts w:hint="eastAsia"/>
        </w:rPr>
        <w:t>准确度、精密度、线性范围、可报告范围、参考区间</w:t>
      </w:r>
      <w:r>
        <w:rPr>
          <w:rFonts w:hint="eastAsia"/>
          <w:lang w:eastAsia="zh-CN"/>
        </w:rPr>
        <w:t>进行性能验证，以判断该试剂是否满足厂商说明及国家法规要求。</w:t>
      </w:r>
    </w:p>
    <w:p>
      <w:pPr>
        <w:numPr>
          <w:ilvl w:val="0"/>
          <w:numId w:val="0"/>
        </w:numPr>
        <w:rPr>
          <w:rFonts w:hint="eastAsia" w:ascii="宋体" w:hAnsi="宋体" w:eastAsia="宋体" w:cs="宋体"/>
          <w:i w:val="0"/>
          <w:color w:val="000000"/>
          <w:kern w:val="0"/>
          <w:sz w:val="22"/>
          <w:szCs w:val="22"/>
          <w:u w:val="none"/>
          <w:lang w:val="en-US" w:eastAsia="zh-CN" w:bidi="ar"/>
        </w:rPr>
      </w:pPr>
      <w:r>
        <w:rPr>
          <w:rFonts w:hint="eastAsia"/>
          <w:lang w:eastAsia="zh-CN"/>
        </w:rPr>
        <w:t>本次验证中，两浓度</w:t>
      </w:r>
      <w:r>
        <w:rPr>
          <w:rFonts w:hint="eastAsia"/>
          <w:lang w:val="en-US" w:eastAsia="zh-CN"/>
        </w:rPr>
        <w:t>相对偏倚分别为</w:t>
      </w:r>
      <w:r>
        <w:rPr>
          <w:rFonts w:hint="default" w:ascii="Times New Roman" w:hAnsi="Times New Roman" w:eastAsia="宋体" w:cs="Times New Roman"/>
          <w:i w:val="0"/>
          <w:color w:val="000000"/>
          <w:kern w:val="0"/>
          <w:sz w:val="18"/>
          <w:szCs w:val="18"/>
          <w:u w:val="none"/>
          <w:lang w:val="en-US" w:eastAsia="zh-CN" w:bidi="ar"/>
        </w:rPr>
        <w:t>4.44%</w:t>
      </w:r>
      <w:r>
        <w:rPr>
          <w:rFonts w:hint="eastAsia" w:ascii="Times New Roman" w:hAnsi="Times New Roman" w:eastAsia="宋体" w:cs="Times New Roman"/>
          <w:i w:val="0"/>
          <w:color w:val="000000"/>
          <w:kern w:val="0"/>
          <w:sz w:val="18"/>
          <w:szCs w:val="18"/>
          <w:u w:val="none"/>
          <w:lang w:val="en-US" w:eastAsia="zh-CN" w:bidi="ar"/>
        </w:rPr>
        <w:t>和</w:t>
      </w:r>
      <w:r>
        <w:rPr>
          <w:rFonts w:hint="default" w:ascii="Times New Roman" w:hAnsi="Times New Roman" w:eastAsia="宋体" w:cs="Times New Roman"/>
          <w:i w:val="0"/>
          <w:color w:val="000000"/>
          <w:kern w:val="0"/>
          <w:sz w:val="18"/>
          <w:szCs w:val="18"/>
          <w:u w:val="none"/>
          <w:lang w:val="en-US" w:eastAsia="zh-CN" w:bidi="ar"/>
        </w:rPr>
        <w:t>4.64%</w:t>
      </w:r>
      <w:r>
        <w:rPr>
          <w:rFonts w:hint="eastAsia" w:ascii="Times New Roman" w:hAnsi="Times New Roman" w:eastAsia="宋体" w:cs="Times New Roman"/>
          <w:i w:val="0"/>
          <w:color w:val="000000"/>
          <w:kern w:val="0"/>
          <w:sz w:val="18"/>
          <w:szCs w:val="18"/>
          <w:u w:val="none"/>
          <w:lang w:val="en-US" w:eastAsia="zh-CN" w:bidi="ar"/>
        </w:rPr>
        <w:t>，均小于10%允许范围，其准确度高；</w:t>
      </w:r>
      <w:r>
        <w:rPr>
          <w:rFonts w:hint="eastAsia" w:ascii="宋体" w:hAnsi="宋体" w:eastAsia="宋体" w:cs="宋体"/>
          <w:i w:val="0"/>
          <w:color w:val="000000"/>
          <w:kern w:val="0"/>
          <w:sz w:val="22"/>
          <w:szCs w:val="22"/>
          <w:u w:val="none"/>
          <w:lang w:val="en-US" w:eastAsia="zh-CN" w:bidi="ar"/>
        </w:rPr>
        <w:t>低值批内不精密度</w:t>
      </w:r>
      <w:r>
        <w:rPr>
          <w:rFonts w:hint="eastAsia"/>
          <w:lang w:val="en-US" w:eastAsia="zh-CN"/>
        </w:rPr>
        <w:t xml:space="preserve"> 3.89%，高</w:t>
      </w:r>
      <w:r>
        <w:rPr>
          <w:rFonts w:hint="eastAsia" w:ascii="宋体" w:hAnsi="宋体" w:eastAsia="宋体" w:cs="宋体"/>
          <w:i w:val="0"/>
          <w:color w:val="000000"/>
          <w:kern w:val="0"/>
          <w:sz w:val="22"/>
          <w:szCs w:val="22"/>
          <w:u w:val="none"/>
          <w:lang w:val="en-US" w:eastAsia="zh-CN" w:bidi="ar"/>
        </w:rPr>
        <w:t>值批内不精密度</w:t>
      </w:r>
      <w:r>
        <w:rPr>
          <w:rFonts w:hint="eastAsia"/>
          <w:lang w:val="en-US" w:eastAsia="zh-CN"/>
        </w:rPr>
        <w:t>3.91%，</w:t>
      </w:r>
      <w:r>
        <w:rPr>
          <w:rFonts w:hint="eastAsia" w:ascii="宋体" w:hAnsi="宋体" w:eastAsia="宋体" w:cs="宋体"/>
          <w:i w:val="0"/>
          <w:color w:val="000000"/>
          <w:kern w:val="0"/>
          <w:sz w:val="22"/>
          <w:szCs w:val="22"/>
          <w:u w:val="none"/>
          <w:lang w:val="en-US" w:eastAsia="zh-CN" w:bidi="ar"/>
        </w:rPr>
        <w:t>低值批间不精密度6.22%，高值批间不精密度2.96%，其精密度好；线性范围验证结果说明肝胆酸实测值与预期值有良好的线性关系，而参考区间验证结果显示20例代表实验室健康总体的标本的检测值均在试剂说明书参考范围内，验证通过。</w:t>
      </w:r>
    </w:p>
    <w:p>
      <w:pPr>
        <w:numPr>
          <w:ilvl w:val="0"/>
          <w:numId w:val="0"/>
        </w:numP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综上所述，该国产肝胆酸（CG）监测试剂盒各项性能指标均符合产品说明书和行业标准的相关要求，在贝克曼AU5800生化仪上表现出较好的性能状态，能满足医院临床要求。</w:t>
      </w:r>
    </w:p>
    <w:p>
      <w:pPr>
        <w:numPr>
          <w:ilvl w:val="0"/>
          <w:numId w:val="0"/>
        </w:numP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参考文献</w:t>
      </w:r>
    </w:p>
    <w:p>
      <w:pPr>
        <w:numPr>
          <w:ilvl w:val="0"/>
          <w:numId w:val="2"/>
        </w:numP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宴峰，周颖，徐伟珍，慢性组塞</w:t>
      </w:r>
      <w:bookmarkStart w:id="0" w:name="_GoBack"/>
      <w:bookmarkEnd w:id="0"/>
      <w:r>
        <w:rPr>
          <w:rFonts w:hint="eastAsia" w:ascii="宋体" w:hAnsi="宋体" w:eastAsia="宋体" w:cs="宋体"/>
          <w:i w:val="0"/>
          <w:color w:val="000000"/>
          <w:kern w:val="0"/>
          <w:sz w:val="22"/>
          <w:szCs w:val="22"/>
          <w:u w:val="none"/>
          <w:lang w:val="en-US" w:eastAsia="zh-CN" w:bidi="ar"/>
        </w:rPr>
        <w:t>性肺疾病患者血清肝胆酸、C反应蛋白与肺、肝功能改变的相关性研究[J].检验医学，2017.32（2）：90-93</w:t>
      </w:r>
    </w:p>
    <w:p>
      <w:pPr>
        <w:numPr>
          <w:ilvl w:val="0"/>
          <w:numId w:val="2"/>
        </w:numP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张雅琴，沈玲珑.餐后2小时血清肝胆酸测定对妊娠期肝内胆汁淤积症的早期诊断意义[J].中华全科医学，2015,13（4）；636-637.</w:t>
      </w:r>
    </w:p>
    <w:p>
      <w:pPr>
        <w:numPr>
          <w:ilvl w:val="0"/>
          <w:numId w:val="2"/>
        </w:numP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袁鹏.妊娠期肝内胆汁酸淤积症临床治疗体会[J].中外医学研究，2013,35（35）：45-46</w:t>
      </w:r>
    </w:p>
    <w:p>
      <w:pPr>
        <w:numPr>
          <w:ilvl w:val="0"/>
          <w:numId w:val="2"/>
        </w:numP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张望明，由志钰，李学会，聂映.国产肝胆酸测定试剂在西门子ADVIA1800的性能验证[J]家庭医药，2018，05（5）</w:t>
      </w:r>
    </w:p>
    <w:p>
      <w:pPr>
        <w:numPr>
          <w:ilvl w:val="0"/>
          <w:numId w:val="0"/>
        </w:numPr>
        <w:rPr>
          <w:rFonts w:hint="default" w:ascii="宋体" w:hAnsi="宋体" w:eastAsia="宋体" w:cs="宋体"/>
          <w:i w:val="0"/>
          <w:color w:val="000000"/>
          <w:kern w:val="0"/>
          <w:sz w:val="22"/>
          <w:szCs w:val="22"/>
          <w:u w:val="none"/>
          <w:lang w:val="en-US" w:eastAsia="zh-CN" w:bidi="ar"/>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1D243C"/>
    <w:multiLevelType w:val="singleLevel"/>
    <w:tmpl w:val="931D243C"/>
    <w:lvl w:ilvl="0" w:tentative="0">
      <w:start w:val="1"/>
      <w:numFmt w:val="decimal"/>
      <w:lvlText w:val="%1."/>
      <w:lvlJc w:val="left"/>
      <w:pPr>
        <w:tabs>
          <w:tab w:val="left" w:pos="312"/>
        </w:tabs>
      </w:pPr>
    </w:lvl>
  </w:abstractNum>
  <w:abstractNum w:abstractNumId="1">
    <w:nsid w:val="0375019C"/>
    <w:multiLevelType w:val="singleLevel"/>
    <w:tmpl w:val="0375019C"/>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30EDA"/>
    <w:rsid w:val="002C3137"/>
    <w:rsid w:val="004108AC"/>
    <w:rsid w:val="004A2979"/>
    <w:rsid w:val="006518EF"/>
    <w:rsid w:val="00B810F8"/>
    <w:rsid w:val="00D30EDA"/>
    <w:rsid w:val="181A5103"/>
    <w:rsid w:val="1E0D504B"/>
    <w:rsid w:val="4F2470C3"/>
    <w:rsid w:val="57206204"/>
    <w:rsid w:val="673B19B3"/>
    <w:rsid w:val="6C2F6912"/>
    <w:rsid w:val="7437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customStyle="1" w:styleId="4">
    <w:name w:val="font21"/>
    <w:basedOn w:val="3"/>
    <w:qFormat/>
    <w:uiPriority w:val="0"/>
    <w:rPr>
      <w:rFonts w:ascii="Arial" w:hAnsi="Arial" w:cs="Arial"/>
      <w:color w:val="000000"/>
      <w:sz w:val="18"/>
      <w:szCs w:val="18"/>
      <w:u w:val="none"/>
    </w:rPr>
  </w:style>
  <w:style w:type="character" w:customStyle="1" w:styleId="5">
    <w:name w:val="font11"/>
    <w:basedOn w:val="3"/>
    <w:qFormat/>
    <w:uiPriority w:val="0"/>
    <w:rPr>
      <w:rFonts w:hint="eastAsia" w:ascii="宋体" w:hAnsi="宋体" w:eastAsia="宋体" w:cs="宋体"/>
      <w:color w:val="000000"/>
      <w:sz w:val="18"/>
      <w:szCs w:val="18"/>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USER-20181023NZ\Desktop\&#26032;&#24314;&#25991;&#20214;&#22841;\CG&#24615;&#33021;&#39564;&#35777;&#25253;&#21578;.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38888888889"/>
          <c:y val="0.143333333333333"/>
          <c:w val="0.847833333333333"/>
          <c:h val="0.645466666666667"/>
        </c:manualLayout>
      </c:layout>
      <c:scatterChart>
        <c:scatterStyle val="marker"/>
        <c:varyColors val="0"/>
        <c:ser>
          <c:idx val="0"/>
          <c:order val="0"/>
          <c:spPr>
            <a:ln w="9525" cap="rnd" cmpd="sng" algn="ctr">
              <a:noFill/>
              <a:prstDash val="solid"/>
              <a:round/>
            </a:ln>
          </c:spPr>
          <c:marker>
            <c:symbol val="circle"/>
            <c:size val="5"/>
            <c:spPr>
              <a:solidFill>
                <a:schemeClr val="accent1"/>
              </a:solidFill>
              <a:ln w="9525" cap="flat" cmpd="sng" algn="ctr">
                <a:solidFill>
                  <a:schemeClr val="accent1"/>
                </a:solidFill>
                <a:prstDash val="solid"/>
                <a:round/>
              </a:ln>
              <a:effectLst/>
            </c:spPr>
          </c:marker>
          <c:dLbls>
            <c:delete val="1"/>
          </c:dLbls>
          <c:trendline>
            <c:spPr>
              <a:ln w="19050" cap="rnd" cmpd="sng" algn="ctr">
                <a:solidFill>
                  <a:schemeClr val="accent1"/>
                </a:solidFill>
                <a:prstDash val="sysDot"/>
                <a:round/>
              </a:ln>
              <a:effectLst/>
            </c:spPr>
            <c:trendlineType val="linear"/>
            <c:forward val="0"/>
            <c:backward val="0"/>
            <c:dispRSqr val="0"/>
            <c:dispEq val="0"/>
          </c:trendline>
          <c:trendline>
            <c:spPr>
              <a:ln w="19050" cap="rnd" cmpd="sng" algn="ctr">
                <a:solidFill>
                  <a:schemeClr val="accent1"/>
                </a:solidFill>
                <a:prstDash val="sysDot"/>
                <a:round/>
              </a:ln>
              <a:effectLst/>
            </c:spPr>
            <c:trendlineType val="linear"/>
            <c:forward val="0"/>
            <c:backward val="0"/>
            <c:dispRSqr val="1"/>
            <c:dispEq val="1"/>
            <c:trendlineLbl>
              <c:layout>
                <c:manualLayout>
                  <c:x val="-0.1671"/>
                  <c:y val="-0.0916198452390402"/>
                </c:manualLayout>
              </c:layout>
              <c:numFmt formatCode="General" sourceLinked="0"/>
              <c:txPr>
                <a:bodyPr rot="0" spcFirstLastPara="0" vertOverflow="ellipsis" vert="horz" wrap="square" anchor="ctr" anchorCtr="1"/>
                <a:lstStyle/>
                <a:p>
                  <a:pPr>
                    <a:defRPr lang="zh-CN" sz="900" b="0" i="0" u="none" strike="noStrike" kern="1200" baseline="0">
                      <a:solidFill>
                        <a:srgbClr val="000000">
                          <a:alpha val="100000"/>
                        </a:srgbClr>
                      </a:solidFill>
                      <a:latin typeface="宋体" panose="02010600030101010101" charset="-122"/>
                      <a:ea typeface="宋体" panose="02010600030101010101" charset="-122"/>
                      <a:cs typeface="宋体" panose="02010600030101010101" charset="-122"/>
                    </a:defRPr>
                  </a:pPr>
                </a:p>
              </c:txPr>
            </c:trendlineLbl>
          </c:trendline>
          <c:trendline>
            <c:trendlineType val="linear"/>
            <c:forward val="0"/>
            <c:backward val="0"/>
            <c:dispRSqr val="0"/>
            <c:dispEq val="0"/>
          </c:trendline>
          <c:xVal>
            <c:numRef>
              <c:f>'[CG性能验证报告.xls]线性范围 '!$F$18:$F$23</c:f>
              <c:numCache>
                <c:formatCode>General</c:formatCode>
                <c:ptCount val="6"/>
                <c:pt idx="0">
                  <c:v>0</c:v>
                </c:pt>
                <c:pt idx="1">
                  <c:v>14.158</c:v>
                </c:pt>
                <c:pt idx="2">
                  <c:v>28.316</c:v>
                </c:pt>
                <c:pt idx="3">
                  <c:v>42.474</c:v>
                </c:pt>
                <c:pt idx="4">
                  <c:v>56.632</c:v>
                </c:pt>
                <c:pt idx="5">
                  <c:v>70.79</c:v>
                </c:pt>
              </c:numCache>
            </c:numRef>
          </c:xVal>
          <c:yVal>
            <c:numRef>
              <c:f>'[CG性能验证报告.xls]线性范围 '!$E$18:$E$23</c:f>
              <c:numCache>
                <c:formatCode>General</c:formatCode>
                <c:ptCount val="6"/>
                <c:pt idx="0">
                  <c:v>0.76</c:v>
                </c:pt>
                <c:pt idx="1">
                  <c:v>14.425</c:v>
                </c:pt>
                <c:pt idx="2">
                  <c:v>28.25</c:v>
                </c:pt>
                <c:pt idx="3">
                  <c:v>41.69</c:v>
                </c:pt>
                <c:pt idx="4">
                  <c:v>56.255</c:v>
                </c:pt>
                <c:pt idx="5">
                  <c:v>70.79</c:v>
                </c:pt>
              </c:numCache>
            </c:numRef>
          </c:yVal>
          <c:smooth val="0"/>
        </c:ser>
        <c:dLbls>
          <c:showLegendKey val="0"/>
          <c:showVal val="0"/>
          <c:showCatName val="0"/>
          <c:showSerName val="0"/>
          <c:showPercent val="0"/>
          <c:showBubbleSize val="0"/>
        </c:dLbls>
        <c:axId val="274419418"/>
        <c:axId val="926622550"/>
      </c:scatterChart>
      <c:valAx>
        <c:axId val="274419418"/>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prstDash val="solid"/>
            <a:round/>
          </a:ln>
          <a:effectLst/>
        </c:spPr>
        <c:txPr>
          <a:bodyPr rot="0" spcFirstLastPara="0" vertOverflow="ellipsis" vert="horz" wrap="square" anchor="ctr" anchorCtr="1"/>
          <a:lstStyle/>
          <a:p>
            <a:pPr>
              <a:defRPr lang="zh-CN" sz="900" b="0" i="0" u="none" strike="noStrike" kern="1200" baseline="0">
                <a:solidFill>
                  <a:srgbClr val="000000">
                    <a:alpha val="100000"/>
                  </a:srgbClr>
                </a:solidFill>
                <a:latin typeface="宋体" panose="02010600030101010101" charset="-122"/>
                <a:ea typeface="宋体" panose="02010600030101010101" charset="-122"/>
                <a:cs typeface="宋体" panose="02010600030101010101" charset="-122"/>
              </a:defRPr>
            </a:pPr>
          </a:p>
        </c:txPr>
        <c:crossAx val="926622550"/>
        <c:crosses val="autoZero"/>
        <c:crossBetween val="midCat"/>
      </c:valAx>
      <c:valAx>
        <c:axId val="92662255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0" spcFirstLastPara="0" vertOverflow="ellipsis" vert="horz" wrap="square" anchor="ctr" anchorCtr="1"/>
          <a:lstStyle/>
          <a:p>
            <a:pPr>
              <a:defRPr lang="zh-CN" sz="900" b="0" i="0" u="none" strike="noStrike" kern="1200" baseline="0">
                <a:solidFill>
                  <a:srgbClr val="000000">
                    <a:alpha val="100000"/>
                  </a:srgbClr>
                </a:solidFill>
                <a:latin typeface="宋体" panose="02010600030101010101" charset="-122"/>
                <a:ea typeface="宋体" panose="02010600030101010101" charset="-122"/>
                <a:cs typeface="宋体" panose="02010600030101010101" charset="-122"/>
              </a:defRPr>
            </a:pPr>
          </a:p>
        </c:txPr>
        <c:crossAx val="27441941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rot="0" wrap="square" anchor="ctr" anchorCtr="1"/>
    <a:lstStyle/>
    <a:p>
      <a:pPr>
        <a:defRPr lang="zh-CN" sz="1000" b="0" i="0" u="none" strike="noStrike" baseline="0">
          <a:solidFill>
            <a:srgbClr val="000000">
              <a:alpha val="100000"/>
            </a:srgbClr>
          </a:solidFill>
          <a:latin typeface="宋体" panose="02010600030101010101" charset="-122"/>
          <a:ea typeface="宋体" panose="02010600030101010101" charset="-122"/>
          <a:cs typeface="宋体" panose="02010600030101010101" charset="-122"/>
        </a:defRPr>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64</Words>
  <Characters>367</Characters>
  <Lines>3</Lines>
  <Paragraphs>1</Paragraphs>
  <TotalTime>39</TotalTime>
  <ScaleCrop>false</ScaleCrop>
  <LinksUpToDate>false</LinksUpToDate>
  <CharactersWithSpaces>430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2019-11-23T11:30:00Z</dcterms:created>
  <dc:creator>Administrator</dc:creator>
  <cp:lastModifiedBy>倪余进</cp:lastModifiedBy>
  <dcterms:modified xsi:type="dcterms:W3CDTF">2019-11-28T11:07:41Z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