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ind w:firstLine="720"/>
        <w:rPr>
          <w:rFonts w:ascii="黑体" w:hAnsi="黑体" w:eastAsia="黑体" w:cs="宋体"/>
          <w:b/>
          <w:bCs/>
          <w:sz w:val="32"/>
          <w:szCs w:val="32"/>
          <w:lang w:val="zh-CN"/>
        </w:rPr>
      </w:pPr>
      <w:r>
        <w:rPr>
          <w:rFonts w:hint="eastAsia" w:ascii="黑体" w:hAnsi="黑体" w:eastAsia="黑体" w:cs="宋体"/>
          <w:b/>
          <w:bCs/>
          <w:sz w:val="32"/>
          <w:szCs w:val="32"/>
          <w:lang w:val="zh-CN"/>
        </w:rPr>
        <w:t xml:space="preserve">基于合作学习的学生课堂展示应用研究—以初中道德与法治课堂为例》  </w:t>
      </w:r>
    </w:p>
    <w:p>
      <w:pPr>
        <w:adjustRightInd w:val="0"/>
        <w:snapToGrid w:val="0"/>
        <w:spacing w:line="540" w:lineRule="exact"/>
        <w:ind w:firstLine="562" w:firstLineChars="200"/>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一、课题的提出</w:t>
      </w:r>
    </w:p>
    <w:p>
      <w:pPr>
        <w:adjustRightInd w:val="0"/>
        <w:snapToGrid w:val="0"/>
        <w:spacing w:line="360" w:lineRule="auto"/>
        <w:ind w:firstLine="480" w:firstLineChars="200"/>
        <w:rPr>
          <w:rFonts w:ascii="宋体" w:hAnsi="宋体" w:cs="Tahoma"/>
          <w:color w:val="000000"/>
          <w:sz w:val="24"/>
          <w:shd w:val="clear" w:color="auto" w:fill="FFFFFF"/>
        </w:rPr>
      </w:pPr>
      <w:r>
        <w:rPr>
          <w:rFonts w:hint="eastAsia" w:ascii="宋体" w:hAnsi="宋体" w:cs="Tahoma"/>
          <w:color w:val="000000"/>
          <w:sz w:val="24"/>
          <w:shd w:val="clear" w:color="auto" w:fill="FFFFFF"/>
        </w:rPr>
        <w:t>课程标准是我们活动的准绳，课程标准要求重视对教学理念与方法的革新，强调优化教学过程。提倡合作学习，探究学习，体验学习，推动学习方式的改变。本课题主要通过前期的调查研究了解目前学生课堂学习的基本情况，从而探索出具有一定学科特色的课堂展示模式，推动学生学习方式的改变，并在此基础上促进教师专业成长。</w:t>
      </w:r>
    </w:p>
    <w:p>
      <w:pPr>
        <w:adjustRightInd w:val="0"/>
        <w:snapToGrid w:val="0"/>
        <w:spacing w:line="540" w:lineRule="exact"/>
        <w:ind w:firstLine="562" w:firstLineChars="200"/>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二、研究价值</w:t>
      </w:r>
    </w:p>
    <w:p>
      <w:pPr>
        <w:spacing w:line="360" w:lineRule="auto"/>
        <w:rPr>
          <w:rFonts w:ascii="宋体" w:hAnsi="宋体" w:cs="Tahoma"/>
          <w:color w:val="000000"/>
          <w:sz w:val="24"/>
          <w:shd w:val="clear" w:color="auto" w:fill="FFFFFF"/>
        </w:rPr>
      </w:pPr>
      <w:r>
        <w:rPr>
          <w:rFonts w:hint="eastAsia" w:asciiTheme="majorEastAsia" w:hAnsiTheme="majorEastAsia" w:eastAsiaTheme="majorEastAsia"/>
          <w:sz w:val="24"/>
        </w:rPr>
        <w:t xml:space="preserve">     本课题研究的目标群体是本校在校学生教师，在课题立项之初，针对初中道德与法治课堂教学进行问卷调查（其中抽取初一40名，初二40名，初三30名，共100名学生），在学生问卷中，有52%的同学表示道德与法治课的主要授课方式比较单一，教师一言堂式灌输，普遍期待新的教学方式提高学习兴趣点。同时，在与教师的访谈记录中，我们发现我校的很多教师仍停留在传授知识的角度上去应对课堂，落实知识点，组织答案，应对考试，不愿意花一些时间来搞“花哨”的东西，担心影响教学成绩。可见，对课堂教学模式的探索是提高学生综合素养，提</w:t>
      </w:r>
      <w:r>
        <w:rPr>
          <w:rFonts w:hint="eastAsia" w:ascii="宋体" w:hAnsi="宋体" w:cs="Tahoma"/>
          <w:color w:val="000000"/>
          <w:sz w:val="24"/>
          <w:shd w:val="clear" w:color="auto" w:fill="FFFFFF"/>
        </w:rPr>
        <w:t>升教师教育教学水平的一个重要途径。</w:t>
      </w:r>
    </w:p>
    <w:p>
      <w:pPr>
        <w:adjustRightInd w:val="0"/>
        <w:snapToGrid w:val="0"/>
        <w:spacing w:line="360" w:lineRule="auto"/>
        <w:ind w:firstLine="562" w:firstLineChars="200"/>
        <w:rPr>
          <w:rFonts w:ascii="宋体" w:hAnsi="宋体" w:cs="Tahoma"/>
          <w:b/>
          <w:color w:val="000000"/>
          <w:sz w:val="28"/>
          <w:szCs w:val="28"/>
          <w:shd w:val="clear" w:color="auto" w:fill="FFFFFF"/>
        </w:rPr>
      </w:pPr>
      <w:r>
        <w:rPr>
          <w:rFonts w:hint="eastAsia" w:ascii="宋体" w:hAnsi="宋体" w:cs="Tahoma"/>
          <w:b/>
          <w:color w:val="000000"/>
          <w:sz w:val="28"/>
          <w:szCs w:val="28"/>
          <w:shd w:val="clear" w:color="auto" w:fill="FFFFFF"/>
        </w:rPr>
        <w:t>三、研究现状</w:t>
      </w:r>
    </w:p>
    <w:p>
      <w:pPr>
        <w:adjustRightInd w:val="0"/>
        <w:snapToGrid w:val="0"/>
        <w:spacing w:line="360" w:lineRule="auto"/>
        <w:ind w:firstLine="480" w:firstLineChars="200"/>
        <w:rPr>
          <w:rFonts w:asciiTheme="majorEastAsia" w:hAnsiTheme="majorEastAsia" w:eastAsiaTheme="majorEastAsia"/>
          <w:sz w:val="24"/>
        </w:rPr>
      </w:pPr>
      <w:r>
        <w:rPr>
          <w:rFonts w:hint="eastAsia" w:ascii="宋体" w:hAnsi="宋体" w:cs="Tahoma"/>
          <w:color w:val="000000"/>
          <w:sz w:val="24"/>
          <w:shd w:val="clear" w:color="auto" w:fill="FFFFFF"/>
        </w:rPr>
        <w:t>开展此课题研</w:t>
      </w:r>
      <w:r>
        <w:rPr>
          <w:rFonts w:hint="eastAsia" w:asciiTheme="majorEastAsia" w:hAnsiTheme="majorEastAsia" w:eastAsiaTheme="majorEastAsia"/>
          <w:sz w:val="24"/>
        </w:rPr>
        <w:t>究之前，笔者已对相关文献进行文献检索，通过对中国知网(CNKI)相关文献的阅读，涉及课堂教学的文章比较多见。但多数没有涉及数据的量化与结合地区实际的分析与调查，所以导致其结论缺乏可信度与一定的代表性。有鉴于此，在总结、吸收大量课堂教学模式理论研究成果的基础上，结合众多优秀教师的课堂教学经验，以适宜一线教师接受的表达方式呈现具有学科特色的研究，成为研究学生课堂展示的重要途径。</w:t>
      </w:r>
    </w:p>
    <w:p>
      <w:pPr>
        <w:adjustRightInd w:val="0"/>
        <w:snapToGrid w:val="0"/>
        <w:spacing w:line="360" w:lineRule="auto"/>
        <w:ind w:firstLine="562" w:firstLineChars="200"/>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四、预期目标</w:t>
      </w:r>
    </w:p>
    <w:p>
      <w:pPr>
        <w:spacing w:line="360" w:lineRule="auto"/>
        <w:ind w:firstLine="480" w:firstLineChars="200"/>
        <w:rPr>
          <w:rFonts w:asciiTheme="majorEastAsia" w:hAnsiTheme="majorEastAsia" w:eastAsiaTheme="majorEastAsia"/>
          <w:sz w:val="24"/>
        </w:rPr>
      </w:pPr>
      <w:r>
        <w:rPr>
          <w:rFonts w:hint="eastAsia" w:asciiTheme="majorEastAsia" w:hAnsiTheme="majorEastAsia" w:eastAsiaTheme="majorEastAsia"/>
          <w:sz w:val="24"/>
        </w:rPr>
        <w:t>通过问卷调查、访谈记录了解本校当前课堂教学的基本构成情况、学生和教师对当前课堂的看法，进而找到影响课堂教学的瓶颈与制约因素，横向研究有学科特色学生课堂展示模式，再通过纵向研究跟综抽样实验班与普通班的学生学业成绩，通过对比分析检验课堂展示模式应用的实效性，进一步探究适合学生课堂展示的途径和方法。</w:t>
      </w:r>
    </w:p>
    <w:p>
      <w:pPr>
        <w:adjustRightInd w:val="0"/>
        <w:snapToGrid w:val="0"/>
        <w:spacing w:line="360" w:lineRule="auto"/>
        <w:ind w:firstLine="562" w:firstLineChars="200"/>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五、总体规划</w:t>
      </w:r>
    </w:p>
    <w:p>
      <w:pPr>
        <w:adjustRightInd w:val="0"/>
        <w:snapToGrid w:val="0"/>
        <w:spacing w:line="360" w:lineRule="auto"/>
        <w:ind w:firstLine="480" w:firstLineChars="200"/>
        <w:rPr>
          <w:rFonts w:asciiTheme="majorEastAsia" w:hAnsiTheme="majorEastAsia" w:eastAsiaTheme="majorEastAsia"/>
          <w:sz w:val="24"/>
        </w:rPr>
      </w:pPr>
      <w:r>
        <w:rPr>
          <w:rFonts w:hint="eastAsia" w:asciiTheme="majorEastAsia" w:hAnsiTheme="majorEastAsia" w:eastAsiaTheme="majorEastAsia"/>
          <w:sz w:val="24"/>
        </w:rPr>
        <w:t>在课题立项之初，课题组即召开课题组成员会议，确定课题研究的内容和研究方向。通过课题组成员的讨论，确定了课题研究的横向模块和纵向模块两个研究方向。其中，横向模块:学生的课堂展示是一个复杂的体系，课堂展示就构成要素来说分为知识预习、知识讨论、知识讲解、课堂评价等方面。而就促进课堂展示实施来说，又可以从教材分析、学情分析、制作导学案等方面进行研究。而就纵向模块来说，可以从学生个案着手，通过抽样实验班与普通班成绩等方面的数据对比，探寻学生课堂展示成长之路。</w:t>
      </w:r>
    </w:p>
    <w:p>
      <w:pPr>
        <w:adjustRightInd w:val="0"/>
        <w:snapToGrid w:val="0"/>
        <w:spacing w:line="360" w:lineRule="auto"/>
        <w:ind w:firstLine="480" w:firstLineChars="200"/>
        <w:rPr>
          <w:rFonts w:asciiTheme="majorEastAsia" w:hAnsiTheme="majorEastAsia" w:eastAsiaTheme="majorEastAsia"/>
          <w:sz w:val="24"/>
        </w:rPr>
      </w:pPr>
      <w:r>
        <w:rPr>
          <w:rFonts w:hint="eastAsia" w:asciiTheme="majorEastAsia" w:hAnsiTheme="majorEastAsia" w:eastAsiaTheme="majorEastAsia"/>
          <w:sz w:val="24"/>
        </w:rPr>
        <w:t>本课题在立项之初，就选取2017届初一2、10班作为样本，跟踪二年的班级学业成绩及班级管理，从科学的角度来说，归类还不够规范，但是符合我们课题的研究重点，只要课题组织者与实施者妥善调整，组织得当，完全可以全面开展研究。</w:t>
      </w:r>
    </w:p>
    <w:p>
      <w:pPr>
        <w:adjustRightInd w:val="0"/>
        <w:snapToGrid w:val="0"/>
        <w:spacing w:line="360" w:lineRule="auto"/>
        <w:ind w:firstLine="422" w:firstLineChars="150"/>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六、研究过程</w:t>
      </w:r>
    </w:p>
    <w:p>
      <w:pPr>
        <w:adjustRightInd w:val="0"/>
        <w:snapToGrid w:val="0"/>
        <w:spacing w:line="360" w:lineRule="auto"/>
        <w:ind w:firstLine="360" w:firstLineChars="150"/>
        <w:rPr>
          <w:rFonts w:asciiTheme="majorEastAsia" w:hAnsiTheme="majorEastAsia" w:eastAsiaTheme="majorEastAsia"/>
          <w:sz w:val="24"/>
        </w:rPr>
      </w:pPr>
      <w:r>
        <w:rPr>
          <w:rFonts w:hint="eastAsia" w:asciiTheme="majorEastAsia" w:hAnsiTheme="majorEastAsia" w:eastAsiaTheme="majorEastAsia"/>
          <w:sz w:val="24"/>
        </w:rPr>
        <w:t xml:space="preserve"> 整个课题研究的周期为2.5年，各阶段过程操作如下：</w:t>
      </w:r>
    </w:p>
    <w:p>
      <w:pPr>
        <w:spacing w:line="360" w:lineRule="auto"/>
        <w:rPr>
          <w:rFonts w:asciiTheme="majorEastAsia" w:hAnsiTheme="majorEastAsia" w:eastAsiaTheme="majorEastAsia"/>
          <w:sz w:val="24"/>
        </w:rPr>
      </w:pPr>
      <w:r>
        <w:rPr>
          <w:rFonts w:hint="eastAsia" w:asciiTheme="majorEastAsia" w:hAnsiTheme="majorEastAsia" w:eastAsiaTheme="majorEastAsia"/>
          <w:sz w:val="24"/>
        </w:rPr>
        <w:t xml:space="preserve">    第一阶段：基础准备阶段（2017年3月——2017年12月）</w:t>
      </w:r>
    </w:p>
    <w:p>
      <w:pPr>
        <w:spacing w:line="360" w:lineRule="auto"/>
        <w:rPr>
          <w:rFonts w:asciiTheme="majorEastAsia" w:hAnsiTheme="majorEastAsia" w:eastAsiaTheme="majorEastAsia"/>
          <w:sz w:val="24"/>
        </w:rPr>
      </w:pPr>
      <w:r>
        <w:rPr>
          <w:rFonts w:hint="eastAsia" w:asciiTheme="majorEastAsia" w:hAnsiTheme="majorEastAsia" w:eastAsiaTheme="majorEastAsia"/>
          <w:sz w:val="24"/>
        </w:rPr>
        <w:t xml:space="preserve">   工作要点:2017年3月申请立项，随后查阅文献资料确立研究样本群体并设计问卷，接着组织问卷调查和访谈记录，分析调查信息，撰写成调研报告。</w:t>
      </w:r>
    </w:p>
    <w:p>
      <w:pPr>
        <w:spacing w:line="360" w:lineRule="auto"/>
        <w:rPr>
          <w:rFonts w:asciiTheme="majorEastAsia" w:hAnsiTheme="majorEastAsia" w:eastAsiaTheme="majorEastAsia"/>
          <w:sz w:val="24"/>
        </w:rPr>
      </w:pPr>
      <w:r>
        <w:rPr>
          <w:rFonts w:hint="eastAsia" w:asciiTheme="majorEastAsia" w:hAnsiTheme="majorEastAsia" w:eastAsiaTheme="majorEastAsia"/>
          <w:sz w:val="24"/>
        </w:rPr>
        <w:t xml:space="preserve">    第二阶段:全面启动阶段（2018年2月——2018年11月）</w:t>
      </w:r>
    </w:p>
    <w:p>
      <w:pPr>
        <w:spacing w:line="360" w:lineRule="auto"/>
        <w:rPr>
          <w:rFonts w:asciiTheme="majorEastAsia" w:hAnsiTheme="majorEastAsia" w:eastAsiaTheme="majorEastAsia"/>
          <w:sz w:val="24"/>
        </w:rPr>
      </w:pPr>
      <w:r>
        <w:rPr>
          <w:rFonts w:hint="eastAsia" w:asciiTheme="majorEastAsia" w:hAnsiTheme="majorEastAsia" w:eastAsiaTheme="majorEastAsia"/>
          <w:sz w:val="24"/>
        </w:rPr>
        <w:t xml:space="preserve">    1.抽样课题实验班与普通班，制定学科特色的导学案，实施课堂展示的操作方法；验证，修改，做好课堂实录，撰写教学反思和论文，充实研究水平。</w:t>
      </w:r>
    </w:p>
    <w:p>
      <w:pPr>
        <w:spacing w:line="360" w:lineRule="auto"/>
        <w:rPr>
          <w:rFonts w:asciiTheme="majorEastAsia" w:hAnsiTheme="majorEastAsia" w:eastAsiaTheme="majorEastAsia"/>
          <w:sz w:val="24"/>
        </w:rPr>
      </w:pPr>
      <w:r>
        <w:rPr>
          <w:rFonts w:hint="eastAsia" w:asciiTheme="majorEastAsia" w:hAnsiTheme="majorEastAsia" w:eastAsiaTheme="majorEastAsia"/>
          <w:sz w:val="24"/>
        </w:rPr>
        <w:t xml:space="preserve">    2.召开课题中期研讨会，提交中期研究报告。</w:t>
      </w:r>
    </w:p>
    <w:p>
      <w:pPr>
        <w:spacing w:line="360" w:lineRule="auto"/>
        <w:rPr>
          <w:rFonts w:asciiTheme="majorEastAsia" w:hAnsiTheme="majorEastAsia" w:eastAsiaTheme="majorEastAsia"/>
          <w:sz w:val="24"/>
        </w:rPr>
      </w:pPr>
      <w:r>
        <w:rPr>
          <w:rFonts w:hint="eastAsia" w:asciiTheme="majorEastAsia" w:hAnsiTheme="majorEastAsia" w:eastAsiaTheme="majorEastAsia"/>
          <w:sz w:val="24"/>
        </w:rPr>
        <w:t xml:space="preserve">    第三阶段:总结成果阶段（2018年12月——2019年9月）</w:t>
      </w:r>
    </w:p>
    <w:p>
      <w:pPr>
        <w:spacing w:line="360" w:lineRule="auto"/>
        <w:rPr>
          <w:rFonts w:asciiTheme="majorEastAsia" w:hAnsiTheme="majorEastAsia" w:eastAsiaTheme="majorEastAsia"/>
          <w:sz w:val="24"/>
        </w:rPr>
      </w:pPr>
      <w:r>
        <w:rPr>
          <w:rFonts w:hint="eastAsia" w:asciiTheme="majorEastAsia" w:hAnsiTheme="majorEastAsia" w:eastAsiaTheme="majorEastAsia"/>
          <w:sz w:val="24"/>
        </w:rPr>
        <w:t xml:space="preserve">   1.分析对比抽样班级的数据，运用合作学习的理念建立有学科特色的学生课堂展示模式。</w:t>
      </w:r>
    </w:p>
    <w:p>
      <w:pPr>
        <w:spacing w:line="360" w:lineRule="auto"/>
        <w:rPr>
          <w:rFonts w:asciiTheme="majorEastAsia" w:hAnsiTheme="majorEastAsia" w:eastAsiaTheme="majorEastAsia"/>
          <w:sz w:val="24"/>
        </w:rPr>
      </w:pPr>
      <w:r>
        <w:rPr>
          <w:rFonts w:hint="eastAsia" w:asciiTheme="majorEastAsia" w:hAnsiTheme="majorEastAsia" w:eastAsiaTheme="majorEastAsia"/>
          <w:sz w:val="24"/>
        </w:rPr>
        <w:t xml:space="preserve">   2. 撰写课堂教学论文,撰写课题研究报告。</w:t>
      </w:r>
    </w:p>
    <w:p>
      <w:pPr>
        <w:spacing w:line="360" w:lineRule="auto"/>
        <w:rPr>
          <w:rFonts w:asciiTheme="majorEastAsia" w:hAnsiTheme="majorEastAsia" w:eastAsiaTheme="majorEastAsia"/>
          <w:sz w:val="24"/>
        </w:rPr>
      </w:pPr>
      <w:r>
        <w:rPr>
          <w:rFonts w:hint="eastAsia" w:asciiTheme="majorEastAsia" w:hAnsiTheme="majorEastAsia" w:eastAsiaTheme="majorEastAsia"/>
          <w:sz w:val="24"/>
        </w:rPr>
        <w:t xml:space="preserve">   3.按时接受南头镇文体教育局课题领导小组专家鉴定组的评估与成果鉴定。</w:t>
      </w:r>
    </w:p>
    <w:p>
      <w:pPr>
        <w:adjustRightInd w:val="0"/>
        <w:snapToGrid w:val="0"/>
        <w:spacing w:line="360" w:lineRule="auto"/>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 xml:space="preserve">   七、策略与内容</w:t>
      </w:r>
    </w:p>
    <w:p>
      <w:pPr>
        <w:adjustRightInd w:val="0"/>
        <w:snapToGrid w:val="0"/>
        <w:spacing w:line="360" w:lineRule="auto"/>
        <w:ind w:firstLine="480" w:firstLineChars="200"/>
        <w:rPr>
          <w:rFonts w:ascii="微软雅黑" w:hAnsi="微软雅黑"/>
          <w:color w:val="333333"/>
          <w:sz w:val="24"/>
          <w:shd w:val="clear" w:color="auto" w:fill="FFFFFF"/>
        </w:rPr>
      </w:pPr>
      <w:r>
        <w:rPr>
          <w:rFonts w:hint="eastAsia" w:ascii="微软雅黑" w:hAnsi="微软雅黑"/>
          <w:color w:val="333333"/>
          <w:sz w:val="24"/>
          <w:shd w:val="clear" w:color="auto" w:fill="FFFFFF"/>
        </w:rPr>
        <w:t>本课题研究主要围绕以下四个方面着手展开研究:(1)学生课堂学习方式和教师课堂教学模式的问卷调查和访谈记录;(2) 导学案的编写;(3)形成具有学科特色的学生课堂展示模式;(4)抽样实验班检验课堂展示的成效。本课题的调查主要采用问卷调查、访谈记录、抽样调查三者结合的方式而展开。</w:t>
      </w:r>
    </w:p>
    <w:p>
      <w:pPr>
        <w:adjustRightInd w:val="0"/>
        <w:snapToGrid w:val="0"/>
        <w:spacing w:line="360" w:lineRule="auto"/>
        <w:rPr>
          <w:rFonts w:asciiTheme="majorEastAsia" w:hAnsiTheme="majorEastAsia" w:eastAsiaTheme="majorEastAsia"/>
          <w:b/>
          <w:bCs/>
          <w:sz w:val="28"/>
          <w:szCs w:val="28"/>
        </w:rPr>
      </w:pPr>
      <w:r>
        <w:rPr>
          <w:rFonts w:hint="eastAsia" w:asciiTheme="majorEastAsia" w:hAnsiTheme="majorEastAsia" w:eastAsiaTheme="majorEastAsia"/>
          <w:b/>
          <w:bCs/>
          <w:sz w:val="24"/>
        </w:rPr>
        <w:t xml:space="preserve">  </w:t>
      </w:r>
      <w:r>
        <w:rPr>
          <w:rFonts w:hint="eastAsia" w:asciiTheme="majorEastAsia" w:hAnsiTheme="majorEastAsia" w:eastAsiaTheme="majorEastAsia"/>
          <w:b/>
          <w:bCs/>
          <w:sz w:val="28"/>
          <w:szCs w:val="28"/>
        </w:rPr>
        <w:t xml:space="preserve"> 八、研究的结果及主要成果</w:t>
      </w:r>
    </w:p>
    <w:p>
      <w:pPr>
        <w:spacing w:line="360" w:lineRule="auto"/>
        <w:ind w:firstLine="600" w:firstLineChars="250"/>
        <w:rPr>
          <w:sz w:val="24"/>
        </w:rPr>
      </w:pPr>
      <w:r>
        <w:rPr>
          <w:rFonts w:hint="eastAsia" w:ascii="微软雅黑" w:hAnsi="微软雅黑"/>
          <w:color w:val="333333"/>
          <w:sz w:val="24"/>
          <w:shd w:val="clear" w:color="auto" w:fill="FFFFFF"/>
        </w:rPr>
        <w:t>本课题经过课题组成员2.5年的努力，按计划完成相关研究任务，并取得预期研究成果</w:t>
      </w:r>
      <w:r>
        <w:rPr>
          <w:rFonts w:hint="eastAsia"/>
          <w:sz w:val="24"/>
        </w:rPr>
        <w:t>。课题成果统计如下：完成120份的问卷调查并做了数据分析报告；30份的学生课堂教学访谈记录，完成课题样本实验班和普通班2年的学业成绩跟进并做了调查数据报告；教师撰写许市学习心得体会10篇；课题研究讨论会议记录17份；课堂展示相关教学论文发表及获奖11篇；课堂展示教学反思6篇；各年级的教师导学案和学生导学案；学生课堂展示教学实录及对应的教学设计3节课；与课堂教学有关的教师个人成长及学生获奖证书一批。教师参加各类课题培训及展现课堂展示成果等相关资料（以照片及报道等为佐证材料）。</w:t>
      </w:r>
    </w:p>
    <w:p>
      <w:pPr>
        <w:spacing w:line="360" w:lineRule="auto"/>
        <w:ind w:firstLine="480" w:firstLineChars="200"/>
        <w:rPr>
          <w:sz w:val="24"/>
        </w:rPr>
      </w:pPr>
      <w:r>
        <w:rPr>
          <w:rFonts w:hint="eastAsia"/>
          <w:sz w:val="24"/>
        </w:rPr>
        <w:t>（一）研究结果:</w:t>
      </w:r>
    </w:p>
    <w:p>
      <w:pPr>
        <w:spacing w:line="360" w:lineRule="auto"/>
        <w:ind w:firstLine="480" w:firstLineChars="200"/>
        <w:rPr>
          <w:sz w:val="24"/>
        </w:rPr>
      </w:pPr>
      <w:r>
        <w:rPr>
          <w:rFonts w:hint="eastAsia"/>
          <w:sz w:val="24"/>
        </w:rPr>
        <w:t>1.抽取60名学生问卷调查课堂展示的实效，有５２名同学表示通过课堂展示模式，他们更愿意成为道德与法治课堂教学的主导者，锻炼自己的团队意识与自信，学会与他人探究性、合作式学习。其余8名同学则表示虽然他们对这种课堂展示模式有些担忧，担心影响自己的学习，但是他们也承认这种课堂模式充分感受到了学生是课堂的主体者。</w:t>
      </w:r>
    </w:p>
    <w:p>
      <w:pPr>
        <w:widowControl/>
        <w:spacing w:line="360" w:lineRule="auto"/>
        <w:ind w:firstLine="360" w:firstLineChars="150"/>
        <w:rPr>
          <w:sz w:val="24"/>
        </w:rPr>
      </w:pPr>
      <w:r>
        <w:rPr>
          <w:rFonts w:hint="eastAsia"/>
          <w:sz w:val="24"/>
        </w:rPr>
        <w:t>2.通过抽样实验班与普通班四次学业成绩对比，反馈如下：</w:t>
      </w:r>
    </w:p>
    <w:p>
      <w:pPr>
        <w:widowControl/>
        <w:ind w:firstLine="315" w:firstLineChars="150"/>
      </w:pPr>
      <w:r>
        <w:drawing>
          <wp:inline distT="0" distB="0" distL="0" distR="0">
            <wp:extent cx="2266950" cy="123317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0" cstate="print"/>
                    <a:srcRect/>
                    <a:stretch>
                      <a:fillRect/>
                    </a:stretch>
                  </pic:blipFill>
                  <pic:spPr>
                    <a:xfrm>
                      <a:off x="0" y="0"/>
                      <a:ext cx="2273456" cy="1236917"/>
                    </a:xfrm>
                    <a:prstGeom prst="rect">
                      <a:avLst/>
                    </a:prstGeom>
                    <a:noFill/>
                    <a:ln w="9525">
                      <a:noFill/>
                      <a:miter lim="800000"/>
                      <a:headEnd/>
                      <a:tailEnd/>
                    </a:ln>
                  </pic:spPr>
                </pic:pic>
              </a:graphicData>
            </a:graphic>
          </wp:inline>
        </w:drawing>
      </w:r>
      <w:r>
        <w:drawing>
          <wp:inline distT="0" distB="0" distL="0" distR="0">
            <wp:extent cx="2406650" cy="1233170"/>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1" cstate="print"/>
                    <a:srcRect/>
                    <a:stretch>
                      <a:fillRect/>
                    </a:stretch>
                  </pic:blipFill>
                  <pic:spPr>
                    <a:xfrm>
                      <a:off x="0" y="0"/>
                      <a:ext cx="2411202" cy="1235573"/>
                    </a:xfrm>
                    <a:prstGeom prst="rect">
                      <a:avLst/>
                    </a:prstGeom>
                    <a:noFill/>
                    <a:ln w="9525">
                      <a:noFill/>
                      <a:miter lim="800000"/>
                      <a:headEnd/>
                      <a:tailEnd/>
                    </a:ln>
                  </pic:spPr>
                </pic:pic>
              </a:graphicData>
            </a:graphic>
          </wp:inline>
        </w:drawing>
      </w:r>
    </w:p>
    <w:p>
      <w:pPr>
        <w:widowControl/>
        <w:ind w:firstLine="315" w:firstLineChars="150"/>
      </w:pPr>
      <w:r>
        <w:drawing>
          <wp:inline distT="0" distB="0" distL="0" distR="0">
            <wp:extent cx="1976120" cy="1791970"/>
            <wp:effectExtent l="19050" t="0" r="481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12" cstate="print"/>
                    <a:srcRect/>
                    <a:stretch>
                      <a:fillRect/>
                    </a:stretch>
                  </pic:blipFill>
                  <pic:spPr>
                    <a:xfrm>
                      <a:off x="0" y="0"/>
                      <a:ext cx="1976117" cy="1791868"/>
                    </a:xfrm>
                    <a:prstGeom prst="rect">
                      <a:avLst/>
                    </a:prstGeom>
                    <a:noFill/>
                    <a:ln w="9525">
                      <a:noFill/>
                      <a:miter lim="800000"/>
                      <a:headEnd/>
                      <a:tailEnd/>
                    </a:ln>
                  </pic:spPr>
                </pic:pic>
              </a:graphicData>
            </a:graphic>
          </wp:inline>
        </w:drawing>
      </w:r>
      <w:r>
        <w:drawing>
          <wp:inline distT="0" distB="0" distL="0" distR="0">
            <wp:extent cx="2552700" cy="1796415"/>
            <wp:effectExtent l="19050" t="0" r="0" b="0"/>
            <wp:docPr id="4" name="图片 3" descr="微信图片_2019110216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微信图片_20191102161010.png"/>
                    <pic:cNvPicPr>
                      <a:picLocks noChangeAspect="1"/>
                    </pic:cNvPicPr>
                  </pic:nvPicPr>
                  <pic:blipFill>
                    <a:blip r:embed="rId13" cstate="print"/>
                    <a:stretch>
                      <a:fillRect/>
                    </a:stretch>
                  </pic:blipFill>
                  <pic:spPr>
                    <a:xfrm>
                      <a:off x="0" y="0"/>
                      <a:ext cx="2552947" cy="1796902"/>
                    </a:xfrm>
                    <a:prstGeom prst="rect">
                      <a:avLst/>
                    </a:prstGeom>
                  </pic:spPr>
                </pic:pic>
              </a:graphicData>
            </a:graphic>
          </wp:inline>
        </w:drawing>
      </w:r>
    </w:p>
    <w:p>
      <w:pPr>
        <w:spacing w:line="360" w:lineRule="auto"/>
        <w:ind w:firstLine="480" w:firstLineChars="200"/>
        <w:rPr>
          <w:color w:val="000000"/>
          <w:sz w:val="24"/>
        </w:rPr>
      </w:pPr>
      <w:r>
        <w:rPr>
          <w:rFonts w:hint="eastAsia"/>
          <w:sz w:val="24"/>
        </w:rPr>
        <w:t>实验数据显示课堂展示的实验班级的AB率在不断提高，而且A人数也有很大幅度地加大。班级的学习效果也得到了明显提升，已超出市的平均水平。而没有实行课堂展示模式的普通班级AB率明显不高。通过在课堂中有目的地培养学生的自主合作意识，构建课堂展示的基本教学模式</w:t>
      </w:r>
      <w:r>
        <w:rPr>
          <w:rFonts w:hint="eastAsia" w:ascii="宋体" w:hAnsi="宋体"/>
          <w:sz w:val="24"/>
        </w:rPr>
        <w:t>,而这种</w:t>
      </w:r>
      <w:r>
        <w:rPr>
          <w:rFonts w:hint="eastAsia" w:ascii="宋体" w:hAnsi="宋体"/>
          <w:color w:val="000000"/>
          <w:sz w:val="24"/>
        </w:rPr>
        <w:t>基于小组合作课堂展示的教学模式能使学生的参与意识、主体作用得到了更充分的体现，他们的道法成绩自然明显提高、素养明显提升，各方面的能力也有所提高，为他们的后继学习打下了坚实的基础。</w:t>
      </w:r>
    </w:p>
    <w:p>
      <w:pPr>
        <w:adjustRightInd w:val="0"/>
        <w:snapToGrid w:val="0"/>
        <w:spacing w:line="360" w:lineRule="auto"/>
        <w:rPr>
          <w:sz w:val="24"/>
        </w:rPr>
      </w:pPr>
      <w:r>
        <w:rPr>
          <w:rFonts w:hint="eastAsia" w:ascii="新宋体" w:hAnsi="新宋体" w:eastAsia="新宋体" w:cs="宋体"/>
          <w:b/>
          <w:bCs/>
          <w:color w:val="000000"/>
          <w:kern w:val="0"/>
          <w:sz w:val="28"/>
          <w:szCs w:val="28"/>
        </w:rPr>
        <w:t xml:space="preserve">  </w:t>
      </w:r>
      <w:r>
        <w:rPr>
          <w:rFonts w:hint="eastAsia"/>
          <w:sz w:val="24"/>
        </w:rPr>
        <w:t>（二）研究的主要成果</w:t>
      </w:r>
    </w:p>
    <w:p>
      <w:pPr>
        <w:adjustRightInd w:val="0"/>
        <w:snapToGrid w:val="0"/>
        <w:spacing w:line="360" w:lineRule="auto"/>
        <w:ind w:firstLine="480" w:firstLineChars="200"/>
        <w:rPr>
          <w:sz w:val="24"/>
        </w:rPr>
      </w:pPr>
      <w:r>
        <w:rPr>
          <w:rFonts w:hint="eastAsia"/>
          <w:sz w:val="24"/>
        </w:rPr>
        <w:t>1.通过课题研究，探索出具有学科特色的学生课堂展示模式。课题课堂展示基本模式构成要素分为</w:t>
      </w:r>
      <w:r>
        <w:rPr>
          <w:rFonts w:hint="eastAsia" w:asciiTheme="minorEastAsia" w:hAnsiTheme="minorEastAsia" w:eastAsiaTheme="minorEastAsia"/>
          <w:sz w:val="24"/>
        </w:rPr>
        <w:t>导入→讲解分析→总结归纳→变式检测→课堂评价知识五个环节。结合初中道德与法治</w:t>
      </w:r>
      <w:r>
        <w:rPr>
          <w:rFonts w:hint="eastAsia"/>
          <w:sz w:val="24"/>
        </w:rPr>
        <w:t>学科的特点，就知识讲解这一环节，初一运用情景演绎；初二运用案例分析；初三运用国情讲解。在此过程中，学生的主观能动性、创造性可得到充分发挥，极大地推动了课堂教学的改革。</w:t>
      </w:r>
    </w:p>
    <w:p>
      <w:pPr>
        <w:adjustRightInd w:val="0"/>
        <w:snapToGrid w:val="0"/>
        <w:spacing w:line="360" w:lineRule="auto"/>
        <w:ind w:firstLine="361" w:firstLineChars="150"/>
        <w:rPr>
          <w:rFonts w:ascii="仿宋" w:hAnsi="仿宋" w:eastAsia="仿宋"/>
          <w:b/>
          <w:sz w:val="24"/>
        </w:rPr>
      </w:pPr>
      <w:r>
        <w:rPr>
          <w:rFonts w:hint="eastAsia" w:ascii="仿宋" w:hAnsi="仿宋" w:eastAsia="仿宋"/>
          <w:b/>
          <w:sz w:val="24"/>
        </w:rPr>
        <w:t>课堂展示的基本模式：导入→讲解分析→总结归纳→变式检测→课堂评价。</w:t>
      </w:r>
    </w:p>
    <w:p>
      <w:pPr>
        <w:adjustRightInd w:val="0"/>
        <w:snapToGrid w:val="0"/>
        <w:spacing w:line="360" w:lineRule="auto"/>
        <w:ind w:firstLine="361" w:firstLineChars="150"/>
        <w:rPr>
          <w:rFonts w:ascii="仿宋" w:hAnsi="仿宋" w:eastAsia="仿宋"/>
          <w:b/>
          <w:sz w:val="24"/>
        </w:rPr>
      </w:pPr>
      <w:r>
        <w:rPr>
          <w:rFonts w:hint="eastAsia" w:ascii="仿宋" w:hAnsi="仿宋" w:eastAsia="仿宋"/>
          <w:b/>
          <w:sz w:val="24"/>
        </w:rPr>
        <w:t>课堂展示前的准备：预习导学案→知识讨论→组长分工→板前完善展示板书→组内预演，</w:t>
      </w:r>
    </w:p>
    <w:p>
      <w:pPr>
        <w:adjustRightInd w:val="0"/>
        <w:snapToGrid w:val="0"/>
        <w:spacing w:line="360" w:lineRule="auto"/>
        <w:ind w:firstLine="361" w:firstLineChars="150"/>
        <w:rPr>
          <w:rFonts w:ascii="仿宋" w:hAnsi="仿宋" w:eastAsia="仿宋"/>
          <w:b/>
          <w:sz w:val="24"/>
        </w:rPr>
      </w:pPr>
      <w:r>
        <w:rPr>
          <w:rFonts w:hint="eastAsia" w:ascii="仿宋" w:hAnsi="仿宋" w:eastAsia="仿宋"/>
          <w:b/>
          <w:sz w:val="24"/>
        </w:rPr>
        <w:t>课堂展示的形式：大展示、小展示、自由展示、AB组轮流展示。</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40" w:hRule="atLeast"/>
          <w:jc w:val="center"/>
        </w:trPr>
        <w:tc>
          <w:tcPr>
            <w:tcW w:w="7667" w:type="dxa"/>
            <w:vAlign w:val="center"/>
          </w:tcPr>
          <w:p>
            <w:pPr>
              <w:widowControl/>
              <w:rPr>
                <w:rFonts w:ascii="仿宋" w:hAnsi="仿宋" w:eastAsia="仿宋"/>
                <w:b/>
                <w:sz w:val="24"/>
              </w:rPr>
            </w:pPr>
            <w:r>
              <w:rPr>
                <w:rFonts w:hint="eastAsia" w:ascii="仿宋" w:hAnsi="仿宋" w:eastAsia="仿宋"/>
                <w:b/>
                <w:sz w:val="24"/>
              </w:rPr>
              <w:t>1、初一年级实施课堂展示模式侧重在情景展示</w:t>
            </w:r>
            <w:r>
              <w:rPr>
                <w:rFonts w:hint="eastAsia" w:ascii="仿宋" w:hAnsi="仿宋" w:eastAsia="仿宋" w:cs="宋体"/>
                <w:b/>
                <w:color w:val="000000"/>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atLeast"/>
          <w:jc w:val="center"/>
        </w:trPr>
        <w:tc>
          <w:tcPr>
            <w:tcW w:w="7667" w:type="dxa"/>
            <w:vAlign w:val="center"/>
          </w:tcPr>
          <w:p>
            <w:pPr>
              <w:widowControl/>
              <w:rPr>
                <w:rFonts w:ascii="仿宋" w:hAnsi="仿宋" w:eastAsia="仿宋"/>
                <w:b/>
                <w:sz w:val="24"/>
              </w:rPr>
            </w:pPr>
            <w:r>
              <w:rPr>
                <w:rFonts w:hint="eastAsia" w:ascii="仿宋" w:hAnsi="仿宋" w:eastAsia="仿宋"/>
                <w:b/>
                <w:sz w:val="24"/>
              </w:rPr>
              <w:t>2、初二级实施课堂展示模式侧重在案例分析。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atLeast"/>
          <w:jc w:val="center"/>
        </w:trPr>
        <w:tc>
          <w:tcPr>
            <w:tcW w:w="7667" w:type="dxa"/>
            <w:vAlign w:val="center"/>
          </w:tcPr>
          <w:p>
            <w:pPr>
              <w:widowControl/>
              <w:rPr>
                <w:rFonts w:ascii="仿宋" w:hAnsi="仿宋" w:eastAsia="仿宋"/>
                <w:b/>
                <w:sz w:val="24"/>
              </w:rPr>
            </w:pPr>
            <w:r>
              <w:rPr>
                <w:rFonts w:hint="eastAsia" w:ascii="仿宋" w:hAnsi="仿宋" w:eastAsia="仿宋"/>
                <w:b/>
                <w:sz w:val="24"/>
              </w:rPr>
              <w:t>3、初三级实实施课堂展示模式侧重在国情讲解。</w:t>
            </w:r>
          </w:p>
        </w:tc>
      </w:tr>
    </w:tbl>
    <w:p>
      <w:pPr>
        <w:adjustRightInd w:val="0"/>
        <w:snapToGrid w:val="0"/>
        <w:spacing w:line="360" w:lineRule="auto"/>
        <w:ind w:firstLine="480" w:firstLineChars="200"/>
        <w:rPr>
          <w:rFonts w:ascii="新宋体" w:hAnsi="新宋体" w:eastAsia="新宋体" w:cs="宋体"/>
          <w:b/>
          <w:bCs/>
          <w:color w:val="000000"/>
          <w:kern w:val="0"/>
          <w:sz w:val="28"/>
          <w:szCs w:val="28"/>
        </w:rPr>
      </w:pPr>
      <w:r>
        <w:rPr>
          <w:rFonts w:hint="eastAsia"/>
          <w:sz w:val="24"/>
        </w:rPr>
        <w:t xml:space="preserve">2.通过课题研究，形成了教师课堂展示的资源库与案例集。每个课题组成员注意平时素材的累积，形成了自己学习资源库，主要包括：教学设计、教学反思、教学实录、教育论文等，获得了一定的教科研成果。 </w:t>
      </w:r>
    </w:p>
    <w:p>
      <w:pPr>
        <w:adjustRightInd w:val="0"/>
        <w:snapToGrid w:val="0"/>
        <w:spacing w:line="360" w:lineRule="auto"/>
        <w:ind w:firstLine="360" w:firstLineChars="150"/>
        <w:rPr>
          <w:rFonts w:ascii="黑体" w:hAnsi="黑体" w:eastAsia="黑体"/>
          <w:b/>
          <w:color w:val="000000"/>
          <w:sz w:val="24"/>
        </w:rPr>
      </w:pPr>
      <w:r>
        <w:rPr>
          <w:rFonts w:hint="eastAsia" w:ascii="宋体" w:hAnsi="宋体"/>
          <w:color w:val="000000"/>
          <w:sz w:val="24"/>
        </w:rPr>
        <w:t xml:space="preserve">    </w:t>
      </w:r>
      <w:bookmarkStart w:id="0" w:name="_GoBack"/>
      <w:bookmarkEnd w:id="0"/>
      <w:r>
        <w:rPr>
          <w:rFonts w:hint="eastAsia" w:ascii="黑体" w:hAnsi="黑体" w:eastAsia="黑体"/>
          <w:b/>
          <w:color w:val="000000"/>
          <w:sz w:val="24"/>
        </w:rPr>
        <w:t>九、反思</w:t>
      </w:r>
    </w:p>
    <w:p>
      <w:pPr>
        <w:adjustRightInd w:val="0"/>
        <w:snapToGrid w:val="0"/>
        <w:spacing w:line="540" w:lineRule="exact"/>
        <w:ind w:firstLine="480" w:firstLineChars="200"/>
        <w:rPr>
          <w:rFonts w:ascii="宋体" w:hAnsi="宋体"/>
          <w:color w:val="000000"/>
          <w:sz w:val="24"/>
        </w:rPr>
      </w:pPr>
      <w:r>
        <w:rPr>
          <w:rFonts w:hint="eastAsia" w:ascii="宋体" w:hAnsi="宋体"/>
          <w:color w:val="000000"/>
          <w:sz w:val="24"/>
        </w:rPr>
        <w:t>当然，我们在实践过程中也会碰到许多困惑：学生在课堂展示的交流过程中，我们该如何引导他们自我发展、自我完善；对部分“学困生”的发展，我们又该如何更好地关注，等等。这些问题，我们还需要在今后的实践过程中继续探究。我深信：只要沿着这条路坚定地走下去，明天的路一定会更加宽广！</w:t>
      </w:r>
      <w:r>
        <w:rPr>
          <w:rFonts w:ascii="宋体" w:hAnsi="宋体"/>
          <w:color w:val="000000"/>
          <w:sz w:val="24"/>
        </w:rPr>
        <w:t xml:space="preserve"> </w:t>
      </w:r>
    </w:p>
    <w:p>
      <w:pPr>
        <w:adjustRightInd w:val="0"/>
        <w:snapToGrid w:val="0"/>
        <w:spacing w:line="480" w:lineRule="auto"/>
        <w:ind w:firstLine="361" w:firstLineChars="150"/>
        <w:rPr>
          <w:rFonts w:ascii="黑体" w:hAnsi="黑体" w:eastAsia="黑体"/>
          <w:b/>
          <w:color w:val="000000"/>
          <w:sz w:val="24"/>
        </w:rPr>
      </w:pPr>
      <w:r>
        <w:rPr>
          <w:rFonts w:hint="eastAsia" w:ascii="黑体" w:hAnsi="黑体" w:eastAsia="黑体"/>
          <w:b/>
          <w:color w:val="000000"/>
          <w:sz w:val="24"/>
        </w:rPr>
        <w:t>十、引用或参考的文献</w:t>
      </w:r>
    </w:p>
    <w:p>
      <w:pPr>
        <w:adjustRightInd w:val="0"/>
        <w:snapToGrid w:val="0"/>
        <w:spacing w:line="360" w:lineRule="auto"/>
        <w:ind w:firstLine="241" w:firstLineChars="100"/>
        <w:rPr>
          <w:rFonts w:ascii="仿宋" w:hAnsi="仿宋" w:eastAsia="仿宋"/>
          <w:b/>
          <w:bCs/>
          <w:sz w:val="24"/>
        </w:rPr>
      </w:pPr>
      <w:r>
        <w:rPr>
          <w:rFonts w:hint="eastAsia" w:ascii="仿宋" w:hAnsi="仿宋" w:eastAsia="仿宋"/>
          <w:b/>
          <w:bCs/>
          <w:sz w:val="24"/>
        </w:rPr>
        <w:t>[1] 向小清</w:t>
      </w:r>
      <w:r>
        <w:rPr>
          <w:rFonts w:hint="eastAsia" w:ascii="仿宋" w:hAnsi="仿宋" w:eastAsia="仿宋" w:cs="MS Mincho"/>
          <w:b/>
          <w:bCs/>
          <w:sz w:val="24"/>
        </w:rPr>
        <w:t>.</w:t>
      </w:r>
      <w:r>
        <w:rPr>
          <w:rFonts w:hint="eastAsia" w:ascii="仿宋" w:hAnsi="仿宋" w:eastAsia="仿宋"/>
          <w:b/>
          <w:bCs/>
          <w:sz w:val="24"/>
        </w:rPr>
        <w:t>农村小学班级管理现状研究 [D]. 四川师范大学 ,</w:t>
      </w:r>
      <w:r>
        <w:rPr>
          <w:rFonts w:ascii="仿宋" w:hAnsi="仿宋" w:eastAsia="仿宋"/>
          <w:b/>
          <w:bCs/>
          <w:sz w:val="24"/>
        </w:rPr>
        <w:t>2017.</w:t>
      </w:r>
    </w:p>
    <w:p>
      <w:pPr>
        <w:adjustRightInd w:val="0"/>
        <w:snapToGrid w:val="0"/>
        <w:spacing w:line="360" w:lineRule="auto"/>
        <w:ind w:firstLine="241" w:firstLineChars="100"/>
        <w:rPr>
          <w:rFonts w:ascii="仿宋" w:hAnsi="仿宋" w:eastAsia="仿宋"/>
          <w:b/>
          <w:bCs/>
          <w:sz w:val="24"/>
        </w:rPr>
      </w:pPr>
      <w:r>
        <w:rPr>
          <w:rFonts w:hint="eastAsia" w:ascii="仿宋" w:hAnsi="仿宋" w:eastAsia="仿宋"/>
          <w:b/>
          <w:bCs/>
          <w:sz w:val="24"/>
        </w:rPr>
        <w:t>[2] 单鸿丽.探究中职班主任班级管理现状及对策 [J]. 中国校外教育 ,2016(13):43.</w:t>
      </w:r>
    </w:p>
    <w:p>
      <w:pPr>
        <w:adjustRightInd w:val="0"/>
        <w:snapToGrid w:val="0"/>
        <w:spacing w:line="360" w:lineRule="auto"/>
        <w:ind w:firstLine="241" w:firstLineChars="100"/>
        <w:rPr>
          <w:rFonts w:ascii="仿宋" w:hAnsi="仿宋" w:eastAsia="仿宋"/>
          <w:b/>
          <w:bCs/>
          <w:sz w:val="24"/>
        </w:rPr>
      </w:pPr>
      <w:r>
        <w:rPr>
          <w:rFonts w:hint="eastAsia" w:ascii="仿宋" w:hAnsi="仿宋" w:eastAsia="仿宋"/>
          <w:b/>
          <w:bCs/>
          <w:sz w:val="24"/>
        </w:rPr>
        <w:t>[3] 郑琴.城乡结合部高中班主任班级管理策略研究 [D]. 四川师范大学 ,2018.</w:t>
      </w:r>
    </w:p>
    <w:p>
      <w:pPr>
        <w:adjustRightInd w:val="0"/>
        <w:snapToGrid w:val="0"/>
        <w:spacing w:line="360" w:lineRule="auto"/>
        <w:ind w:firstLine="241" w:firstLineChars="100"/>
        <w:rPr>
          <w:rFonts w:ascii="仿宋" w:hAnsi="仿宋" w:eastAsia="仿宋"/>
          <w:b/>
          <w:bCs/>
          <w:sz w:val="24"/>
        </w:rPr>
      </w:pPr>
      <w:r>
        <w:rPr>
          <w:rFonts w:hint="eastAsia" w:ascii="仿宋" w:hAnsi="仿宋" w:eastAsia="仿宋"/>
          <w:b/>
          <w:bCs/>
          <w:sz w:val="24"/>
        </w:rPr>
        <w:t>[4] 李雁冰.课程教学论 [M].上海：上海教育出版社，</w:t>
      </w:r>
      <w:r>
        <w:rPr>
          <w:rFonts w:ascii="仿宋" w:hAnsi="仿宋" w:eastAsia="仿宋"/>
          <w:b/>
          <w:bCs/>
          <w:sz w:val="24"/>
        </w:rPr>
        <w:t>2012.</w:t>
      </w:r>
    </w:p>
    <w:p>
      <w:pPr>
        <w:adjustRightInd w:val="0"/>
        <w:snapToGrid w:val="0"/>
        <w:spacing w:line="360" w:lineRule="auto"/>
        <w:ind w:firstLine="241" w:firstLineChars="100"/>
        <w:rPr>
          <w:rFonts w:ascii="仿宋" w:hAnsi="仿宋" w:eastAsia="仿宋"/>
          <w:b/>
          <w:bCs/>
          <w:sz w:val="24"/>
        </w:rPr>
      </w:pPr>
      <w:r>
        <w:rPr>
          <w:rFonts w:hint="eastAsia" w:ascii="仿宋" w:hAnsi="仿宋" w:eastAsia="仿宋"/>
          <w:b/>
          <w:bCs/>
          <w:sz w:val="24"/>
        </w:rPr>
        <w:t>[5]叶礼静.以学为中心 让学生主动参与教学过程[J].教学方法研究，2015.12.</w:t>
      </w:r>
    </w:p>
    <w:p>
      <w:pPr>
        <w:adjustRightInd w:val="0"/>
        <w:snapToGrid w:val="0"/>
        <w:spacing w:line="540" w:lineRule="exact"/>
        <w:ind w:firstLine="480" w:firstLineChars="200"/>
        <w:rPr>
          <w:rFonts w:asciiTheme="majorEastAsia" w:hAnsiTheme="majorEastAsia" w:eastAsiaTheme="majorEastAsia"/>
          <w:sz w:val="24"/>
        </w:rPr>
      </w:pPr>
    </w:p>
    <w:p>
      <w:pPr>
        <w:rPr>
          <w:rFonts w:asciiTheme="majorEastAsia" w:hAnsiTheme="majorEastAsia" w:eastAsiaTheme="majorEastAsia"/>
          <w:sz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altName w:val="宋体"/>
    <w:panose1 w:val="02010600040101010101"/>
    <w:charset w:val="86"/>
    <w:family w:val="auto"/>
    <w:pitch w:val="default"/>
    <w:sig w:usb0="00000000" w:usb1="00000000" w:usb2="00000010" w:usb3="00000000" w:csb0="000400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026220"/>
      <w:docPartObj>
        <w:docPartGallery w:val="AutoText"/>
      </w:docPartObj>
    </w:sdtPr>
    <w:sdtContent>
      <w:p>
        <w:pPr>
          <w:pStyle w:val="3"/>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8AD"/>
    <w:rsid w:val="00065712"/>
    <w:rsid w:val="0007737A"/>
    <w:rsid w:val="000B1ABC"/>
    <w:rsid w:val="000E0924"/>
    <w:rsid w:val="000E26CA"/>
    <w:rsid w:val="0010007D"/>
    <w:rsid w:val="001623DD"/>
    <w:rsid w:val="00172AD5"/>
    <w:rsid w:val="001D2BB7"/>
    <w:rsid w:val="001F4B64"/>
    <w:rsid w:val="0021432E"/>
    <w:rsid w:val="00215A81"/>
    <w:rsid w:val="00231FAE"/>
    <w:rsid w:val="00234FAE"/>
    <w:rsid w:val="00244804"/>
    <w:rsid w:val="002818CE"/>
    <w:rsid w:val="002871EC"/>
    <w:rsid w:val="00292722"/>
    <w:rsid w:val="0029301E"/>
    <w:rsid w:val="00294FF4"/>
    <w:rsid w:val="002E1915"/>
    <w:rsid w:val="00333EBD"/>
    <w:rsid w:val="0033487E"/>
    <w:rsid w:val="00340361"/>
    <w:rsid w:val="003425D8"/>
    <w:rsid w:val="003D4929"/>
    <w:rsid w:val="0046297C"/>
    <w:rsid w:val="004B40EA"/>
    <w:rsid w:val="004D5E1A"/>
    <w:rsid w:val="004F319F"/>
    <w:rsid w:val="005039AC"/>
    <w:rsid w:val="00541DB6"/>
    <w:rsid w:val="00560982"/>
    <w:rsid w:val="005A094F"/>
    <w:rsid w:val="005B3802"/>
    <w:rsid w:val="005F75AB"/>
    <w:rsid w:val="00617E68"/>
    <w:rsid w:val="00650E5D"/>
    <w:rsid w:val="006B5720"/>
    <w:rsid w:val="006E4CE5"/>
    <w:rsid w:val="007020C5"/>
    <w:rsid w:val="007333B1"/>
    <w:rsid w:val="0075723B"/>
    <w:rsid w:val="00765468"/>
    <w:rsid w:val="007655E3"/>
    <w:rsid w:val="00784B80"/>
    <w:rsid w:val="007874AB"/>
    <w:rsid w:val="008436C0"/>
    <w:rsid w:val="008B282C"/>
    <w:rsid w:val="008B6550"/>
    <w:rsid w:val="008F1CA8"/>
    <w:rsid w:val="00911C61"/>
    <w:rsid w:val="009772B0"/>
    <w:rsid w:val="00994A09"/>
    <w:rsid w:val="00A026FD"/>
    <w:rsid w:val="00A855F7"/>
    <w:rsid w:val="00A94ACB"/>
    <w:rsid w:val="00AA2722"/>
    <w:rsid w:val="00AA752B"/>
    <w:rsid w:val="00B02969"/>
    <w:rsid w:val="00B23D96"/>
    <w:rsid w:val="00B31DC4"/>
    <w:rsid w:val="00C34392"/>
    <w:rsid w:val="00C6564D"/>
    <w:rsid w:val="00C704B7"/>
    <w:rsid w:val="00C814AC"/>
    <w:rsid w:val="00C85438"/>
    <w:rsid w:val="00CA3913"/>
    <w:rsid w:val="00CB227B"/>
    <w:rsid w:val="00D358C8"/>
    <w:rsid w:val="00D64E39"/>
    <w:rsid w:val="00D968AD"/>
    <w:rsid w:val="00DA2AC0"/>
    <w:rsid w:val="00DC1AED"/>
    <w:rsid w:val="00DE05A4"/>
    <w:rsid w:val="00E23FAE"/>
    <w:rsid w:val="00E274B2"/>
    <w:rsid w:val="00E731B0"/>
    <w:rsid w:val="00EC1BB8"/>
    <w:rsid w:val="00ED0837"/>
    <w:rsid w:val="00EF4BF9"/>
    <w:rsid w:val="00F53E6A"/>
    <w:rsid w:val="00F978C8"/>
    <w:rsid w:val="00FD05FC"/>
    <w:rsid w:val="028910FB"/>
    <w:rsid w:val="2BD17A75"/>
    <w:rsid w:val="39A15837"/>
    <w:rsid w:val="4A52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semiHidden/>
    <w:qFormat/>
    <w:uiPriority w:val="99"/>
    <w:rPr>
      <w:rFonts w:ascii="Times New Roman" w:hAnsi="Times New Roman" w:eastAsia="宋体" w:cs="Times New Roman"/>
      <w:sz w:val="18"/>
      <w:szCs w:val="18"/>
    </w:rPr>
  </w:style>
  <w:style w:type="character" w:customStyle="1" w:styleId="9">
    <w:name w:val="页脚 Char"/>
    <w:basedOn w:val="7"/>
    <w:link w:val="3"/>
    <w:qFormat/>
    <w:uiPriority w:val="99"/>
    <w:rPr>
      <w:rFonts w:ascii="Times New Roman" w:hAnsi="Times New Roman" w:eastAsia="宋体" w:cs="Times New Roman"/>
      <w:sz w:val="18"/>
      <w:szCs w:val="18"/>
    </w:rPr>
  </w:style>
  <w:style w:type="paragraph" w:styleId="10">
    <w:name w:val="List Paragraph"/>
    <w:basedOn w:val="1"/>
    <w:unhideWhenUsed/>
    <w:qFormat/>
    <w:uiPriority w:val="99"/>
    <w:pPr>
      <w:ind w:firstLine="420" w:firstLineChars="200"/>
    </w:pPr>
  </w:style>
  <w:style w:type="character" w:customStyle="1" w:styleId="11">
    <w:name w:val="批注框文本 Char"/>
    <w:basedOn w:val="7"/>
    <w:link w:val="2"/>
    <w:semiHidden/>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emf"/><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577</Words>
  <Characters>3295</Characters>
  <Lines>27</Lines>
  <Paragraphs>7</Paragraphs>
  <TotalTime>777</TotalTime>
  <ScaleCrop>false</ScaleCrop>
  <LinksUpToDate>false</LinksUpToDate>
  <CharactersWithSpaces>3865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2019-10-30T14:05:00Z</dcterms:created>
  <dc:creator>lijianhui</dc:creator>
  <cp:lastModifiedBy>Administrator</cp:lastModifiedBy>
  <cp:lastPrinted>2019-11-03T09:12:00Z</cp:lastPrinted>
  <dcterms:modified xsi:type="dcterms:W3CDTF">2019-12-04T07:32:59Z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