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4EC" w:rsidRPr="00090BEA" w:rsidRDefault="002464EC" w:rsidP="002464EC">
      <w:pPr>
        <w:jc w:val="center"/>
        <w:rPr>
          <w:b/>
          <w:sz w:val="28"/>
          <w:szCs w:val="28"/>
        </w:rPr>
      </w:pPr>
      <w:r w:rsidRPr="00090BEA">
        <w:rPr>
          <w:rFonts w:hint="eastAsia"/>
          <w:b/>
          <w:sz w:val="28"/>
          <w:szCs w:val="28"/>
        </w:rPr>
        <w:t>肺癌</w:t>
      </w:r>
      <w:r w:rsidR="00596A4F" w:rsidRPr="00090BEA">
        <w:rPr>
          <w:rFonts w:hint="eastAsia"/>
          <w:b/>
          <w:sz w:val="28"/>
          <w:szCs w:val="28"/>
        </w:rPr>
        <w:t>调强</w:t>
      </w:r>
      <w:r w:rsidRPr="00090BEA">
        <w:rPr>
          <w:rFonts w:hint="eastAsia"/>
          <w:b/>
          <w:sz w:val="28"/>
          <w:szCs w:val="28"/>
        </w:rPr>
        <w:t>放射治疗中</w:t>
      </w:r>
      <w:r w:rsidR="00596A4F" w:rsidRPr="00090BEA">
        <w:rPr>
          <w:rFonts w:hint="eastAsia"/>
          <w:b/>
          <w:sz w:val="28"/>
          <w:szCs w:val="28"/>
        </w:rPr>
        <w:t>摆位误差分析及</w:t>
      </w:r>
      <w:r w:rsidRPr="00090BEA">
        <w:rPr>
          <w:rFonts w:hint="eastAsia"/>
          <w:b/>
          <w:sz w:val="28"/>
          <w:szCs w:val="28"/>
        </w:rPr>
        <w:t>CTV-PTV</w:t>
      </w:r>
      <w:r w:rsidRPr="00090BEA">
        <w:rPr>
          <w:rFonts w:hint="eastAsia"/>
          <w:b/>
          <w:sz w:val="28"/>
          <w:szCs w:val="28"/>
        </w:rPr>
        <w:t>外放边界的研究</w:t>
      </w:r>
    </w:p>
    <w:p w:rsidR="00EB1CFF" w:rsidRPr="00615C0B" w:rsidRDefault="00EB1CFF" w:rsidP="002464EC">
      <w:pPr>
        <w:jc w:val="center"/>
        <w:rPr>
          <w:rFonts w:ascii="华文楷体" w:eastAsia="华文楷体" w:hAnsi="华文楷体"/>
          <w:sz w:val="24"/>
          <w:szCs w:val="24"/>
        </w:rPr>
      </w:pPr>
      <w:r w:rsidRPr="00615C0B">
        <w:rPr>
          <w:rFonts w:ascii="华文楷体" w:eastAsia="华文楷体" w:hAnsi="华文楷体" w:hint="eastAsia"/>
          <w:sz w:val="24"/>
          <w:szCs w:val="24"/>
        </w:rPr>
        <w:t xml:space="preserve">张骥 </w:t>
      </w:r>
      <w:proofErr w:type="gramStart"/>
      <w:r w:rsidRPr="00615C0B">
        <w:rPr>
          <w:rFonts w:ascii="华文楷体" w:eastAsia="华文楷体" w:hAnsi="华文楷体" w:hint="eastAsia"/>
          <w:sz w:val="24"/>
          <w:szCs w:val="24"/>
        </w:rPr>
        <w:t>宰宇</w:t>
      </w:r>
      <w:proofErr w:type="gramEnd"/>
      <w:r w:rsidRPr="00615C0B">
        <w:rPr>
          <w:rFonts w:ascii="华文楷体" w:eastAsia="华文楷体" w:hAnsi="华文楷体" w:hint="eastAsia"/>
          <w:sz w:val="24"/>
          <w:szCs w:val="24"/>
        </w:rPr>
        <w:t xml:space="preserve"> 唐甜</w:t>
      </w:r>
    </w:p>
    <w:p w:rsidR="00817D5D" w:rsidRPr="00817D5D" w:rsidRDefault="00817D5D" w:rsidP="00817D5D">
      <w:pPr>
        <w:ind w:left="644"/>
        <w:jc w:val="center"/>
        <w:rPr>
          <w:rFonts w:ascii="楷体_GB2312" w:eastAsia="楷体_GB2312"/>
          <w:sz w:val="32"/>
          <w:szCs w:val="32"/>
        </w:rPr>
      </w:pPr>
      <w:r>
        <w:rPr>
          <w:rFonts w:ascii="楷体_GB2312" w:eastAsia="楷体_GB2312" w:hint="eastAsia"/>
          <w:sz w:val="18"/>
          <w:szCs w:val="18"/>
        </w:rPr>
        <w:t>(中南大学湘雅三医院，湖南 长沙，410013)</w:t>
      </w:r>
    </w:p>
    <w:p w:rsidR="002464EC" w:rsidRPr="00615C0B" w:rsidRDefault="002464EC" w:rsidP="002464EC">
      <w:pPr>
        <w:rPr>
          <w:rFonts w:asciiTheme="minorEastAsia" w:eastAsiaTheme="minorEastAsia" w:hAnsiTheme="minorEastAsia"/>
          <w:color w:val="000000" w:themeColor="text1"/>
          <w:sz w:val="18"/>
          <w:szCs w:val="18"/>
        </w:rPr>
      </w:pPr>
      <w:r w:rsidRPr="00615C0B">
        <w:rPr>
          <w:rFonts w:ascii="黑体" w:eastAsia="黑体" w:hAnsi="黑体" w:hint="eastAsia"/>
          <w:sz w:val="18"/>
          <w:szCs w:val="18"/>
        </w:rPr>
        <w:t>摘要：</w:t>
      </w:r>
      <w:r w:rsidRPr="00615C0B">
        <w:rPr>
          <w:rFonts w:asciiTheme="minorEastAsia" w:eastAsiaTheme="minorEastAsia" w:hAnsiTheme="minorEastAsia" w:hint="eastAsia"/>
          <w:sz w:val="18"/>
          <w:szCs w:val="18"/>
        </w:rPr>
        <w:t>目的：采用千伏级锥形束CBCT（Kilovolt cone-beam computed tomography）测量</w:t>
      </w:r>
      <w:r w:rsidR="00B14994" w:rsidRPr="00615C0B">
        <w:rPr>
          <w:rFonts w:asciiTheme="minorEastAsia" w:eastAsiaTheme="minorEastAsia" w:hAnsiTheme="minorEastAsia" w:hint="eastAsia"/>
          <w:sz w:val="18"/>
          <w:szCs w:val="18"/>
        </w:rPr>
        <w:t>和分析</w:t>
      </w:r>
      <w:r w:rsidRPr="00615C0B">
        <w:rPr>
          <w:rFonts w:asciiTheme="minorEastAsia" w:eastAsiaTheme="minorEastAsia" w:hAnsiTheme="minorEastAsia" w:hint="eastAsia"/>
          <w:sz w:val="18"/>
          <w:szCs w:val="18"/>
        </w:rPr>
        <w:t>肺癌调强放疗摆位误差，并</w:t>
      </w:r>
      <w:r w:rsidR="00B14994" w:rsidRPr="00615C0B">
        <w:rPr>
          <w:rFonts w:asciiTheme="minorEastAsia" w:eastAsiaTheme="minorEastAsia" w:hAnsiTheme="minorEastAsia" w:hint="eastAsia"/>
          <w:sz w:val="18"/>
          <w:szCs w:val="18"/>
        </w:rPr>
        <w:t>依此</w:t>
      </w:r>
      <w:r w:rsidRPr="00615C0B">
        <w:rPr>
          <w:rFonts w:asciiTheme="minorEastAsia" w:eastAsiaTheme="minorEastAsia" w:hAnsiTheme="minorEastAsia" w:hint="eastAsia"/>
          <w:sz w:val="18"/>
          <w:szCs w:val="18"/>
        </w:rPr>
        <w:t>分析CTV外扩至PTV的边界大小，为我科放疗计划的设计提供一定的理论依据。方法：</w:t>
      </w:r>
      <w:r w:rsidR="00B14994" w:rsidRPr="00615C0B">
        <w:rPr>
          <w:rFonts w:asciiTheme="minorEastAsia" w:eastAsiaTheme="minorEastAsia" w:hAnsiTheme="minorEastAsia" w:hint="eastAsia"/>
          <w:sz w:val="18"/>
          <w:szCs w:val="18"/>
        </w:rPr>
        <w:t>对</w:t>
      </w:r>
      <w:r w:rsidR="00B14994" w:rsidRPr="00615C0B">
        <w:rPr>
          <w:rFonts w:asciiTheme="minorEastAsia" w:eastAsiaTheme="minorEastAsia" w:hAnsiTheme="minorEastAsia" w:hint="eastAsia"/>
          <w:color w:val="000000" w:themeColor="text1"/>
          <w:sz w:val="18"/>
          <w:szCs w:val="18"/>
        </w:rPr>
        <w:t>2</w:t>
      </w:r>
      <w:r w:rsidR="00B14994" w:rsidRPr="00615C0B">
        <w:rPr>
          <w:rFonts w:asciiTheme="minorEastAsia" w:eastAsiaTheme="minorEastAsia" w:hAnsiTheme="minorEastAsia"/>
          <w:color w:val="000000" w:themeColor="text1"/>
          <w:sz w:val="18"/>
          <w:szCs w:val="18"/>
        </w:rPr>
        <w:t>019</w:t>
      </w:r>
      <w:r w:rsidR="00B14994" w:rsidRPr="00615C0B">
        <w:rPr>
          <w:rFonts w:asciiTheme="minorEastAsia" w:eastAsiaTheme="minorEastAsia" w:hAnsiTheme="minorEastAsia" w:hint="eastAsia"/>
          <w:color w:val="000000" w:themeColor="text1"/>
          <w:sz w:val="18"/>
          <w:szCs w:val="18"/>
        </w:rPr>
        <w:t>年</w:t>
      </w:r>
      <w:r w:rsidR="00B14994" w:rsidRPr="00615C0B">
        <w:rPr>
          <w:rFonts w:asciiTheme="minorEastAsia" w:eastAsiaTheme="minorEastAsia" w:hAnsiTheme="minorEastAsia"/>
          <w:color w:val="000000" w:themeColor="text1"/>
          <w:sz w:val="18"/>
          <w:szCs w:val="18"/>
        </w:rPr>
        <w:t>1</w:t>
      </w:r>
      <w:r w:rsidR="00B14994" w:rsidRPr="00615C0B">
        <w:rPr>
          <w:rFonts w:asciiTheme="minorEastAsia" w:eastAsiaTheme="minorEastAsia" w:hAnsiTheme="minorEastAsia" w:hint="eastAsia"/>
          <w:color w:val="000000" w:themeColor="text1"/>
          <w:sz w:val="18"/>
          <w:szCs w:val="18"/>
        </w:rPr>
        <w:t>月-</w:t>
      </w:r>
      <w:r w:rsidR="00B14994" w:rsidRPr="00615C0B">
        <w:rPr>
          <w:rFonts w:asciiTheme="minorEastAsia" w:eastAsiaTheme="minorEastAsia" w:hAnsiTheme="minorEastAsia"/>
          <w:color w:val="000000" w:themeColor="text1"/>
          <w:sz w:val="18"/>
          <w:szCs w:val="18"/>
        </w:rPr>
        <w:t>8</w:t>
      </w:r>
      <w:r w:rsidR="00B14994" w:rsidRPr="00615C0B">
        <w:rPr>
          <w:rFonts w:asciiTheme="minorEastAsia" w:eastAsiaTheme="minorEastAsia" w:hAnsiTheme="minorEastAsia" w:hint="eastAsia"/>
          <w:color w:val="000000" w:themeColor="text1"/>
          <w:sz w:val="18"/>
          <w:szCs w:val="18"/>
        </w:rPr>
        <w:t>月在我院全程进行图像引导放射治疗的6</w:t>
      </w:r>
      <w:r w:rsidR="00B14994" w:rsidRPr="00615C0B">
        <w:rPr>
          <w:rFonts w:asciiTheme="minorEastAsia" w:eastAsiaTheme="minorEastAsia" w:hAnsiTheme="minorEastAsia"/>
          <w:color w:val="000000" w:themeColor="text1"/>
          <w:sz w:val="18"/>
          <w:szCs w:val="18"/>
        </w:rPr>
        <w:t>0</w:t>
      </w:r>
      <w:r w:rsidR="00F1281C">
        <w:rPr>
          <w:rFonts w:asciiTheme="minorEastAsia" w:eastAsiaTheme="minorEastAsia" w:hAnsiTheme="minorEastAsia"/>
          <w:color w:val="000000" w:themeColor="text1"/>
          <w:sz w:val="18"/>
          <w:szCs w:val="18"/>
        </w:rPr>
        <w:t>例</w:t>
      </w:r>
      <w:r w:rsidR="00B14994" w:rsidRPr="00615C0B">
        <w:rPr>
          <w:rFonts w:asciiTheme="minorEastAsia" w:eastAsiaTheme="minorEastAsia" w:hAnsiTheme="minorEastAsia" w:hint="eastAsia"/>
          <w:color w:val="000000" w:themeColor="text1"/>
          <w:sz w:val="18"/>
          <w:szCs w:val="18"/>
        </w:rPr>
        <w:t>肺癌患者的摆位误差进行测量。体位固定</w:t>
      </w:r>
      <w:r w:rsidRPr="00615C0B">
        <w:rPr>
          <w:rFonts w:asciiTheme="minorEastAsia" w:eastAsiaTheme="minorEastAsia" w:hAnsiTheme="minorEastAsia" w:hint="eastAsia"/>
          <w:sz w:val="18"/>
          <w:szCs w:val="18"/>
        </w:rPr>
        <w:t>采用</w:t>
      </w:r>
      <w:r w:rsidRPr="00615C0B">
        <w:rPr>
          <w:rFonts w:asciiTheme="minorEastAsia" w:eastAsiaTheme="minorEastAsia" w:hAnsiTheme="minorEastAsia" w:hint="eastAsia"/>
          <w:color w:val="000000" w:themeColor="text1"/>
          <w:sz w:val="18"/>
          <w:szCs w:val="18"/>
        </w:rPr>
        <w:t>一体板和热塑体膜</w:t>
      </w:r>
      <w:r w:rsidR="00B14994" w:rsidRPr="00615C0B">
        <w:rPr>
          <w:rFonts w:asciiTheme="minorEastAsia" w:eastAsiaTheme="minorEastAsia" w:hAnsiTheme="minorEastAsia" w:hint="eastAsia"/>
          <w:color w:val="000000" w:themeColor="text1"/>
          <w:sz w:val="18"/>
          <w:szCs w:val="18"/>
        </w:rPr>
        <w:t>。每例患者</w:t>
      </w:r>
      <w:r w:rsidRPr="00615C0B">
        <w:rPr>
          <w:rFonts w:asciiTheme="minorEastAsia" w:eastAsiaTheme="minorEastAsia" w:hAnsiTheme="minorEastAsia" w:hint="eastAsia"/>
          <w:color w:val="000000" w:themeColor="text1"/>
          <w:sz w:val="18"/>
          <w:szCs w:val="18"/>
        </w:rPr>
        <w:t>在</w:t>
      </w:r>
      <w:r w:rsidR="00B14994" w:rsidRPr="00615C0B">
        <w:rPr>
          <w:rFonts w:asciiTheme="minorEastAsia" w:eastAsiaTheme="minorEastAsia" w:hAnsiTheme="minorEastAsia" w:hint="eastAsia"/>
          <w:color w:val="000000" w:themeColor="text1"/>
          <w:sz w:val="18"/>
          <w:szCs w:val="18"/>
        </w:rPr>
        <w:t>第一周的每一次以及之后的每周</w:t>
      </w:r>
      <w:r w:rsidRPr="00615C0B">
        <w:rPr>
          <w:rFonts w:asciiTheme="minorEastAsia" w:eastAsiaTheme="minorEastAsia" w:hAnsiTheme="minorEastAsia" w:hint="eastAsia"/>
          <w:color w:val="000000" w:themeColor="text1"/>
          <w:sz w:val="18"/>
          <w:szCs w:val="18"/>
        </w:rPr>
        <w:t>放射治疗前</w:t>
      </w:r>
      <w:r w:rsidR="00746EC7">
        <w:rPr>
          <w:rFonts w:asciiTheme="minorEastAsia" w:eastAsiaTheme="minorEastAsia" w:hAnsiTheme="minorEastAsia" w:hint="eastAsia"/>
          <w:color w:val="000000" w:themeColor="text1"/>
          <w:sz w:val="18"/>
          <w:szCs w:val="18"/>
        </w:rPr>
        <w:t>利用</w:t>
      </w:r>
      <w:r w:rsidRPr="00615C0B">
        <w:rPr>
          <w:rFonts w:asciiTheme="minorEastAsia" w:eastAsiaTheme="minorEastAsia" w:hAnsiTheme="minorEastAsia" w:hint="eastAsia"/>
          <w:color w:val="000000" w:themeColor="text1"/>
          <w:sz w:val="18"/>
          <w:szCs w:val="18"/>
        </w:rPr>
        <w:t>锥形束CT</w:t>
      </w:r>
      <w:r w:rsidRPr="00615C0B">
        <w:rPr>
          <w:rFonts w:asciiTheme="minorEastAsia" w:eastAsiaTheme="minorEastAsia" w:hAnsiTheme="minorEastAsia" w:hint="eastAsia"/>
          <w:sz w:val="18"/>
          <w:szCs w:val="18"/>
        </w:rPr>
        <w:t>扫描；</w:t>
      </w:r>
      <w:r w:rsidR="00746EC7">
        <w:rPr>
          <w:rFonts w:asciiTheme="minorEastAsia" w:eastAsiaTheme="minorEastAsia" w:hAnsiTheme="minorEastAsia" w:hint="eastAsia"/>
          <w:sz w:val="18"/>
          <w:szCs w:val="18"/>
        </w:rPr>
        <w:t>将</w:t>
      </w:r>
      <w:r w:rsidRPr="00615C0B">
        <w:rPr>
          <w:rFonts w:asciiTheme="minorEastAsia" w:eastAsiaTheme="minorEastAsia" w:hAnsiTheme="minorEastAsia" w:hint="eastAsia"/>
          <w:sz w:val="18"/>
          <w:szCs w:val="18"/>
        </w:rPr>
        <w:t>获取的CBCT影像与治疗计划CT</w:t>
      </w:r>
      <w:r w:rsidR="00746EC7">
        <w:rPr>
          <w:rFonts w:asciiTheme="minorEastAsia" w:eastAsiaTheme="minorEastAsia" w:hAnsiTheme="minorEastAsia" w:hint="eastAsia"/>
          <w:sz w:val="18"/>
          <w:szCs w:val="18"/>
        </w:rPr>
        <w:t>进行比较</w:t>
      </w:r>
      <w:r w:rsidRPr="00615C0B">
        <w:rPr>
          <w:rFonts w:asciiTheme="minorEastAsia" w:eastAsiaTheme="minorEastAsia" w:hAnsiTheme="minorEastAsia" w:hint="eastAsia"/>
          <w:sz w:val="18"/>
          <w:szCs w:val="18"/>
        </w:rPr>
        <w:t>，</w:t>
      </w:r>
      <w:r w:rsidR="00363BE6">
        <w:rPr>
          <w:rFonts w:asciiTheme="minorEastAsia" w:eastAsiaTheme="minorEastAsia" w:hAnsiTheme="minorEastAsia" w:hint="eastAsia"/>
          <w:sz w:val="18"/>
          <w:szCs w:val="18"/>
        </w:rPr>
        <w:t>记录并</w:t>
      </w:r>
      <w:r w:rsidRPr="00615C0B">
        <w:rPr>
          <w:rFonts w:asciiTheme="minorEastAsia" w:eastAsiaTheme="minorEastAsia" w:hAnsiTheme="minorEastAsia" w:hint="eastAsia"/>
          <w:sz w:val="18"/>
          <w:szCs w:val="18"/>
        </w:rPr>
        <w:t>分析</w:t>
      </w:r>
      <w:r w:rsidR="00363BE6">
        <w:rPr>
          <w:rFonts w:asciiTheme="minorEastAsia" w:eastAsiaTheme="minorEastAsia" w:hAnsiTheme="minorEastAsia" w:hint="eastAsia"/>
          <w:sz w:val="18"/>
          <w:szCs w:val="18"/>
        </w:rPr>
        <w:t>治疗过程中的</w:t>
      </w:r>
      <w:r w:rsidRPr="00615C0B">
        <w:rPr>
          <w:rFonts w:asciiTheme="minorEastAsia" w:eastAsiaTheme="minorEastAsia" w:hAnsiTheme="minorEastAsia" w:hint="eastAsia"/>
          <w:sz w:val="18"/>
          <w:szCs w:val="18"/>
        </w:rPr>
        <w:t>摆位误差，</w:t>
      </w:r>
      <w:r w:rsidR="00363BE6">
        <w:rPr>
          <w:rFonts w:asciiTheme="minorEastAsia" w:eastAsiaTheme="minorEastAsia" w:hAnsiTheme="minorEastAsia" w:hint="eastAsia"/>
          <w:sz w:val="18"/>
          <w:szCs w:val="18"/>
        </w:rPr>
        <w:t>依此为依据计算</w:t>
      </w:r>
      <w:r w:rsidRPr="00615C0B">
        <w:rPr>
          <w:rFonts w:asciiTheme="minorEastAsia" w:eastAsiaTheme="minorEastAsia" w:hAnsiTheme="minorEastAsia" w:hint="eastAsia"/>
          <w:sz w:val="18"/>
          <w:szCs w:val="18"/>
        </w:rPr>
        <w:t>CTV</w:t>
      </w:r>
      <w:r w:rsidR="00B14994" w:rsidRPr="00615C0B">
        <w:rPr>
          <w:rFonts w:asciiTheme="minorEastAsia" w:eastAsiaTheme="minorEastAsia" w:hAnsiTheme="minorEastAsia" w:hint="eastAsia"/>
          <w:sz w:val="18"/>
          <w:szCs w:val="18"/>
        </w:rPr>
        <w:t>-</w:t>
      </w:r>
      <w:r w:rsidRPr="00615C0B">
        <w:rPr>
          <w:rFonts w:asciiTheme="minorEastAsia" w:eastAsiaTheme="minorEastAsia" w:hAnsiTheme="minorEastAsia" w:hint="eastAsia"/>
          <w:sz w:val="18"/>
          <w:szCs w:val="18"/>
        </w:rPr>
        <w:t>PTV</w:t>
      </w:r>
      <w:r w:rsidR="00B14994" w:rsidRPr="00615C0B">
        <w:rPr>
          <w:rFonts w:asciiTheme="minorEastAsia" w:eastAsiaTheme="minorEastAsia" w:hAnsiTheme="minorEastAsia" w:hint="eastAsia"/>
          <w:sz w:val="18"/>
          <w:szCs w:val="18"/>
        </w:rPr>
        <w:t>外放边界大小</w:t>
      </w:r>
      <w:r w:rsidRPr="00615C0B">
        <w:rPr>
          <w:rFonts w:asciiTheme="minorEastAsia" w:eastAsiaTheme="minorEastAsia" w:hAnsiTheme="minorEastAsia" w:hint="eastAsia"/>
          <w:sz w:val="18"/>
          <w:szCs w:val="18"/>
        </w:rPr>
        <w:t>。结果：6</w:t>
      </w:r>
      <w:r w:rsidRPr="00615C0B">
        <w:rPr>
          <w:rFonts w:asciiTheme="minorEastAsia" w:eastAsiaTheme="minorEastAsia" w:hAnsiTheme="minorEastAsia"/>
          <w:sz w:val="18"/>
          <w:szCs w:val="18"/>
        </w:rPr>
        <w:t>0例肺癌共</w:t>
      </w:r>
      <w:r w:rsidR="00B14994" w:rsidRPr="00615C0B">
        <w:rPr>
          <w:rFonts w:asciiTheme="minorEastAsia" w:eastAsiaTheme="minorEastAsia" w:hAnsiTheme="minorEastAsia" w:hint="eastAsia"/>
          <w:sz w:val="18"/>
          <w:szCs w:val="18"/>
        </w:rPr>
        <w:t>采集</w:t>
      </w:r>
      <w:r w:rsidR="00A83F50" w:rsidRPr="00615C0B">
        <w:rPr>
          <w:rFonts w:asciiTheme="minorEastAsia" w:eastAsiaTheme="minorEastAsia" w:hAnsiTheme="minorEastAsia"/>
          <w:sz w:val="18"/>
          <w:szCs w:val="18"/>
        </w:rPr>
        <w:t>413</w:t>
      </w:r>
      <w:r w:rsidR="00B14994" w:rsidRPr="00615C0B">
        <w:rPr>
          <w:rFonts w:asciiTheme="minorEastAsia" w:eastAsiaTheme="minorEastAsia" w:hAnsiTheme="minorEastAsia"/>
          <w:sz w:val="18"/>
          <w:szCs w:val="18"/>
        </w:rPr>
        <w:t>次摆位数据</w:t>
      </w:r>
      <w:r w:rsidR="00A83F50" w:rsidRPr="00615C0B">
        <w:rPr>
          <w:rFonts w:asciiTheme="minorEastAsia" w:eastAsiaTheme="minorEastAsia" w:hAnsiTheme="minorEastAsia" w:hint="eastAsia"/>
          <w:sz w:val="18"/>
          <w:szCs w:val="18"/>
        </w:rPr>
        <w:t>；</w:t>
      </w:r>
      <w:r w:rsidR="00746EC7">
        <w:rPr>
          <w:rFonts w:asciiTheme="minorEastAsia" w:eastAsiaTheme="minorEastAsia" w:hAnsiTheme="minorEastAsia" w:hint="eastAsia"/>
          <w:sz w:val="18"/>
          <w:szCs w:val="18"/>
        </w:rPr>
        <w:t>经测量得到</w:t>
      </w:r>
      <w:r w:rsidR="00A83F50" w:rsidRPr="00615C0B">
        <w:rPr>
          <w:rFonts w:asciiTheme="minorEastAsia" w:eastAsiaTheme="minorEastAsia" w:hAnsiTheme="minorEastAsia"/>
          <w:color w:val="000000" w:themeColor="text1"/>
          <w:sz w:val="18"/>
          <w:szCs w:val="18"/>
        </w:rPr>
        <w:t>X左右方向误差为</w:t>
      </w:r>
      <w:r w:rsidR="00A83F50" w:rsidRPr="00615C0B">
        <w:rPr>
          <w:rFonts w:asciiTheme="minorEastAsia" w:eastAsiaTheme="minorEastAsia" w:hAnsiTheme="minorEastAsia" w:hint="eastAsia"/>
          <w:color w:val="000000" w:themeColor="text1"/>
          <w:sz w:val="18"/>
          <w:szCs w:val="18"/>
        </w:rPr>
        <w:t>（1</w:t>
      </w:r>
      <w:r w:rsidR="00A83F50" w:rsidRPr="00615C0B">
        <w:rPr>
          <w:rFonts w:asciiTheme="minorEastAsia" w:eastAsiaTheme="minorEastAsia" w:hAnsiTheme="minorEastAsia"/>
          <w:color w:val="000000" w:themeColor="text1"/>
          <w:sz w:val="18"/>
          <w:szCs w:val="18"/>
        </w:rPr>
        <w:t>.66232±1.42225</w:t>
      </w:r>
      <w:r w:rsidR="00A83F50" w:rsidRPr="00615C0B">
        <w:rPr>
          <w:rFonts w:asciiTheme="minorEastAsia" w:eastAsiaTheme="minorEastAsia" w:hAnsiTheme="minorEastAsia" w:hint="eastAsia"/>
          <w:color w:val="000000" w:themeColor="text1"/>
          <w:sz w:val="18"/>
          <w:szCs w:val="18"/>
        </w:rPr>
        <w:t>）</w:t>
      </w:r>
      <w:r w:rsidR="00F37F70">
        <w:rPr>
          <w:rFonts w:asciiTheme="minorEastAsia" w:eastAsiaTheme="minorEastAsia" w:hAnsiTheme="minorEastAsia"/>
          <w:color w:val="000000" w:themeColor="text1"/>
          <w:sz w:val="18"/>
          <w:szCs w:val="18"/>
        </w:rPr>
        <w:t>m</w:t>
      </w:r>
      <w:r w:rsidR="00A83F50" w:rsidRPr="00615C0B">
        <w:rPr>
          <w:rFonts w:asciiTheme="minorEastAsia" w:eastAsiaTheme="minorEastAsia" w:hAnsiTheme="minorEastAsia"/>
          <w:color w:val="000000" w:themeColor="text1"/>
          <w:sz w:val="18"/>
          <w:szCs w:val="18"/>
        </w:rPr>
        <w:t>m</w:t>
      </w:r>
      <w:r w:rsidR="00A83F50" w:rsidRPr="00615C0B">
        <w:rPr>
          <w:rFonts w:asciiTheme="minorEastAsia" w:eastAsiaTheme="minorEastAsia" w:hAnsiTheme="minorEastAsia" w:hint="eastAsia"/>
          <w:color w:val="000000" w:themeColor="text1"/>
          <w:sz w:val="18"/>
          <w:szCs w:val="18"/>
        </w:rPr>
        <w:t>；Y头脚方向</w:t>
      </w:r>
      <w:r w:rsidR="00A83F50" w:rsidRPr="00615C0B">
        <w:rPr>
          <w:rFonts w:asciiTheme="minorEastAsia" w:eastAsiaTheme="minorEastAsia" w:hAnsiTheme="minorEastAsia"/>
          <w:color w:val="000000" w:themeColor="text1"/>
          <w:sz w:val="18"/>
          <w:szCs w:val="18"/>
        </w:rPr>
        <w:t>误差为</w:t>
      </w:r>
      <w:r w:rsidR="00A83F50" w:rsidRPr="00615C0B">
        <w:rPr>
          <w:rFonts w:asciiTheme="minorEastAsia" w:eastAsiaTheme="minorEastAsia" w:hAnsiTheme="minorEastAsia" w:hint="eastAsia"/>
          <w:color w:val="000000" w:themeColor="text1"/>
          <w:sz w:val="18"/>
          <w:szCs w:val="18"/>
        </w:rPr>
        <w:t>（</w:t>
      </w:r>
      <w:r w:rsidR="00216CF6" w:rsidRPr="00615C0B">
        <w:rPr>
          <w:rFonts w:asciiTheme="minorEastAsia" w:eastAsiaTheme="minorEastAsia" w:hAnsiTheme="minorEastAsia"/>
          <w:color w:val="000000" w:themeColor="text1"/>
          <w:sz w:val="18"/>
          <w:szCs w:val="18"/>
        </w:rPr>
        <w:t>2.12705±1.36656</w:t>
      </w:r>
      <w:r w:rsidR="00A83F50" w:rsidRPr="00615C0B">
        <w:rPr>
          <w:rFonts w:asciiTheme="minorEastAsia" w:eastAsiaTheme="minorEastAsia" w:hAnsiTheme="minorEastAsia" w:hint="eastAsia"/>
          <w:color w:val="000000" w:themeColor="text1"/>
          <w:sz w:val="18"/>
          <w:szCs w:val="18"/>
        </w:rPr>
        <w:t>）</w:t>
      </w:r>
      <w:r w:rsidR="00F37F70">
        <w:rPr>
          <w:rFonts w:asciiTheme="minorEastAsia" w:eastAsiaTheme="minorEastAsia" w:hAnsiTheme="minorEastAsia"/>
          <w:color w:val="000000" w:themeColor="text1"/>
          <w:sz w:val="18"/>
          <w:szCs w:val="18"/>
        </w:rPr>
        <w:t>m</w:t>
      </w:r>
      <w:r w:rsidR="00A83F50" w:rsidRPr="00615C0B">
        <w:rPr>
          <w:rFonts w:asciiTheme="minorEastAsia" w:eastAsiaTheme="minorEastAsia" w:hAnsiTheme="minorEastAsia"/>
          <w:color w:val="000000" w:themeColor="text1"/>
          <w:sz w:val="18"/>
          <w:szCs w:val="18"/>
        </w:rPr>
        <w:t>m</w:t>
      </w:r>
      <w:r w:rsidR="00A83F50" w:rsidRPr="00615C0B">
        <w:rPr>
          <w:rFonts w:asciiTheme="minorEastAsia" w:eastAsiaTheme="minorEastAsia" w:hAnsiTheme="minorEastAsia" w:hint="eastAsia"/>
          <w:color w:val="000000" w:themeColor="text1"/>
          <w:sz w:val="18"/>
          <w:szCs w:val="18"/>
        </w:rPr>
        <w:t>；Z背腹方向</w:t>
      </w:r>
      <w:r w:rsidR="00A83F50" w:rsidRPr="00615C0B">
        <w:rPr>
          <w:rFonts w:asciiTheme="minorEastAsia" w:eastAsiaTheme="minorEastAsia" w:hAnsiTheme="minorEastAsia"/>
          <w:color w:val="000000" w:themeColor="text1"/>
          <w:sz w:val="18"/>
          <w:szCs w:val="18"/>
        </w:rPr>
        <w:t>误差为</w:t>
      </w:r>
      <w:r w:rsidR="00A83F50" w:rsidRPr="00615C0B">
        <w:rPr>
          <w:rFonts w:asciiTheme="minorEastAsia" w:eastAsiaTheme="minorEastAsia" w:hAnsiTheme="minorEastAsia" w:hint="eastAsia"/>
          <w:color w:val="000000" w:themeColor="text1"/>
          <w:sz w:val="18"/>
          <w:szCs w:val="18"/>
        </w:rPr>
        <w:t>（</w:t>
      </w:r>
      <w:r w:rsidR="00216CF6" w:rsidRPr="00615C0B">
        <w:rPr>
          <w:rFonts w:asciiTheme="minorEastAsia" w:eastAsiaTheme="minorEastAsia" w:hAnsiTheme="minorEastAsia" w:hint="eastAsia"/>
          <w:color w:val="000000" w:themeColor="text1"/>
          <w:sz w:val="18"/>
          <w:szCs w:val="18"/>
        </w:rPr>
        <w:t>2</w:t>
      </w:r>
      <w:r w:rsidR="00216CF6" w:rsidRPr="00615C0B">
        <w:rPr>
          <w:rFonts w:asciiTheme="minorEastAsia" w:eastAsiaTheme="minorEastAsia" w:hAnsiTheme="minorEastAsia"/>
          <w:color w:val="000000" w:themeColor="text1"/>
          <w:sz w:val="18"/>
          <w:szCs w:val="18"/>
        </w:rPr>
        <w:t>.11932±1.58024</w:t>
      </w:r>
      <w:r w:rsidR="00A83F50" w:rsidRPr="00615C0B">
        <w:rPr>
          <w:rFonts w:asciiTheme="minorEastAsia" w:eastAsiaTheme="minorEastAsia" w:hAnsiTheme="minorEastAsia" w:hint="eastAsia"/>
          <w:color w:val="000000" w:themeColor="text1"/>
          <w:sz w:val="18"/>
          <w:szCs w:val="18"/>
        </w:rPr>
        <w:t>）</w:t>
      </w:r>
      <w:r w:rsidR="00F37F70">
        <w:rPr>
          <w:rFonts w:asciiTheme="minorEastAsia" w:eastAsiaTheme="minorEastAsia" w:hAnsiTheme="minorEastAsia"/>
          <w:color w:val="000000" w:themeColor="text1"/>
          <w:sz w:val="18"/>
          <w:szCs w:val="18"/>
        </w:rPr>
        <w:t>m</w:t>
      </w:r>
      <w:r w:rsidR="00A83F50" w:rsidRPr="00615C0B">
        <w:rPr>
          <w:rFonts w:asciiTheme="minorEastAsia" w:eastAsiaTheme="minorEastAsia" w:hAnsiTheme="minorEastAsia" w:hint="eastAsia"/>
          <w:color w:val="000000" w:themeColor="text1"/>
          <w:sz w:val="18"/>
          <w:szCs w:val="18"/>
        </w:rPr>
        <w:t>m；</w:t>
      </w:r>
      <w:r w:rsidR="00746EC7">
        <w:rPr>
          <w:rFonts w:asciiTheme="minorEastAsia" w:eastAsiaTheme="minorEastAsia" w:hAnsiTheme="minorEastAsia" w:hint="eastAsia"/>
          <w:color w:val="000000" w:themeColor="text1"/>
          <w:sz w:val="18"/>
          <w:szCs w:val="18"/>
        </w:rPr>
        <w:t>经公式计算</w:t>
      </w:r>
      <w:r w:rsidR="00A83F50" w:rsidRPr="00615C0B">
        <w:rPr>
          <w:rFonts w:asciiTheme="minorEastAsia" w:eastAsiaTheme="minorEastAsia" w:hAnsiTheme="minorEastAsia" w:hint="eastAsia"/>
          <w:color w:val="000000" w:themeColor="text1"/>
          <w:sz w:val="18"/>
          <w:szCs w:val="18"/>
        </w:rPr>
        <w:t>，</w:t>
      </w:r>
      <w:r w:rsidR="00ED5AE3" w:rsidRPr="00615C0B">
        <w:rPr>
          <w:rFonts w:asciiTheme="minorEastAsia" w:eastAsiaTheme="minorEastAsia" w:hAnsiTheme="minorEastAsia" w:hint="eastAsia"/>
          <w:color w:val="000000" w:themeColor="text1"/>
          <w:sz w:val="18"/>
          <w:szCs w:val="18"/>
        </w:rPr>
        <w:t>得到</w:t>
      </w:r>
      <w:r w:rsidR="001172E5" w:rsidRPr="00615C0B">
        <w:rPr>
          <w:rFonts w:asciiTheme="minorEastAsia" w:eastAsiaTheme="minorEastAsia" w:hAnsiTheme="minorEastAsia" w:hint="eastAsia"/>
          <w:color w:val="000000" w:themeColor="text1"/>
          <w:sz w:val="18"/>
          <w:szCs w:val="18"/>
        </w:rPr>
        <w:t>我科肺癌外扩</w:t>
      </w:r>
      <w:r w:rsidR="009B1293" w:rsidRPr="00615C0B">
        <w:rPr>
          <w:rFonts w:asciiTheme="minorEastAsia" w:eastAsiaTheme="minorEastAsia" w:hAnsiTheme="minorEastAsia"/>
          <w:color w:val="000000" w:themeColor="text1"/>
          <w:sz w:val="18"/>
          <w:szCs w:val="18"/>
        </w:rPr>
        <w:t>CTV</w:t>
      </w:r>
      <w:r w:rsidR="001172E5" w:rsidRPr="00615C0B">
        <w:rPr>
          <w:rFonts w:asciiTheme="minorEastAsia" w:eastAsiaTheme="minorEastAsia" w:hAnsiTheme="minorEastAsia" w:hint="eastAsia"/>
          <w:color w:val="000000" w:themeColor="text1"/>
          <w:sz w:val="18"/>
          <w:szCs w:val="18"/>
        </w:rPr>
        <w:t>理论边界</w:t>
      </w:r>
      <w:r w:rsidR="00ED5AE3" w:rsidRPr="00615C0B">
        <w:rPr>
          <w:rFonts w:asciiTheme="minorEastAsia" w:eastAsiaTheme="minorEastAsia" w:hAnsiTheme="minorEastAsia" w:hint="eastAsia"/>
          <w:color w:val="000000" w:themeColor="text1"/>
          <w:sz w:val="18"/>
          <w:szCs w:val="18"/>
        </w:rPr>
        <w:t>X</w:t>
      </w:r>
      <w:r w:rsidR="00ED5AE3" w:rsidRPr="00615C0B">
        <w:rPr>
          <w:rFonts w:asciiTheme="minorEastAsia" w:eastAsiaTheme="minorEastAsia" w:hAnsiTheme="minorEastAsia" w:hint="eastAsia"/>
          <w:sz w:val="18"/>
          <w:szCs w:val="18"/>
        </w:rPr>
        <w:t>左右、Y头脚、Z背腹各方向分别为</w:t>
      </w:r>
      <w:r w:rsidR="007D182B" w:rsidRPr="00615C0B">
        <w:rPr>
          <w:rFonts w:asciiTheme="minorEastAsia" w:eastAsiaTheme="minorEastAsia" w:hAnsiTheme="minorEastAsia" w:hint="eastAsia"/>
          <w:color w:val="000000" w:themeColor="text1"/>
          <w:sz w:val="18"/>
          <w:szCs w:val="18"/>
        </w:rPr>
        <w:t>1</w:t>
      </w:r>
      <w:r w:rsidR="007D182B" w:rsidRPr="00615C0B">
        <w:rPr>
          <w:rFonts w:asciiTheme="minorEastAsia" w:eastAsiaTheme="minorEastAsia" w:hAnsiTheme="minorEastAsia"/>
          <w:color w:val="000000" w:themeColor="text1"/>
          <w:sz w:val="18"/>
          <w:szCs w:val="18"/>
        </w:rPr>
        <w:t>.88</w:t>
      </w:r>
      <w:r w:rsidR="007D182B" w:rsidRPr="00615C0B">
        <w:rPr>
          <w:rFonts w:asciiTheme="minorEastAsia" w:eastAsiaTheme="minorEastAsia" w:hAnsiTheme="minorEastAsia" w:hint="eastAsia"/>
          <w:color w:val="000000" w:themeColor="text1"/>
          <w:sz w:val="18"/>
          <w:szCs w:val="18"/>
        </w:rPr>
        <w:t>mm、5</w:t>
      </w:r>
      <w:r w:rsidR="007D182B" w:rsidRPr="00615C0B">
        <w:rPr>
          <w:rFonts w:asciiTheme="minorEastAsia" w:eastAsiaTheme="minorEastAsia" w:hAnsiTheme="minorEastAsia"/>
          <w:color w:val="000000" w:themeColor="text1"/>
          <w:sz w:val="18"/>
          <w:szCs w:val="18"/>
        </w:rPr>
        <w:t>.66mm</w:t>
      </w:r>
      <w:r w:rsidR="007D182B" w:rsidRPr="00615C0B">
        <w:rPr>
          <w:rFonts w:asciiTheme="minorEastAsia" w:eastAsiaTheme="minorEastAsia" w:hAnsiTheme="minorEastAsia" w:hint="eastAsia"/>
          <w:color w:val="000000" w:themeColor="text1"/>
          <w:sz w:val="18"/>
          <w:szCs w:val="18"/>
        </w:rPr>
        <w:t>、2</w:t>
      </w:r>
      <w:r w:rsidR="007D182B" w:rsidRPr="00615C0B">
        <w:rPr>
          <w:rFonts w:asciiTheme="minorEastAsia" w:eastAsiaTheme="minorEastAsia" w:hAnsiTheme="minorEastAsia"/>
          <w:color w:val="000000" w:themeColor="text1"/>
          <w:sz w:val="18"/>
          <w:szCs w:val="18"/>
        </w:rPr>
        <w:t>.71mm</w:t>
      </w:r>
      <w:r w:rsidRPr="00615C0B">
        <w:rPr>
          <w:rFonts w:asciiTheme="minorEastAsia" w:eastAsiaTheme="minorEastAsia" w:hAnsiTheme="minorEastAsia" w:hint="eastAsia"/>
          <w:color w:val="000000" w:themeColor="text1"/>
          <w:sz w:val="18"/>
          <w:szCs w:val="18"/>
        </w:rPr>
        <w:t>。</w:t>
      </w:r>
      <w:r w:rsidRPr="00615C0B">
        <w:rPr>
          <w:rFonts w:asciiTheme="minorEastAsia" w:eastAsiaTheme="minorEastAsia" w:hAnsiTheme="minorEastAsia" w:hint="eastAsia"/>
          <w:sz w:val="18"/>
          <w:szCs w:val="18"/>
        </w:rPr>
        <w:t>结论：</w:t>
      </w:r>
      <w:r w:rsidR="00363BE6">
        <w:rPr>
          <w:rFonts w:asciiTheme="minorEastAsia" w:eastAsiaTheme="minorEastAsia" w:hAnsiTheme="minorEastAsia" w:hint="eastAsia"/>
          <w:sz w:val="18"/>
          <w:szCs w:val="18"/>
        </w:rPr>
        <w:t>分析肺癌治疗前的</w:t>
      </w:r>
      <w:r w:rsidR="001172E5" w:rsidRPr="00615C0B">
        <w:rPr>
          <w:rFonts w:asciiTheme="minorEastAsia" w:eastAsiaTheme="minorEastAsia" w:hAnsiTheme="minorEastAsia" w:hint="eastAsia"/>
          <w:sz w:val="18"/>
          <w:szCs w:val="18"/>
        </w:rPr>
        <w:t>摆位误差</w:t>
      </w:r>
      <w:r w:rsidR="00363BE6">
        <w:rPr>
          <w:rFonts w:asciiTheme="minorEastAsia" w:eastAsiaTheme="minorEastAsia" w:hAnsiTheme="minorEastAsia" w:hint="eastAsia"/>
          <w:sz w:val="18"/>
          <w:szCs w:val="18"/>
        </w:rPr>
        <w:t>，可以为</w:t>
      </w:r>
      <w:r w:rsidR="001172E5" w:rsidRPr="00615C0B">
        <w:rPr>
          <w:rFonts w:asciiTheme="minorEastAsia" w:eastAsiaTheme="minorEastAsia" w:hAnsiTheme="minorEastAsia" w:hint="eastAsia"/>
          <w:sz w:val="18"/>
          <w:szCs w:val="18"/>
        </w:rPr>
        <w:t>我科外扩CTV</w:t>
      </w:r>
      <w:r w:rsidR="00363BE6">
        <w:rPr>
          <w:rFonts w:asciiTheme="minorEastAsia" w:eastAsiaTheme="minorEastAsia" w:hAnsiTheme="minorEastAsia" w:hint="eastAsia"/>
          <w:sz w:val="18"/>
          <w:szCs w:val="18"/>
        </w:rPr>
        <w:t>边界提供</w:t>
      </w:r>
      <w:r w:rsidR="001172E5" w:rsidRPr="00615C0B">
        <w:rPr>
          <w:rFonts w:asciiTheme="minorEastAsia" w:eastAsiaTheme="minorEastAsia" w:hAnsiTheme="minorEastAsia" w:hint="eastAsia"/>
          <w:sz w:val="18"/>
          <w:szCs w:val="18"/>
        </w:rPr>
        <w:t>理论依据，</w:t>
      </w:r>
      <w:r w:rsidR="00363BE6">
        <w:rPr>
          <w:rFonts w:asciiTheme="minorEastAsia" w:eastAsiaTheme="minorEastAsia" w:hAnsiTheme="minorEastAsia" w:hint="eastAsia"/>
          <w:sz w:val="18"/>
          <w:szCs w:val="18"/>
        </w:rPr>
        <w:t>让</w:t>
      </w:r>
      <w:r w:rsidR="001172E5" w:rsidRPr="00615C0B">
        <w:rPr>
          <w:rFonts w:asciiTheme="minorEastAsia" w:eastAsiaTheme="minorEastAsia" w:hAnsiTheme="minorEastAsia" w:hint="eastAsia"/>
          <w:sz w:val="18"/>
          <w:szCs w:val="18"/>
        </w:rPr>
        <w:t>我科治疗计划更为科学合理。</w:t>
      </w:r>
    </w:p>
    <w:p w:rsidR="002464EC" w:rsidRDefault="002464EC" w:rsidP="002464EC">
      <w:pPr>
        <w:rPr>
          <w:rFonts w:asciiTheme="minorEastAsia" w:eastAsiaTheme="minorEastAsia" w:hAnsiTheme="minorEastAsia"/>
          <w:szCs w:val="21"/>
        </w:rPr>
      </w:pPr>
      <w:r w:rsidRPr="00615C0B">
        <w:rPr>
          <w:rFonts w:ascii="黑体" w:eastAsia="黑体" w:hAnsi="黑体" w:hint="eastAsia"/>
          <w:sz w:val="18"/>
          <w:szCs w:val="18"/>
        </w:rPr>
        <w:t>关键词：</w:t>
      </w:r>
      <w:r w:rsidRPr="00615C0B">
        <w:rPr>
          <w:rFonts w:asciiTheme="minorEastAsia" w:eastAsiaTheme="minorEastAsia" w:hAnsiTheme="minorEastAsia" w:hint="eastAsia"/>
          <w:sz w:val="18"/>
          <w:szCs w:val="18"/>
        </w:rPr>
        <w:t>肺癌；</w:t>
      </w:r>
      <w:r w:rsidR="00440DE1" w:rsidRPr="00615C0B">
        <w:rPr>
          <w:rFonts w:asciiTheme="minorEastAsia" w:eastAsiaTheme="minorEastAsia" w:hAnsiTheme="minorEastAsia" w:hint="eastAsia"/>
          <w:sz w:val="18"/>
          <w:szCs w:val="18"/>
        </w:rPr>
        <w:t>调强放射治疗</w:t>
      </w:r>
      <w:r w:rsidRPr="00615C0B">
        <w:rPr>
          <w:rFonts w:asciiTheme="minorEastAsia" w:eastAsiaTheme="minorEastAsia" w:hAnsiTheme="minorEastAsia" w:hint="eastAsia"/>
          <w:sz w:val="18"/>
          <w:szCs w:val="18"/>
        </w:rPr>
        <w:t>；</w:t>
      </w:r>
      <w:r w:rsidR="00440DE1" w:rsidRPr="00615C0B">
        <w:rPr>
          <w:rFonts w:asciiTheme="minorEastAsia" w:eastAsiaTheme="minorEastAsia" w:hAnsiTheme="minorEastAsia" w:hint="eastAsia"/>
          <w:sz w:val="18"/>
          <w:szCs w:val="18"/>
        </w:rPr>
        <w:t>摆位误差；</w:t>
      </w:r>
      <w:r w:rsidRPr="00615C0B">
        <w:rPr>
          <w:rFonts w:asciiTheme="minorEastAsia" w:eastAsiaTheme="minorEastAsia" w:hAnsiTheme="minorEastAsia" w:hint="eastAsia"/>
          <w:sz w:val="18"/>
          <w:szCs w:val="18"/>
        </w:rPr>
        <w:t>外扩边界</w:t>
      </w:r>
    </w:p>
    <w:p w:rsidR="00D42B85" w:rsidRPr="00615C0B" w:rsidRDefault="001C1677" w:rsidP="00D42B85">
      <w:pPr>
        <w:jc w:val="center"/>
        <w:rPr>
          <w:rFonts w:eastAsiaTheme="minorEastAsia"/>
          <w:b/>
          <w:sz w:val="28"/>
          <w:szCs w:val="28"/>
        </w:rPr>
      </w:pPr>
      <w:r w:rsidRPr="00615C0B">
        <w:rPr>
          <w:rFonts w:eastAsiaTheme="minorEastAsia"/>
          <w:b/>
          <w:sz w:val="28"/>
          <w:szCs w:val="28"/>
        </w:rPr>
        <w:t>Analy</w:t>
      </w:r>
      <w:r w:rsidR="00D42B85" w:rsidRPr="00615C0B">
        <w:rPr>
          <w:rFonts w:eastAsiaTheme="minorEastAsia"/>
          <w:b/>
          <w:sz w:val="28"/>
          <w:szCs w:val="28"/>
        </w:rPr>
        <w:t>zing</w:t>
      </w:r>
      <w:r w:rsidRPr="00615C0B">
        <w:rPr>
          <w:rFonts w:eastAsiaTheme="minorEastAsia"/>
          <w:b/>
          <w:sz w:val="28"/>
          <w:szCs w:val="28"/>
        </w:rPr>
        <w:t xml:space="preserve"> of</w:t>
      </w:r>
      <w:r w:rsidR="00D42B85" w:rsidRPr="00615C0B">
        <w:rPr>
          <w:rFonts w:eastAsiaTheme="minorEastAsia"/>
          <w:b/>
          <w:sz w:val="28"/>
          <w:szCs w:val="28"/>
        </w:rPr>
        <w:t xml:space="preserve"> Set-up</w:t>
      </w:r>
      <w:r w:rsidRPr="00615C0B">
        <w:rPr>
          <w:rFonts w:eastAsiaTheme="minorEastAsia"/>
          <w:b/>
          <w:sz w:val="28"/>
          <w:szCs w:val="28"/>
        </w:rPr>
        <w:t xml:space="preserve"> </w:t>
      </w:r>
      <w:r w:rsidR="00D42B85" w:rsidRPr="00615C0B">
        <w:rPr>
          <w:rFonts w:eastAsiaTheme="minorEastAsia"/>
          <w:b/>
          <w:sz w:val="28"/>
          <w:szCs w:val="28"/>
        </w:rPr>
        <w:t>E</w:t>
      </w:r>
      <w:r w:rsidRPr="00615C0B">
        <w:rPr>
          <w:rFonts w:eastAsiaTheme="minorEastAsia"/>
          <w:b/>
          <w:sz w:val="28"/>
          <w:szCs w:val="28"/>
        </w:rPr>
        <w:t xml:space="preserve">rror </w:t>
      </w:r>
      <w:r w:rsidR="00D42B85" w:rsidRPr="00615C0B">
        <w:rPr>
          <w:rFonts w:eastAsiaTheme="minorEastAsia"/>
          <w:b/>
          <w:sz w:val="28"/>
          <w:szCs w:val="28"/>
        </w:rPr>
        <w:t xml:space="preserve">and Research on Expanding Margins of </w:t>
      </w:r>
      <w:proofErr w:type="spellStart"/>
      <w:r w:rsidR="00D42B85" w:rsidRPr="00615C0B">
        <w:rPr>
          <w:rFonts w:eastAsiaTheme="minorEastAsia"/>
          <w:b/>
          <w:sz w:val="28"/>
          <w:szCs w:val="28"/>
        </w:rPr>
        <w:t>ctv-ptv</w:t>
      </w:r>
      <w:proofErr w:type="spellEnd"/>
      <w:r w:rsidR="00D42B85" w:rsidRPr="00615C0B">
        <w:rPr>
          <w:rFonts w:eastAsiaTheme="minorEastAsia"/>
          <w:b/>
          <w:sz w:val="28"/>
          <w:szCs w:val="28"/>
        </w:rPr>
        <w:t xml:space="preserve"> </w:t>
      </w:r>
      <w:r w:rsidRPr="00615C0B">
        <w:rPr>
          <w:rFonts w:eastAsiaTheme="minorEastAsia"/>
          <w:b/>
          <w:sz w:val="28"/>
          <w:szCs w:val="28"/>
        </w:rPr>
        <w:t xml:space="preserve">in </w:t>
      </w:r>
      <w:r w:rsidR="00D42B85" w:rsidRPr="00615C0B">
        <w:rPr>
          <w:rFonts w:eastAsiaTheme="minorEastAsia"/>
          <w:b/>
          <w:sz w:val="28"/>
          <w:szCs w:val="28"/>
        </w:rPr>
        <w:t>I</w:t>
      </w:r>
      <w:r w:rsidRPr="00615C0B">
        <w:rPr>
          <w:rFonts w:eastAsiaTheme="minorEastAsia"/>
          <w:b/>
          <w:sz w:val="28"/>
          <w:szCs w:val="28"/>
        </w:rPr>
        <w:t>ntensity-</w:t>
      </w:r>
      <w:r w:rsidR="00D42B85" w:rsidRPr="00615C0B">
        <w:rPr>
          <w:rFonts w:eastAsiaTheme="minorEastAsia"/>
          <w:b/>
          <w:sz w:val="28"/>
          <w:szCs w:val="28"/>
        </w:rPr>
        <w:t>M</w:t>
      </w:r>
      <w:r w:rsidRPr="00615C0B">
        <w:rPr>
          <w:rFonts w:eastAsiaTheme="minorEastAsia"/>
          <w:b/>
          <w:sz w:val="28"/>
          <w:szCs w:val="28"/>
        </w:rPr>
        <w:t xml:space="preserve">odulated </w:t>
      </w:r>
      <w:r w:rsidR="00D42B85" w:rsidRPr="00615C0B">
        <w:rPr>
          <w:rFonts w:eastAsiaTheme="minorEastAsia"/>
          <w:b/>
          <w:sz w:val="28"/>
          <w:szCs w:val="28"/>
        </w:rPr>
        <w:t>R</w:t>
      </w:r>
      <w:r w:rsidRPr="00615C0B">
        <w:rPr>
          <w:rFonts w:eastAsiaTheme="minorEastAsia"/>
          <w:b/>
          <w:sz w:val="28"/>
          <w:szCs w:val="28"/>
        </w:rPr>
        <w:t>adiotherapy for lung cancer</w:t>
      </w:r>
    </w:p>
    <w:p w:rsidR="00817D5D" w:rsidRPr="00615C0B" w:rsidRDefault="00817D5D" w:rsidP="00D42B85">
      <w:pPr>
        <w:jc w:val="center"/>
        <w:rPr>
          <w:rFonts w:eastAsiaTheme="minorEastAsia"/>
          <w:sz w:val="24"/>
          <w:szCs w:val="24"/>
        </w:rPr>
      </w:pPr>
      <w:r w:rsidRPr="00615C0B">
        <w:rPr>
          <w:rFonts w:eastAsiaTheme="minorEastAsia"/>
          <w:sz w:val="24"/>
          <w:szCs w:val="24"/>
        </w:rPr>
        <w:t>Zhang</w:t>
      </w:r>
      <w:r w:rsidR="00615C0B" w:rsidRPr="00615C0B">
        <w:rPr>
          <w:rFonts w:eastAsiaTheme="minorEastAsia"/>
          <w:sz w:val="24"/>
          <w:szCs w:val="24"/>
        </w:rPr>
        <w:t xml:space="preserve"> </w:t>
      </w:r>
      <w:proofErr w:type="spellStart"/>
      <w:r w:rsidRPr="00615C0B">
        <w:rPr>
          <w:rFonts w:eastAsiaTheme="minorEastAsia"/>
          <w:sz w:val="24"/>
          <w:szCs w:val="24"/>
        </w:rPr>
        <w:t>ji</w:t>
      </w:r>
      <w:proofErr w:type="spellEnd"/>
      <w:r w:rsidRPr="00615C0B">
        <w:rPr>
          <w:rFonts w:eastAsiaTheme="minorEastAsia"/>
          <w:sz w:val="24"/>
          <w:szCs w:val="24"/>
        </w:rPr>
        <w:t xml:space="preserve"> </w:t>
      </w:r>
      <w:r w:rsidR="00615C0B" w:rsidRPr="00615C0B">
        <w:rPr>
          <w:rFonts w:eastAsiaTheme="minorEastAsia"/>
          <w:sz w:val="24"/>
          <w:szCs w:val="24"/>
        </w:rPr>
        <w:t>，</w:t>
      </w:r>
      <w:proofErr w:type="spellStart"/>
      <w:r w:rsidRPr="00615C0B">
        <w:rPr>
          <w:rFonts w:eastAsiaTheme="minorEastAsia"/>
          <w:sz w:val="24"/>
          <w:szCs w:val="24"/>
        </w:rPr>
        <w:t>Zai</w:t>
      </w:r>
      <w:proofErr w:type="spellEnd"/>
      <w:r w:rsidR="00615C0B" w:rsidRPr="00615C0B">
        <w:rPr>
          <w:rFonts w:eastAsiaTheme="minorEastAsia"/>
          <w:sz w:val="24"/>
          <w:szCs w:val="24"/>
        </w:rPr>
        <w:t xml:space="preserve"> </w:t>
      </w:r>
      <w:proofErr w:type="spellStart"/>
      <w:r w:rsidRPr="00615C0B">
        <w:rPr>
          <w:rFonts w:eastAsiaTheme="minorEastAsia"/>
          <w:sz w:val="24"/>
          <w:szCs w:val="24"/>
        </w:rPr>
        <w:t>yu</w:t>
      </w:r>
      <w:proofErr w:type="spellEnd"/>
      <w:r w:rsidR="00615C0B" w:rsidRPr="00615C0B">
        <w:rPr>
          <w:rFonts w:eastAsiaTheme="minorEastAsia"/>
          <w:sz w:val="24"/>
          <w:szCs w:val="24"/>
        </w:rPr>
        <w:t>，</w:t>
      </w:r>
      <w:r w:rsidRPr="00615C0B">
        <w:rPr>
          <w:rFonts w:eastAsiaTheme="minorEastAsia"/>
          <w:sz w:val="24"/>
          <w:szCs w:val="24"/>
        </w:rPr>
        <w:t xml:space="preserve"> Tang</w:t>
      </w:r>
      <w:r w:rsidR="00615C0B" w:rsidRPr="00615C0B">
        <w:rPr>
          <w:rFonts w:eastAsiaTheme="minorEastAsia"/>
          <w:sz w:val="24"/>
          <w:szCs w:val="24"/>
        </w:rPr>
        <w:t xml:space="preserve"> </w:t>
      </w:r>
      <w:r w:rsidRPr="00615C0B">
        <w:rPr>
          <w:rFonts w:eastAsiaTheme="minorEastAsia"/>
          <w:sz w:val="24"/>
          <w:szCs w:val="24"/>
        </w:rPr>
        <w:t>tian</w:t>
      </w:r>
    </w:p>
    <w:p w:rsidR="00817D5D" w:rsidRPr="00615C0B" w:rsidRDefault="00817D5D" w:rsidP="00D42B85">
      <w:pPr>
        <w:jc w:val="center"/>
        <w:rPr>
          <w:rFonts w:eastAsiaTheme="minorEastAsia"/>
          <w:sz w:val="18"/>
          <w:szCs w:val="18"/>
        </w:rPr>
      </w:pPr>
      <w:r w:rsidRPr="00615C0B">
        <w:rPr>
          <w:rFonts w:eastAsiaTheme="minorEastAsia"/>
          <w:sz w:val="18"/>
          <w:szCs w:val="18"/>
        </w:rPr>
        <w:t>(</w:t>
      </w:r>
      <w:r w:rsidRPr="00615C0B">
        <w:rPr>
          <w:color w:val="000000"/>
          <w:sz w:val="18"/>
          <w:szCs w:val="18"/>
        </w:rPr>
        <w:t>The Third Hospital of Central South University, Changsha 410013,</w:t>
      </w:r>
      <w:r w:rsidR="00364128">
        <w:rPr>
          <w:color w:val="000000"/>
          <w:sz w:val="18"/>
          <w:szCs w:val="18"/>
        </w:rPr>
        <w:t xml:space="preserve"> </w:t>
      </w:r>
      <w:r w:rsidRPr="00615C0B">
        <w:rPr>
          <w:color w:val="000000"/>
          <w:sz w:val="18"/>
          <w:szCs w:val="18"/>
        </w:rPr>
        <w:t>China</w:t>
      </w:r>
      <w:r w:rsidRPr="00615C0B">
        <w:rPr>
          <w:rFonts w:eastAsiaTheme="minorEastAsia"/>
          <w:sz w:val="18"/>
          <w:szCs w:val="18"/>
        </w:rPr>
        <w:t>)</w:t>
      </w:r>
    </w:p>
    <w:p w:rsidR="000E3E81" w:rsidRPr="00615C0B" w:rsidRDefault="000E3E81" w:rsidP="002464EC">
      <w:pPr>
        <w:rPr>
          <w:rFonts w:eastAsiaTheme="minorEastAsia"/>
          <w:sz w:val="18"/>
          <w:szCs w:val="18"/>
        </w:rPr>
      </w:pPr>
      <w:r w:rsidRPr="00615C0B">
        <w:rPr>
          <w:rFonts w:eastAsiaTheme="minorEastAsia"/>
          <w:b/>
          <w:sz w:val="18"/>
          <w:szCs w:val="18"/>
        </w:rPr>
        <w:t xml:space="preserve">Abstract: </w:t>
      </w:r>
      <w:r w:rsidRPr="00615C0B">
        <w:rPr>
          <w:rFonts w:eastAsiaTheme="minorEastAsia"/>
          <w:sz w:val="18"/>
          <w:szCs w:val="18"/>
        </w:rPr>
        <w:t>objective: To measure and analyze the set-up errors of intensity modulated radiotherapy for lung cancer and calculate the CTV referential safety margins of PTV by using Kilovolt cone-beam computed tomography (CBCT) ,which can providing a theoretical basis for the design of radiotherapy plan in our department.</w:t>
      </w:r>
      <w:r w:rsidR="00A742DB" w:rsidRPr="00615C0B">
        <w:rPr>
          <w:sz w:val="18"/>
          <w:szCs w:val="18"/>
        </w:rPr>
        <w:t xml:space="preserve"> . Methods: The set-up errors of 60 patients undergoing image-guided radiotherapy in our hospital during May-August in 2019 were examined in this study. </w:t>
      </w:r>
      <w:r w:rsidR="00637936" w:rsidRPr="00615C0B">
        <w:rPr>
          <w:sz w:val="18"/>
          <w:szCs w:val="18"/>
        </w:rPr>
        <w:t>A</w:t>
      </w:r>
      <w:r w:rsidR="00A742DB" w:rsidRPr="00615C0B">
        <w:rPr>
          <w:sz w:val="18"/>
          <w:szCs w:val="18"/>
        </w:rPr>
        <w:t xml:space="preserve">n integral plate and thermoplastic </w:t>
      </w:r>
      <w:r w:rsidR="00637936" w:rsidRPr="00615C0B">
        <w:rPr>
          <w:sz w:val="18"/>
          <w:szCs w:val="18"/>
        </w:rPr>
        <w:t xml:space="preserve">membrane was used for immobilization. A cone beam CT scan was taken for each patient prior the first treatment and the latter per week; Compared the obtained CBCT images and CT images of the treatment plan, we recorded the set-up errors and analyzed </w:t>
      </w:r>
      <w:r w:rsidR="00637936" w:rsidRPr="00615C0B">
        <w:rPr>
          <w:rFonts w:eastAsiaTheme="minorEastAsia"/>
          <w:sz w:val="18"/>
          <w:szCs w:val="18"/>
        </w:rPr>
        <w:t xml:space="preserve">the CTV referential safety margins of PTV according to the </w:t>
      </w:r>
      <w:proofErr w:type="spellStart"/>
      <w:r w:rsidR="00637936" w:rsidRPr="00615C0B">
        <w:rPr>
          <w:rFonts w:eastAsiaTheme="minorEastAsia"/>
          <w:sz w:val="18"/>
          <w:szCs w:val="18"/>
        </w:rPr>
        <w:t>ctv-ptv</w:t>
      </w:r>
      <w:proofErr w:type="spellEnd"/>
      <w:r w:rsidR="00637936" w:rsidRPr="00615C0B">
        <w:rPr>
          <w:rFonts w:eastAsiaTheme="minorEastAsia"/>
          <w:sz w:val="18"/>
          <w:szCs w:val="18"/>
        </w:rPr>
        <w:t xml:space="preserve"> boundary formula</w:t>
      </w:r>
      <w:r w:rsidR="009B1293" w:rsidRPr="00615C0B">
        <w:rPr>
          <w:rFonts w:eastAsiaTheme="minorEastAsia"/>
          <w:sz w:val="18"/>
          <w:szCs w:val="18"/>
        </w:rPr>
        <w:t>.</w:t>
      </w:r>
      <w:r w:rsidR="009B1293" w:rsidRPr="00615C0B">
        <w:rPr>
          <w:sz w:val="18"/>
          <w:szCs w:val="18"/>
        </w:rPr>
        <w:t xml:space="preserve"> Results: Total of 413 images were obtained from 60 patients, and the setup errors of X, Y and Z were(</w:t>
      </w:r>
      <w:r w:rsidR="009B1293" w:rsidRPr="00615C0B">
        <w:rPr>
          <w:color w:val="000000" w:themeColor="text1"/>
          <w:sz w:val="18"/>
          <w:szCs w:val="18"/>
        </w:rPr>
        <w:t>1.66232±1.42225</w:t>
      </w:r>
      <w:r w:rsidR="009B1293" w:rsidRPr="00615C0B">
        <w:rPr>
          <w:sz w:val="18"/>
          <w:szCs w:val="18"/>
        </w:rPr>
        <w:t>)mm, (</w:t>
      </w:r>
      <w:r w:rsidR="009B1293" w:rsidRPr="00615C0B">
        <w:rPr>
          <w:color w:val="000000" w:themeColor="text1"/>
          <w:sz w:val="18"/>
          <w:szCs w:val="18"/>
        </w:rPr>
        <w:t>2.12705±1.36656</w:t>
      </w:r>
      <w:r w:rsidR="009B1293" w:rsidRPr="00615C0B">
        <w:rPr>
          <w:sz w:val="18"/>
          <w:szCs w:val="18"/>
        </w:rPr>
        <w:t>)mm and (</w:t>
      </w:r>
      <w:r w:rsidR="009B1293" w:rsidRPr="00615C0B">
        <w:rPr>
          <w:color w:val="000000" w:themeColor="text1"/>
          <w:sz w:val="18"/>
          <w:szCs w:val="18"/>
        </w:rPr>
        <w:t>2.11932±1.58024</w:t>
      </w:r>
      <w:r w:rsidR="009B1293" w:rsidRPr="00615C0B">
        <w:rPr>
          <w:sz w:val="18"/>
          <w:szCs w:val="18"/>
        </w:rPr>
        <w:t xml:space="preserve">)mm, respectively; The margin of PTV of lung cancer in three directions (X,Y,Z) was </w:t>
      </w:r>
      <w:r w:rsidR="00F1281C">
        <w:rPr>
          <w:sz w:val="18"/>
          <w:szCs w:val="18"/>
        </w:rPr>
        <w:t>1.88</w:t>
      </w:r>
      <w:r w:rsidR="009B1293" w:rsidRPr="00615C0B">
        <w:rPr>
          <w:sz w:val="18"/>
          <w:szCs w:val="18"/>
        </w:rPr>
        <w:t xml:space="preserve"> mm, </w:t>
      </w:r>
      <w:r w:rsidR="00F1281C">
        <w:rPr>
          <w:sz w:val="18"/>
          <w:szCs w:val="18"/>
        </w:rPr>
        <w:t>5.66</w:t>
      </w:r>
      <w:r w:rsidR="009B1293" w:rsidRPr="00615C0B">
        <w:rPr>
          <w:sz w:val="18"/>
          <w:szCs w:val="18"/>
        </w:rPr>
        <w:t xml:space="preserve"> mm and</w:t>
      </w:r>
      <w:r w:rsidR="00F1281C">
        <w:rPr>
          <w:sz w:val="18"/>
          <w:szCs w:val="18"/>
        </w:rPr>
        <w:t>2.71</w:t>
      </w:r>
      <w:r w:rsidR="009B1293" w:rsidRPr="00615C0B">
        <w:rPr>
          <w:sz w:val="18"/>
          <w:szCs w:val="18"/>
        </w:rPr>
        <w:t xml:space="preserve"> mm respectively. . Conclusion: It has laid a theoretic foundation for our CTV margins by analyzing the set-up errors and made our design of radiotherapy system more scientific and normal.</w:t>
      </w:r>
    </w:p>
    <w:p w:rsidR="000B503B" w:rsidRPr="00615C0B" w:rsidRDefault="009B1293" w:rsidP="00615C0B">
      <w:pPr>
        <w:rPr>
          <w:rFonts w:eastAsiaTheme="minorEastAsia"/>
          <w:sz w:val="18"/>
          <w:szCs w:val="18"/>
        </w:rPr>
      </w:pPr>
      <w:r w:rsidRPr="00615C0B">
        <w:rPr>
          <w:b/>
          <w:sz w:val="18"/>
          <w:szCs w:val="18"/>
        </w:rPr>
        <w:t xml:space="preserve">Key words: </w:t>
      </w:r>
      <w:r w:rsidRPr="00615C0B">
        <w:rPr>
          <w:sz w:val="18"/>
          <w:szCs w:val="18"/>
        </w:rPr>
        <w:t>Lung cancer; Intensity Modulated Radiotherapy; Set-up errors; Margin</w:t>
      </w:r>
      <w:r w:rsidR="00D36954" w:rsidRPr="00615C0B">
        <w:rPr>
          <w:rFonts w:ascii="仿宋" w:eastAsia="仿宋" w:hAnsi="仿宋"/>
          <w:sz w:val="28"/>
          <w:szCs w:val="28"/>
        </w:rPr>
        <w:tab/>
      </w:r>
    </w:p>
    <w:p w:rsidR="00681154" w:rsidRDefault="00AB25C8" w:rsidP="00615C0B">
      <w:pPr>
        <w:ind w:firstLineChars="200" w:firstLine="420"/>
        <w:rPr>
          <w:rFonts w:asciiTheme="minorEastAsia" w:eastAsiaTheme="minorEastAsia" w:hAnsiTheme="minorEastAsia"/>
          <w:color w:val="000000" w:themeColor="text1"/>
          <w:szCs w:val="21"/>
        </w:rPr>
      </w:pPr>
      <w:r w:rsidRPr="00DD465F">
        <w:rPr>
          <w:rFonts w:asciiTheme="minorEastAsia" w:eastAsiaTheme="minorEastAsia" w:hAnsiTheme="minorEastAsia" w:hint="eastAsia"/>
          <w:color w:val="000000" w:themeColor="text1"/>
          <w:szCs w:val="21"/>
        </w:rPr>
        <w:t>近</w:t>
      </w:r>
      <w:r>
        <w:rPr>
          <w:rFonts w:asciiTheme="minorEastAsia" w:eastAsiaTheme="minorEastAsia" w:hAnsiTheme="minorEastAsia" w:hint="eastAsia"/>
          <w:color w:val="000000" w:themeColor="text1"/>
          <w:szCs w:val="21"/>
        </w:rPr>
        <w:t>年来，随着科学技术的飞速发展，调强放射治疗已成为肺癌的主要治疗手段之一。</w:t>
      </w:r>
      <w:r w:rsidR="007E3CD0">
        <w:rPr>
          <w:rFonts w:asciiTheme="minorEastAsia" w:eastAsiaTheme="minorEastAsia" w:hAnsiTheme="minorEastAsia" w:hint="eastAsia"/>
          <w:color w:val="000000" w:themeColor="text1"/>
          <w:szCs w:val="21"/>
        </w:rPr>
        <w:t>调强放射治疗相比于常规的三维适形放射治疗，能更好地优化配置照射野内射线束，使剂量分布梯度更好，靶区的适形度更好，</w:t>
      </w:r>
      <w:r w:rsidR="00681154">
        <w:rPr>
          <w:rFonts w:asciiTheme="minorEastAsia" w:eastAsiaTheme="minorEastAsia" w:hAnsiTheme="minorEastAsia" w:hint="eastAsia"/>
          <w:color w:val="000000" w:themeColor="text1"/>
          <w:szCs w:val="21"/>
        </w:rPr>
        <w:t>在</w:t>
      </w:r>
      <w:r w:rsidR="007E3CD0">
        <w:rPr>
          <w:rFonts w:asciiTheme="minorEastAsia" w:eastAsiaTheme="minorEastAsia" w:hAnsiTheme="minorEastAsia" w:hint="eastAsia"/>
          <w:color w:val="000000" w:themeColor="text1"/>
          <w:szCs w:val="21"/>
        </w:rPr>
        <w:t>提高肿瘤的控制率</w:t>
      </w:r>
      <w:r w:rsidR="00681154">
        <w:rPr>
          <w:rFonts w:asciiTheme="minorEastAsia" w:eastAsiaTheme="minorEastAsia" w:hAnsiTheme="minorEastAsia" w:hint="eastAsia"/>
          <w:color w:val="000000" w:themeColor="text1"/>
          <w:szCs w:val="21"/>
        </w:rPr>
        <w:t>的同时，降低</w:t>
      </w:r>
      <w:r w:rsidR="007E3CD0">
        <w:rPr>
          <w:rFonts w:asciiTheme="minorEastAsia" w:eastAsiaTheme="minorEastAsia" w:hAnsiTheme="minorEastAsia" w:hint="eastAsia"/>
          <w:color w:val="000000" w:themeColor="text1"/>
          <w:szCs w:val="21"/>
        </w:rPr>
        <w:t>放射性肺炎等副反应</w:t>
      </w:r>
      <w:r w:rsidR="00681154">
        <w:rPr>
          <w:rFonts w:asciiTheme="minorEastAsia" w:eastAsiaTheme="minorEastAsia" w:hAnsiTheme="minorEastAsia" w:hint="eastAsia"/>
          <w:color w:val="000000" w:themeColor="text1"/>
          <w:szCs w:val="21"/>
        </w:rPr>
        <w:t>的发生概率</w:t>
      </w:r>
      <w:r w:rsidR="007E3CD0">
        <w:rPr>
          <w:rFonts w:asciiTheme="minorEastAsia" w:eastAsiaTheme="minorEastAsia" w:hAnsiTheme="minorEastAsia" w:hint="eastAsia"/>
          <w:color w:val="000000" w:themeColor="text1"/>
          <w:szCs w:val="21"/>
        </w:rPr>
        <w:t>；但</w:t>
      </w:r>
      <w:r w:rsidR="00681154">
        <w:rPr>
          <w:rFonts w:asciiTheme="minorEastAsia" w:eastAsiaTheme="minorEastAsia" w:hAnsiTheme="minorEastAsia" w:hint="eastAsia"/>
          <w:color w:val="000000" w:themeColor="text1"/>
          <w:szCs w:val="21"/>
        </w:rPr>
        <w:t>精确的技术对</w:t>
      </w:r>
      <w:r w:rsidR="00061462">
        <w:rPr>
          <w:rFonts w:asciiTheme="minorEastAsia" w:eastAsiaTheme="minorEastAsia" w:hAnsiTheme="minorEastAsia" w:hint="eastAsia"/>
          <w:color w:val="000000" w:themeColor="text1"/>
          <w:szCs w:val="21"/>
        </w:rPr>
        <w:t>摆位的精度具有更高的要求。</w:t>
      </w:r>
      <w:r w:rsidR="000B503B">
        <w:rPr>
          <w:rFonts w:asciiTheme="minorEastAsia" w:eastAsiaTheme="minorEastAsia" w:hAnsiTheme="minorEastAsia" w:hint="eastAsia"/>
          <w:color w:val="000000" w:themeColor="text1"/>
          <w:szCs w:val="21"/>
        </w:rPr>
        <w:t>国内外多项研究</w:t>
      </w:r>
      <w:r w:rsidR="005E725C">
        <w:rPr>
          <w:rFonts w:asciiTheme="minorEastAsia" w:eastAsiaTheme="minorEastAsia" w:hAnsiTheme="minorEastAsia" w:hint="eastAsia"/>
          <w:color w:val="000000" w:themeColor="text1"/>
          <w:vertAlign w:val="superscript"/>
        </w:rPr>
        <w:t>[</w:t>
      </w:r>
      <w:r w:rsidR="005E725C">
        <w:rPr>
          <w:rFonts w:asciiTheme="minorEastAsia" w:eastAsiaTheme="minorEastAsia" w:hAnsiTheme="minorEastAsia"/>
          <w:color w:val="000000" w:themeColor="text1"/>
          <w:vertAlign w:val="superscript"/>
        </w:rPr>
        <w:t>1-3]</w:t>
      </w:r>
      <w:r w:rsidR="000B503B">
        <w:rPr>
          <w:rFonts w:asciiTheme="minorEastAsia" w:eastAsiaTheme="minorEastAsia" w:hAnsiTheme="minorEastAsia" w:hint="eastAsia"/>
          <w:color w:val="000000" w:themeColor="text1"/>
          <w:szCs w:val="21"/>
        </w:rPr>
        <w:t>表明，</w:t>
      </w:r>
      <w:r w:rsidR="000B503B" w:rsidRPr="00DD465F">
        <w:rPr>
          <w:rFonts w:asciiTheme="minorEastAsia" w:eastAsiaTheme="minorEastAsia" w:hAnsiTheme="minorEastAsia" w:hint="eastAsia"/>
          <w:color w:val="000000" w:themeColor="text1"/>
        </w:rPr>
        <w:t>摆位重复性是</w:t>
      </w:r>
      <w:r w:rsidR="000B503B">
        <w:rPr>
          <w:rFonts w:asciiTheme="minorEastAsia" w:eastAsiaTheme="minorEastAsia" w:hAnsiTheme="minorEastAsia" w:hint="eastAsia"/>
          <w:color w:val="000000" w:themeColor="text1"/>
        </w:rPr>
        <w:t>调强</w:t>
      </w:r>
      <w:r w:rsidR="000B503B" w:rsidRPr="00DD465F">
        <w:rPr>
          <w:rFonts w:asciiTheme="minorEastAsia" w:eastAsiaTheme="minorEastAsia" w:hAnsiTheme="minorEastAsia" w:hint="eastAsia"/>
          <w:color w:val="000000" w:themeColor="text1"/>
        </w:rPr>
        <w:t>放疗成功与否的关键因素，与患者的体位固定方式、设备的精度、放疗技师个人工作质量有着密切的关系。</w:t>
      </w:r>
      <w:r w:rsidR="00F93B0C">
        <w:rPr>
          <w:rFonts w:asciiTheme="minorEastAsia" w:eastAsiaTheme="minorEastAsia" w:hAnsiTheme="minorEastAsia" w:hint="eastAsia"/>
          <w:color w:val="000000" w:themeColor="text1"/>
          <w:szCs w:val="21"/>
        </w:rPr>
        <w:t>国际放射单位及测量委员会</w:t>
      </w:r>
      <w:r w:rsidR="000B503B">
        <w:rPr>
          <w:rFonts w:asciiTheme="minorEastAsia" w:eastAsiaTheme="minorEastAsia" w:hAnsiTheme="minorEastAsia" w:hint="eastAsia"/>
          <w:color w:val="000000" w:themeColor="text1"/>
          <w:szCs w:val="21"/>
        </w:rPr>
        <w:t>也在</w:t>
      </w:r>
      <w:r w:rsidR="00F93B0C">
        <w:rPr>
          <w:rFonts w:asciiTheme="minorEastAsia" w:eastAsiaTheme="minorEastAsia" w:hAnsiTheme="minorEastAsia" w:hint="eastAsia"/>
          <w:color w:val="000000" w:themeColor="text1"/>
          <w:szCs w:val="21"/>
        </w:rPr>
        <w:t>ICRU在5</w:t>
      </w:r>
      <w:r w:rsidR="00F93B0C">
        <w:rPr>
          <w:rFonts w:asciiTheme="minorEastAsia" w:eastAsiaTheme="minorEastAsia" w:hAnsiTheme="minorEastAsia"/>
          <w:color w:val="000000" w:themeColor="text1"/>
          <w:szCs w:val="21"/>
        </w:rPr>
        <w:t>0</w:t>
      </w:r>
      <w:r w:rsidR="00327D7D" w:rsidRPr="00327D7D">
        <w:rPr>
          <w:rFonts w:asciiTheme="minorEastAsia" w:eastAsiaTheme="minorEastAsia" w:hAnsiTheme="minorEastAsia" w:hint="eastAsia"/>
          <w:color w:val="000000" w:themeColor="text1"/>
          <w:szCs w:val="21"/>
          <w:vertAlign w:val="superscript"/>
        </w:rPr>
        <w:t>[</w:t>
      </w:r>
      <w:r w:rsidR="00327D7D" w:rsidRPr="00327D7D">
        <w:rPr>
          <w:rFonts w:asciiTheme="minorEastAsia" w:eastAsiaTheme="minorEastAsia" w:hAnsiTheme="minorEastAsia"/>
          <w:color w:val="000000" w:themeColor="text1"/>
          <w:szCs w:val="21"/>
          <w:vertAlign w:val="superscript"/>
        </w:rPr>
        <w:t>4]</w:t>
      </w:r>
      <w:r w:rsidR="00F93B0C">
        <w:rPr>
          <w:rFonts w:asciiTheme="minorEastAsia" w:eastAsiaTheme="minorEastAsia" w:hAnsiTheme="minorEastAsia"/>
          <w:color w:val="000000" w:themeColor="text1"/>
          <w:szCs w:val="21"/>
        </w:rPr>
        <w:t>和</w:t>
      </w:r>
      <w:r w:rsidR="00F93B0C">
        <w:rPr>
          <w:rFonts w:asciiTheme="minorEastAsia" w:eastAsiaTheme="minorEastAsia" w:hAnsiTheme="minorEastAsia" w:hint="eastAsia"/>
          <w:color w:val="000000" w:themeColor="text1"/>
          <w:szCs w:val="21"/>
        </w:rPr>
        <w:t>6</w:t>
      </w:r>
      <w:r w:rsidR="00F93B0C">
        <w:rPr>
          <w:rFonts w:asciiTheme="minorEastAsia" w:eastAsiaTheme="minorEastAsia" w:hAnsiTheme="minorEastAsia"/>
          <w:color w:val="000000" w:themeColor="text1"/>
          <w:szCs w:val="21"/>
        </w:rPr>
        <w:t>2号</w:t>
      </w:r>
      <w:r w:rsidR="00327D7D" w:rsidRPr="00327D7D">
        <w:rPr>
          <w:rFonts w:asciiTheme="minorEastAsia" w:eastAsiaTheme="minorEastAsia" w:hAnsiTheme="minorEastAsia" w:hint="eastAsia"/>
          <w:color w:val="000000" w:themeColor="text1"/>
          <w:szCs w:val="21"/>
          <w:vertAlign w:val="superscript"/>
        </w:rPr>
        <w:t>[</w:t>
      </w:r>
      <w:r w:rsidR="00327D7D" w:rsidRPr="00327D7D">
        <w:rPr>
          <w:rFonts w:asciiTheme="minorEastAsia" w:eastAsiaTheme="minorEastAsia" w:hAnsiTheme="minorEastAsia"/>
          <w:color w:val="000000" w:themeColor="text1"/>
          <w:szCs w:val="21"/>
          <w:vertAlign w:val="superscript"/>
        </w:rPr>
        <w:t>5]</w:t>
      </w:r>
      <w:r w:rsidR="00F93B0C">
        <w:rPr>
          <w:rFonts w:asciiTheme="minorEastAsia" w:eastAsiaTheme="minorEastAsia" w:hAnsiTheme="minorEastAsia"/>
          <w:color w:val="000000" w:themeColor="text1"/>
          <w:szCs w:val="21"/>
        </w:rPr>
        <w:t>报告中明确规定</w:t>
      </w:r>
      <w:r w:rsidR="00F93B0C">
        <w:rPr>
          <w:rFonts w:asciiTheme="minorEastAsia" w:eastAsiaTheme="minorEastAsia" w:hAnsiTheme="minorEastAsia" w:hint="eastAsia"/>
          <w:color w:val="000000" w:themeColor="text1"/>
          <w:szCs w:val="21"/>
        </w:rPr>
        <w:t>：</w:t>
      </w:r>
      <w:r w:rsidR="00F93B0C">
        <w:rPr>
          <w:rFonts w:asciiTheme="minorEastAsia" w:eastAsiaTheme="minorEastAsia" w:hAnsiTheme="minorEastAsia"/>
          <w:color w:val="000000" w:themeColor="text1"/>
          <w:szCs w:val="21"/>
        </w:rPr>
        <w:t>在进行调强放疗时</w:t>
      </w:r>
      <w:r w:rsidR="00F93B0C">
        <w:rPr>
          <w:rFonts w:asciiTheme="minorEastAsia" w:eastAsiaTheme="minorEastAsia" w:hAnsiTheme="minorEastAsia" w:hint="eastAsia"/>
          <w:color w:val="000000" w:themeColor="text1"/>
          <w:szCs w:val="21"/>
        </w:rPr>
        <w:t>，</w:t>
      </w:r>
      <w:r w:rsidR="00F93B0C">
        <w:rPr>
          <w:rFonts w:asciiTheme="minorEastAsia" w:eastAsiaTheme="minorEastAsia" w:hAnsiTheme="minorEastAsia"/>
          <w:color w:val="000000" w:themeColor="text1"/>
          <w:szCs w:val="21"/>
        </w:rPr>
        <w:t>体位不确定度必须加以考虑</w:t>
      </w:r>
      <w:r w:rsidR="00F93B0C">
        <w:rPr>
          <w:rFonts w:asciiTheme="minorEastAsia" w:eastAsiaTheme="minorEastAsia" w:hAnsiTheme="minorEastAsia" w:hint="eastAsia"/>
          <w:color w:val="000000" w:themeColor="text1"/>
          <w:szCs w:val="21"/>
        </w:rPr>
        <w:t>，具体可以通过在临床靶体积（</w:t>
      </w:r>
      <w:proofErr w:type="spellStart"/>
      <w:r w:rsidR="00192CD8" w:rsidRPr="00DD465F">
        <w:rPr>
          <w:rFonts w:asciiTheme="minorEastAsia" w:eastAsiaTheme="minorEastAsia" w:hAnsiTheme="minorEastAsia" w:hint="eastAsia"/>
          <w:color w:val="000000" w:themeColor="text1"/>
          <w:szCs w:val="21"/>
        </w:rPr>
        <w:t>CTV,Clinical</w:t>
      </w:r>
      <w:proofErr w:type="spellEnd"/>
      <w:r w:rsidR="00192CD8" w:rsidRPr="00DD465F">
        <w:rPr>
          <w:rFonts w:asciiTheme="minorEastAsia" w:eastAsiaTheme="minorEastAsia" w:hAnsiTheme="minorEastAsia" w:hint="eastAsia"/>
          <w:color w:val="000000" w:themeColor="text1"/>
          <w:szCs w:val="21"/>
        </w:rPr>
        <w:t xml:space="preserve"> Target Volume</w:t>
      </w:r>
      <w:r w:rsidR="00F93B0C">
        <w:rPr>
          <w:rFonts w:asciiTheme="minorEastAsia" w:eastAsiaTheme="minorEastAsia" w:hAnsiTheme="minorEastAsia" w:hint="eastAsia"/>
          <w:color w:val="000000" w:themeColor="text1"/>
          <w:szCs w:val="21"/>
        </w:rPr>
        <w:t>）的基础上外放一定的距离形成计划靶体积</w:t>
      </w:r>
      <w:r w:rsidR="00192CD8">
        <w:rPr>
          <w:rFonts w:asciiTheme="minorEastAsia" w:eastAsiaTheme="minorEastAsia" w:hAnsiTheme="minorEastAsia" w:hint="eastAsia"/>
          <w:color w:val="000000" w:themeColor="text1"/>
          <w:szCs w:val="21"/>
        </w:rPr>
        <w:t>（PTV，</w:t>
      </w:r>
      <w:r w:rsidR="00192CD8" w:rsidRPr="00DD465F">
        <w:rPr>
          <w:rFonts w:asciiTheme="minorEastAsia" w:eastAsiaTheme="minorEastAsia" w:hAnsiTheme="minorEastAsia" w:hint="eastAsia"/>
          <w:color w:val="000000" w:themeColor="text1"/>
          <w:szCs w:val="21"/>
        </w:rPr>
        <w:t>planning target volume</w:t>
      </w:r>
      <w:r w:rsidR="00192CD8">
        <w:rPr>
          <w:rFonts w:asciiTheme="minorEastAsia" w:eastAsiaTheme="minorEastAsia" w:hAnsiTheme="minorEastAsia" w:hint="eastAsia"/>
          <w:color w:val="000000" w:themeColor="text1"/>
          <w:szCs w:val="21"/>
        </w:rPr>
        <w:t>）</w:t>
      </w:r>
      <w:r w:rsidR="00F93B0C">
        <w:rPr>
          <w:rFonts w:asciiTheme="minorEastAsia" w:eastAsiaTheme="minorEastAsia" w:hAnsiTheme="minorEastAsia" w:hint="eastAsia"/>
          <w:color w:val="000000" w:themeColor="text1"/>
          <w:szCs w:val="21"/>
        </w:rPr>
        <w:t>来解决，</w:t>
      </w:r>
      <w:r w:rsidR="00F93B0C">
        <w:rPr>
          <w:rFonts w:asciiTheme="minorHAnsi" w:eastAsiaTheme="minorEastAsia" w:hAnsiTheme="minorHAnsi" w:cstheme="minorBidi" w:hint="eastAsia"/>
          <w:szCs w:val="22"/>
        </w:rPr>
        <w:t>这个距离</w:t>
      </w:r>
      <w:r w:rsidR="00F93B0C" w:rsidRPr="00D36954">
        <w:rPr>
          <w:rFonts w:asciiTheme="minorHAnsi" w:eastAsiaTheme="minorEastAsia" w:hAnsiTheme="minorHAnsi" w:cstheme="minorBidi" w:hint="eastAsia"/>
          <w:szCs w:val="22"/>
        </w:rPr>
        <w:t>包括</w:t>
      </w:r>
      <w:r w:rsidR="00F93B0C">
        <w:rPr>
          <w:rFonts w:asciiTheme="minorHAnsi" w:eastAsiaTheme="minorEastAsia" w:hAnsiTheme="minorHAnsi" w:cstheme="minorBidi" w:hint="eastAsia"/>
          <w:szCs w:val="22"/>
        </w:rPr>
        <w:t>了</w:t>
      </w:r>
      <w:r w:rsidR="00F93B0C" w:rsidRPr="00D36954">
        <w:rPr>
          <w:rFonts w:asciiTheme="minorHAnsi" w:eastAsiaTheme="minorEastAsia" w:hAnsiTheme="minorHAnsi" w:cstheme="minorBidi" w:hint="eastAsia"/>
          <w:szCs w:val="22"/>
        </w:rPr>
        <w:t>器官的自主和不自主运动以及摆位和重</w:t>
      </w:r>
      <w:proofErr w:type="gramStart"/>
      <w:r w:rsidR="00F93B0C" w:rsidRPr="00D36954">
        <w:rPr>
          <w:rFonts w:asciiTheme="minorHAnsi" w:eastAsiaTheme="minorEastAsia" w:hAnsiTheme="minorHAnsi" w:cstheme="minorBidi" w:hint="eastAsia"/>
          <w:szCs w:val="22"/>
        </w:rPr>
        <w:t>复摆位</w:t>
      </w:r>
      <w:proofErr w:type="gramEnd"/>
      <w:r w:rsidR="00F93B0C" w:rsidRPr="00D36954">
        <w:rPr>
          <w:rFonts w:asciiTheme="minorHAnsi" w:eastAsiaTheme="minorEastAsia" w:hAnsiTheme="minorHAnsi" w:cstheme="minorBidi" w:hint="eastAsia"/>
          <w:szCs w:val="22"/>
        </w:rPr>
        <w:t>的误差。</w:t>
      </w:r>
      <w:r w:rsidR="00192CD8" w:rsidRPr="00DD465F">
        <w:rPr>
          <w:rFonts w:asciiTheme="minorEastAsia" w:eastAsiaTheme="minorEastAsia" w:hAnsiTheme="minorEastAsia" w:hint="eastAsia"/>
          <w:color w:val="000000" w:themeColor="text1"/>
          <w:szCs w:val="21"/>
        </w:rPr>
        <w:t>对于</w:t>
      </w:r>
      <w:r w:rsidR="00192CD8">
        <w:rPr>
          <w:rFonts w:asciiTheme="minorEastAsia" w:eastAsiaTheme="minorEastAsia" w:hAnsiTheme="minorEastAsia" w:hint="eastAsia"/>
          <w:color w:val="000000" w:themeColor="text1"/>
          <w:szCs w:val="21"/>
        </w:rPr>
        <w:t>肺癌</w:t>
      </w:r>
      <w:r w:rsidR="00192CD8" w:rsidRPr="00DD465F">
        <w:rPr>
          <w:rFonts w:asciiTheme="minorEastAsia" w:eastAsiaTheme="minorEastAsia" w:hAnsiTheme="minorEastAsia" w:hint="eastAsia"/>
          <w:color w:val="000000" w:themeColor="text1"/>
          <w:szCs w:val="21"/>
        </w:rPr>
        <w:t>而言</w:t>
      </w:r>
      <w:r w:rsidR="00192CD8">
        <w:rPr>
          <w:rFonts w:asciiTheme="minorEastAsia" w:eastAsiaTheme="minorEastAsia" w:hAnsiTheme="minorEastAsia" w:hint="eastAsia"/>
          <w:color w:val="000000" w:themeColor="text1"/>
          <w:szCs w:val="21"/>
        </w:rPr>
        <w:t>，</w:t>
      </w:r>
      <w:r w:rsidR="00192CD8" w:rsidRPr="00DD465F">
        <w:rPr>
          <w:rFonts w:asciiTheme="minorEastAsia" w:eastAsiaTheme="minorEastAsia" w:hAnsiTheme="minorEastAsia" w:hint="eastAsia"/>
          <w:color w:val="000000" w:themeColor="text1"/>
          <w:szCs w:val="21"/>
        </w:rPr>
        <w:t>如果</w:t>
      </w:r>
      <w:r w:rsidR="00192CD8">
        <w:rPr>
          <w:rFonts w:asciiTheme="minorEastAsia" w:eastAsiaTheme="minorEastAsia" w:hAnsiTheme="minorEastAsia" w:hint="eastAsia"/>
          <w:color w:val="000000" w:themeColor="text1"/>
          <w:szCs w:val="21"/>
        </w:rPr>
        <w:t>这个外扩距离过大，</w:t>
      </w:r>
      <w:r w:rsidR="00192CD8" w:rsidRPr="00DD465F">
        <w:rPr>
          <w:rFonts w:asciiTheme="minorEastAsia" w:eastAsiaTheme="minorEastAsia" w:hAnsiTheme="minorEastAsia" w:hint="eastAsia"/>
          <w:color w:val="000000" w:themeColor="text1"/>
          <w:szCs w:val="21"/>
        </w:rPr>
        <w:t>很有可能引起正常肺组织受到不必要的照射，</w:t>
      </w:r>
      <w:r w:rsidR="00192CD8" w:rsidRPr="00DD465F">
        <w:rPr>
          <w:rFonts w:asciiTheme="minorEastAsia" w:eastAsiaTheme="minorEastAsia" w:hAnsiTheme="minorEastAsia" w:hint="eastAsia"/>
          <w:color w:val="000000" w:themeColor="text1"/>
          <w:szCs w:val="21"/>
        </w:rPr>
        <w:lastRenderedPageBreak/>
        <w:t>增大放射性肺炎的发生概率；如果外扩边界过小，则有可能造成肿瘤的漏照，进而引起肿瘤局部的控制率下降。</w:t>
      </w:r>
    </w:p>
    <w:p w:rsidR="00F93B0C" w:rsidRDefault="00F93B0C" w:rsidP="00615C0B">
      <w:pPr>
        <w:ind w:firstLineChars="200" w:firstLine="420"/>
        <w:rPr>
          <w:rFonts w:asciiTheme="minorEastAsia" w:eastAsiaTheme="minorEastAsia" w:hAnsiTheme="minorEastAsia"/>
          <w:color w:val="000000" w:themeColor="text1"/>
          <w:szCs w:val="21"/>
        </w:rPr>
      </w:pPr>
      <w:r w:rsidRPr="00D36954">
        <w:rPr>
          <w:rFonts w:asciiTheme="minorHAnsi" w:eastAsiaTheme="minorEastAsia" w:hAnsiTheme="minorHAnsi" w:cstheme="minorBidi" w:hint="eastAsia"/>
          <w:szCs w:val="22"/>
        </w:rPr>
        <w:t>目前，由于国内外各家医院由于体位固定技术上的差异，</w:t>
      </w:r>
      <w:r>
        <w:rPr>
          <w:rFonts w:asciiTheme="minorHAnsi" w:eastAsiaTheme="minorEastAsia" w:hAnsiTheme="minorHAnsi" w:cstheme="minorBidi" w:hint="eastAsia"/>
          <w:szCs w:val="22"/>
        </w:rPr>
        <w:t>如何设置</w:t>
      </w:r>
      <w:r>
        <w:rPr>
          <w:rFonts w:asciiTheme="minorHAnsi" w:eastAsiaTheme="minorEastAsia" w:hAnsiTheme="minorHAnsi" w:cstheme="minorBidi" w:hint="eastAsia"/>
          <w:szCs w:val="22"/>
        </w:rPr>
        <w:t>PTV</w:t>
      </w:r>
      <w:r>
        <w:rPr>
          <w:rFonts w:asciiTheme="minorHAnsi" w:eastAsiaTheme="minorEastAsia" w:hAnsiTheme="minorHAnsi" w:cstheme="minorBidi" w:hint="eastAsia"/>
          <w:szCs w:val="22"/>
        </w:rPr>
        <w:t>尚无统一标准</w:t>
      </w:r>
      <w:r w:rsidR="00327D7D" w:rsidRPr="00327D7D">
        <w:rPr>
          <w:rFonts w:asciiTheme="minorHAnsi" w:eastAsiaTheme="minorEastAsia" w:hAnsiTheme="minorHAnsi" w:cstheme="minorBidi" w:hint="eastAsia"/>
          <w:szCs w:val="22"/>
          <w:vertAlign w:val="superscript"/>
        </w:rPr>
        <w:t>[</w:t>
      </w:r>
      <w:r w:rsidR="00327D7D" w:rsidRPr="00327D7D">
        <w:rPr>
          <w:rFonts w:asciiTheme="minorHAnsi" w:eastAsiaTheme="minorEastAsia" w:hAnsiTheme="minorHAnsi" w:cstheme="minorBidi"/>
          <w:szCs w:val="22"/>
          <w:vertAlign w:val="superscript"/>
        </w:rPr>
        <w:t>6-7]</w:t>
      </w:r>
      <w:r>
        <w:rPr>
          <w:rFonts w:asciiTheme="minorHAnsi" w:eastAsiaTheme="minorEastAsia" w:hAnsiTheme="minorHAnsi" w:cstheme="minorBidi" w:hint="eastAsia"/>
          <w:szCs w:val="22"/>
        </w:rPr>
        <w:t>。本文通过</w:t>
      </w:r>
      <w:r w:rsidR="00725D80">
        <w:rPr>
          <w:rFonts w:asciiTheme="minorHAnsi" w:eastAsiaTheme="minorEastAsia" w:hAnsiTheme="minorHAnsi" w:cstheme="minorBidi" w:hint="eastAsia"/>
          <w:szCs w:val="22"/>
        </w:rPr>
        <w:t>应用</w:t>
      </w:r>
      <w:r w:rsidR="00725D80">
        <w:rPr>
          <w:rFonts w:asciiTheme="minorHAnsi" w:eastAsiaTheme="minorEastAsia" w:hAnsiTheme="minorHAnsi" w:cstheme="minorBidi" w:hint="eastAsia"/>
          <w:szCs w:val="22"/>
        </w:rPr>
        <w:t>Varian</w:t>
      </w:r>
      <w:r w:rsidR="00725D80">
        <w:rPr>
          <w:rFonts w:asciiTheme="minorHAnsi" w:eastAsiaTheme="minorEastAsia" w:hAnsiTheme="minorHAnsi" w:cstheme="minorBidi"/>
          <w:szCs w:val="22"/>
        </w:rPr>
        <w:t xml:space="preserve"> </w:t>
      </w:r>
      <w:proofErr w:type="spellStart"/>
      <w:r w:rsidR="00725D80">
        <w:rPr>
          <w:rFonts w:asciiTheme="minorHAnsi" w:eastAsiaTheme="minorEastAsia" w:hAnsiTheme="minorHAnsi" w:cstheme="minorBidi"/>
          <w:szCs w:val="22"/>
        </w:rPr>
        <w:t>Truebeam</w:t>
      </w:r>
      <w:proofErr w:type="spellEnd"/>
      <w:r w:rsidR="00725D80">
        <w:rPr>
          <w:rFonts w:asciiTheme="minorHAnsi" w:eastAsiaTheme="minorEastAsia" w:hAnsiTheme="minorHAnsi" w:cstheme="minorBidi"/>
          <w:szCs w:val="22"/>
        </w:rPr>
        <w:t>直线加速器机载的千伏及</w:t>
      </w:r>
      <w:r w:rsidR="00681154">
        <w:rPr>
          <w:rFonts w:asciiTheme="minorHAnsi" w:eastAsiaTheme="minorEastAsia" w:hAnsiTheme="minorHAnsi" w:cstheme="minorBidi" w:hint="eastAsia"/>
          <w:szCs w:val="22"/>
        </w:rPr>
        <w:t>锥形束</w:t>
      </w:r>
      <w:r w:rsidR="00681154">
        <w:rPr>
          <w:rFonts w:asciiTheme="minorHAnsi" w:eastAsiaTheme="minorEastAsia" w:hAnsiTheme="minorHAnsi" w:cstheme="minorBidi" w:hint="eastAsia"/>
          <w:szCs w:val="22"/>
        </w:rPr>
        <w:t>CT</w:t>
      </w:r>
      <w:r w:rsidR="00681154">
        <w:rPr>
          <w:rFonts w:asciiTheme="minorHAnsi" w:eastAsiaTheme="minorEastAsia" w:hAnsiTheme="minorHAnsi" w:cstheme="minorBidi" w:hint="eastAsia"/>
          <w:szCs w:val="22"/>
        </w:rPr>
        <w:t>（</w:t>
      </w:r>
      <w:r w:rsidR="00725D80" w:rsidRPr="00DD465F">
        <w:rPr>
          <w:rFonts w:asciiTheme="minorEastAsia" w:eastAsiaTheme="minorEastAsia" w:hAnsiTheme="minorEastAsia" w:hint="eastAsia"/>
          <w:szCs w:val="21"/>
        </w:rPr>
        <w:t>Kilovolt cone-beam computed tomography</w:t>
      </w:r>
      <w:r w:rsidR="00725D80">
        <w:rPr>
          <w:rFonts w:asciiTheme="minorEastAsia" w:eastAsiaTheme="minorEastAsia" w:hAnsiTheme="minorEastAsia" w:hint="eastAsia"/>
          <w:szCs w:val="21"/>
        </w:rPr>
        <w:t>，CBCT</w:t>
      </w:r>
      <w:r w:rsidR="00681154">
        <w:rPr>
          <w:rFonts w:asciiTheme="minorHAnsi" w:eastAsiaTheme="minorEastAsia" w:hAnsiTheme="minorHAnsi" w:cstheme="minorBidi" w:hint="eastAsia"/>
          <w:szCs w:val="22"/>
        </w:rPr>
        <w:t>）采集了</w:t>
      </w:r>
      <w:r>
        <w:rPr>
          <w:rFonts w:asciiTheme="minorHAnsi" w:eastAsiaTheme="minorEastAsia" w:hAnsiTheme="minorHAnsi" w:cstheme="minorBidi" w:hint="eastAsia"/>
          <w:szCs w:val="22"/>
        </w:rPr>
        <w:t>我科</w:t>
      </w:r>
      <w:r>
        <w:rPr>
          <w:rFonts w:asciiTheme="minorHAnsi" w:eastAsiaTheme="minorEastAsia" w:hAnsiTheme="minorHAnsi" w:cstheme="minorBidi" w:hint="eastAsia"/>
          <w:szCs w:val="22"/>
        </w:rPr>
        <w:t>6</w:t>
      </w:r>
      <w:r>
        <w:rPr>
          <w:rFonts w:asciiTheme="minorHAnsi" w:eastAsiaTheme="minorEastAsia" w:hAnsiTheme="minorHAnsi" w:cstheme="minorBidi"/>
          <w:szCs w:val="22"/>
        </w:rPr>
        <w:t>0</w:t>
      </w:r>
      <w:r w:rsidR="00681154">
        <w:rPr>
          <w:rFonts w:asciiTheme="minorHAnsi" w:eastAsiaTheme="minorEastAsia" w:hAnsiTheme="minorHAnsi" w:cstheme="minorBidi"/>
          <w:szCs w:val="22"/>
        </w:rPr>
        <w:t>例肺癌患者治疗期间的</w:t>
      </w:r>
      <w:r w:rsidR="00F94D19">
        <w:rPr>
          <w:rFonts w:asciiTheme="minorHAnsi" w:eastAsiaTheme="minorEastAsia" w:hAnsiTheme="minorHAnsi" w:cstheme="minorBidi" w:hint="eastAsia"/>
          <w:szCs w:val="22"/>
        </w:rPr>
        <w:t>4</w:t>
      </w:r>
      <w:r w:rsidR="00F94D19">
        <w:rPr>
          <w:rFonts w:asciiTheme="minorHAnsi" w:eastAsiaTheme="minorEastAsia" w:hAnsiTheme="minorHAnsi" w:cstheme="minorBidi"/>
          <w:szCs w:val="22"/>
        </w:rPr>
        <w:t>13</w:t>
      </w:r>
      <w:r w:rsidR="00F94D19">
        <w:rPr>
          <w:rFonts w:asciiTheme="minorHAnsi" w:eastAsiaTheme="minorEastAsia" w:hAnsiTheme="minorHAnsi" w:cstheme="minorBidi"/>
          <w:szCs w:val="22"/>
        </w:rPr>
        <w:t>组</w:t>
      </w:r>
      <w:r>
        <w:rPr>
          <w:rFonts w:asciiTheme="minorHAnsi" w:eastAsiaTheme="minorEastAsia" w:hAnsiTheme="minorHAnsi" w:cstheme="minorBidi"/>
          <w:szCs w:val="22"/>
        </w:rPr>
        <w:t>摆位误差数据</w:t>
      </w:r>
      <w:r>
        <w:rPr>
          <w:rFonts w:asciiTheme="minorHAnsi" w:eastAsiaTheme="minorEastAsia" w:hAnsiTheme="minorHAnsi" w:cstheme="minorBidi" w:hint="eastAsia"/>
          <w:szCs w:val="22"/>
        </w:rPr>
        <w:t>，</w:t>
      </w:r>
      <w:r>
        <w:rPr>
          <w:rFonts w:asciiTheme="minorHAnsi" w:eastAsiaTheme="minorEastAsia" w:hAnsiTheme="minorHAnsi" w:cstheme="minorBidi"/>
          <w:szCs w:val="22"/>
        </w:rPr>
        <w:t>并进行精度观察</w:t>
      </w:r>
      <w:r w:rsidR="00681154">
        <w:rPr>
          <w:rFonts w:asciiTheme="minorHAnsi" w:eastAsiaTheme="minorEastAsia" w:hAnsiTheme="minorHAnsi" w:cstheme="minorBidi"/>
          <w:szCs w:val="22"/>
        </w:rPr>
        <w:t>和统计分析</w:t>
      </w:r>
      <w:r>
        <w:rPr>
          <w:rFonts w:asciiTheme="minorHAnsi" w:eastAsiaTheme="minorEastAsia" w:hAnsiTheme="minorHAnsi" w:cstheme="minorBidi" w:hint="eastAsia"/>
          <w:szCs w:val="22"/>
        </w:rPr>
        <w:t>，</w:t>
      </w:r>
      <w:r w:rsidRPr="00D36954">
        <w:rPr>
          <w:rFonts w:asciiTheme="minorHAnsi" w:eastAsiaTheme="minorEastAsia" w:hAnsiTheme="minorHAnsi" w:cstheme="minorBidi" w:hint="eastAsia"/>
          <w:szCs w:val="22"/>
        </w:rPr>
        <w:t>根据</w:t>
      </w:r>
      <w:r w:rsidR="00CB5B14" w:rsidRPr="00DD465F">
        <w:rPr>
          <w:rFonts w:asciiTheme="minorEastAsia" w:eastAsiaTheme="minorEastAsia" w:hAnsiTheme="minorEastAsia" w:hint="eastAsia"/>
          <w:color w:val="000000" w:themeColor="text1"/>
          <w:szCs w:val="21"/>
        </w:rPr>
        <w:t>我科自己的实际情况</w:t>
      </w:r>
      <w:r w:rsidRPr="00D36954">
        <w:rPr>
          <w:rFonts w:asciiTheme="minorHAnsi" w:eastAsiaTheme="minorEastAsia" w:hAnsiTheme="minorHAnsi" w:cstheme="minorBidi" w:hint="eastAsia"/>
          <w:szCs w:val="22"/>
        </w:rPr>
        <w:t>得到了</w:t>
      </w:r>
      <w:r>
        <w:rPr>
          <w:rFonts w:asciiTheme="minorHAnsi" w:eastAsiaTheme="minorEastAsia" w:hAnsiTheme="minorHAnsi" w:cstheme="minorBidi" w:hint="eastAsia"/>
          <w:szCs w:val="22"/>
        </w:rPr>
        <w:t>适合我院的</w:t>
      </w:r>
      <w:r w:rsidRPr="00D36954">
        <w:rPr>
          <w:rFonts w:asciiTheme="minorHAnsi" w:eastAsiaTheme="minorEastAsia" w:hAnsiTheme="minorHAnsi" w:cstheme="minorBidi" w:hint="eastAsia"/>
          <w:szCs w:val="22"/>
        </w:rPr>
        <w:t>CTV-PTV</w:t>
      </w:r>
      <w:r w:rsidRPr="00D36954">
        <w:rPr>
          <w:rFonts w:asciiTheme="minorHAnsi" w:eastAsiaTheme="minorEastAsia" w:hAnsiTheme="minorHAnsi" w:cstheme="minorBidi" w:hint="eastAsia"/>
          <w:szCs w:val="22"/>
        </w:rPr>
        <w:t>的外扩边界</w:t>
      </w:r>
      <w:r w:rsidR="00725D80">
        <w:rPr>
          <w:rFonts w:asciiTheme="minorHAnsi" w:eastAsiaTheme="minorEastAsia" w:hAnsiTheme="minorHAnsi" w:cstheme="minorBidi" w:hint="eastAsia"/>
          <w:szCs w:val="22"/>
        </w:rPr>
        <w:t>，为临床提供数据基础</w:t>
      </w:r>
      <w:r>
        <w:rPr>
          <w:rFonts w:asciiTheme="minorEastAsia" w:eastAsiaTheme="minorEastAsia" w:hAnsiTheme="minorEastAsia" w:hint="eastAsia"/>
          <w:color w:val="000000" w:themeColor="text1"/>
          <w:szCs w:val="21"/>
        </w:rPr>
        <w:t>。</w:t>
      </w:r>
    </w:p>
    <w:p w:rsidR="002464EC" w:rsidRPr="00615C0B" w:rsidRDefault="002464EC" w:rsidP="002464EC">
      <w:pPr>
        <w:rPr>
          <w:rFonts w:ascii="仿宋" w:eastAsia="仿宋" w:hAnsi="仿宋"/>
          <w:sz w:val="28"/>
          <w:szCs w:val="28"/>
        </w:rPr>
      </w:pPr>
      <w:r w:rsidRPr="00615C0B">
        <w:rPr>
          <w:rFonts w:ascii="仿宋" w:eastAsia="仿宋" w:hAnsi="仿宋" w:hint="eastAsia"/>
          <w:sz w:val="28"/>
          <w:szCs w:val="28"/>
        </w:rPr>
        <w:t>1 材料与方法</w:t>
      </w:r>
    </w:p>
    <w:p w:rsidR="002464EC" w:rsidRPr="00615C0B" w:rsidRDefault="002464EC" w:rsidP="002464EC">
      <w:pPr>
        <w:rPr>
          <w:rFonts w:ascii="黑体" w:eastAsia="黑体" w:hAnsi="黑体"/>
          <w:szCs w:val="21"/>
        </w:rPr>
      </w:pPr>
      <w:r w:rsidRPr="00615C0B">
        <w:rPr>
          <w:rFonts w:ascii="黑体" w:eastAsia="黑体" w:hAnsi="黑体" w:hint="eastAsia"/>
          <w:szCs w:val="21"/>
        </w:rPr>
        <w:t>1.1病例选择</w:t>
      </w:r>
    </w:p>
    <w:p w:rsidR="00CB5B14" w:rsidRPr="000659BF" w:rsidRDefault="00185D65" w:rsidP="00B2597E">
      <w:pPr>
        <w:ind w:firstLineChars="200" w:firstLine="420"/>
        <w:rPr>
          <w:rFonts w:asciiTheme="minorEastAsia" w:eastAsiaTheme="minorEastAsia" w:hAnsiTheme="minorEastAsia"/>
          <w:color w:val="000000" w:themeColor="text1"/>
          <w:szCs w:val="21"/>
        </w:rPr>
      </w:pPr>
      <w:r>
        <w:rPr>
          <w:rFonts w:asciiTheme="minorEastAsia" w:eastAsiaTheme="minorEastAsia" w:hAnsiTheme="minorEastAsia" w:hint="eastAsia"/>
          <w:color w:val="000000" w:themeColor="text1"/>
          <w:szCs w:val="21"/>
        </w:rPr>
        <w:t>选取我院6</w:t>
      </w:r>
      <w:r>
        <w:rPr>
          <w:rFonts w:asciiTheme="minorEastAsia" w:eastAsiaTheme="minorEastAsia" w:hAnsiTheme="minorEastAsia"/>
          <w:color w:val="000000" w:themeColor="text1"/>
          <w:szCs w:val="21"/>
        </w:rPr>
        <w:t>0例</w:t>
      </w:r>
      <w:r w:rsidR="00CB5B14" w:rsidRPr="000659BF">
        <w:rPr>
          <w:rFonts w:asciiTheme="minorEastAsia" w:eastAsiaTheme="minorEastAsia" w:hAnsiTheme="minorEastAsia" w:hint="eastAsia"/>
          <w:color w:val="000000" w:themeColor="text1"/>
          <w:szCs w:val="21"/>
        </w:rPr>
        <w:t>于2</w:t>
      </w:r>
      <w:r w:rsidR="00CB5B14" w:rsidRPr="000659BF">
        <w:rPr>
          <w:rFonts w:asciiTheme="minorEastAsia" w:eastAsiaTheme="minorEastAsia" w:hAnsiTheme="minorEastAsia"/>
          <w:color w:val="000000" w:themeColor="text1"/>
          <w:szCs w:val="21"/>
        </w:rPr>
        <w:t>01</w:t>
      </w:r>
      <w:r w:rsidR="00B14994">
        <w:rPr>
          <w:rFonts w:asciiTheme="minorEastAsia" w:eastAsiaTheme="minorEastAsia" w:hAnsiTheme="minorEastAsia"/>
          <w:color w:val="000000" w:themeColor="text1"/>
          <w:szCs w:val="21"/>
        </w:rPr>
        <w:t>9</w:t>
      </w:r>
      <w:r w:rsidR="002464EC" w:rsidRPr="000659BF">
        <w:rPr>
          <w:rFonts w:asciiTheme="minorEastAsia" w:eastAsiaTheme="minorEastAsia" w:hAnsiTheme="minorEastAsia" w:hint="eastAsia"/>
          <w:color w:val="000000" w:themeColor="text1"/>
          <w:szCs w:val="21"/>
        </w:rPr>
        <w:t>年</w:t>
      </w:r>
      <w:r w:rsidR="00CB5B14" w:rsidRPr="000659BF">
        <w:rPr>
          <w:rFonts w:asciiTheme="minorEastAsia" w:eastAsiaTheme="minorEastAsia" w:hAnsiTheme="minorEastAsia"/>
          <w:color w:val="000000" w:themeColor="text1"/>
          <w:szCs w:val="21"/>
        </w:rPr>
        <w:t>1</w:t>
      </w:r>
      <w:r w:rsidR="002464EC" w:rsidRPr="000659BF">
        <w:rPr>
          <w:rFonts w:asciiTheme="minorEastAsia" w:eastAsiaTheme="minorEastAsia" w:hAnsiTheme="minorEastAsia" w:hint="eastAsia"/>
          <w:color w:val="000000" w:themeColor="text1"/>
          <w:szCs w:val="21"/>
        </w:rPr>
        <w:t>月</w:t>
      </w:r>
      <w:r w:rsidR="0042437F">
        <w:rPr>
          <w:rFonts w:asciiTheme="minorEastAsia" w:eastAsiaTheme="minorEastAsia" w:hAnsiTheme="minorEastAsia" w:hint="eastAsia"/>
          <w:color w:val="000000" w:themeColor="text1"/>
          <w:szCs w:val="21"/>
        </w:rPr>
        <w:t>-</w:t>
      </w:r>
      <w:r w:rsidR="002464EC" w:rsidRPr="000659BF">
        <w:rPr>
          <w:rFonts w:asciiTheme="minorEastAsia" w:eastAsiaTheme="minorEastAsia" w:hAnsiTheme="minorEastAsia" w:hint="eastAsia"/>
          <w:color w:val="000000" w:themeColor="text1"/>
          <w:szCs w:val="21"/>
        </w:rPr>
        <w:t>201</w:t>
      </w:r>
      <w:r w:rsidR="00CB5B14" w:rsidRPr="000659BF">
        <w:rPr>
          <w:rFonts w:asciiTheme="minorEastAsia" w:eastAsiaTheme="minorEastAsia" w:hAnsiTheme="minorEastAsia"/>
          <w:color w:val="000000" w:themeColor="text1"/>
          <w:szCs w:val="21"/>
        </w:rPr>
        <w:t>9</w:t>
      </w:r>
      <w:r w:rsidR="002464EC" w:rsidRPr="000659BF">
        <w:rPr>
          <w:rFonts w:asciiTheme="minorEastAsia" w:eastAsiaTheme="minorEastAsia" w:hAnsiTheme="minorEastAsia" w:hint="eastAsia"/>
          <w:color w:val="000000" w:themeColor="text1"/>
          <w:szCs w:val="21"/>
        </w:rPr>
        <w:t>年</w:t>
      </w:r>
      <w:r w:rsidR="00CB5B14" w:rsidRPr="000659BF">
        <w:rPr>
          <w:rFonts w:asciiTheme="minorEastAsia" w:eastAsiaTheme="minorEastAsia" w:hAnsiTheme="minorEastAsia"/>
          <w:color w:val="000000" w:themeColor="text1"/>
          <w:szCs w:val="21"/>
        </w:rPr>
        <w:t>8</w:t>
      </w:r>
      <w:r w:rsidR="002464EC" w:rsidRPr="000659BF">
        <w:rPr>
          <w:rFonts w:asciiTheme="minorEastAsia" w:eastAsiaTheme="minorEastAsia" w:hAnsiTheme="minorEastAsia" w:hint="eastAsia"/>
          <w:color w:val="000000" w:themeColor="text1"/>
          <w:szCs w:val="21"/>
        </w:rPr>
        <w:t>月</w:t>
      </w:r>
      <w:r w:rsidR="00615C0B">
        <w:rPr>
          <w:rFonts w:asciiTheme="minorEastAsia" w:eastAsiaTheme="minorEastAsia" w:hAnsiTheme="minorEastAsia" w:hint="eastAsia"/>
          <w:color w:val="000000" w:themeColor="text1"/>
          <w:szCs w:val="21"/>
        </w:rPr>
        <w:t>全程进行图像引导放射治疗的肺癌患者</w:t>
      </w:r>
      <w:r>
        <w:rPr>
          <w:rFonts w:asciiTheme="minorEastAsia" w:eastAsiaTheme="minorEastAsia" w:hAnsiTheme="minorEastAsia" w:hint="eastAsia"/>
          <w:color w:val="000000" w:themeColor="text1"/>
          <w:szCs w:val="21"/>
        </w:rPr>
        <w:t>，</w:t>
      </w:r>
      <w:r w:rsidR="00CB5B14" w:rsidRPr="000659BF">
        <w:rPr>
          <w:rFonts w:asciiTheme="minorEastAsia" w:eastAsiaTheme="minorEastAsia" w:hAnsiTheme="minorEastAsia" w:hint="eastAsia"/>
          <w:color w:val="000000" w:themeColor="text1"/>
          <w:szCs w:val="21"/>
        </w:rPr>
        <w:t>其中男性患者4</w:t>
      </w:r>
      <w:r w:rsidR="00CB5B14" w:rsidRPr="000659BF">
        <w:rPr>
          <w:rFonts w:asciiTheme="minorEastAsia" w:eastAsiaTheme="minorEastAsia" w:hAnsiTheme="minorEastAsia"/>
          <w:color w:val="000000" w:themeColor="text1"/>
          <w:szCs w:val="21"/>
        </w:rPr>
        <w:t>8例</w:t>
      </w:r>
      <w:r w:rsidR="00CB5B14" w:rsidRPr="000659BF">
        <w:rPr>
          <w:rFonts w:asciiTheme="minorEastAsia" w:eastAsiaTheme="minorEastAsia" w:hAnsiTheme="minorEastAsia" w:hint="eastAsia"/>
          <w:color w:val="000000" w:themeColor="text1"/>
          <w:szCs w:val="21"/>
        </w:rPr>
        <w:t>，</w:t>
      </w:r>
      <w:r w:rsidR="00CB5B14" w:rsidRPr="000659BF">
        <w:rPr>
          <w:rFonts w:asciiTheme="minorEastAsia" w:eastAsiaTheme="minorEastAsia" w:hAnsiTheme="minorEastAsia"/>
          <w:color w:val="000000" w:themeColor="text1"/>
          <w:szCs w:val="21"/>
        </w:rPr>
        <w:t>女性患者</w:t>
      </w:r>
      <w:r w:rsidR="00CB5B14" w:rsidRPr="000659BF">
        <w:rPr>
          <w:rFonts w:asciiTheme="minorEastAsia" w:eastAsiaTheme="minorEastAsia" w:hAnsiTheme="minorEastAsia" w:hint="eastAsia"/>
          <w:color w:val="000000" w:themeColor="text1"/>
          <w:szCs w:val="21"/>
        </w:rPr>
        <w:t>1</w:t>
      </w:r>
      <w:r w:rsidR="00CB5B14" w:rsidRPr="000659BF">
        <w:rPr>
          <w:rFonts w:asciiTheme="minorEastAsia" w:eastAsiaTheme="minorEastAsia" w:hAnsiTheme="minorEastAsia"/>
          <w:color w:val="000000" w:themeColor="text1"/>
          <w:szCs w:val="21"/>
        </w:rPr>
        <w:t>2例</w:t>
      </w:r>
      <w:r w:rsidR="00CB5B14" w:rsidRPr="000659BF">
        <w:rPr>
          <w:rFonts w:asciiTheme="minorEastAsia" w:eastAsiaTheme="minorEastAsia" w:hAnsiTheme="minorEastAsia" w:hint="eastAsia"/>
          <w:color w:val="000000" w:themeColor="text1"/>
          <w:szCs w:val="21"/>
        </w:rPr>
        <w:t>，平均年龄</w:t>
      </w:r>
      <w:r w:rsidR="00CB5B14" w:rsidRPr="000659BF">
        <w:rPr>
          <w:rFonts w:asciiTheme="minorEastAsia" w:eastAsiaTheme="minorEastAsia" w:hAnsiTheme="minorEastAsia"/>
          <w:color w:val="000000" w:themeColor="text1"/>
          <w:szCs w:val="21"/>
        </w:rPr>
        <w:t>54</w:t>
      </w:r>
      <w:r w:rsidR="00CB5B14" w:rsidRPr="000659BF">
        <w:rPr>
          <w:rFonts w:asciiTheme="minorEastAsia" w:eastAsiaTheme="minorEastAsia" w:hAnsiTheme="minorEastAsia" w:hint="eastAsia"/>
          <w:color w:val="000000" w:themeColor="text1"/>
          <w:szCs w:val="21"/>
        </w:rPr>
        <w:t>岁（</w:t>
      </w:r>
      <w:r w:rsidR="0042437F">
        <w:rPr>
          <w:rFonts w:asciiTheme="minorEastAsia" w:eastAsiaTheme="minorEastAsia" w:hAnsiTheme="minorEastAsia" w:hint="eastAsia"/>
          <w:color w:val="000000" w:themeColor="text1"/>
          <w:szCs w:val="21"/>
        </w:rPr>
        <w:t>41-</w:t>
      </w:r>
      <w:r w:rsidR="00CB5B14" w:rsidRPr="000659BF">
        <w:rPr>
          <w:rFonts w:asciiTheme="minorEastAsia" w:eastAsiaTheme="minorEastAsia" w:hAnsiTheme="minorEastAsia" w:hint="eastAsia"/>
          <w:color w:val="000000" w:themeColor="text1"/>
          <w:szCs w:val="21"/>
        </w:rPr>
        <w:t>73岁）。</w:t>
      </w:r>
      <w:r w:rsidR="00CB5B14" w:rsidRPr="000659BF">
        <w:rPr>
          <w:rFonts w:asciiTheme="minorEastAsia" w:eastAsiaTheme="minorEastAsia" w:hAnsiTheme="minorEastAsia"/>
          <w:color w:val="000000" w:themeColor="text1"/>
          <w:szCs w:val="21"/>
        </w:rPr>
        <w:t xml:space="preserve"> </w:t>
      </w:r>
    </w:p>
    <w:p w:rsidR="00CB5B14" w:rsidRPr="00615C0B" w:rsidRDefault="00CB5B14" w:rsidP="00477D1F">
      <w:pPr>
        <w:rPr>
          <w:rFonts w:ascii="黑体" w:eastAsia="黑体" w:hAnsi="黑体"/>
          <w:szCs w:val="21"/>
        </w:rPr>
      </w:pPr>
      <w:r w:rsidRPr="00615C0B">
        <w:rPr>
          <w:rFonts w:ascii="黑体" w:eastAsia="黑体" w:hAnsi="黑体"/>
          <w:szCs w:val="21"/>
        </w:rPr>
        <w:t>1.2体位固定及CT扫描</w:t>
      </w:r>
    </w:p>
    <w:p w:rsidR="00460A15" w:rsidRDefault="00CB5B14" w:rsidP="00615C0B">
      <w:pPr>
        <w:ind w:firstLineChars="200" w:firstLine="420"/>
        <w:rPr>
          <w:rFonts w:asciiTheme="minorHAnsi" w:eastAsiaTheme="minorEastAsia" w:hAnsiTheme="minorHAnsi" w:cstheme="minorBidi"/>
          <w:szCs w:val="22"/>
        </w:rPr>
      </w:pPr>
      <w:r w:rsidRPr="00477D1F">
        <w:rPr>
          <w:rFonts w:asciiTheme="minorHAnsi" w:eastAsiaTheme="minorEastAsia" w:hAnsiTheme="minorHAnsi" w:cstheme="minorBidi"/>
          <w:szCs w:val="22"/>
        </w:rPr>
        <w:t>60</w:t>
      </w:r>
      <w:r w:rsidRPr="00477D1F">
        <w:rPr>
          <w:rFonts w:asciiTheme="minorHAnsi" w:eastAsiaTheme="minorEastAsia" w:hAnsiTheme="minorHAnsi" w:cstheme="minorBidi" w:hint="eastAsia"/>
          <w:szCs w:val="22"/>
        </w:rPr>
        <w:t>例患者均采用仰卧位，</w:t>
      </w:r>
      <w:r w:rsidR="000659BF" w:rsidRPr="00477D1F">
        <w:rPr>
          <w:rFonts w:asciiTheme="minorHAnsi" w:eastAsiaTheme="minorEastAsia" w:hAnsiTheme="minorHAnsi" w:cstheme="minorBidi" w:hint="eastAsia"/>
          <w:szCs w:val="22"/>
        </w:rPr>
        <w:t>头枕合适型号的</w:t>
      </w:r>
      <w:r w:rsidR="00460A15" w:rsidRPr="00477D1F">
        <w:rPr>
          <w:rFonts w:asciiTheme="minorHAnsi" w:eastAsiaTheme="minorEastAsia" w:hAnsiTheme="minorHAnsi" w:cstheme="minorBidi" w:hint="eastAsia"/>
          <w:szCs w:val="22"/>
        </w:rPr>
        <w:t>发泡头枕，双手交叉抱肘，采用</w:t>
      </w:r>
      <w:proofErr w:type="spellStart"/>
      <w:r w:rsidR="00460A15" w:rsidRPr="00477D1F">
        <w:rPr>
          <w:rFonts w:asciiTheme="minorHAnsi" w:eastAsiaTheme="minorEastAsia" w:hAnsiTheme="minorHAnsi" w:cstheme="minorBidi" w:hint="eastAsia"/>
          <w:szCs w:val="22"/>
        </w:rPr>
        <w:t>Klarity</w:t>
      </w:r>
      <w:proofErr w:type="spellEnd"/>
      <w:r w:rsidR="00460A15" w:rsidRPr="00477D1F">
        <w:rPr>
          <w:rFonts w:asciiTheme="minorHAnsi" w:eastAsiaTheme="minorEastAsia" w:hAnsiTheme="minorHAnsi" w:cstheme="minorBidi" w:hint="eastAsia"/>
          <w:szCs w:val="22"/>
        </w:rPr>
        <w:t>的一体板和</w:t>
      </w:r>
      <w:proofErr w:type="gramStart"/>
      <w:r w:rsidR="00890793">
        <w:rPr>
          <w:rFonts w:asciiTheme="minorHAnsi" w:eastAsiaTheme="minorEastAsia" w:hAnsiTheme="minorHAnsi" w:cstheme="minorBidi" w:hint="eastAsia"/>
          <w:szCs w:val="22"/>
        </w:rPr>
        <w:t>胸腹部</w:t>
      </w:r>
      <w:r w:rsidR="00460A15" w:rsidRPr="00477D1F">
        <w:rPr>
          <w:rFonts w:asciiTheme="minorHAnsi" w:eastAsiaTheme="minorEastAsia" w:hAnsiTheme="minorHAnsi" w:cstheme="minorBidi" w:hint="eastAsia"/>
          <w:szCs w:val="22"/>
        </w:rPr>
        <w:t>热塑体膜进行</w:t>
      </w:r>
      <w:proofErr w:type="gramEnd"/>
      <w:r w:rsidR="00460A15" w:rsidRPr="00477D1F">
        <w:rPr>
          <w:rFonts w:asciiTheme="minorHAnsi" w:eastAsiaTheme="minorEastAsia" w:hAnsiTheme="minorHAnsi" w:cstheme="minorBidi" w:hint="eastAsia"/>
          <w:szCs w:val="22"/>
        </w:rPr>
        <w:t>体位固定。体位固定后，使用德国</w:t>
      </w:r>
      <w:r w:rsidR="00460A15" w:rsidRPr="00477D1F">
        <w:rPr>
          <w:rFonts w:asciiTheme="minorHAnsi" w:eastAsiaTheme="minorEastAsia" w:hAnsiTheme="minorHAnsi" w:cstheme="minorBidi" w:hint="eastAsia"/>
          <w:szCs w:val="22"/>
        </w:rPr>
        <w:t>Siemens</w:t>
      </w:r>
      <w:r w:rsidR="00460A15" w:rsidRPr="00477D1F">
        <w:rPr>
          <w:rFonts w:asciiTheme="minorHAnsi" w:eastAsiaTheme="minorEastAsia" w:hAnsiTheme="minorHAnsi" w:cstheme="minorBidi" w:hint="eastAsia"/>
          <w:szCs w:val="22"/>
        </w:rPr>
        <w:t>公司的</w:t>
      </w:r>
      <w:r w:rsidR="00460A15" w:rsidRPr="00477D1F">
        <w:rPr>
          <w:rFonts w:asciiTheme="minorHAnsi" w:eastAsiaTheme="minorEastAsia" w:hAnsiTheme="minorHAnsi" w:cstheme="minorBidi" w:hint="eastAsia"/>
          <w:szCs w:val="22"/>
        </w:rPr>
        <w:t>SOMATOM</w:t>
      </w:r>
      <w:r w:rsidR="00460A15" w:rsidRPr="00477D1F">
        <w:rPr>
          <w:rFonts w:asciiTheme="minorHAnsi" w:eastAsiaTheme="minorEastAsia" w:hAnsiTheme="minorHAnsi" w:cstheme="minorBidi" w:hint="eastAsia"/>
          <w:szCs w:val="22"/>
        </w:rPr>
        <w:t>型号的螺旋</w:t>
      </w:r>
      <w:r w:rsidR="00460A15" w:rsidRPr="00477D1F">
        <w:rPr>
          <w:rFonts w:asciiTheme="minorHAnsi" w:eastAsiaTheme="minorEastAsia" w:hAnsiTheme="minorHAnsi" w:cstheme="minorBidi" w:hint="eastAsia"/>
          <w:szCs w:val="22"/>
        </w:rPr>
        <w:t>CT</w:t>
      </w:r>
      <w:r w:rsidR="00460A15" w:rsidRPr="00477D1F">
        <w:rPr>
          <w:rFonts w:asciiTheme="minorHAnsi" w:eastAsiaTheme="minorEastAsia" w:hAnsiTheme="minorHAnsi" w:cstheme="minorBidi" w:hint="eastAsia"/>
          <w:szCs w:val="22"/>
        </w:rPr>
        <w:t>对每位患者的平静呼吸状态进行增强</w:t>
      </w:r>
      <w:r w:rsidR="00460A15" w:rsidRPr="00477D1F">
        <w:rPr>
          <w:rFonts w:asciiTheme="minorHAnsi" w:eastAsiaTheme="minorEastAsia" w:hAnsiTheme="minorHAnsi" w:cstheme="minorBidi" w:hint="eastAsia"/>
          <w:szCs w:val="22"/>
        </w:rPr>
        <w:t>CT</w:t>
      </w:r>
      <w:r w:rsidR="00460A15" w:rsidRPr="00477D1F">
        <w:rPr>
          <w:rFonts w:asciiTheme="minorHAnsi" w:eastAsiaTheme="minorEastAsia" w:hAnsiTheme="minorHAnsi" w:cstheme="minorBidi" w:hint="eastAsia"/>
          <w:szCs w:val="22"/>
        </w:rPr>
        <w:t>扫描，扫描范围从第</w:t>
      </w:r>
      <w:r w:rsidR="00460A15" w:rsidRPr="00477D1F">
        <w:rPr>
          <w:rFonts w:asciiTheme="minorHAnsi" w:eastAsiaTheme="minorEastAsia" w:hAnsiTheme="minorHAnsi" w:cstheme="minorBidi" w:hint="eastAsia"/>
          <w:szCs w:val="22"/>
        </w:rPr>
        <w:t>6</w:t>
      </w:r>
      <w:r w:rsidR="00460A15" w:rsidRPr="00477D1F">
        <w:rPr>
          <w:rFonts w:asciiTheme="minorHAnsi" w:eastAsiaTheme="minorEastAsia" w:hAnsiTheme="minorHAnsi" w:cstheme="minorBidi" w:hint="eastAsia"/>
          <w:szCs w:val="22"/>
        </w:rPr>
        <w:t>颈椎至第二胸椎，扫描</w:t>
      </w:r>
      <w:r w:rsidR="00D778BA" w:rsidRPr="00477D1F">
        <w:rPr>
          <w:rFonts w:asciiTheme="minorHAnsi" w:eastAsiaTheme="minorEastAsia" w:hAnsiTheme="minorHAnsi" w:cstheme="minorBidi" w:hint="eastAsia"/>
          <w:szCs w:val="22"/>
        </w:rPr>
        <w:t>电流为</w:t>
      </w:r>
      <w:r w:rsidR="00D778BA" w:rsidRPr="00477D1F">
        <w:rPr>
          <w:rFonts w:asciiTheme="minorHAnsi" w:eastAsiaTheme="minorEastAsia" w:hAnsiTheme="minorHAnsi" w:cstheme="minorBidi" w:hint="eastAsia"/>
          <w:szCs w:val="22"/>
        </w:rPr>
        <w:t>80mA</w:t>
      </w:r>
      <w:r w:rsidR="00D778BA">
        <w:rPr>
          <w:rFonts w:asciiTheme="minorHAnsi" w:eastAsiaTheme="minorEastAsia" w:hAnsiTheme="minorHAnsi" w:cstheme="minorBidi" w:hint="eastAsia"/>
          <w:szCs w:val="22"/>
        </w:rPr>
        <w:t>，</w:t>
      </w:r>
      <w:r w:rsidR="00460A15" w:rsidRPr="00477D1F">
        <w:rPr>
          <w:rFonts w:asciiTheme="minorHAnsi" w:eastAsiaTheme="minorEastAsia" w:hAnsiTheme="minorHAnsi" w:cstheme="minorBidi" w:hint="eastAsia"/>
          <w:szCs w:val="22"/>
        </w:rPr>
        <w:t>电压为</w:t>
      </w:r>
      <w:r w:rsidR="00460A15" w:rsidRPr="00477D1F">
        <w:rPr>
          <w:rFonts w:asciiTheme="minorHAnsi" w:eastAsiaTheme="minorEastAsia" w:hAnsiTheme="minorHAnsi" w:cstheme="minorBidi" w:hint="eastAsia"/>
          <w:szCs w:val="22"/>
        </w:rPr>
        <w:t>120KV</w:t>
      </w:r>
      <w:r w:rsidR="00460A15" w:rsidRPr="00477D1F">
        <w:rPr>
          <w:rFonts w:asciiTheme="minorHAnsi" w:eastAsiaTheme="minorEastAsia" w:hAnsiTheme="minorHAnsi" w:cstheme="minorBidi" w:hint="eastAsia"/>
          <w:szCs w:val="22"/>
        </w:rPr>
        <w:t>，</w:t>
      </w:r>
      <w:r w:rsidR="00D778BA" w:rsidRPr="00477D1F">
        <w:rPr>
          <w:rFonts w:asciiTheme="minorHAnsi" w:eastAsiaTheme="minorEastAsia" w:hAnsiTheme="minorHAnsi" w:cstheme="minorBidi" w:hint="eastAsia"/>
          <w:szCs w:val="22"/>
        </w:rPr>
        <w:t>层厚、</w:t>
      </w:r>
      <w:proofErr w:type="gramStart"/>
      <w:r w:rsidR="00D778BA" w:rsidRPr="00477D1F">
        <w:rPr>
          <w:rFonts w:asciiTheme="minorHAnsi" w:eastAsiaTheme="minorEastAsia" w:hAnsiTheme="minorHAnsi" w:cstheme="minorBidi" w:hint="eastAsia"/>
          <w:szCs w:val="22"/>
        </w:rPr>
        <w:t>层距均为</w:t>
      </w:r>
      <w:proofErr w:type="gramEnd"/>
      <w:r w:rsidR="00D778BA" w:rsidRPr="00477D1F">
        <w:rPr>
          <w:rFonts w:asciiTheme="minorHAnsi" w:eastAsiaTheme="minorEastAsia" w:hAnsiTheme="minorHAnsi" w:cstheme="minorBidi" w:hint="eastAsia"/>
          <w:szCs w:val="22"/>
        </w:rPr>
        <w:t>5mm</w:t>
      </w:r>
      <w:r w:rsidR="00D778BA">
        <w:rPr>
          <w:rFonts w:asciiTheme="minorHAnsi" w:eastAsiaTheme="minorEastAsia" w:hAnsiTheme="minorHAnsi" w:cstheme="minorBidi" w:hint="eastAsia"/>
          <w:szCs w:val="22"/>
        </w:rPr>
        <w:t>，</w:t>
      </w:r>
      <w:r w:rsidR="00A37F6C">
        <w:rPr>
          <w:rFonts w:asciiTheme="minorHAnsi" w:eastAsiaTheme="minorEastAsia" w:hAnsiTheme="minorHAnsi" w:cstheme="minorBidi" w:hint="eastAsia"/>
          <w:szCs w:val="22"/>
        </w:rPr>
        <w:t>分辨率为</w:t>
      </w:r>
      <w:r w:rsidR="00A37F6C">
        <w:rPr>
          <w:rFonts w:asciiTheme="minorHAnsi" w:eastAsiaTheme="minorEastAsia" w:hAnsiTheme="minorHAnsi" w:cstheme="minorBidi" w:hint="eastAsia"/>
          <w:szCs w:val="22"/>
        </w:rPr>
        <w:t>5</w:t>
      </w:r>
      <w:r w:rsidR="00A37F6C">
        <w:rPr>
          <w:rFonts w:asciiTheme="minorHAnsi" w:eastAsiaTheme="minorEastAsia" w:hAnsiTheme="minorHAnsi" w:cstheme="minorBidi"/>
          <w:szCs w:val="22"/>
        </w:rPr>
        <w:t>12×512</w:t>
      </w:r>
      <w:bookmarkStart w:id="0" w:name="_GoBack"/>
      <w:bookmarkEnd w:id="0"/>
      <w:r w:rsidR="00460A15" w:rsidRPr="00477D1F">
        <w:rPr>
          <w:rFonts w:asciiTheme="minorHAnsi" w:eastAsiaTheme="minorEastAsia" w:hAnsiTheme="minorHAnsi" w:cstheme="minorBidi" w:hint="eastAsia"/>
          <w:szCs w:val="22"/>
        </w:rPr>
        <w:t>。扫描完成后，影像数据通过</w:t>
      </w:r>
      <w:r w:rsidR="00460A15" w:rsidRPr="00477D1F">
        <w:rPr>
          <w:rFonts w:asciiTheme="minorHAnsi" w:eastAsiaTheme="minorEastAsia" w:hAnsiTheme="minorHAnsi" w:cstheme="minorBidi" w:hint="eastAsia"/>
          <w:szCs w:val="22"/>
        </w:rPr>
        <w:t>DICOM</w:t>
      </w:r>
      <w:r w:rsidR="00460A15" w:rsidRPr="00477D1F">
        <w:rPr>
          <w:rFonts w:asciiTheme="minorHAnsi" w:eastAsiaTheme="minorEastAsia" w:hAnsiTheme="minorHAnsi" w:cstheme="minorBidi" w:hint="eastAsia"/>
          <w:szCs w:val="22"/>
        </w:rPr>
        <w:t>传输至</w:t>
      </w:r>
      <w:r w:rsidR="00460A15" w:rsidRPr="00477D1F">
        <w:rPr>
          <w:rFonts w:asciiTheme="minorHAnsi" w:eastAsiaTheme="minorEastAsia" w:hAnsiTheme="minorHAnsi" w:cstheme="minorBidi" w:hint="eastAsia"/>
          <w:szCs w:val="22"/>
        </w:rPr>
        <w:t>Eclipse</w:t>
      </w:r>
      <w:r w:rsidR="00460A15" w:rsidRPr="00477D1F">
        <w:rPr>
          <w:rFonts w:asciiTheme="minorHAnsi" w:eastAsiaTheme="minorEastAsia" w:hAnsiTheme="minorHAnsi" w:cstheme="minorBidi" w:hint="eastAsia"/>
          <w:szCs w:val="22"/>
        </w:rPr>
        <w:t>治疗计划系统工作站，分别由医生和物理师进行靶区勾画和计划设计。</w:t>
      </w:r>
    </w:p>
    <w:p w:rsidR="00D54A3A" w:rsidRPr="00615C0B" w:rsidRDefault="00D54A3A" w:rsidP="00D54A3A">
      <w:pPr>
        <w:rPr>
          <w:rFonts w:ascii="黑体" w:eastAsia="黑体" w:hAnsi="黑体" w:cstheme="minorBidi"/>
          <w:szCs w:val="22"/>
        </w:rPr>
      </w:pPr>
      <w:r w:rsidRPr="00615C0B">
        <w:rPr>
          <w:rFonts w:ascii="黑体" w:eastAsia="黑体" w:hAnsi="黑体" w:cstheme="minorBidi" w:hint="eastAsia"/>
          <w:szCs w:val="22"/>
        </w:rPr>
        <w:t>1</w:t>
      </w:r>
      <w:r w:rsidRPr="00615C0B">
        <w:rPr>
          <w:rFonts w:ascii="黑体" w:eastAsia="黑体" w:hAnsi="黑体" w:cstheme="minorBidi"/>
          <w:szCs w:val="22"/>
        </w:rPr>
        <w:t>.3CBCT图像扫描和摆位误差记录</w:t>
      </w:r>
    </w:p>
    <w:p w:rsidR="00D54A3A" w:rsidRPr="00DD465F" w:rsidRDefault="00D54A3A" w:rsidP="00615C0B">
      <w:pPr>
        <w:ind w:firstLineChars="200" w:firstLine="420"/>
        <w:rPr>
          <w:rFonts w:asciiTheme="minorEastAsia" w:eastAsiaTheme="minorEastAsia" w:hAnsiTheme="minorEastAsia"/>
          <w:szCs w:val="21"/>
        </w:rPr>
      </w:pPr>
      <w:r>
        <w:rPr>
          <w:rFonts w:asciiTheme="minorHAnsi" w:eastAsiaTheme="minorEastAsia" w:hAnsiTheme="minorHAnsi" w:cstheme="minorBidi"/>
          <w:szCs w:val="22"/>
        </w:rPr>
        <w:t>CBCT</w:t>
      </w:r>
      <w:r>
        <w:rPr>
          <w:rFonts w:asciiTheme="minorHAnsi" w:eastAsiaTheme="minorEastAsia" w:hAnsiTheme="minorHAnsi" w:cstheme="minorBidi"/>
          <w:szCs w:val="22"/>
        </w:rPr>
        <w:t>图像扫描采用</w:t>
      </w:r>
      <w:r w:rsidRPr="00DD465F">
        <w:rPr>
          <w:rFonts w:asciiTheme="minorEastAsia" w:eastAsiaTheme="minorEastAsia" w:hAnsiTheme="minorEastAsia" w:hint="eastAsia"/>
          <w:szCs w:val="21"/>
        </w:rPr>
        <w:t>Varian TRUEBEAM加速器</w:t>
      </w:r>
      <w:r>
        <w:rPr>
          <w:rFonts w:asciiTheme="minorEastAsia" w:eastAsiaTheme="minorEastAsia" w:hAnsiTheme="minorEastAsia" w:hint="eastAsia"/>
          <w:szCs w:val="21"/>
        </w:rPr>
        <w:t>的OBI机载影像系统，扫描参数为：</w:t>
      </w:r>
      <w:r w:rsidR="009227D3">
        <w:rPr>
          <w:rFonts w:asciiTheme="minorEastAsia" w:eastAsiaTheme="minorEastAsia" w:hAnsiTheme="minorEastAsia" w:hint="eastAsia"/>
          <w:szCs w:val="21"/>
        </w:rPr>
        <w:t>M</w:t>
      </w:r>
      <w:r w:rsidR="0082671B">
        <w:rPr>
          <w:rFonts w:asciiTheme="minorEastAsia" w:eastAsiaTheme="minorEastAsia" w:hAnsiTheme="minorEastAsia" w:hint="eastAsia"/>
          <w:szCs w:val="21"/>
        </w:rPr>
        <w:t>20、1</w:t>
      </w:r>
      <w:r w:rsidR="0082671B">
        <w:rPr>
          <w:rFonts w:asciiTheme="minorEastAsia" w:eastAsiaTheme="minorEastAsia" w:hAnsiTheme="minorEastAsia"/>
          <w:szCs w:val="21"/>
        </w:rPr>
        <w:t>00KV</w:t>
      </w:r>
      <w:r w:rsidR="0082671B">
        <w:rPr>
          <w:rFonts w:asciiTheme="minorEastAsia" w:eastAsiaTheme="minorEastAsia" w:hAnsiTheme="minorEastAsia" w:hint="eastAsia"/>
          <w:szCs w:val="21"/>
        </w:rPr>
        <w:t>、1</w:t>
      </w:r>
      <w:r w:rsidR="0082671B">
        <w:rPr>
          <w:rFonts w:asciiTheme="minorEastAsia" w:eastAsiaTheme="minorEastAsia" w:hAnsiTheme="minorEastAsia"/>
          <w:szCs w:val="21"/>
        </w:rPr>
        <w:t>0mAs</w:t>
      </w:r>
      <w:r>
        <w:rPr>
          <w:rFonts w:asciiTheme="minorEastAsia" w:eastAsiaTheme="minorEastAsia" w:hAnsiTheme="minorEastAsia" w:hint="eastAsia"/>
          <w:szCs w:val="21"/>
        </w:rPr>
        <w:t>。扫描角度3</w:t>
      </w:r>
      <w:r>
        <w:rPr>
          <w:rFonts w:asciiTheme="minorEastAsia" w:eastAsiaTheme="minorEastAsia" w:hAnsiTheme="minorEastAsia"/>
          <w:szCs w:val="21"/>
        </w:rPr>
        <w:t>60</w:t>
      </w:r>
      <w:r w:rsidR="009227D3">
        <w:rPr>
          <w:rFonts w:asciiTheme="minorEastAsia" w:eastAsiaTheme="minorEastAsia" w:hAnsiTheme="minorEastAsia" w:hint="eastAsia"/>
          <w:szCs w:val="21"/>
        </w:rPr>
        <w:t>°</w:t>
      </w:r>
      <w:r>
        <w:rPr>
          <w:rFonts w:asciiTheme="minorEastAsia" w:eastAsiaTheme="minorEastAsia" w:hAnsiTheme="minorEastAsia" w:hint="eastAsia"/>
          <w:szCs w:val="21"/>
        </w:rPr>
        <w:t>。6</w:t>
      </w:r>
      <w:r>
        <w:rPr>
          <w:rFonts w:asciiTheme="minorEastAsia" w:eastAsiaTheme="minorEastAsia" w:hAnsiTheme="minorEastAsia"/>
          <w:szCs w:val="21"/>
        </w:rPr>
        <w:t>0例患者行常规CBCT验证</w:t>
      </w:r>
      <w:r>
        <w:rPr>
          <w:rFonts w:asciiTheme="minorEastAsia" w:eastAsiaTheme="minorEastAsia" w:hAnsiTheme="minorEastAsia" w:hint="eastAsia"/>
          <w:szCs w:val="21"/>
        </w:rPr>
        <w:t>（即前一周每次验证，后每周扫描一次），</w:t>
      </w:r>
      <w:r w:rsidRPr="00DD465F">
        <w:rPr>
          <w:rFonts w:asciiTheme="minorEastAsia" w:eastAsiaTheme="minorEastAsia" w:hAnsiTheme="minorEastAsia" w:hint="eastAsia"/>
          <w:szCs w:val="21"/>
        </w:rPr>
        <w:t>进行在线校位</w:t>
      </w:r>
      <w:r>
        <w:rPr>
          <w:rFonts w:asciiTheme="minorEastAsia" w:eastAsiaTheme="minorEastAsia" w:hAnsiTheme="minorEastAsia" w:hint="eastAsia"/>
          <w:szCs w:val="21"/>
        </w:rPr>
        <w:t>，</w:t>
      </w:r>
      <w:r>
        <w:rPr>
          <w:rFonts w:asciiTheme="minorEastAsia" w:eastAsiaTheme="minorEastAsia" w:hAnsiTheme="minorEastAsia"/>
          <w:szCs w:val="21"/>
        </w:rPr>
        <w:t>共扫描</w:t>
      </w:r>
      <w:r w:rsidR="0042437F">
        <w:rPr>
          <w:rFonts w:asciiTheme="minorEastAsia" w:eastAsiaTheme="minorEastAsia" w:hAnsiTheme="minorEastAsia"/>
          <w:szCs w:val="21"/>
        </w:rPr>
        <w:t>413</w:t>
      </w:r>
      <w:r>
        <w:rPr>
          <w:rFonts w:asciiTheme="minorEastAsia" w:eastAsiaTheme="minorEastAsia" w:hAnsiTheme="minorEastAsia"/>
          <w:szCs w:val="21"/>
        </w:rPr>
        <w:t>次</w:t>
      </w:r>
      <w:r>
        <w:rPr>
          <w:rFonts w:asciiTheme="minorEastAsia" w:eastAsiaTheme="minorEastAsia" w:hAnsiTheme="minorEastAsia" w:hint="eastAsia"/>
          <w:szCs w:val="21"/>
        </w:rPr>
        <w:t>。</w:t>
      </w:r>
      <w:r w:rsidR="00C110F5">
        <w:rPr>
          <w:rFonts w:asciiTheme="minorEastAsia" w:eastAsiaTheme="minorEastAsia" w:hAnsiTheme="minorEastAsia"/>
          <w:szCs w:val="21"/>
        </w:rPr>
        <w:t>我们将每次CBCT获取的图像和计划系统相应的DRR</w:t>
      </w:r>
      <w:r w:rsidR="00C110F5">
        <w:rPr>
          <w:rFonts w:asciiTheme="minorEastAsia" w:eastAsiaTheme="minorEastAsia" w:hAnsiTheme="minorEastAsia" w:hint="eastAsia"/>
          <w:szCs w:val="21"/>
        </w:rPr>
        <w:t>（digital</w:t>
      </w:r>
      <w:r w:rsidR="00C110F5">
        <w:rPr>
          <w:rFonts w:asciiTheme="minorEastAsia" w:eastAsiaTheme="minorEastAsia" w:hAnsiTheme="minorEastAsia"/>
          <w:szCs w:val="21"/>
        </w:rPr>
        <w:t xml:space="preserve"> reconstruction radiograph</w:t>
      </w:r>
      <w:r w:rsidR="00C110F5">
        <w:rPr>
          <w:rFonts w:asciiTheme="minorEastAsia" w:eastAsiaTheme="minorEastAsia" w:hAnsiTheme="minorEastAsia" w:hint="eastAsia"/>
          <w:szCs w:val="21"/>
        </w:rPr>
        <w:t>）</w:t>
      </w:r>
      <w:r w:rsidR="00C110F5">
        <w:rPr>
          <w:rFonts w:asciiTheme="minorEastAsia" w:eastAsiaTheme="minorEastAsia" w:hAnsiTheme="minorEastAsia"/>
          <w:szCs w:val="21"/>
        </w:rPr>
        <w:t>片</w:t>
      </w:r>
      <w:r w:rsidR="00185D65">
        <w:rPr>
          <w:rFonts w:asciiTheme="minorEastAsia" w:eastAsiaTheme="minorEastAsia" w:hAnsiTheme="minorEastAsia"/>
          <w:szCs w:val="21"/>
        </w:rPr>
        <w:t>通过自动加手动的方式</w:t>
      </w:r>
      <w:r w:rsidR="00C110F5">
        <w:rPr>
          <w:rFonts w:asciiTheme="minorEastAsia" w:eastAsiaTheme="minorEastAsia" w:hAnsiTheme="minorEastAsia"/>
          <w:szCs w:val="21"/>
        </w:rPr>
        <w:t>进行</w:t>
      </w:r>
      <w:r w:rsidRPr="00DD465F">
        <w:rPr>
          <w:rFonts w:asciiTheme="minorEastAsia" w:eastAsiaTheme="minorEastAsia" w:hAnsiTheme="minorEastAsia" w:hint="eastAsia"/>
          <w:szCs w:val="21"/>
        </w:rPr>
        <w:t>图像配准</w:t>
      </w:r>
      <w:r w:rsidR="00C110F5">
        <w:rPr>
          <w:rFonts w:asciiTheme="minorEastAsia" w:eastAsiaTheme="minorEastAsia" w:hAnsiTheme="minorEastAsia" w:hint="eastAsia"/>
          <w:szCs w:val="21"/>
        </w:rPr>
        <w:t>，</w:t>
      </w:r>
      <w:r w:rsidRPr="00DD465F">
        <w:rPr>
          <w:rFonts w:asciiTheme="minorEastAsia" w:eastAsiaTheme="minorEastAsia" w:hAnsiTheme="minorEastAsia" w:hint="eastAsia"/>
          <w:szCs w:val="21"/>
        </w:rPr>
        <w:t>匹配框</w:t>
      </w:r>
      <w:r>
        <w:rPr>
          <w:rFonts w:asciiTheme="minorEastAsia" w:eastAsiaTheme="minorEastAsia" w:hAnsiTheme="minorEastAsia" w:hint="eastAsia"/>
          <w:szCs w:val="21"/>
        </w:rPr>
        <w:t>的</w:t>
      </w:r>
      <w:r w:rsidRPr="00DD465F">
        <w:rPr>
          <w:rFonts w:asciiTheme="minorEastAsia" w:eastAsiaTheme="minorEastAsia" w:hAnsiTheme="minorEastAsia" w:hint="eastAsia"/>
          <w:szCs w:val="21"/>
        </w:rPr>
        <w:t>设定范围包括肿瘤靶区及其附近骨结构</w:t>
      </w:r>
      <w:r w:rsidR="00C110F5">
        <w:rPr>
          <w:rFonts w:asciiTheme="minorEastAsia" w:eastAsiaTheme="minorEastAsia" w:hAnsiTheme="minorEastAsia" w:hint="eastAsia"/>
          <w:szCs w:val="21"/>
        </w:rPr>
        <w:t>（IEC</w:t>
      </w:r>
      <w:r w:rsidR="00C110F5">
        <w:rPr>
          <w:rFonts w:asciiTheme="minorEastAsia" w:eastAsiaTheme="minorEastAsia" w:hAnsiTheme="minorEastAsia"/>
          <w:szCs w:val="21"/>
        </w:rPr>
        <w:t>1217标准</w:t>
      </w:r>
      <w:r w:rsidR="00C110F5">
        <w:rPr>
          <w:rFonts w:asciiTheme="minorEastAsia" w:eastAsiaTheme="minorEastAsia" w:hAnsiTheme="minorEastAsia" w:hint="eastAsia"/>
          <w:szCs w:val="21"/>
        </w:rPr>
        <w:t>）</w:t>
      </w:r>
      <w:r w:rsidRPr="00DD465F">
        <w:rPr>
          <w:rFonts w:asciiTheme="minorEastAsia" w:eastAsiaTheme="minorEastAsia" w:hAnsiTheme="minorEastAsia" w:hint="eastAsia"/>
          <w:szCs w:val="21"/>
        </w:rPr>
        <w:t>。</w:t>
      </w:r>
      <w:r w:rsidR="00C110F5">
        <w:rPr>
          <w:rFonts w:asciiTheme="minorEastAsia" w:eastAsiaTheme="minorEastAsia" w:hAnsiTheme="minorEastAsia" w:hint="eastAsia"/>
          <w:szCs w:val="21"/>
        </w:rPr>
        <w:t>配准</w:t>
      </w:r>
      <w:r>
        <w:rPr>
          <w:rFonts w:asciiTheme="minorEastAsia" w:eastAsiaTheme="minorEastAsia" w:hAnsiTheme="minorEastAsia" w:hint="eastAsia"/>
          <w:szCs w:val="21"/>
        </w:rPr>
        <w:t>后，记录</w:t>
      </w:r>
      <w:proofErr w:type="gramStart"/>
      <w:r>
        <w:rPr>
          <w:rFonts w:asciiTheme="minorEastAsia" w:eastAsiaTheme="minorEastAsia" w:hAnsiTheme="minorEastAsia" w:hint="eastAsia"/>
          <w:szCs w:val="21"/>
        </w:rPr>
        <w:t>好</w:t>
      </w:r>
      <w:r w:rsidRPr="00DD465F">
        <w:rPr>
          <w:rFonts w:asciiTheme="minorEastAsia" w:eastAsiaTheme="minorEastAsia" w:hAnsiTheme="minorEastAsia" w:hint="eastAsia"/>
          <w:szCs w:val="21"/>
        </w:rPr>
        <w:t>治疗</w:t>
      </w:r>
      <w:proofErr w:type="gramEnd"/>
      <w:r w:rsidRPr="00DD465F">
        <w:rPr>
          <w:rFonts w:asciiTheme="minorEastAsia" w:eastAsiaTheme="minorEastAsia" w:hAnsiTheme="minorEastAsia" w:hint="eastAsia"/>
          <w:szCs w:val="21"/>
        </w:rPr>
        <w:t>床在</w:t>
      </w:r>
      <w:r>
        <w:rPr>
          <w:rFonts w:asciiTheme="minorEastAsia" w:eastAsiaTheme="minorEastAsia" w:hAnsiTheme="minorEastAsia" w:hint="eastAsia"/>
          <w:szCs w:val="21"/>
        </w:rPr>
        <w:t>X轴（</w:t>
      </w:r>
      <w:proofErr w:type="spellStart"/>
      <w:r w:rsidRPr="00DD465F">
        <w:rPr>
          <w:rFonts w:asciiTheme="minorEastAsia" w:eastAsiaTheme="minorEastAsia" w:hAnsiTheme="minorEastAsia" w:hint="eastAsia"/>
          <w:szCs w:val="21"/>
        </w:rPr>
        <w:t>Laternal</w:t>
      </w:r>
      <w:proofErr w:type="spellEnd"/>
      <w:r>
        <w:rPr>
          <w:rFonts w:asciiTheme="minorEastAsia" w:eastAsiaTheme="minorEastAsia" w:hAnsiTheme="minorEastAsia" w:hint="eastAsia"/>
          <w:szCs w:val="21"/>
        </w:rPr>
        <w:t>、</w:t>
      </w:r>
      <w:r w:rsidRPr="00DD465F">
        <w:rPr>
          <w:rFonts w:asciiTheme="minorEastAsia" w:eastAsiaTheme="minorEastAsia" w:hAnsiTheme="minorEastAsia" w:hint="eastAsia"/>
          <w:szCs w:val="21"/>
        </w:rPr>
        <w:t>左右方向</w:t>
      </w:r>
      <w:r>
        <w:rPr>
          <w:rFonts w:asciiTheme="minorEastAsia" w:eastAsiaTheme="minorEastAsia" w:hAnsiTheme="minorEastAsia" w:hint="eastAsia"/>
          <w:szCs w:val="21"/>
        </w:rPr>
        <w:t>）</w:t>
      </w:r>
      <w:r w:rsidRPr="00DD465F">
        <w:rPr>
          <w:rFonts w:asciiTheme="minorEastAsia" w:eastAsiaTheme="minorEastAsia" w:hAnsiTheme="minorEastAsia" w:hint="eastAsia"/>
          <w:szCs w:val="21"/>
        </w:rPr>
        <w:t>、</w:t>
      </w:r>
      <w:r w:rsidR="00461D66">
        <w:rPr>
          <w:rFonts w:asciiTheme="minorEastAsia" w:eastAsiaTheme="minorEastAsia" w:hAnsiTheme="minorEastAsia" w:hint="eastAsia"/>
          <w:szCs w:val="21"/>
        </w:rPr>
        <w:t>Y轴（</w:t>
      </w:r>
      <w:r w:rsidR="00461D66" w:rsidRPr="00DD465F">
        <w:rPr>
          <w:rFonts w:asciiTheme="minorEastAsia" w:eastAsiaTheme="minorEastAsia" w:hAnsiTheme="minorEastAsia" w:hint="eastAsia"/>
          <w:szCs w:val="21"/>
        </w:rPr>
        <w:t>Longitudinal</w:t>
      </w:r>
      <w:r w:rsidR="00461D66">
        <w:rPr>
          <w:rFonts w:asciiTheme="minorEastAsia" w:eastAsiaTheme="minorEastAsia" w:hAnsiTheme="minorEastAsia" w:hint="eastAsia"/>
          <w:szCs w:val="21"/>
        </w:rPr>
        <w:t>、</w:t>
      </w:r>
      <w:r w:rsidR="00461D66" w:rsidRPr="00DD465F">
        <w:rPr>
          <w:rFonts w:asciiTheme="minorEastAsia" w:eastAsiaTheme="minorEastAsia" w:hAnsiTheme="minorEastAsia" w:hint="eastAsia"/>
          <w:szCs w:val="21"/>
        </w:rPr>
        <w:t>头脚方向</w:t>
      </w:r>
      <w:r w:rsidR="00461D66">
        <w:rPr>
          <w:rFonts w:asciiTheme="minorEastAsia" w:eastAsiaTheme="minorEastAsia" w:hAnsiTheme="minorEastAsia" w:hint="eastAsia"/>
          <w:szCs w:val="21"/>
        </w:rPr>
        <w:t>）、</w:t>
      </w:r>
      <w:r>
        <w:rPr>
          <w:rFonts w:asciiTheme="minorEastAsia" w:eastAsiaTheme="minorEastAsia" w:hAnsiTheme="minorEastAsia" w:hint="eastAsia"/>
          <w:szCs w:val="21"/>
        </w:rPr>
        <w:t>Z轴（Vertical、</w:t>
      </w:r>
      <w:r w:rsidRPr="00DD465F">
        <w:rPr>
          <w:rFonts w:asciiTheme="minorEastAsia" w:eastAsiaTheme="minorEastAsia" w:hAnsiTheme="minorEastAsia" w:hint="eastAsia"/>
          <w:szCs w:val="21"/>
        </w:rPr>
        <w:t>背腹方向</w:t>
      </w:r>
      <w:r>
        <w:rPr>
          <w:rFonts w:asciiTheme="minorEastAsia" w:eastAsiaTheme="minorEastAsia" w:hAnsiTheme="minorEastAsia" w:hint="eastAsia"/>
          <w:szCs w:val="21"/>
        </w:rPr>
        <w:t>）3个方向上的</w:t>
      </w:r>
      <w:r w:rsidRPr="00DD465F">
        <w:rPr>
          <w:rFonts w:asciiTheme="minorEastAsia" w:eastAsiaTheme="minorEastAsia" w:hAnsiTheme="minorEastAsia" w:hint="eastAsia"/>
          <w:szCs w:val="21"/>
        </w:rPr>
        <w:t>摆位误差</w:t>
      </w:r>
      <w:r>
        <w:rPr>
          <w:rFonts w:asciiTheme="minorEastAsia" w:eastAsiaTheme="minorEastAsia" w:hAnsiTheme="minorEastAsia" w:hint="eastAsia"/>
          <w:szCs w:val="21"/>
        </w:rPr>
        <w:t>数值</w:t>
      </w:r>
      <w:r w:rsidR="00637E56">
        <w:rPr>
          <w:rFonts w:asciiTheme="minorEastAsia" w:eastAsiaTheme="minorEastAsia" w:hAnsiTheme="minorEastAsia" w:hint="eastAsia"/>
          <w:szCs w:val="21"/>
        </w:rPr>
        <w:t>。</w:t>
      </w:r>
    </w:p>
    <w:p w:rsidR="002464EC" w:rsidRPr="00615C0B" w:rsidRDefault="00615C0B" w:rsidP="002464EC">
      <w:pPr>
        <w:spacing w:line="360" w:lineRule="auto"/>
        <w:ind w:firstLineChars="50" w:firstLine="105"/>
        <w:rPr>
          <w:rFonts w:ascii="黑体" w:eastAsia="黑体" w:hAnsi="黑体"/>
          <w:szCs w:val="21"/>
        </w:rPr>
      </w:pPr>
      <w:r>
        <w:rPr>
          <w:rFonts w:ascii="黑体" w:eastAsia="黑体" w:hAnsi="黑体" w:hint="eastAsia"/>
          <w:szCs w:val="21"/>
        </w:rPr>
        <w:t>1.4</w:t>
      </w:r>
      <w:r w:rsidR="002464EC" w:rsidRPr="00615C0B">
        <w:rPr>
          <w:rFonts w:ascii="黑体" w:eastAsia="黑体" w:hAnsi="黑体" w:hint="eastAsia"/>
          <w:szCs w:val="21"/>
        </w:rPr>
        <w:t>CTV外扩边界的计算</w:t>
      </w:r>
    </w:p>
    <w:p w:rsidR="009227D3" w:rsidRDefault="00C110F5" w:rsidP="00E37485">
      <w:pPr>
        <w:ind w:firstLineChars="200" w:firstLine="420"/>
        <w:rPr>
          <w:rFonts w:asciiTheme="minorEastAsia" w:eastAsiaTheme="minorEastAsia" w:hAnsiTheme="minorEastAsia"/>
          <w:szCs w:val="21"/>
        </w:rPr>
      </w:pPr>
      <w:r>
        <w:rPr>
          <w:rFonts w:asciiTheme="minorEastAsia" w:eastAsiaTheme="minorEastAsia" w:hAnsiTheme="minorEastAsia" w:hint="eastAsia"/>
          <w:szCs w:val="21"/>
        </w:rPr>
        <w:t>上述步骤</w:t>
      </w:r>
      <w:r>
        <w:rPr>
          <w:rFonts w:asciiTheme="minorEastAsia" w:eastAsiaTheme="minorEastAsia" w:hAnsiTheme="minorEastAsia"/>
          <w:szCs w:val="21"/>
        </w:rPr>
        <w:t>得到的</w:t>
      </w:r>
      <w:r w:rsidR="009227D3">
        <w:rPr>
          <w:rFonts w:asciiTheme="minorEastAsia" w:eastAsiaTheme="minorEastAsia" w:hAnsiTheme="minorEastAsia" w:hint="eastAsia"/>
          <w:szCs w:val="21"/>
        </w:rPr>
        <w:t>各个方向的</w:t>
      </w:r>
      <w:proofErr w:type="gramStart"/>
      <w:r w:rsidR="009227D3">
        <w:rPr>
          <w:rFonts w:asciiTheme="minorEastAsia" w:eastAsiaTheme="minorEastAsia" w:hAnsiTheme="minorEastAsia" w:hint="eastAsia"/>
          <w:szCs w:val="21"/>
        </w:rPr>
        <w:t>摆位总误差</w:t>
      </w:r>
      <w:proofErr w:type="gramEnd"/>
      <w:r w:rsidR="009227D3">
        <w:rPr>
          <w:rFonts w:asciiTheme="minorEastAsia" w:eastAsiaTheme="minorEastAsia" w:hAnsiTheme="minorEastAsia" w:hint="eastAsia"/>
          <w:szCs w:val="21"/>
        </w:rPr>
        <w:t>包括</w:t>
      </w:r>
      <w:r w:rsidR="00D778BA">
        <w:rPr>
          <w:rFonts w:asciiTheme="minorEastAsia" w:eastAsiaTheme="minorEastAsia" w:hAnsiTheme="minorEastAsia" w:hint="eastAsia"/>
          <w:szCs w:val="21"/>
        </w:rPr>
        <w:t>随机误差（random</w:t>
      </w:r>
      <w:r w:rsidR="00D778BA">
        <w:rPr>
          <w:rFonts w:asciiTheme="minorEastAsia" w:eastAsiaTheme="minorEastAsia" w:hAnsiTheme="minorEastAsia"/>
          <w:szCs w:val="21"/>
        </w:rPr>
        <w:t xml:space="preserve"> error</w:t>
      </w:r>
      <w:r w:rsidR="00D778BA">
        <w:rPr>
          <w:rFonts w:asciiTheme="minorEastAsia" w:eastAsiaTheme="minorEastAsia" w:hAnsiTheme="minorEastAsia" w:hint="eastAsia"/>
          <w:szCs w:val="21"/>
        </w:rPr>
        <w:t>）</w:t>
      </w:r>
      <w:r w:rsidR="00D778BA">
        <w:rPr>
          <w:rFonts w:asciiTheme="minorEastAsia" w:eastAsiaTheme="minorEastAsia" w:hAnsiTheme="minorEastAsia" w:hint="eastAsia"/>
          <w:szCs w:val="21"/>
        </w:rPr>
        <w:t>和</w:t>
      </w:r>
      <w:r w:rsidR="009227D3">
        <w:rPr>
          <w:rFonts w:asciiTheme="minorEastAsia" w:eastAsiaTheme="minorEastAsia" w:hAnsiTheme="minorEastAsia" w:hint="eastAsia"/>
          <w:szCs w:val="21"/>
        </w:rPr>
        <w:t>系统误差（systematic</w:t>
      </w:r>
      <w:r w:rsidR="009227D3">
        <w:rPr>
          <w:rFonts w:asciiTheme="minorEastAsia" w:eastAsiaTheme="minorEastAsia" w:hAnsiTheme="minorEastAsia"/>
          <w:szCs w:val="21"/>
        </w:rPr>
        <w:t xml:space="preserve"> error</w:t>
      </w:r>
      <w:r w:rsidR="009227D3">
        <w:rPr>
          <w:rFonts w:asciiTheme="minorEastAsia" w:eastAsiaTheme="minorEastAsia" w:hAnsiTheme="minorEastAsia" w:hint="eastAsia"/>
          <w:szCs w:val="21"/>
        </w:rPr>
        <w:t>）</w:t>
      </w:r>
      <w:r w:rsidR="00D778BA" w:rsidRPr="00C110F5">
        <w:rPr>
          <w:rFonts w:asciiTheme="minorEastAsia" w:eastAsiaTheme="minorEastAsia" w:hAnsiTheme="minorEastAsia" w:hint="eastAsia"/>
          <w:szCs w:val="21"/>
          <w:vertAlign w:val="superscript"/>
        </w:rPr>
        <w:t xml:space="preserve"> </w:t>
      </w:r>
      <w:r w:rsidRPr="00C110F5">
        <w:rPr>
          <w:rFonts w:asciiTheme="minorEastAsia" w:eastAsiaTheme="minorEastAsia" w:hAnsiTheme="minorEastAsia" w:hint="eastAsia"/>
          <w:szCs w:val="21"/>
          <w:vertAlign w:val="superscript"/>
        </w:rPr>
        <w:t>[</w:t>
      </w:r>
      <w:r w:rsidRPr="00C110F5">
        <w:rPr>
          <w:rFonts w:asciiTheme="minorEastAsia" w:eastAsiaTheme="minorEastAsia" w:hAnsiTheme="minorEastAsia"/>
          <w:szCs w:val="21"/>
          <w:vertAlign w:val="superscript"/>
        </w:rPr>
        <w:t>9]</w:t>
      </w:r>
      <w:r w:rsidR="009227D3">
        <w:rPr>
          <w:rFonts w:asciiTheme="minorEastAsia" w:eastAsiaTheme="minorEastAsia" w:hAnsiTheme="minorEastAsia" w:hint="eastAsia"/>
          <w:szCs w:val="21"/>
        </w:rPr>
        <w:t>。</w:t>
      </w:r>
    </w:p>
    <w:p w:rsidR="009227D3" w:rsidRPr="00615C0B" w:rsidRDefault="009227D3" w:rsidP="00615C0B">
      <w:pPr>
        <w:ind w:firstLineChars="200" w:firstLine="420"/>
        <w:rPr>
          <w:rFonts w:asciiTheme="minorEastAsia" w:eastAsiaTheme="minorEastAsia" w:hAnsiTheme="minorEastAsia"/>
          <w:color w:val="000000" w:themeColor="text1"/>
        </w:rPr>
      </w:pPr>
      <w:r w:rsidRPr="00615C0B">
        <w:rPr>
          <w:rFonts w:asciiTheme="minorEastAsia" w:eastAsiaTheme="minorEastAsia" w:hAnsiTheme="minorEastAsia"/>
          <w:szCs w:val="21"/>
        </w:rPr>
        <w:t>系统误差</w:t>
      </w:r>
      <w:r w:rsidRPr="00615C0B">
        <w:rPr>
          <w:rFonts w:asciiTheme="minorEastAsia" w:eastAsiaTheme="minorEastAsia" w:hAnsiTheme="minorEastAsia" w:hint="eastAsia"/>
          <w:color w:val="000000" w:themeColor="text1"/>
        </w:rPr>
        <w:t>具有规律性，</w:t>
      </w:r>
      <w:r w:rsidRPr="00615C0B">
        <w:rPr>
          <w:rFonts w:asciiTheme="minorEastAsia" w:eastAsiaTheme="minorEastAsia" w:hAnsiTheme="minorEastAsia" w:hint="eastAsia"/>
          <w:szCs w:val="21"/>
        </w:rPr>
        <w:t>对于某一患者来说在整个治疗过程中是恒定的，</w:t>
      </w:r>
      <w:r w:rsidRPr="00615C0B">
        <w:rPr>
          <w:rFonts w:asciiTheme="minorEastAsia" w:eastAsiaTheme="minorEastAsia" w:hAnsiTheme="minorEastAsia" w:hint="eastAsia"/>
          <w:color w:val="000000" w:themeColor="text1"/>
        </w:rPr>
        <w:t>其主要来源于加速器的机械误差、激光灯定位等，通常用</w:t>
      </w:r>
      <w:r w:rsidRPr="00615C0B">
        <w:rPr>
          <w:rFonts w:asciiTheme="minorEastAsia" w:eastAsiaTheme="minorEastAsia" w:hAnsiTheme="minorEastAsia" w:hint="eastAsia"/>
          <w:szCs w:val="21"/>
        </w:rPr>
        <w:t>∑表示</w:t>
      </w:r>
      <w:r w:rsidRPr="00615C0B">
        <w:rPr>
          <w:rFonts w:asciiTheme="minorEastAsia" w:eastAsiaTheme="minorEastAsia" w:hAnsiTheme="minorEastAsia" w:hint="eastAsia"/>
          <w:color w:val="000000" w:themeColor="text1"/>
        </w:rPr>
        <w:t>；</w:t>
      </w:r>
    </w:p>
    <w:p w:rsidR="009227D3" w:rsidRPr="00615C0B" w:rsidRDefault="00A028B5" w:rsidP="00615C0B">
      <w:pPr>
        <w:ind w:firstLineChars="200" w:firstLine="420"/>
        <w:rPr>
          <w:rFonts w:asciiTheme="minorEastAsia" w:eastAsiaTheme="minorEastAsia" w:hAnsiTheme="minorEastAsia"/>
          <w:szCs w:val="28"/>
        </w:rPr>
      </w:pPr>
      <m:oMathPara>
        <m:oMathParaPr>
          <m:jc m:val="center"/>
        </m:oMathParaPr>
        <m:oMath>
          <m:nary>
            <m:naryPr>
              <m:chr m:val="∑"/>
              <m:subHide m:val="1"/>
              <m:supHide m:val="1"/>
              <m:ctrlPr>
                <w:rPr>
                  <w:rFonts w:ascii="Cambria Math" w:eastAsiaTheme="minorEastAsia" w:hAnsi="Cambria Math"/>
                  <w:szCs w:val="28"/>
                </w:rPr>
              </m:ctrlPr>
            </m:naryPr>
            <m:sub/>
            <m:sup/>
            <m:e>
              <m:r>
                <m:rPr>
                  <m:sty m:val="p"/>
                </m:rPr>
                <w:rPr>
                  <w:rFonts w:ascii="Cambria Math" w:eastAsiaTheme="minorEastAsia" w:hAnsi="Cambria Math"/>
                  <w:szCs w:val="28"/>
                </w:rPr>
                <m:t>总＝</m:t>
              </m:r>
              <m:f>
                <m:fPr>
                  <m:ctrlPr>
                    <w:rPr>
                      <w:rFonts w:ascii="Cambria Math" w:eastAsiaTheme="minorEastAsia" w:hAnsi="Cambria Math"/>
                      <w:szCs w:val="28"/>
                    </w:rPr>
                  </m:ctrlPr>
                </m:fPr>
                <m:num>
                  <m:nary>
                    <m:naryPr>
                      <m:chr m:val="∑"/>
                      <m:limLoc m:val="undOvr"/>
                      <m:ctrlPr>
                        <w:rPr>
                          <w:rFonts w:ascii="Cambria Math" w:eastAsiaTheme="minorEastAsia" w:hAnsi="Cambria Math"/>
                          <w:szCs w:val="28"/>
                        </w:rPr>
                      </m:ctrlPr>
                    </m:naryPr>
                    <m:sub>
                      <m:r>
                        <m:rPr>
                          <m:sty m:val="p"/>
                        </m:rPr>
                        <w:rPr>
                          <w:rFonts w:ascii="Cambria Math" w:eastAsiaTheme="minorEastAsia" w:hAnsi="Cambria Math"/>
                          <w:szCs w:val="28"/>
                        </w:rPr>
                        <m:t>i</m:t>
                      </m:r>
                    </m:sub>
                    <m:sup>
                      <m:r>
                        <m:rPr>
                          <m:sty m:val="p"/>
                        </m:rPr>
                        <w:rPr>
                          <w:rFonts w:ascii="Cambria Math" w:eastAsiaTheme="minorEastAsia" w:hAnsi="Cambria Math"/>
                          <w:szCs w:val="28"/>
                        </w:rPr>
                        <m:t>N</m:t>
                      </m:r>
                    </m:sup>
                    <m:e>
                      <m:r>
                        <m:rPr>
                          <m:sty m:val="p"/>
                        </m:rPr>
                        <w:rPr>
                          <w:rFonts w:ascii="Cambria Math" w:eastAsiaTheme="minorEastAsia" w:hAnsi="Cambria Math"/>
                          <w:szCs w:val="28"/>
                        </w:rPr>
                        <m:t>∆i</m:t>
                      </m:r>
                    </m:e>
                  </m:nary>
                </m:num>
                <m:den>
                  <m:r>
                    <m:rPr>
                      <m:sty m:val="p"/>
                    </m:rPr>
                    <w:rPr>
                      <w:rFonts w:ascii="Cambria Math" w:eastAsiaTheme="minorEastAsia" w:hAnsi="Cambria Math"/>
                      <w:szCs w:val="28"/>
                    </w:rPr>
                    <m:t>N</m:t>
                  </m:r>
                </m:den>
              </m:f>
            </m:e>
          </m:nary>
        </m:oMath>
      </m:oMathPara>
    </w:p>
    <w:p w:rsidR="009227D3" w:rsidRPr="00615C0B" w:rsidRDefault="009227D3" w:rsidP="00615C0B">
      <w:pPr>
        <w:ind w:firstLineChars="50" w:firstLine="105"/>
        <w:rPr>
          <w:rFonts w:asciiTheme="minorEastAsia" w:eastAsiaTheme="minorEastAsia" w:hAnsiTheme="minorEastAsia"/>
          <w:szCs w:val="21"/>
        </w:rPr>
      </w:pPr>
      <w:r w:rsidRPr="00615C0B">
        <w:rPr>
          <w:rFonts w:asciiTheme="minorEastAsia" w:eastAsiaTheme="minorEastAsia" w:hAnsiTheme="minorEastAsia" w:hint="eastAsia"/>
          <w:szCs w:val="21"/>
        </w:rPr>
        <w:t>其中</w:t>
      </w:r>
      <m:oMath>
        <m:r>
          <m:rPr>
            <m:sty m:val="p"/>
          </m:rPr>
          <w:rPr>
            <w:rFonts w:ascii="Cambria Math" w:eastAsiaTheme="minorEastAsia" w:hAnsi="Cambria Math"/>
            <w:szCs w:val="28"/>
          </w:rPr>
          <m:t>∆i</m:t>
        </m:r>
      </m:oMath>
      <w:r w:rsidRPr="00615C0B">
        <w:rPr>
          <w:rFonts w:asciiTheme="minorEastAsia" w:eastAsiaTheme="minorEastAsia" w:hAnsiTheme="minorEastAsia" w:hint="eastAsia"/>
          <w:szCs w:val="21"/>
        </w:rPr>
        <w:t>为每次摆位（拍片）误差，N为摆位（拍片）次数。</w:t>
      </w:r>
    </w:p>
    <w:p w:rsidR="009227D3" w:rsidRPr="00615C0B" w:rsidRDefault="009227D3" w:rsidP="00615C0B">
      <w:pPr>
        <w:ind w:firstLineChars="200" w:firstLine="420"/>
        <w:rPr>
          <w:rFonts w:asciiTheme="minorEastAsia" w:eastAsiaTheme="minorEastAsia" w:hAnsiTheme="minorEastAsia"/>
          <w:color w:val="000000" w:themeColor="text1"/>
        </w:rPr>
      </w:pPr>
      <w:r w:rsidRPr="00615C0B">
        <w:rPr>
          <w:rFonts w:asciiTheme="minorEastAsia" w:eastAsiaTheme="minorEastAsia" w:hAnsiTheme="minorEastAsia" w:hint="eastAsia"/>
          <w:color w:val="000000" w:themeColor="text1"/>
        </w:rPr>
        <w:t>随机误差具有偶然性，</w:t>
      </w:r>
      <w:r w:rsidR="00F353E7" w:rsidRPr="00615C0B">
        <w:rPr>
          <w:rFonts w:asciiTheme="minorEastAsia" w:eastAsiaTheme="minorEastAsia" w:hAnsiTheme="minorEastAsia" w:hint="eastAsia"/>
          <w:color w:val="000000" w:themeColor="text1"/>
        </w:rPr>
        <w:t>是患者每次治疗时体位重复性的差异，其主要</w:t>
      </w:r>
      <w:r w:rsidRPr="00615C0B">
        <w:rPr>
          <w:rFonts w:asciiTheme="minorEastAsia" w:eastAsiaTheme="minorEastAsia" w:hAnsiTheme="minorEastAsia" w:hint="eastAsia"/>
          <w:color w:val="000000" w:themeColor="text1"/>
        </w:rPr>
        <w:t>来源于技术员摆位操作、患者器官运动等</w:t>
      </w:r>
      <w:r w:rsidR="00F353E7" w:rsidRPr="00615C0B">
        <w:rPr>
          <w:rFonts w:asciiTheme="minorEastAsia" w:eastAsiaTheme="minorEastAsia" w:hAnsiTheme="minorEastAsia" w:hint="eastAsia"/>
          <w:color w:val="000000" w:themeColor="text1"/>
        </w:rPr>
        <w:t>，通常用</w:t>
      </w:r>
      <w:r w:rsidR="00F353E7" w:rsidRPr="00615C0B">
        <w:rPr>
          <w:rFonts w:asciiTheme="minorEastAsia" w:eastAsiaTheme="minorEastAsia" w:hAnsiTheme="minorEastAsia" w:hint="eastAsia"/>
          <w:szCs w:val="21"/>
        </w:rPr>
        <w:t>σ表示</w:t>
      </w:r>
      <w:r w:rsidR="00F353E7" w:rsidRPr="00615C0B">
        <w:rPr>
          <w:rFonts w:asciiTheme="minorEastAsia" w:eastAsiaTheme="minorEastAsia" w:hAnsiTheme="minorEastAsia" w:hint="eastAsia"/>
          <w:color w:val="000000" w:themeColor="text1"/>
        </w:rPr>
        <w:t>；</w:t>
      </w:r>
    </w:p>
    <w:p w:rsidR="00F353E7" w:rsidRPr="00615C0B" w:rsidRDefault="00F353E7" w:rsidP="00615C0B">
      <w:pPr>
        <w:ind w:firstLine="200"/>
        <w:rPr>
          <w:rFonts w:asciiTheme="minorEastAsia" w:eastAsiaTheme="minorEastAsia" w:hAnsiTheme="minorEastAsia"/>
          <w:szCs w:val="21"/>
        </w:rPr>
      </w:pPr>
      <m:oMathPara>
        <m:oMath>
          <m:r>
            <m:rPr>
              <m:sty m:val="p"/>
            </m:rPr>
            <w:rPr>
              <w:rFonts w:ascii="Cambria Math" w:eastAsiaTheme="minorEastAsia" w:hAnsi="Cambria Math" w:hint="eastAsia"/>
              <w:szCs w:val="21"/>
            </w:rPr>
            <m:t>σ总</m:t>
          </m:r>
          <m:r>
            <m:rPr>
              <m:sty m:val="p"/>
            </m:rPr>
            <w:rPr>
              <w:rFonts w:ascii="Cambria Math" w:eastAsiaTheme="minorEastAsia" w:hAnsi="Cambria Math"/>
              <w:szCs w:val="21"/>
            </w:rPr>
            <m:t>＝</m:t>
          </m:r>
          <m:rad>
            <m:radPr>
              <m:degHide m:val="1"/>
              <m:ctrlPr>
                <w:rPr>
                  <w:rFonts w:ascii="Cambria Math" w:eastAsiaTheme="minorEastAsia" w:hAnsi="Cambria Math"/>
                  <w:szCs w:val="21"/>
                </w:rPr>
              </m:ctrlPr>
            </m:radPr>
            <m:deg/>
            <m:e>
              <m:f>
                <m:fPr>
                  <m:ctrlPr>
                    <w:rPr>
                      <w:rFonts w:ascii="Cambria Math" w:eastAsiaTheme="minorEastAsia" w:hAnsi="Cambria Math"/>
                      <w:szCs w:val="21"/>
                    </w:rPr>
                  </m:ctrlPr>
                </m:fPr>
                <m:num>
                  <m:nary>
                    <m:naryPr>
                      <m:chr m:val="∑"/>
                      <m:limLoc m:val="undOvr"/>
                      <m:ctrlPr>
                        <w:rPr>
                          <w:rFonts w:ascii="Cambria Math" w:eastAsiaTheme="minorEastAsia" w:hAnsi="Cambria Math"/>
                          <w:szCs w:val="21"/>
                        </w:rPr>
                      </m:ctrlPr>
                    </m:naryPr>
                    <m:sub>
                      <m:r>
                        <m:rPr>
                          <m:sty m:val="p"/>
                        </m:rPr>
                        <w:rPr>
                          <w:rFonts w:ascii="Cambria Math" w:eastAsiaTheme="minorEastAsia" w:hAnsi="Cambria Math" w:hint="eastAsia"/>
                          <w:color w:val="000000" w:themeColor="text1"/>
                        </w:rPr>
                        <m:t>i</m:t>
                      </m:r>
                    </m:sub>
                    <m:sup>
                      <m:r>
                        <m:rPr>
                          <m:sty m:val="p"/>
                        </m:rPr>
                        <w:rPr>
                          <w:rFonts w:ascii="Cambria Math" w:eastAsiaTheme="minorEastAsia" w:hAnsi="Cambria Math" w:hint="eastAsia"/>
                          <w:color w:val="000000" w:themeColor="text1"/>
                        </w:rPr>
                        <m:t>N</m:t>
                      </m:r>
                    </m:sup>
                    <m:e>
                      <m:sSup>
                        <m:sSupPr>
                          <m:ctrlPr>
                            <w:rPr>
                              <w:rFonts w:ascii="Cambria Math" w:eastAsiaTheme="minorEastAsia" w:hAnsi="Cambria Math"/>
                              <w:szCs w:val="21"/>
                            </w:rPr>
                          </m:ctrlPr>
                        </m:sSupPr>
                        <m:e>
                          <m:r>
                            <m:rPr>
                              <m:sty m:val="p"/>
                            </m:rPr>
                            <w:rPr>
                              <w:rFonts w:ascii="Cambria Math" w:eastAsiaTheme="minorEastAsia" w:hAnsi="Cambria Math"/>
                              <w:szCs w:val="21"/>
                            </w:rPr>
                            <m:t>（</m:t>
                          </m:r>
                          <m:r>
                            <m:rPr>
                              <m:sty m:val="p"/>
                            </m:rPr>
                            <w:rPr>
                              <w:rFonts w:ascii="Cambria Math" w:eastAsiaTheme="minorEastAsia" w:hAnsi="Cambria Math"/>
                              <w:szCs w:val="21"/>
                            </w:rPr>
                            <m:t>∆i-Σ</m:t>
                          </m:r>
                          <m:r>
                            <m:rPr>
                              <m:sty m:val="p"/>
                            </m:rPr>
                            <w:rPr>
                              <w:rFonts w:ascii="Cambria Math" w:eastAsiaTheme="minorEastAsia" w:hAnsi="Cambria Math"/>
                              <w:szCs w:val="21"/>
                            </w:rPr>
                            <m:t>）</m:t>
                          </m:r>
                        </m:e>
                        <m:sup>
                          <m:r>
                            <m:rPr>
                              <m:sty m:val="p"/>
                            </m:rPr>
                            <w:rPr>
                              <w:rFonts w:ascii="Cambria Math" w:eastAsiaTheme="minorEastAsia" w:hAnsi="Cambria Math"/>
                              <w:szCs w:val="21"/>
                            </w:rPr>
                            <m:t>2</m:t>
                          </m:r>
                        </m:sup>
                      </m:sSup>
                    </m:e>
                  </m:nary>
                </m:num>
                <m:den>
                  <m:r>
                    <m:rPr>
                      <m:sty m:val="p"/>
                    </m:rPr>
                    <w:rPr>
                      <w:rFonts w:ascii="Cambria Math" w:eastAsiaTheme="minorEastAsia" w:hAnsi="Cambria Math" w:hint="eastAsia"/>
                      <w:color w:val="000000" w:themeColor="text1"/>
                    </w:rPr>
                    <m:t>(N</m:t>
                  </m:r>
                  <m:r>
                    <m:rPr>
                      <m:sty m:val="p"/>
                    </m:rPr>
                    <w:rPr>
                      <w:rFonts w:ascii="MS Gothic" w:eastAsia="MS Gothic" w:hAnsi="MS Gothic" w:cs="MS Gothic" w:hint="eastAsia"/>
                      <w:color w:val="000000" w:themeColor="text1"/>
                    </w:rPr>
                    <m:t>-</m:t>
                  </m:r>
                  <m:r>
                    <m:rPr>
                      <m:sty m:val="p"/>
                    </m:rPr>
                    <w:rPr>
                      <w:rFonts w:ascii="Cambria Math" w:eastAsiaTheme="minorEastAsia" w:hAnsi="Cambria Math" w:hint="eastAsia"/>
                      <w:color w:val="000000" w:themeColor="text1"/>
                    </w:rPr>
                    <m:t>1)</m:t>
                  </m:r>
                </m:den>
              </m:f>
            </m:e>
          </m:rad>
        </m:oMath>
      </m:oMathPara>
    </w:p>
    <w:p w:rsidR="00F353E7" w:rsidRDefault="00F353E7" w:rsidP="00615C0B">
      <w:pPr>
        <w:ind w:firstLineChars="200" w:firstLine="420"/>
        <w:rPr>
          <w:rFonts w:asciiTheme="minorEastAsia" w:eastAsiaTheme="minorEastAsia" w:hAnsiTheme="minorEastAsia"/>
          <w:color w:val="000000" w:themeColor="text1"/>
        </w:rPr>
      </w:pPr>
      <w:r>
        <w:rPr>
          <w:rFonts w:asciiTheme="minorEastAsia" w:eastAsiaTheme="minorEastAsia" w:hAnsiTheme="minorEastAsia"/>
          <w:szCs w:val="21"/>
        </w:rPr>
        <w:t>Van Herk</w:t>
      </w:r>
      <w:r w:rsidRPr="00327D7D">
        <w:rPr>
          <w:rFonts w:asciiTheme="minorEastAsia" w:eastAsiaTheme="minorEastAsia" w:hAnsiTheme="minorEastAsia"/>
          <w:szCs w:val="21"/>
          <w:vertAlign w:val="superscript"/>
        </w:rPr>
        <w:t>[</w:t>
      </w:r>
      <w:r w:rsidR="0022626C">
        <w:rPr>
          <w:rFonts w:asciiTheme="minorEastAsia" w:eastAsiaTheme="minorEastAsia" w:hAnsiTheme="minorEastAsia"/>
          <w:szCs w:val="21"/>
          <w:vertAlign w:val="superscript"/>
        </w:rPr>
        <w:t>10</w:t>
      </w:r>
      <w:r w:rsidR="0022626C">
        <w:rPr>
          <w:rFonts w:asciiTheme="minorEastAsia" w:eastAsiaTheme="minorEastAsia" w:hAnsiTheme="minorEastAsia" w:hint="eastAsia"/>
          <w:szCs w:val="21"/>
          <w:vertAlign w:val="superscript"/>
        </w:rPr>
        <w:t>-</w:t>
      </w:r>
      <w:r w:rsidR="0022626C">
        <w:rPr>
          <w:rFonts w:asciiTheme="minorEastAsia" w:eastAsiaTheme="minorEastAsia" w:hAnsiTheme="minorEastAsia"/>
          <w:szCs w:val="21"/>
          <w:vertAlign w:val="superscript"/>
        </w:rPr>
        <w:t>12</w:t>
      </w:r>
      <w:r w:rsidRPr="00327D7D">
        <w:rPr>
          <w:rFonts w:asciiTheme="minorEastAsia" w:eastAsiaTheme="minorEastAsia" w:hAnsiTheme="minorEastAsia"/>
          <w:szCs w:val="21"/>
          <w:vertAlign w:val="superscript"/>
        </w:rPr>
        <w:t>]</w:t>
      </w:r>
      <w:r w:rsidRPr="00F353E7">
        <w:rPr>
          <w:rFonts w:asciiTheme="minorEastAsia" w:eastAsiaTheme="minorEastAsia" w:hAnsiTheme="minorEastAsia"/>
          <w:color w:val="000000" w:themeColor="text1"/>
        </w:rPr>
        <w:t xml:space="preserve"> </w:t>
      </w:r>
      <w:r w:rsidR="0022626C">
        <w:rPr>
          <w:rFonts w:asciiTheme="minorEastAsia" w:eastAsiaTheme="minorEastAsia" w:hAnsiTheme="minorEastAsia"/>
          <w:color w:val="000000" w:themeColor="text1"/>
        </w:rPr>
        <w:t>等</w:t>
      </w:r>
      <w:r>
        <w:rPr>
          <w:rFonts w:asciiTheme="minorEastAsia" w:eastAsiaTheme="minorEastAsia" w:hAnsiTheme="minorEastAsia"/>
          <w:color w:val="000000" w:themeColor="text1"/>
        </w:rPr>
        <w:t>通过蒙特卡洛模型</w:t>
      </w:r>
      <w:r>
        <w:rPr>
          <w:rFonts w:asciiTheme="minorEastAsia" w:eastAsiaTheme="minorEastAsia" w:hAnsiTheme="minorEastAsia" w:hint="eastAsia"/>
          <w:color w:val="000000" w:themeColor="text1"/>
        </w:rPr>
        <w:t>，</w:t>
      </w:r>
      <w:r>
        <w:rPr>
          <w:rFonts w:asciiTheme="minorEastAsia" w:eastAsiaTheme="minorEastAsia" w:hAnsiTheme="minorEastAsia"/>
          <w:color w:val="000000" w:themeColor="text1"/>
        </w:rPr>
        <w:t>运用群体化累积剂量分布概率法</w:t>
      </w:r>
      <w:r>
        <w:rPr>
          <w:rFonts w:asciiTheme="minorEastAsia" w:eastAsiaTheme="minorEastAsia" w:hAnsiTheme="minorEastAsia" w:hint="eastAsia"/>
          <w:color w:val="000000" w:themeColor="text1"/>
        </w:rPr>
        <w:t>，</w:t>
      </w:r>
      <w:r>
        <w:rPr>
          <w:rFonts w:asciiTheme="minorEastAsia" w:eastAsiaTheme="minorEastAsia" w:hAnsiTheme="minorEastAsia"/>
          <w:color w:val="000000" w:themeColor="text1"/>
        </w:rPr>
        <w:t>采用DVH和靶区覆盖可能性分析</w:t>
      </w:r>
      <w:r>
        <w:rPr>
          <w:rFonts w:asciiTheme="minorEastAsia" w:eastAsiaTheme="minorEastAsia" w:hAnsiTheme="minorEastAsia" w:hint="eastAsia"/>
          <w:color w:val="000000" w:themeColor="text1"/>
        </w:rPr>
        <w:t>，指出为使</w:t>
      </w:r>
      <w:r w:rsidR="00216CF6">
        <w:rPr>
          <w:rFonts w:asciiTheme="minorEastAsia" w:eastAsiaTheme="minorEastAsia" w:hAnsiTheme="minorEastAsia"/>
          <w:color w:val="000000" w:themeColor="text1"/>
        </w:rPr>
        <w:t>90</w:t>
      </w:r>
      <w:r>
        <w:rPr>
          <w:rFonts w:asciiTheme="minorEastAsia" w:eastAsiaTheme="minorEastAsia" w:hAnsiTheme="minorEastAsia" w:hint="eastAsia"/>
          <w:color w:val="000000" w:themeColor="text1"/>
        </w:rPr>
        <w:t>%</w:t>
      </w:r>
      <w:r>
        <w:rPr>
          <w:rFonts w:asciiTheme="minorEastAsia" w:eastAsiaTheme="minorEastAsia" w:hAnsiTheme="minorEastAsia"/>
          <w:color w:val="000000" w:themeColor="text1"/>
        </w:rPr>
        <w:t>患者的CTV累积剂量至少接受</w:t>
      </w:r>
      <w:r>
        <w:rPr>
          <w:rFonts w:asciiTheme="minorEastAsia" w:eastAsiaTheme="minorEastAsia" w:hAnsiTheme="minorEastAsia" w:hint="eastAsia"/>
          <w:color w:val="000000" w:themeColor="text1"/>
        </w:rPr>
        <w:t>9</w:t>
      </w:r>
      <w:r>
        <w:rPr>
          <w:rFonts w:asciiTheme="minorEastAsia" w:eastAsiaTheme="minorEastAsia" w:hAnsiTheme="minorEastAsia"/>
          <w:color w:val="000000" w:themeColor="text1"/>
        </w:rPr>
        <w:t>5</w:t>
      </w:r>
      <w:r>
        <w:rPr>
          <w:rFonts w:asciiTheme="minorEastAsia" w:eastAsiaTheme="minorEastAsia" w:hAnsiTheme="minorEastAsia" w:hint="eastAsia"/>
          <w:color w:val="000000" w:themeColor="text1"/>
        </w:rPr>
        <w:t>%</w:t>
      </w:r>
      <w:r>
        <w:rPr>
          <w:rFonts w:asciiTheme="minorEastAsia" w:eastAsiaTheme="minorEastAsia" w:hAnsiTheme="minorEastAsia"/>
          <w:color w:val="000000" w:themeColor="text1"/>
        </w:rPr>
        <w:t>的处方剂量</w:t>
      </w:r>
      <w:r>
        <w:rPr>
          <w:rFonts w:asciiTheme="minorEastAsia" w:eastAsiaTheme="minorEastAsia" w:hAnsiTheme="minorEastAsia" w:hint="eastAsia"/>
          <w:color w:val="000000" w:themeColor="text1"/>
        </w:rPr>
        <w:t>，CTV-PTV外放边界至少应为</w:t>
      </w:r>
      <w:r w:rsidRPr="00DD465F">
        <w:rPr>
          <w:rFonts w:asciiTheme="minorEastAsia" w:eastAsiaTheme="minorEastAsia" w:hAnsiTheme="minorEastAsia" w:hint="eastAsia"/>
          <w:szCs w:val="21"/>
        </w:rPr>
        <w:t>M</w:t>
      </w:r>
      <w:r w:rsidRPr="00F353E7">
        <w:rPr>
          <w:rFonts w:asciiTheme="minorEastAsia" w:eastAsiaTheme="minorEastAsia" w:hAnsiTheme="minorEastAsia" w:hint="eastAsia"/>
          <w:szCs w:val="21"/>
          <w:vertAlign w:val="subscript"/>
        </w:rPr>
        <w:t>PTV</w:t>
      </w:r>
      <w:r w:rsidRPr="00DD465F">
        <w:rPr>
          <w:rFonts w:asciiTheme="minorEastAsia" w:eastAsiaTheme="minorEastAsia" w:hAnsiTheme="minorEastAsia" w:hint="eastAsia"/>
          <w:szCs w:val="21"/>
        </w:rPr>
        <w:t>=2.5∑</w:t>
      </w:r>
      <w:r w:rsidRPr="00327D7D">
        <w:rPr>
          <w:rFonts w:asciiTheme="minorEastAsia" w:eastAsiaTheme="minorEastAsia" w:hAnsiTheme="minorEastAsia" w:hint="eastAsia"/>
          <w:szCs w:val="21"/>
          <w:vertAlign w:val="subscript"/>
        </w:rPr>
        <w:t>总</w:t>
      </w:r>
      <w:r w:rsidRPr="00DD465F">
        <w:rPr>
          <w:rFonts w:asciiTheme="minorEastAsia" w:eastAsiaTheme="minorEastAsia" w:hAnsiTheme="minorEastAsia" w:hint="eastAsia"/>
          <w:szCs w:val="21"/>
        </w:rPr>
        <w:t>+0.7σ</w:t>
      </w:r>
      <w:r w:rsidRPr="00327D7D">
        <w:rPr>
          <w:rFonts w:asciiTheme="minorEastAsia" w:eastAsiaTheme="minorEastAsia" w:hAnsiTheme="minorEastAsia" w:hint="eastAsia"/>
          <w:szCs w:val="21"/>
          <w:vertAlign w:val="subscript"/>
        </w:rPr>
        <w:t>总</w:t>
      </w:r>
      <w:r w:rsidR="00E37485" w:rsidRPr="00E37485">
        <w:rPr>
          <w:rFonts w:asciiTheme="minorEastAsia" w:eastAsiaTheme="minorEastAsia" w:hAnsiTheme="minorEastAsia" w:hint="eastAsia"/>
          <w:szCs w:val="21"/>
        </w:rPr>
        <w:t>。</w:t>
      </w:r>
    </w:p>
    <w:p w:rsidR="00071A48" w:rsidRDefault="00071A48" w:rsidP="00395FED">
      <w:pPr>
        <w:rPr>
          <w:rFonts w:asciiTheme="minorEastAsia" w:eastAsiaTheme="minorEastAsia" w:hAnsiTheme="minorEastAsia"/>
          <w:color w:val="000000" w:themeColor="text1"/>
        </w:rPr>
      </w:pPr>
      <w:r>
        <w:rPr>
          <w:rFonts w:asciiTheme="minorEastAsia" w:eastAsiaTheme="minorEastAsia" w:hAnsiTheme="minorEastAsia" w:hint="eastAsia"/>
          <w:color w:val="000000" w:themeColor="text1"/>
        </w:rPr>
        <w:t>1</w:t>
      </w:r>
      <w:r>
        <w:rPr>
          <w:rFonts w:asciiTheme="minorEastAsia" w:eastAsiaTheme="minorEastAsia" w:hAnsiTheme="minorEastAsia"/>
          <w:color w:val="000000" w:themeColor="text1"/>
        </w:rPr>
        <w:t>.5</w:t>
      </w:r>
      <w:r>
        <w:rPr>
          <w:rFonts w:asciiTheme="minorEastAsia" w:eastAsiaTheme="minorEastAsia" w:hAnsiTheme="minorEastAsia" w:hint="eastAsia"/>
          <w:color w:val="000000" w:themeColor="text1"/>
        </w:rPr>
        <w:t>统计学分析及计算</w:t>
      </w:r>
    </w:p>
    <w:p w:rsidR="00071A48" w:rsidRDefault="00071A48" w:rsidP="00395FED">
      <w:pPr>
        <w:rPr>
          <w:rFonts w:asciiTheme="minorEastAsia" w:eastAsiaTheme="minorEastAsia" w:hAnsiTheme="minorEastAsia"/>
          <w:szCs w:val="21"/>
        </w:rPr>
      </w:pPr>
      <w:r w:rsidRPr="00071A48">
        <w:rPr>
          <w:rFonts w:asciiTheme="minorEastAsia" w:eastAsiaTheme="minorEastAsia" w:hAnsiTheme="minorEastAsia"/>
          <w:szCs w:val="21"/>
        </w:rPr>
        <w:lastRenderedPageBreak/>
        <w:fldChar w:fldCharType="begin"/>
      </w:r>
      <w:r w:rsidRPr="00071A48">
        <w:rPr>
          <w:rFonts w:asciiTheme="minorEastAsia" w:eastAsiaTheme="minorEastAsia" w:hAnsiTheme="minorEastAsia"/>
          <w:szCs w:val="21"/>
        </w:rPr>
        <w:instrText xml:space="preserve"> </w:instrText>
      </w:r>
      <w:r w:rsidRPr="00071A48">
        <w:rPr>
          <w:rFonts w:asciiTheme="minorEastAsia" w:eastAsiaTheme="minorEastAsia" w:hAnsiTheme="minorEastAsia" w:hint="eastAsia"/>
          <w:szCs w:val="21"/>
        </w:rPr>
        <w:instrText>= 1 \* GB2</w:instrText>
      </w:r>
      <w:r w:rsidRPr="00071A48">
        <w:rPr>
          <w:rFonts w:asciiTheme="minorEastAsia" w:eastAsiaTheme="minorEastAsia" w:hAnsiTheme="minorEastAsia"/>
          <w:szCs w:val="21"/>
        </w:rPr>
        <w:instrText xml:space="preserve"> </w:instrText>
      </w:r>
      <w:r w:rsidRPr="00071A48">
        <w:rPr>
          <w:rFonts w:asciiTheme="minorEastAsia" w:eastAsiaTheme="minorEastAsia" w:hAnsiTheme="minorEastAsia"/>
          <w:szCs w:val="21"/>
        </w:rPr>
        <w:fldChar w:fldCharType="separate"/>
      </w:r>
      <w:r w:rsidRPr="00071A48">
        <w:rPr>
          <w:rFonts w:asciiTheme="minorEastAsia" w:eastAsiaTheme="minorEastAsia" w:hAnsiTheme="minorEastAsia" w:hint="eastAsia"/>
          <w:szCs w:val="21"/>
        </w:rPr>
        <w:t>⑴</w:t>
      </w:r>
      <w:r w:rsidRPr="00071A48">
        <w:rPr>
          <w:rFonts w:asciiTheme="minorEastAsia" w:eastAsiaTheme="minorEastAsia" w:hAnsiTheme="minorEastAsia"/>
          <w:szCs w:val="21"/>
        </w:rPr>
        <w:fldChar w:fldCharType="end"/>
      </w:r>
      <w:r>
        <w:rPr>
          <w:rFonts w:asciiTheme="minorEastAsia" w:eastAsiaTheme="minorEastAsia" w:hAnsiTheme="minorEastAsia"/>
          <w:szCs w:val="21"/>
        </w:rPr>
        <w:t>数据处理</w:t>
      </w:r>
      <w:r>
        <w:rPr>
          <w:rFonts w:asciiTheme="minorEastAsia" w:eastAsiaTheme="minorEastAsia" w:hAnsiTheme="minorEastAsia" w:hint="eastAsia"/>
          <w:szCs w:val="21"/>
        </w:rPr>
        <w:t>：</w:t>
      </w:r>
      <w:r w:rsidRPr="00071A48">
        <w:rPr>
          <w:rFonts w:asciiTheme="minorEastAsia" w:eastAsiaTheme="minorEastAsia" w:hAnsiTheme="minorEastAsia"/>
          <w:szCs w:val="21"/>
        </w:rPr>
        <w:t>采用SPSS</w:t>
      </w:r>
      <w:r>
        <w:rPr>
          <w:rFonts w:asciiTheme="minorEastAsia" w:eastAsiaTheme="minorEastAsia" w:hAnsiTheme="minorEastAsia"/>
          <w:szCs w:val="21"/>
        </w:rPr>
        <w:t xml:space="preserve"> 22统计软件对摆位误差数据进行分析</w:t>
      </w:r>
      <w:r>
        <w:rPr>
          <w:rFonts w:asciiTheme="minorEastAsia" w:eastAsiaTheme="minorEastAsia" w:hAnsiTheme="minorEastAsia" w:hint="eastAsia"/>
          <w:szCs w:val="21"/>
        </w:rPr>
        <w:t>，</w:t>
      </w:r>
      <w:r>
        <w:rPr>
          <w:rFonts w:asciiTheme="minorEastAsia" w:eastAsiaTheme="minorEastAsia" w:hAnsiTheme="minorEastAsia"/>
          <w:szCs w:val="21"/>
        </w:rPr>
        <w:t>在分析数据时</w:t>
      </w:r>
      <w:r>
        <w:rPr>
          <w:rFonts w:asciiTheme="minorEastAsia" w:eastAsiaTheme="minorEastAsia" w:hAnsiTheme="minorEastAsia" w:hint="eastAsia"/>
          <w:szCs w:val="21"/>
        </w:rPr>
        <w:t>，</w:t>
      </w:r>
      <w:r>
        <w:rPr>
          <w:rFonts w:asciiTheme="minorEastAsia" w:eastAsiaTheme="minorEastAsia" w:hAnsiTheme="minorEastAsia"/>
          <w:szCs w:val="21"/>
        </w:rPr>
        <w:t>为避免正负相抵</w:t>
      </w:r>
      <w:r>
        <w:rPr>
          <w:rFonts w:asciiTheme="minorEastAsia" w:eastAsiaTheme="minorEastAsia" w:hAnsiTheme="minorEastAsia" w:hint="eastAsia"/>
          <w:szCs w:val="21"/>
        </w:rPr>
        <w:t>，</w:t>
      </w:r>
      <w:r>
        <w:rPr>
          <w:rFonts w:asciiTheme="minorEastAsia" w:eastAsiaTheme="minorEastAsia" w:hAnsiTheme="minorEastAsia"/>
          <w:szCs w:val="21"/>
        </w:rPr>
        <w:t>所有误差均取绝对值</w:t>
      </w:r>
      <w:r>
        <w:rPr>
          <w:rFonts w:asciiTheme="minorEastAsia" w:eastAsiaTheme="minorEastAsia" w:hAnsiTheme="minorEastAsia" w:hint="eastAsia"/>
          <w:szCs w:val="21"/>
        </w:rPr>
        <w:t>。</w:t>
      </w:r>
      <w:r>
        <w:rPr>
          <w:rFonts w:asciiTheme="minorEastAsia" w:eastAsiaTheme="minorEastAsia" w:hAnsiTheme="minorEastAsia"/>
          <w:szCs w:val="21"/>
        </w:rPr>
        <w:t>三维方向误差数据结果以均值±标准差</w:t>
      </w:r>
      <w:r w:rsidR="00884A47" w:rsidRPr="00DD465F">
        <w:rPr>
          <w:rFonts w:asciiTheme="minorEastAsia" w:eastAsiaTheme="minorEastAsia" w:hAnsiTheme="minorEastAsia" w:hint="eastAsia"/>
          <w:color w:val="000000" w:themeColor="text1"/>
        </w:rPr>
        <w:t>（</w:t>
      </w:r>
      <m:oMath>
        <m:r>
          <m:rPr>
            <m:sty m:val="p"/>
          </m:rPr>
          <w:rPr>
            <w:rFonts w:ascii="Cambria Math" w:eastAsiaTheme="minorEastAsia" w:hAnsi="Cambria Math"/>
            <w:color w:val="000000" w:themeColor="text1"/>
          </w:rPr>
          <m:t>x±s</m:t>
        </m:r>
      </m:oMath>
      <w:r w:rsidR="00884A47" w:rsidRPr="00DD465F">
        <w:rPr>
          <w:rFonts w:asciiTheme="minorEastAsia" w:eastAsiaTheme="minorEastAsia" w:hAnsiTheme="minorEastAsia" w:hint="eastAsia"/>
          <w:color w:val="000000" w:themeColor="text1"/>
        </w:rPr>
        <w:t>）</w:t>
      </w:r>
      <w:r>
        <w:rPr>
          <w:rFonts w:asciiTheme="minorEastAsia" w:eastAsiaTheme="minorEastAsia" w:hAnsiTheme="minorEastAsia"/>
          <w:szCs w:val="21"/>
        </w:rPr>
        <w:t>来表示</w:t>
      </w:r>
      <w:r>
        <w:rPr>
          <w:rFonts w:asciiTheme="minorEastAsia" w:eastAsiaTheme="minorEastAsia" w:hAnsiTheme="minorEastAsia" w:hint="eastAsia"/>
          <w:szCs w:val="21"/>
        </w:rPr>
        <w:t>；</w:t>
      </w:r>
    </w:p>
    <w:p w:rsidR="00071A48" w:rsidRPr="00071A48" w:rsidRDefault="00071A48" w:rsidP="00395FED">
      <w:pPr>
        <w:rPr>
          <w:rFonts w:asciiTheme="minorEastAsia" w:eastAsiaTheme="minorEastAsia" w:hAnsiTheme="minorEastAsia"/>
          <w:szCs w:val="21"/>
        </w:rPr>
      </w:pPr>
      <w:r>
        <w:rPr>
          <w:rFonts w:asciiTheme="minorEastAsia" w:eastAsiaTheme="minorEastAsia" w:hAnsiTheme="minorEastAsia"/>
          <w:szCs w:val="21"/>
        </w:rPr>
        <w:fldChar w:fldCharType="begin"/>
      </w:r>
      <w:r>
        <w:rPr>
          <w:rFonts w:asciiTheme="minorEastAsia" w:eastAsiaTheme="minorEastAsia" w:hAnsiTheme="minorEastAsia"/>
          <w:szCs w:val="21"/>
        </w:rPr>
        <w:instrText xml:space="preserve"> </w:instrText>
      </w:r>
      <w:r>
        <w:rPr>
          <w:rFonts w:asciiTheme="minorEastAsia" w:eastAsiaTheme="minorEastAsia" w:hAnsiTheme="minorEastAsia" w:hint="eastAsia"/>
          <w:szCs w:val="21"/>
        </w:rPr>
        <w:instrText>= 2 \* GB2</w:instrText>
      </w:r>
      <w:r>
        <w:rPr>
          <w:rFonts w:asciiTheme="minorEastAsia" w:eastAsiaTheme="minorEastAsia" w:hAnsiTheme="minorEastAsia"/>
          <w:szCs w:val="21"/>
        </w:rPr>
        <w:instrText xml:space="preserve"> </w:instrText>
      </w:r>
      <w:r>
        <w:rPr>
          <w:rFonts w:asciiTheme="minorEastAsia" w:eastAsiaTheme="minorEastAsia" w:hAnsiTheme="minorEastAsia"/>
          <w:szCs w:val="21"/>
        </w:rPr>
        <w:fldChar w:fldCharType="separate"/>
      </w:r>
      <w:r>
        <w:rPr>
          <w:rFonts w:asciiTheme="minorEastAsia" w:eastAsiaTheme="minorEastAsia" w:hAnsiTheme="minorEastAsia" w:hint="eastAsia"/>
          <w:noProof/>
          <w:szCs w:val="21"/>
        </w:rPr>
        <w:t>⑵</w:t>
      </w:r>
      <w:r>
        <w:rPr>
          <w:rFonts w:asciiTheme="minorEastAsia" w:eastAsiaTheme="minorEastAsia" w:hAnsiTheme="minorEastAsia"/>
          <w:szCs w:val="21"/>
        </w:rPr>
        <w:fldChar w:fldCharType="end"/>
      </w:r>
      <w:r>
        <w:rPr>
          <w:rFonts w:asciiTheme="minorEastAsia" w:eastAsiaTheme="minorEastAsia" w:hAnsiTheme="minorEastAsia"/>
          <w:szCs w:val="21"/>
        </w:rPr>
        <w:t>图像处理</w:t>
      </w:r>
      <w:r>
        <w:rPr>
          <w:rFonts w:asciiTheme="minorEastAsia" w:eastAsiaTheme="minorEastAsia" w:hAnsiTheme="minorEastAsia" w:hint="eastAsia"/>
          <w:szCs w:val="21"/>
        </w:rPr>
        <w:t>：</w:t>
      </w:r>
      <w:r>
        <w:rPr>
          <w:rFonts w:asciiTheme="minorEastAsia" w:eastAsiaTheme="minorEastAsia" w:hAnsiTheme="minorEastAsia"/>
          <w:szCs w:val="21"/>
        </w:rPr>
        <w:t>采用Origin 2017作图软件</w:t>
      </w:r>
      <w:r w:rsidR="008B2739">
        <w:rPr>
          <w:rFonts w:asciiTheme="minorEastAsia" w:eastAsiaTheme="minorEastAsia" w:hAnsiTheme="minorEastAsia" w:hint="eastAsia"/>
          <w:szCs w:val="21"/>
        </w:rPr>
        <w:t>，分析</w:t>
      </w:r>
      <w:r w:rsidR="008B2739">
        <w:rPr>
          <w:rFonts w:asciiTheme="minorEastAsia" w:eastAsiaTheme="minorEastAsia" w:hAnsiTheme="minorEastAsia"/>
          <w:szCs w:val="21"/>
        </w:rPr>
        <w:t>三维方向的</w:t>
      </w:r>
      <w:r>
        <w:rPr>
          <w:rFonts w:asciiTheme="minorEastAsia" w:eastAsiaTheme="minorEastAsia" w:hAnsiTheme="minorEastAsia"/>
          <w:szCs w:val="21"/>
        </w:rPr>
        <w:t>摆位误差</w:t>
      </w:r>
      <w:r w:rsidR="008B2739">
        <w:rPr>
          <w:rFonts w:asciiTheme="minorEastAsia" w:eastAsiaTheme="minorEastAsia" w:hAnsiTheme="minorEastAsia" w:hint="eastAsia"/>
          <w:szCs w:val="21"/>
        </w:rPr>
        <w:t>分布</w:t>
      </w:r>
      <w:r>
        <w:rPr>
          <w:rFonts w:asciiTheme="minorEastAsia" w:eastAsiaTheme="minorEastAsia" w:hAnsiTheme="minorEastAsia" w:hint="eastAsia"/>
          <w:szCs w:val="21"/>
        </w:rPr>
        <w:t>。</w:t>
      </w:r>
    </w:p>
    <w:p w:rsidR="002464EC" w:rsidRPr="001F1317" w:rsidRDefault="002464EC" w:rsidP="00461D66">
      <w:pPr>
        <w:pStyle w:val="a5"/>
        <w:numPr>
          <w:ilvl w:val="0"/>
          <w:numId w:val="3"/>
        </w:numPr>
        <w:spacing w:line="360" w:lineRule="auto"/>
        <w:ind w:firstLineChars="0"/>
        <w:rPr>
          <w:rFonts w:ascii="仿宋" w:eastAsia="仿宋" w:hAnsi="仿宋"/>
          <w:color w:val="000000" w:themeColor="text1"/>
          <w:sz w:val="28"/>
          <w:szCs w:val="28"/>
        </w:rPr>
      </w:pPr>
      <w:r w:rsidRPr="001F1317">
        <w:rPr>
          <w:rFonts w:ascii="仿宋" w:eastAsia="仿宋" w:hAnsi="仿宋" w:hint="eastAsia"/>
          <w:color w:val="000000" w:themeColor="text1"/>
          <w:sz w:val="28"/>
          <w:szCs w:val="28"/>
        </w:rPr>
        <w:t>结果</w:t>
      </w:r>
    </w:p>
    <w:p w:rsidR="00CB4576" w:rsidRPr="001F1317" w:rsidRDefault="00461D66" w:rsidP="00461D66">
      <w:pPr>
        <w:spacing w:line="360" w:lineRule="auto"/>
        <w:rPr>
          <w:rFonts w:ascii="黑体" w:eastAsia="黑体" w:hAnsi="黑体"/>
          <w:color w:val="000000" w:themeColor="text1"/>
        </w:rPr>
      </w:pPr>
      <w:r w:rsidRPr="001F1317">
        <w:rPr>
          <w:rFonts w:ascii="黑体" w:eastAsia="黑体" w:hAnsi="黑体" w:hint="eastAsia"/>
          <w:color w:val="000000" w:themeColor="text1"/>
        </w:rPr>
        <w:t>2</w:t>
      </w:r>
      <w:r w:rsidRPr="001F1317">
        <w:rPr>
          <w:rFonts w:ascii="黑体" w:eastAsia="黑体" w:hAnsi="黑体"/>
          <w:color w:val="000000" w:themeColor="text1"/>
        </w:rPr>
        <w:t>.1</w:t>
      </w:r>
      <w:r w:rsidR="00CB4576" w:rsidRPr="001F1317">
        <w:rPr>
          <w:rFonts w:ascii="黑体" w:eastAsia="黑体" w:hAnsi="黑体" w:hint="eastAsia"/>
          <w:color w:val="000000" w:themeColor="text1"/>
        </w:rPr>
        <w:t>摆位误差</w:t>
      </w:r>
      <w:r w:rsidR="0082671B" w:rsidRPr="001F1317">
        <w:rPr>
          <w:rFonts w:ascii="黑体" w:eastAsia="黑体" w:hAnsi="黑体" w:hint="eastAsia"/>
          <w:color w:val="000000" w:themeColor="text1"/>
        </w:rPr>
        <w:t>数据分析</w:t>
      </w:r>
    </w:p>
    <w:p w:rsidR="00D54A3A" w:rsidRDefault="00AD184C" w:rsidP="00321B0E">
      <w:pPr>
        <w:ind w:firstLineChars="200" w:firstLine="420"/>
        <w:rPr>
          <w:color w:val="000000" w:themeColor="text1"/>
        </w:rPr>
      </w:pPr>
      <w:r>
        <w:rPr>
          <w:color w:val="000000" w:themeColor="text1"/>
        </w:rPr>
        <w:t>对这</w:t>
      </w:r>
      <w:r>
        <w:rPr>
          <w:rFonts w:hint="eastAsia"/>
          <w:color w:val="000000" w:themeColor="text1"/>
        </w:rPr>
        <w:t>6</w:t>
      </w:r>
      <w:r>
        <w:rPr>
          <w:color w:val="000000" w:themeColor="text1"/>
        </w:rPr>
        <w:t>0</w:t>
      </w:r>
      <w:r>
        <w:rPr>
          <w:color w:val="000000" w:themeColor="text1"/>
        </w:rPr>
        <w:t>例肺癌患者进行的每周</w:t>
      </w:r>
      <w:r>
        <w:rPr>
          <w:color w:val="000000" w:themeColor="text1"/>
        </w:rPr>
        <w:t>CBCT</w:t>
      </w:r>
      <w:r>
        <w:rPr>
          <w:color w:val="000000" w:themeColor="text1"/>
        </w:rPr>
        <w:t>扫描校准过程中产生的</w:t>
      </w:r>
      <w:r w:rsidR="0042437F">
        <w:rPr>
          <w:color w:val="000000" w:themeColor="text1"/>
        </w:rPr>
        <w:t>413</w:t>
      </w:r>
      <w:r>
        <w:rPr>
          <w:color w:val="000000" w:themeColor="text1"/>
        </w:rPr>
        <w:t>组三维方向的摆位数据进行</w:t>
      </w:r>
      <w:r w:rsidR="002E7AFC">
        <w:rPr>
          <w:rFonts w:hint="eastAsia"/>
          <w:color w:val="000000" w:themeColor="text1"/>
        </w:rPr>
        <w:t>统计分析，</w:t>
      </w:r>
      <w:r w:rsidR="006E6537">
        <w:rPr>
          <w:color w:val="000000" w:themeColor="text1"/>
        </w:rPr>
        <w:t>得</w:t>
      </w:r>
      <w:r w:rsidR="006E6537">
        <w:rPr>
          <w:rFonts w:hint="eastAsia"/>
          <w:color w:val="000000" w:themeColor="text1"/>
        </w:rPr>
        <w:t>到</w:t>
      </w:r>
      <w:r w:rsidR="006E6537">
        <w:rPr>
          <w:color w:val="000000" w:themeColor="text1"/>
        </w:rPr>
        <w:t>X</w:t>
      </w:r>
      <w:r w:rsidR="006E6537">
        <w:rPr>
          <w:color w:val="000000" w:themeColor="text1"/>
        </w:rPr>
        <w:t>左右</w:t>
      </w:r>
      <w:r w:rsidR="006E6537">
        <w:rPr>
          <w:rFonts w:hint="eastAsia"/>
          <w:color w:val="000000" w:themeColor="text1"/>
        </w:rPr>
        <w:t>、</w:t>
      </w:r>
      <w:r w:rsidR="006E6537">
        <w:rPr>
          <w:color w:val="000000" w:themeColor="text1"/>
        </w:rPr>
        <w:t>Y</w:t>
      </w:r>
      <w:r w:rsidR="006E6537">
        <w:rPr>
          <w:color w:val="000000" w:themeColor="text1"/>
        </w:rPr>
        <w:t>头脚</w:t>
      </w:r>
      <w:r w:rsidR="006E6537">
        <w:rPr>
          <w:rFonts w:hint="eastAsia"/>
          <w:color w:val="000000" w:themeColor="text1"/>
        </w:rPr>
        <w:t>、</w:t>
      </w:r>
      <w:r w:rsidR="006E6537">
        <w:rPr>
          <w:color w:val="000000" w:themeColor="text1"/>
        </w:rPr>
        <w:t>Z</w:t>
      </w:r>
      <w:r w:rsidR="006E6537">
        <w:rPr>
          <w:color w:val="000000" w:themeColor="text1"/>
        </w:rPr>
        <w:t>背腹的</w:t>
      </w:r>
      <w:r w:rsidR="006E6537">
        <w:rPr>
          <w:rFonts w:hint="eastAsia"/>
          <w:color w:val="000000" w:themeColor="text1"/>
        </w:rPr>
        <w:t>3</w:t>
      </w:r>
      <w:r w:rsidR="006E6537">
        <w:rPr>
          <w:rFonts w:hint="eastAsia"/>
          <w:color w:val="000000" w:themeColor="text1"/>
        </w:rPr>
        <w:t>个</w:t>
      </w:r>
      <w:r w:rsidR="006E6537">
        <w:rPr>
          <w:color w:val="000000" w:themeColor="text1"/>
        </w:rPr>
        <w:t>方向误差分别为</w:t>
      </w:r>
      <w:r w:rsidR="006E6537">
        <w:rPr>
          <w:rFonts w:hint="eastAsia"/>
          <w:color w:val="000000" w:themeColor="text1"/>
        </w:rPr>
        <w:t>（</w:t>
      </w:r>
      <w:r w:rsidR="006E6537">
        <w:rPr>
          <w:rFonts w:hint="eastAsia"/>
          <w:color w:val="000000" w:themeColor="text1"/>
        </w:rPr>
        <w:t>1</w:t>
      </w:r>
      <w:r w:rsidR="006E6537">
        <w:rPr>
          <w:color w:val="000000" w:themeColor="text1"/>
        </w:rPr>
        <w:t>.66232±1.42225</w:t>
      </w:r>
      <w:r w:rsidR="006E6537">
        <w:rPr>
          <w:rFonts w:hint="eastAsia"/>
          <w:color w:val="000000" w:themeColor="text1"/>
        </w:rPr>
        <w:t>）</w:t>
      </w:r>
      <w:r w:rsidR="00390D00">
        <w:rPr>
          <w:color w:val="000000" w:themeColor="text1"/>
        </w:rPr>
        <w:t>m</w:t>
      </w:r>
      <w:r w:rsidR="006E6537">
        <w:rPr>
          <w:color w:val="000000" w:themeColor="text1"/>
        </w:rPr>
        <w:t>m</w:t>
      </w:r>
      <w:r w:rsidR="006E6537">
        <w:rPr>
          <w:rFonts w:hint="eastAsia"/>
          <w:color w:val="000000" w:themeColor="text1"/>
        </w:rPr>
        <w:t>、（</w:t>
      </w:r>
      <w:r w:rsidR="00216CF6">
        <w:rPr>
          <w:color w:val="000000" w:themeColor="text1"/>
        </w:rPr>
        <w:t>2.12705±1.36656</w:t>
      </w:r>
      <w:r w:rsidR="006E6537">
        <w:rPr>
          <w:rFonts w:hint="eastAsia"/>
          <w:color w:val="000000" w:themeColor="text1"/>
        </w:rPr>
        <w:t>）</w:t>
      </w:r>
      <w:r w:rsidR="00390D00">
        <w:rPr>
          <w:color w:val="000000" w:themeColor="text1"/>
        </w:rPr>
        <w:t>m</w:t>
      </w:r>
      <w:r w:rsidR="006E6537">
        <w:rPr>
          <w:color w:val="000000" w:themeColor="text1"/>
        </w:rPr>
        <w:t>m</w:t>
      </w:r>
      <w:r w:rsidR="006E6537">
        <w:rPr>
          <w:rFonts w:hint="eastAsia"/>
          <w:color w:val="000000" w:themeColor="text1"/>
        </w:rPr>
        <w:t>、（</w:t>
      </w:r>
      <w:r w:rsidR="00216CF6">
        <w:rPr>
          <w:rFonts w:hint="eastAsia"/>
          <w:color w:val="000000" w:themeColor="text1"/>
        </w:rPr>
        <w:t>2</w:t>
      </w:r>
      <w:r w:rsidR="00216CF6">
        <w:rPr>
          <w:color w:val="000000" w:themeColor="text1"/>
        </w:rPr>
        <w:t>.11932±1.58024</w:t>
      </w:r>
      <w:r w:rsidR="006E6537">
        <w:rPr>
          <w:rFonts w:hint="eastAsia"/>
          <w:color w:val="000000" w:themeColor="text1"/>
        </w:rPr>
        <w:t>）</w:t>
      </w:r>
      <w:r w:rsidR="00390D00">
        <w:rPr>
          <w:color w:val="000000" w:themeColor="text1"/>
        </w:rPr>
        <w:t>m</w:t>
      </w:r>
      <w:r w:rsidR="006E6537">
        <w:rPr>
          <w:rFonts w:hint="eastAsia"/>
          <w:color w:val="000000" w:themeColor="text1"/>
        </w:rPr>
        <w:t>m</w:t>
      </w:r>
      <w:r w:rsidR="00461D66">
        <w:rPr>
          <w:rFonts w:hint="eastAsia"/>
          <w:color w:val="000000" w:themeColor="text1"/>
        </w:rPr>
        <w:t>，最大误差为</w:t>
      </w:r>
      <w:r w:rsidR="00216CF6">
        <w:rPr>
          <w:rFonts w:hint="eastAsia"/>
          <w:color w:val="000000" w:themeColor="text1"/>
        </w:rPr>
        <w:t>-</w:t>
      </w:r>
      <w:r w:rsidR="00461D66">
        <w:rPr>
          <w:rFonts w:hint="eastAsia"/>
          <w:color w:val="000000" w:themeColor="text1"/>
        </w:rPr>
        <w:t>7</w:t>
      </w:r>
      <w:r w:rsidR="00461D66">
        <w:rPr>
          <w:color w:val="000000" w:themeColor="text1"/>
        </w:rPr>
        <w:t>.6mm</w:t>
      </w:r>
      <w:r w:rsidR="00461D66">
        <w:rPr>
          <w:rFonts w:hint="eastAsia"/>
          <w:color w:val="000000" w:themeColor="text1"/>
        </w:rPr>
        <w:t>、</w:t>
      </w:r>
      <w:r w:rsidR="00216CF6">
        <w:rPr>
          <w:rFonts w:hint="eastAsia"/>
          <w:color w:val="000000" w:themeColor="text1"/>
        </w:rPr>
        <w:t>-</w:t>
      </w:r>
      <w:r w:rsidR="00461D66">
        <w:rPr>
          <w:rFonts w:hint="eastAsia"/>
          <w:color w:val="000000" w:themeColor="text1"/>
        </w:rPr>
        <w:t>9</w:t>
      </w:r>
      <w:r w:rsidR="00461D66">
        <w:rPr>
          <w:color w:val="000000" w:themeColor="text1"/>
        </w:rPr>
        <w:t>.8mm</w:t>
      </w:r>
      <w:r w:rsidR="00461D66">
        <w:rPr>
          <w:rFonts w:hint="eastAsia"/>
          <w:color w:val="000000" w:themeColor="text1"/>
        </w:rPr>
        <w:t>、</w:t>
      </w:r>
      <w:r w:rsidR="00461D66">
        <w:rPr>
          <w:rFonts w:hint="eastAsia"/>
          <w:color w:val="000000" w:themeColor="text1"/>
        </w:rPr>
        <w:t>8</w:t>
      </w:r>
      <w:r w:rsidR="00461D66">
        <w:rPr>
          <w:color w:val="000000" w:themeColor="text1"/>
        </w:rPr>
        <w:t>.3mm</w:t>
      </w:r>
      <w:r w:rsidR="00461D66">
        <w:rPr>
          <w:rFonts w:hint="eastAsia"/>
          <w:color w:val="000000" w:themeColor="text1"/>
        </w:rPr>
        <w:t>（见表</w:t>
      </w:r>
      <w:r w:rsidR="00461D66">
        <w:rPr>
          <w:rFonts w:hint="eastAsia"/>
          <w:color w:val="000000" w:themeColor="text1"/>
        </w:rPr>
        <w:t>1</w:t>
      </w:r>
      <w:r w:rsidR="00461D66">
        <w:rPr>
          <w:rFonts w:hint="eastAsia"/>
          <w:color w:val="000000" w:themeColor="text1"/>
        </w:rPr>
        <w:t>）</w:t>
      </w:r>
      <w:r w:rsidR="006E6537">
        <w:rPr>
          <w:rFonts w:hint="eastAsia"/>
          <w:color w:val="000000" w:themeColor="text1"/>
        </w:rPr>
        <w:t>。</w:t>
      </w:r>
      <w:r w:rsidR="0042437F">
        <w:rPr>
          <w:rFonts w:hint="eastAsia"/>
          <w:color w:val="000000" w:themeColor="text1"/>
        </w:rPr>
        <w:t>三</w:t>
      </w:r>
      <w:r w:rsidR="006E6537">
        <w:rPr>
          <w:rFonts w:hint="eastAsia"/>
          <w:color w:val="000000" w:themeColor="text1"/>
        </w:rPr>
        <w:t>个</w:t>
      </w:r>
      <w:r w:rsidR="0042437F">
        <w:rPr>
          <w:rFonts w:hint="eastAsia"/>
          <w:color w:val="000000" w:themeColor="text1"/>
        </w:rPr>
        <w:t>方向上的摆位误差</w:t>
      </w:r>
      <w:r w:rsidR="006E6537">
        <w:rPr>
          <w:rFonts w:hint="eastAsia"/>
          <w:color w:val="000000" w:themeColor="text1"/>
        </w:rPr>
        <w:t>均呈正态分布</w:t>
      </w:r>
      <w:r w:rsidR="000B503B">
        <w:rPr>
          <w:rFonts w:hint="eastAsia"/>
          <w:color w:val="000000" w:themeColor="text1"/>
        </w:rPr>
        <w:t>（见图</w:t>
      </w:r>
      <w:r w:rsidR="000B503B">
        <w:rPr>
          <w:rFonts w:hint="eastAsia"/>
          <w:color w:val="000000" w:themeColor="text1"/>
        </w:rPr>
        <w:t>1</w:t>
      </w:r>
      <w:r w:rsidR="000B503B">
        <w:rPr>
          <w:rFonts w:hint="eastAsia"/>
          <w:color w:val="000000" w:themeColor="text1"/>
        </w:rPr>
        <w:t>）</w:t>
      </w:r>
      <w:r w:rsidR="006E6537">
        <w:rPr>
          <w:rFonts w:hint="eastAsia"/>
          <w:color w:val="000000" w:themeColor="text1"/>
        </w:rPr>
        <w:t>，其中误差</w:t>
      </w:r>
      <w:r w:rsidR="0042437F">
        <w:rPr>
          <w:rFonts w:hint="eastAsia"/>
          <w:color w:val="000000" w:themeColor="text1"/>
        </w:rPr>
        <w:t>绝对值小于</w:t>
      </w:r>
      <w:r w:rsidR="0042437F">
        <w:rPr>
          <w:rFonts w:hint="eastAsia"/>
          <w:color w:val="000000" w:themeColor="text1"/>
        </w:rPr>
        <w:t>3mm</w:t>
      </w:r>
      <w:r w:rsidR="0042437F">
        <w:rPr>
          <w:rFonts w:hint="eastAsia"/>
          <w:color w:val="000000" w:themeColor="text1"/>
        </w:rPr>
        <w:t>时，</w:t>
      </w:r>
      <w:r w:rsidR="0042437F">
        <w:rPr>
          <w:rFonts w:hint="eastAsia"/>
          <w:color w:val="000000" w:themeColor="text1"/>
        </w:rPr>
        <w:t>X</w:t>
      </w:r>
      <w:r w:rsidR="0042437F">
        <w:rPr>
          <w:rFonts w:hint="eastAsia"/>
          <w:color w:val="000000" w:themeColor="text1"/>
        </w:rPr>
        <w:t>轴方向为</w:t>
      </w:r>
      <w:r w:rsidR="0042437F">
        <w:rPr>
          <w:rFonts w:hint="eastAsia"/>
          <w:color w:val="000000" w:themeColor="text1"/>
        </w:rPr>
        <w:t>3</w:t>
      </w:r>
      <w:r w:rsidR="0042437F">
        <w:rPr>
          <w:color w:val="000000" w:themeColor="text1"/>
        </w:rPr>
        <w:t>39</w:t>
      </w:r>
      <w:r w:rsidR="0042437F">
        <w:rPr>
          <w:rFonts w:hint="eastAsia"/>
          <w:color w:val="000000" w:themeColor="text1"/>
        </w:rPr>
        <w:t>次（</w:t>
      </w:r>
      <w:r w:rsidR="006E6537">
        <w:rPr>
          <w:rFonts w:hint="eastAsia"/>
          <w:color w:val="000000" w:themeColor="text1"/>
        </w:rPr>
        <w:t>占</w:t>
      </w:r>
      <w:r w:rsidR="0042437F">
        <w:rPr>
          <w:rFonts w:hint="eastAsia"/>
          <w:color w:val="000000" w:themeColor="text1"/>
        </w:rPr>
        <w:t>8</w:t>
      </w:r>
      <w:r w:rsidR="0042437F">
        <w:rPr>
          <w:color w:val="000000" w:themeColor="text1"/>
        </w:rPr>
        <w:t>2.1</w:t>
      </w:r>
      <w:r w:rsidR="0042437F">
        <w:rPr>
          <w:rFonts w:hint="eastAsia"/>
          <w:color w:val="000000" w:themeColor="text1"/>
        </w:rPr>
        <w:t>%</w:t>
      </w:r>
      <w:r w:rsidR="0042437F">
        <w:rPr>
          <w:rFonts w:hint="eastAsia"/>
          <w:color w:val="000000" w:themeColor="text1"/>
        </w:rPr>
        <w:t>）；</w:t>
      </w:r>
      <w:r w:rsidR="0042437F">
        <w:rPr>
          <w:rFonts w:hint="eastAsia"/>
          <w:color w:val="000000" w:themeColor="text1"/>
        </w:rPr>
        <w:t>Y</w:t>
      </w:r>
      <w:r w:rsidR="0042437F">
        <w:rPr>
          <w:rFonts w:hint="eastAsia"/>
          <w:color w:val="000000" w:themeColor="text1"/>
        </w:rPr>
        <w:t>方向为</w:t>
      </w:r>
      <w:r w:rsidR="0042437F">
        <w:rPr>
          <w:rFonts w:hint="eastAsia"/>
          <w:color w:val="000000" w:themeColor="text1"/>
        </w:rPr>
        <w:t xml:space="preserve"> </w:t>
      </w:r>
      <w:r w:rsidR="0042437F">
        <w:rPr>
          <w:color w:val="000000" w:themeColor="text1"/>
        </w:rPr>
        <w:t>303</w:t>
      </w:r>
      <w:r w:rsidR="0042437F">
        <w:rPr>
          <w:rFonts w:hint="eastAsia"/>
          <w:color w:val="000000" w:themeColor="text1"/>
        </w:rPr>
        <w:t>次（</w:t>
      </w:r>
      <w:r w:rsidR="006E6537">
        <w:rPr>
          <w:rFonts w:hint="eastAsia"/>
          <w:color w:val="000000" w:themeColor="text1"/>
        </w:rPr>
        <w:t>占</w:t>
      </w:r>
      <w:r w:rsidR="0042437F">
        <w:rPr>
          <w:rFonts w:hint="eastAsia"/>
          <w:color w:val="000000" w:themeColor="text1"/>
        </w:rPr>
        <w:t>7</w:t>
      </w:r>
      <w:r w:rsidR="0042437F">
        <w:rPr>
          <w:color w:val="000000" w:themeColor="text1"/>
        </w:rPr>
        <w:t>3.4</w:t>
      </w:r>
      <w:r w:rsidR="0042437F">
        <w:rPr>
          <w:rFonts w:hint="eastAsia"/>
          <w:color w:val="000000" w:themeColor="text1"/>
        </w:rPr>
        <w:t>%</w:t>
      </w:r>
      <w:r w:rsidR="0042437F">
        <w:rPr>
          <w:rFonts w:hint="eastAsia"/>
          <w:color w:val="000000" w:themeColor="text1"/>
        </w:rPr>
        <w:t>）；</w:t>
      </w:r>
      <w:r w:rsidR="0042437F">
        <w:rPr>
          <w:rFonts w:hint="eastAsia"/>
          <w:color w:val="000000" w:themeColor="text1"/>
        </w:rPr>
        <w:t>Z</w:t>
      </w:r>
      <w:r w:rsidR="0042437F">
        <w:rPr>
          <w:rFonts w:hint="eastAsia"/>
          <w:color w:val="000000" w:themeColor="text1"/>
        </w:rPr>
        <w:t>方向为</w:t>
      </w:r>
      <w:r w:rsidR="0042437F">
        <w:rPr>
          <w:rFonts w:hint="eastAsia"/>
          <w:color w:val="000000" w:themeColor="text1"/>
        </w:rPr>
        <w:t xml:space="preserve"> </w:t>
      </w:r>
      <w:r w:rsidR="0042437F">
        <w:rPr>
          <w:color w:val="000000" w:themeColor="text1"/>
        </w:rPr>
        <w:t>311</w:t>
      </w:r>
      <w:r w:rsidR="0042437F">
        <w:rPr>
          <w:rFonts w:hint="eastAsia"/>
          <w:color w:val="000000" w:themeColor="text1"/>
        </w:rPr>
        <w:t>次（</w:t>
      </w:r>
      <w:r w:rsidR="006E6537">
        <w:rPr>
          <w:rFonts w:hint="eastAsia"/>
          <w:color w:val="000000" w:themeColor="text1"/>
        </w:rPr>
        <w:t>占</w:t>
      </w:r>
      <w:r w:rsidR="0042437F">
        <w:rPr>
          <w:rFonts w:hint="eastAsia"/>
          <w:color w:val="000000" w:themeColor="text1"/>
        </w:rPr>
        <w:t>7</w:t>
      </w:r>
      <w:r w:rsidR="0042437F">
        <w:rPr>
          <w:color w:val="000000" w:themeColor="text1"/>
        </w:rPr>
        <w:t>5.3</w:t>
      </w:r>
      <w:r w:rsidR="0042437F">
        <w:rPr>
          <w:rFonts w:hint="eastAsia"/>
          <w:color w:val="000000" w:themeColor="text1"/>
        </w:rPr>
        <w:t>%</w:t>
      </w:r>
      <w:r w:rsidR="0042437F">
        <w:rPr>
          <w:rFonts w:hint="eastAsia"/>
          <w:color w:val="000000" w:themeColor="text1"/>
        </w:rPr>
        <w:t>）；摆位误差在</w:t>
      </w:r>
      <w:r w:rsidR="0042437F">
        <w:rPr>
          <w:rFonts w:hint="eastAsia"/>
          <w:color w:val="000000" w:themeColor="text1"/>
        </w:rPr>
        <w:t>3-</w:t>
      </w:r>
      <w:r w:rsidR="0042437F">
        <w:rPr>
          <w:color w:val="000000" w:themeColor="text1"/>
        </w:rPr>
        <w:t>5mm</w:t>
      </w:r>
      <w:r w:rsidR="0042437F">
        <w:rPr>
          <w:color w:val="000000" w:themeColor="text1"/>
        </w:rPr>
        <w:t>之间时</w:t>
      </w:r>
      <w:r w:rsidR="0042437F">
        <w:rPr>
          <w:rFonts w:hint="eastAsia"/>
          <w:color w:val="000000" w:themeColor="text1"/>
        </w:rPr>
        <w:t>，</w:t>
      </w:r>
      <w:r w:rsidR="0042437F">
        <w:rPr>
          <w:rFonts w:hint="eastAsia"/>
          <w:color w:val="000000" w:themeColor="text1"/>
        </w:rPr>
        <w:t>X</w:t>
      </w:r>
      <w:r w:rsidR="0042437F">
        <w:rPr>
          <w:rFonts w:hint="eastAsia"/>
          <w:color w:val="000000" w:themeColor="text1"/>
        </w:rPr>
        <w:t>轴方向为</w:t>
      </w:r>
      <w:r w:rsidR="0042437F">
        <w:rPr>
          <w:rFonts w:hint="eastAsia"/>
          <w:color w:val="000000" w:themeColor="text1"/>
        </w:rPr>
        <w:t>5</w:t>
      </w:r>
      <w:r w:rsidR="0042437F">
        <w:rPr>
          <w:color w:val="000000" w:themeColor="text1"/>
        </w:rPr>
        <w:t>7</w:t>
      </w:r>
      <w:r w:rsidR="0042437F">
        <w:rPr>
          <w:rFonts w:hint="eastAsia"/>
          <w:color w:val="000000" w:themeColor="text1"/>
        </w:rPr>
        <w:t>次（</w:t>
      </w:r>
      <w:r w:rsidR="006E6537">
        <w:rPr>
          <w:rFonts w:hint="eastAsia"/>
          <w:color w:val="000000" w:themeColor="text1"/>
        </w:rPr>
        <w:t>占</w:t>
      </w:r>
      <w:r w:rsidR="0042437F">
        <w:rPr>
          <w:rFonts w:hint="eastAsia"/>
          <w:color w:val="000000" w:themeColor="text1"/>
        </w:rPr>
        <w:t>1</w:t>
      </w:r>
      <w:r w:rsidR="0042437F">
        <w:rPr>
          <w:color w:val="000000" w:themeColor="text1"/>
        </w:rPr>
        <w:t>3.8</w:t>
      </w:r>
      <w:r w:rsidR="0042437F">
        <w:rPr>
          <w:rFonts w:hint="eastAsia"/>
          <w:color w:val="000000" w:themeColor="text1"/>
        </w:rPr>
        <w:t>%</w:t>
      </w:r>
      <w:r w:rsidR="0042437F">
        <w:rPr>
          <w:rFonts w:hint="eastAsia"/>
          <w:color w:val="000000" w:themeColor="text1"/>
        </w:rPr>
        <w:t>）；</w:t>
      </w:r>
      <w:r w:rsidR="0042437F">
        <w:rPr>
          <w:rFonts w:hint="eastAsia"/>
          <w:color w:val="000000" w:themeColor="text1"/>
        </w:rPr>
        <w:t>Y</w:t>
      </w:r>
      <w:r w:rsidR="0042437F">
        <w:rPr>
          <w:rFonts w:hint="eastAsia"/>
          <w:color w:val="000000" w:themeColor="text1"/>
        </w:rPr>
        <w:t>方向为</w:t>
      </w:r>
      <w:r w:rsidR="0042437F">
        <w:rPr>
          <w:rFonts w:hint="eastAsia"/>
          <w:color w:val="000000" w:themeColor="text1"/>
        </w:rPr>
        <w:t xml:space="preserve"> </w:t>
      </w:r>
      <w:r w:rsidR="0042437F">
        <w:rPr>
          <w:color w:val="000000" w:themeColor="text1"/>
        </w:rPr>
        <w:t>90</w:t>
      </w:r>
      <w:r w:rsidR="0042437F">
        <w:rPr>
          <w:rFonts w:hint="eastAsia"/>
          <w:color w:val="000000" w:themeColor="text1"/>
        </w:rPr>
        <w:t>次（</w:t>
      </w:r>
      <w:r w:rsidR="006E6537">
        <w:rPr>
          <w:rFonts w:hint="eastAsia"/>
          <w:color w:val="000000" w:themeColor="text1"/>
        </w:rPr>
        <w:t>占</w:t>
      </w:r>
      <w:r w:rsidR="0042437F">
        <w:rPr>
          <w:rFonts w:hint="eastAsia"/>
          <w:color w:val="000000" w:themeColor="text1"/>
        </w:rPr>
        <w:t>2</w:t>
      </w:r>
      <w:r w:rsidR="0042437F">
        <w:rPr>
          <w:color w:val="000000" w:themeColor="text1"/>
        </w:rPr>
        <w:t>1.79</w:t>
      </w:r>
      <w:r w:rsidR="0042437F">
        <w:rPr>
          <w:rFonts w:hint="eastAsia"/>
          <w:color w:val="000000" w:themeColor="text1"/>
        </w:rPr>
        <w:t>%</w:t>
      </w:r>
      <w:r w:rsidR="0042437F">
        <w:rPr>
          <w:rFonts w:hint="eastAsia"/>
          <w:color w:val="000000" w:themeColor="text1"/>
        </w:rPr>
        <w:t>）；</w:t>
      </w:r>
      <w:r w:rsidR="0042437F">
        <w:rPr>
          <w:rFonts w:hint="eastAsia"/>
          <w:color w:val="000000" w:themeColor="text1"/>
        </w:rPr>
        <w:t>Z</w:t>
      </w:r>
      <w:r w:rsidR="0042437F">
        <w:rPr>
          <w:rFonts w:hint="eastAsia"/>
          <w:color w:val="000000" w:themeColor="text1"/>
        </w:rPr>
        <w:t>方向为</w:t>
      </w:r>
      <w:r w:rsidR="0042437F">
        <w:rPr>
          <w:rFonts w:hint="eastAsia"/>
          <w:color w:val="000000" w:themeColor="text1"/>
        </w:rPr>
        <w:t>9</w:t>
      </w:r>
      <w:r w:rsidR="0042437F">
        <w:rPr>
          <w:color w:val="000000" w:themeColor="text1"/>
        </w:rPr>
        <w:t>1</w:t>
      </w:r>
      <w:r w:rsidR="0042437F">
        <w:rPr>
          <w:rFonts w:hint="eastAsia"/>
          <w:color w:val="000000" w:themeColor="text1"/>
        </w:rPr>
        <w:t>次（</w:t>
      </w:r>
      <w:r w:rsidR="006E6537">
        <w:rPr>
          <w:rFonts w:hint="eastAsia"/>
          <w:color w:val="000000" w:themeColor="text1"/>
        </w:rPr>
        <w:t>占</w:t>
      </w:r>
      <w:r w:rsidR="0042437F">
        <w:rPr>
          <w:rFonts w:hint="eastAsia"/>
          <w:color w:val="000000" w:themeColor="text1"/>
        </w:rPr>
        <w:t>2</w:t>
      </w:r>
      <w:r w:rsidR="0042437F">
        <w:rPr>
          <w:color w:val="000000" w:themeColor="text1"/>
        </w:rPr>
        <w:t>2</w:t>
      </w:r>
      <w:r w:rsidR="0042437F">
        <w:rPr>
          <w:rFonts w:hint="eastAsia"/>
          <w:color w:val="000000" w:themeColor="text1"/>
        </w:rPr>
        <w:t>%</w:t>
      </w:r>
      <w:r w:rsidR="0042437F">
        <w:rPr>
          <w:rFonts w:hint="eastAsia"/>
          <w:color w:val="000000" w:themeColor="text1"/>
        </w:rPr>
        <w:t>）；摆位误差大于</w:t>
      </w:r>
      <w:r w:rsidR="0042437F">
        <w:rPr>
          <w:rFonts w:hint="eastAsia"/>
          <w:color w:val="000000" w:themeColor="text1"/>
        </w:rPr>
        <w:t>5mm</w:t>
      </w:r>
      <w:r w:rsidR="0042437F">
        <w:rPr>
          <w:rFonts w:hint="eastAsia"/>
          <w:color w:val="000000" w:themeColor="text1"/>
        </w:rPr>
        <w:t>时，</w:t>
      </w:r>
      <w:r w:rsidR="0042437F">
        <w:rPr>
          <w:rFonts w:hint="eastAsia"/>
          <w:color w:val="000000" w:themeColor="text1"/>
        </w:rPr>
        <w:t>X</w:t>
      </w:r>
      <w:r w:rsidR="0042437F">
        <w:rPr>
          <w:rFonts w:hint="eastAsia"/>
          <w:color w:val="000000" w:themeColor="text1"/>
        </w:rPr>
        <w:t>轴方向为</w:t>
      </w:r>
      <w:r w:rsidR="0042437F">
        <w:rPr>
          <w:rFonts w:hint="eastAsia"/>
          <w:color w:val="000000" w:themeColor="text1"/>
        </w:rPr>
        <w:t>1</w:t>
      </w:r>
      <w:r w:rsidR="0042437F">
        <w:rPr>
          <w:color w:val="000000" w:themeColor="text1"/>
        </w:rPr>
        <w:t>7</w:t>
      </w:r>
      <w:r w:rsidR="0042437F">
        <w:rPr>
          <w:rFonts w:hint="eastAsia"/>
          <w:color w:val="000000" w:themeColor="text1"/>
        </w:rPr>
        <w:t>次（</w:t>
      </w:r>
      <w:r w:rsidR="006E6537">
        <w:rPr>
          <w:rFonts w:hint="eastAsia"/>
          <w:color w:val="000000" w:themeColor="text1"/>
        </w:rPr>
        <w:t>占</w:t>
      </w:r>
      <w:r w:rsidR="0042437F">
        <w:rPr>
          <w:rFonts w:hint="eastAsia"/>
          <w:color w:val="000000" w:themeColor="text1"/>
        </w:rPr>
        <w:t>4</w:t>
      </w:r>
      <w:r w:rsidR="0042437F">
        <w:rPr>
          <w:color w:val="000000" w:themeColor="text1"/>
        </w:rPr>
        <w:t>.12</w:t>
      </w:r>
      <w:r w:rsidR="0042437F">
        <w:rPr>
          <w:rFonts w:hint="eastAsia"/>
          <w:color w:val="000000" w:themeColor="text1"/>
        </w:rPr>
        <w:t>%</w:t>
      </w:r>
      <w:r w:rsidR="0042437F">
        <w:rPr>
          <w:rFonts w:hint="eastAsia"/>
          <w:color w:val="000000" w:themeColor="text1"/>
        </w:rPr>
        <w:t>）；</w:t>
      </w:r>
      <w:r w:rsidR="0042437F">
        <w:rPr>
          <w:rFonts w:hint="eastAsia"/>
          <w:color w:val="000000" w:themeColor="text1"/>
        </w:rPr>
        <w:t>Y</w:t>
      </w:r>
      <w:r w:rsidR="0042437F">
        <w:rPr>
          <w:rFonts w:hint="eastAsia"/>
          <w:color w:val="000000" w:themeColor="text1"/>
        </w:rPr>
        <w:t>方向为</w:t>
      </w:r>
      <w:r w:rsidR="0042437F">
        <w:rPr>
          <w:rFonts w:hint="eastAsia"/>
          <w:color w:val="000000" w:themeColor="text1"/>
        </w:rPr>
        <w:t>2</w:t>
      </w:r>
      <w:r w:rsidR="0042437F">
        <w:rPr>
          <w:color w:val="000000" w:themeColor="text1"/>
        </w:rPr>
        <w:t>0</w:t>
      </w:r>
      <w:r w:rsidR="0042437F">
        <w:rPr>
          <w:rFonts w:hint="eastAsia"/>
          <w:color w:val="000000" w:themeColor="text1"/>
        </w:rPr>
        <w:t xml:space="preserve"> </w:t>
      </w:r>
      <w:r w:rsidR="0042437F">
        <w:rPr>
          <w:rFonts w:hint="eastAsia"/>
          <w:color w:val="000000" w:themeColor="text1"/>
        </w:rPr>
        <w:t>次（</w:t>
      </w:r>
      <w:r w:rsidR="006E6537">
        <w:rPr>
          <w:rFonts w:hint="eastAsia"/>
          <w:color w:val="000000" w:themeColor="text1"/>
        </w:rPr>
        <w:t>占</w:t>
      </w:r>
      <w:r w:rsidR="0042437F">
        <w:rPr>
          <w:rFonts w:hint="eastAsia"/>
          <w:color w:val="000000" w:themeColor="text1"/>
        </w:rPr>
        <w:t>4</w:t>
      </w:r>
      <w:r w:rsidR="0042437F">
        <w:rPr>
          <w:color w:val="000000" w:themeColor="text1"/>
        </w:rPr>
        <w:t>.84</w:t>
      </w:r>
      <w:r w:rsidR="0042437F">
        <w:rPr>
          <w:rFonts w:hint="eastAsia"/>
          <w:color w:val="000000" w:themeColor="text1"/>
        </w:rPr>
        <w:t>%</w:t>
      </w:r>
      <w:r w:rsidR="0042437F">
        <w:rPr>
          <w:rFonts w:hint="eastAsia"/>
          <w:color w:val="000000" w:themeColor="text1"/>
        </w:rPr>
        <w:t>）；</w:t>
      </w:r>
      <w:r w:rsidR="0042437F">
        <w:rPr>
          <w:rFonts w:hint="eastAsia"/>
          <w:color w:val="000000" w:themeColor="text1"/>
        </w:rPr>
        <w:t>Z</w:t>
      </w:r>
      <w:r w:rsidR="0042437F">
        <w:rPr>
          <w:rFonts w:hint="eastAsia"/>
          <w:color w:val="000000" w:themeColor="text1"/>
        </w:rPr>
        <w:t>方向为</w:t>
      </w:r>
      <w:r w:rsidR="0042437F">
        <w:rPr>
          <w:rFonts w:hint="eastAsia"/>
          <w:color w:val="000000" w:themeColor="text1"/>
        </w:rPr>
        <w:t>1</w:t>
      </w:r>
      <w:r w:rsidR="0042437F">
        <w:rPr>
          <w:color w:val="000000" w:themeColor="text1"/>
        </w:rPr>
        <w:t>1</w:t>
      </w:r>
      <w:r w:rsidR="0042437F">
        <w:rPr>
          <w:rFonts w:hint="eastAsia"/>
          <w:color w:val="000000" w:themeColor="text1"/>
        </w:rPr>
        <w:t>次（</w:t>
      </w:r>
      <w:r w:rsidR="006E6537">
        <w:rPr>
          <w:rFonts w:hint="eastAsia"/>
          <w:color w:val="000000" w:themeColor="text1"/>
        </w:rPr>
        <w:t>占</w:t>
      </w:r>
      <w:r w:rsidR="0042437F">
        <w:rPr>
          <w:rFonts w:hint="eastAsia"/>
          <w:color w:val="000000" w:themeColor="text1"/>
        </w:rPr>
        <w:t>2</w:t>
      </w:r>
      <w:r w:rsidR="0042437F">
        <w:rPr>
          <w:color w:val="000000" w:themeColor="text1"/>
        </w:rPr>
        <w:t>.66</w:t>
      </w:r>
      <w:r w:rsidR="0042437F">
        <w:rPr>
          <w:rFonts w:hint="eastAsia"/>
          <w:color w:val="000000" w:themeColor="text1"/>
        </w:rPr>
        <w:t>%</w:t>
      </w:r>
      <w:r w:rsidR="0042437F">
        <w:rPr>
          <w:rFonts w:hint="eastAsia"/>
          <w:color w:val="000000" w:themeColor="text1"/>
        </w:rPr>
        <w:t>）</w:t>
      </w:r>
      <w:r w:rsidR="000B503B">
        <w:rPr>
          <w:rFonts w:hint="eastAsia"/>
          <w:color w:val="000000" w:themeColor="text1"/>
        </w:rPr>
        <w:t>（如表</w:t>
      </w:r>
      <w:r w:rsidR="000B503B">
        <w:rPr>
          <w:rFonts w:hint="eastAsia"/>
          <w:color w:val="000000" w:themeColor="text1"/>
        </w:rPr>
        <w:t>2</w:t>
      </w:r>
      <w:r w:rsidR="000B503B">
        <w:rPr>
          <w:rFonts w:hint="eastAsia"/>
          <w:color w:val="000000" w:themeColor="text1"/>
        </w:rPr>
        <w:t>所示）</w:t>
      </w:r>
      <w:r w:rsidR="0042437F">
        <w:rPr>
          <w:rFonts w:hint="eastAsia"/>
          <w:color w:val="000000" w:themeColor="text1"/>
        </w:rPr>
        <w:t>。</w:t>
      </w:r>
    </w:p>
    <w:p w:rsidR="00961039" w:rsidRDefault="001220F9" w:rsidP="00CF3D9A">
      <w:pPr>
        <w:spacing w:line="360" w:lineRule="auto"/>
        <w:ind w:firstLineChars="200" w:firstLine="420"/>
        <w:jc w:val="center"/>
        <w:rPr>
          <w:color w:val="000000" w:themeColor="text1"/>
        </w:rPr>
      </w:pPr>
      <w:r w:rsidRPr="001220F9">
        <w:rPr>
          <w:noProof/>
          <w:color w:val="000000" w:themeColor="text1"/>
        </w:rPr>
        <w:drawing>
          <wp:inline distT="0" distB="0" distL="0" distR="0">
            <wp:extent cx="5274310" cy="1344627"/>
            <wp:effectExtent l="0" t="0" r="2540" b="8255"/>
            <wp:docPr id="2" name="图片 2" descr="C:\Users\hopes\Desktop\xyz误差值.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opes\Desktop\xyz误差值.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1344627"/>
                    </a:xfrm>
                    <a:prstGeom prst="rect">
                      <a:avLst/>
                    </a:prstGeom>
                    <a:noFill/>
                    <a:ln>
                      <a:noFill/>
                    </a:ln>
                  </pic:spPr>
                </pic:pic>
              </a:graphicData>
            </a:graphic>
          </wp:inline>
        </w:drawing>
      </w:r>
    </w:p>
    <w:p w:rsidR="00CF3D9A" w:rsidRPr="00CF3D9A" w:rsidRDefault="00CF3D9A" w:rsidP="00CF3D9A">
      <w:pPr>
        <w:jc w:val="left"/>
        <w:rPr>
          <w:color w:val="000000" w:themeColor="text1"/>
          <w:szCs w:val="21"/>
        </w:rPr>
      </w:pPr>
      <w:r w:rsidRPr="00CF3D9A">
        <w:rPr>
          <w:rFonts w:hint="eastAsia"/>
          <w:color w:val="000000" w:themeColor="text1"/>
          <w:szCs w:val="21"/>
        </w:rPr>
        <w:t>注：图中</w:t>
      </w:r>
      <w:r w:rsidRPr="00CF3D9A">
        <w:rPr>
          <w:rFonts w:hint="eastAsia"/>
          <w:color w:val="000000" w:themeColor="text1"/>
          <w:szCs w:val="21"/>
        </w:rPr>
        <w:t>A</w:t>
      </w:r>
      <w:r w:rsidRPr="00CF3D9A">
        <w:rPr>
          <w:rFonts w:hint="eastAsia"/>
          <w:color w:val="000000" w:themeColor="text1"/>
          <w:szCs w:val="21"/>
        </w:rPr>
        <w:t>为左右（</w:t>
      </w:r>
      <w:r w:rsidRPr="00CF3D9A">
        <w:rPr>
          <w:rFonts w:hint="eastAsia"/>
          <w:color w:val="000000" w:themeColor="text1"/>
          <w:szCs w:val="21"/>
        </w:rPr>
        <w:t>X</w:t>
      </w:r>
      <w:r w:rsidRPr="00CF3D9A">
        <w:rPr>
          <w:rFonts w:hint="eastAsia"/>
          <w:color w:val="000000" w:themeColor="text1"/>
          <w:szCs w:val="21"/>
        </w:rPr>
        <w:t>）方向的误差分布；</w:t>
      </w:r>
      <w:r w:rsidRPr="00CF3D9A">
        <w:rPr>
          <w:rFonts w:hint="eastAsia"/>
          <w:color w:val="000000" w:themeColor="text1"/>
          <w:szCs w:val="21"/>
        </w:rPr>
        <w:t>B</w:t>
      </w:r>
      <w:r w:rsidRPr="00CF3D9A">
        <w:rPr>
          <w:rFonts w:hint="eastAsia"/>
          <w:color w:val="000000" w:themeColor="text1"/>
          <w:szCs w:val="21"/>
        </w:rPr>
        <w:t>为头脚（</w:t>
      </w:r>
      <w:r w:rsidRPr="00CF3D9A">
        <w:rPr>
          <w:rFonts w:hint="eastAsia"/>
          <w:color w:val="000000" w:themeColor="text1"/>
          <w:szCs w:val="21"/>
        </w:rPr>
        <w:t>Y</w:t>
      </w:r>
      <w:r w:rsidRPr="00CF3D9A">
        <w:rPr>
          <w:rFonts w:hint="eastAsia"/>
          <w:color w:val="000000" w:themeColor="text1"/>
          <w:szCs w:val="21"/>
        </w:rPr>
        <w:t>）方向的误差分布；</w:t>
      </w:r>
      <w:r w:rsidRPr="00CF3D9A">
        <w:rPr>
          <w:rFonts w:hint="eastAsia"/>
          <w:color w:val="000000" w:themeColor="text1"/>
          <w:szCs w:val="21"/>
        </w:rPr>
        <w:t>C</w:t>
      </w:r>
      <w:r w:rsidRPr="00CF3D9A">
        <w:rPr>
          <w:rFonts w:hint="eastAsia"/>
          <w:color w:val="000000" w:themeColor="text1"/>
          <w:szCs w:val="21"/>
        </w:rPr>
        <w:t>为背腹（</w:t>
      </w:r>
      <w:r w:rsidRPr="00CF3D9A">
        <w:rPr>
          <w:rFonts w:hint="eastAsia"/>
          <w:color w:val="000000" w:themeColor="text1"/>
          <w:szCs w:val="21"/>
        </w:rPr>
        <w:t>Z</w:t>
      </w:r>
      <w:r w:rsidRPr="00CF3D9A">
        <w:rPr>
          <w:rFonts w:hint="eastAsia"/>
          <w:color w:val="000000" w:themeColor="text1"/>
          <w:szCs w:val="21"/>
        </w:rPr>
        <w:t>）方向的误差分布</w:t>
      </w:r>
    </w:p>
    <w:p w:rsidR="00961039" w:rsidRDefault="00961039" w:rsidP="00961039">
      <w:pPr>
        <w:spacing w:line="360" w:lineRule="auto"/>
        <w:ind w:firstLineChars="200" w:firstLine="420"/>
        <w:jc w:val="center"/>
        <w:rPr>
          <w:color w:val="000000" w:themeColor="text1"/>
        </w:rPr>
      </w:pPr>
      <w:r>
        <w:rPr>
          <w:rFonts w:hint="eastAsia"/>
          <w:color w:val="000000" w:themeColor="text1"/>
        </w:rPr>
        <w:t>图</w:t>
      </w:r>
      <w:r>
        <w:rPr>
          <w:rFonts w:hint="eastAsia"/>
          <w:color w:val="000000" w:themeColor="text1"/>
        </w:rPr>
        <w:t>1</w:t>
      </w:r>
      <w:r>
        <w:rPr>
          <w:color w:val="000000" w:themeColor="text1"/>
        </w:rPr>
        <w:t xml:space="preserve"> 60</w:t>
      </w:r>
      <w:r>
        <w:rPr>
          <w:color w:val="000000" w:themeColor="text1"/>
        </w:rPr>
        <w:t>例肺癌患者</w:t>
      </w:r>
      <w:r>
        <w:rPr>
          <w:rFonts w:hint="eastAsia"/>
          <w:color w:val="000000" w:themeColor="text1"/>
        </w:rPr>
        <w:t>4</w:t>
      </w:r>
      <w:r>
        <w:rPr>
          <w:color w:val="000000" w:themeColor="text1"/>
        </w:rPr>
        <w:t>13</w:t>
      </w:r>
      <w:r>
        <w:rPr>
          <w:color w:val="000000" w:themeColor="text1"/>
        </w:rPr>
        <w:t>次摆位数据误差分布图</w:t>
      </w:r>
    </w:p>
    <w:p w:rsidR="00CF3D9A" w:rsidRDefault="00CF3D9A" w:rsidP="00961039">
      <w:pPr>
        <w:spacing w:line="360" w:lineRule="auto"/>
        <w:ind w:firstLineChars="200" w:firstLine="420"/>
        <w:jc w:val="center"/>
        <w:rPr>
          <w:color w:val="000000" w:themeColor="text1"/>
        </w:rPr>
      </w:pPr>
      <w:r>
        <w:rPr>
          <w:color w:val="000000" w:themeColor="text1"/>
        </w:rPr>
        <w:t>Fig1</w:t>
      </w:r>
      <w:r>
        <w:rPr>
          <w:rFonts w:hint="eastAsia"/>
          <w:color w:val="000000" w:themeColor="text1"/>
        </w:rPr>
        <w:t>.</w:t>
      </w:r>
      <w:r w:rsidRPr="00CF3D9A">
        <w:t xml:space="preserve"> </w:t>
      </w:r>
      <w:r w:rsidRPr="00CF3D9A">
        <w:rPr>
          <w:color w:val="000000" w:themeColor="text1"/>
        </w:rPr>
        <w:t xml:space="preserve">Error distribution of 413 </w:t>
      </w:r>
      <w:r>
        <w:rPr>
          <w:rFonts w:hint="eastAsia"/>
          <w:color w:val="000000" w:themeColor="text1"/>
        </w:rPr>
        <w:t>Set-up</w:t>
      </w:r>
      <w:r>
        <w:rPr>
          <w:color w:val="000000" w:themeColor="text1"/>
        </w:rPr>
        <w:t xml:space="preserve"> errors</w:t>
      </w:r>
      <w:r w:rsidRPr="00CF3D9A">
        <w:rPr>
          <w:color w:val="000000" w:themeColor="text1"/>
        </w:rPr>
        <w:t xml:space="preserve"> in 60 lung cancer patients</w:t>
      </w:r>
    </w:p>
    <w:p w:rsidR="00961039" w:rsidRDefault="00961039" w:rsidP="00961039">
      <w:pPr>
        <w:spacing w:line="360" w:lineRule="auto"/>
        <w:jc w:val="center"/>
        <w:rPr>
          <w:color w:val="000000" w:themeColor="text1"/>
        </w:rPr>
      </w:pPr>
      <w:r>
        <w:rPr>
          <w:color w:val="000000" w:themeColor="text1"/>
        </w:rPr>
        <w:t>表</w:t>
      </w:r>
      <w:r>
        <w:rPr>
          <w:color w:val="000000" w:themeColor="text1"/>
        </w:rPr>
        <w:t>1 60</w:t>
      </w:r>
      <w:r>
        <w:rPr>
          <w:color w:val="000000" w:themeColor="text1"/>
        </w:rPr>
        <w:t>例</w:t>
      </w:r>
      <w:r w:rsidR="00020545">
        <w:rPr>
          <w:color w:val="000000" w:themeColor="text1"/>
        </w:rPr>
        <w:t>肺癌</w:t>
      </w:r>
      <w:r>
        <w:rPr>
          <w:color w:val="000000" w:themeColor="text1"/>
        </w:rPr>
        <w:t>患者摆位误差</w:t>
      </w:r>
      <w:r w:rsidR="00020545">
        <w:rPr>
          <w:color w:val="000000" w:themeColor="text1"/>
        </w:rPr>
        <w:t>大小</w:t>
      </w:r>
      <w:r>
        <w:rPr>
          <w:rFonts w:hint="eastAsia"/>
          <w:color w:val="000000" w:themeColor="text1"/>
        </w:rPr>
        <w:t>（</w:t>
      </w:r>
      <w:r w:rsidR="00020545">
        <w:rPr>
          <w:rFonts w:hint="eastAsia"/>
          <w:color w:val="000000" w:themeColor="text1"/>
        </w:rPr>
        <w:t>单位</w:t>
      </w:r>
      <w:r w:rsidR="00020545">
        <w:rPr>
          <w:rFonts w:hint="eastAsia"/>
          <w:color w:val="000000" w:themeColor="text1"/>
        </w:rPr>
        <w:t>m</w:t>
      </w:r>
      <w:r>
        <w:rPr>
          <w:rFonts w:hint="eastAsia"/>
          <w:color w:val="000000" w:themeColor="text1"/>
        </w:rPr>
        <w:t>m</w:t>
      </w:r>
      <w:r>
        <w:rPr>
          <w:rFonts w:hint="eastAsia"/>
          <w:color w:val="000000" w:themeColor="text1"/>
        </w:rPr>
        <w:t>，</w:t>
      </w:r>
      <w:r>
        <w:rPr>
          <w:rFonts w:hint="eastAsia"/>
          <w:color w:val="000000" w:themeColor="text1"/>
        </w:rPr>
        <w:t>x</w:t>
      </w:r>
      <w:r>
        <w:rPr>
          <w:rFonts w:hint="eastAsia"/>
          <w:color w:val="000000" w:themeColor="text1"/>
        </w:rPr>
        <w:t>±</w:t>
      </w:r>
      <w:r>
        <w:rPr>
          <w:rFonts w:hint="eastAsia"/>
          <w:color w:val="000000" w:themeColor="text1"/>
        </w:rPr>
        <w:t>s</w:t>
      </w:r>
      <w:r>
        <w:rPr>
          <w:rFonts w:hint="eastAsia"/>
          <w:color w:val="000000" w:themeColor="text1"/>
        </w:rPr>
        <w:t>）</w:t>
      </w:r>
    </w:p>
    <w:p w:rsidR="00020545" w:rsidRPr="00020545" w:rsidRDefault="00020545" w:rsidP="00961039">
      <w:pPr>
        <w:spacing w:line="360" w:lineRule="auto"/>
        <w:jc w:val="center"/>
        <w:rPr>
          <w:color w:val="000000" w:themeColor="text1"/>
        </w:rPr>
      </w:pPr>
      <w:r>
        <w:rPr>
          <w:color w:val="000000" w:themeColor="text1"/>
        </w:rPr>
        <w:t xml:space="preserve">Table1. </w:t>
      </w:r>
      <w:r>
        <w:rPr>
          <w:rFonts w:hint="eastAsia"/>
          <w:color w:val="000000" w:themeColor="text1"/>
        </w:rPr>
        <w:t>Set-up</w:t>
      </w:r>
      <w:r>
        <w:rPr>
          <w:color w:val="000000" w:themeColor="text1"/>
        </w:rPr>
        <w:t xml:space="preserve"> errors of 60 Lung cancers</w:t>
      </w:r>
      <w:r>
        <w:rPr>
          <w:rFonts w:hint="eastAsia"/>
          <w:color w:val="000000" w:themeColor="text1"/>
        </w:rPr>
        <w:t>（</w:t>
      </w:r>
      <w:r>
        <w:rPr>
          <w:rFonts w:hint="eastAsia"/>
          <w:color w:val="000000" w:themeColor="text1"/>
        </w:rPr>
        <w:t>mm</w:t>
      </w:r>
      <w:r>
        <w:rPr>
          <w:rFonts w:hint="eastAsia"/>
          <w:color w:val="000000" w:themeColor="text1"/>
        </w:rPr>
        <w:t>，</w:t>
      </w:r>
      <w:r>
        <w:rPr>
          <w:rFonts w:hint="eastAsia"/>
          <w:color w:val="000000" w:themeColor="text1"/>
        </w:rPr>
        <w:t>x</w:t>
      </w:r>
      <w:r>
        <w:rPr>
          <w:rFonts w:hint="eastAsia"/>
          <w:color w:val="000000" w:themeColor="text1"/>
        </w:rPr>
        <w:t>±</w:t>
      </w:r>
      <w:r>
        <w:rPr>
          <w:rFonts w:hint="eastAsia"/>
          <w:color w:val="000000" w:themeColor="text1"/>
        </w:rPr>
        <w:t>s</w:t>
      </w:r>
      <w:r>
        <w:rPr>
          <w:rFonts w:hint="eastAsia"/>
          <w:color w:val="000000" w:themeColor="text1"/>
        </w:rPr>
        <w:t>）</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961039" w:rsidTr="0046147A">
        <w:tc>
          <w:tcPr>
            <w:tcW w:w="2074" w:type="dxa"/>
            <w:tcBorders>
              <w:bottom w:val="single" w:sz="4" w:space="0" w:color="auto"/>
            </w:tcBorders>
          </w:tcPr>
          <w:p w:rsidR="00961039" w:rsidRDefault="00961039" w:rsidP="0046147A">
            <w:pPr>
              <w:spacing w:line="360" w:lineRule="auto"/>
              <w:rPr>
                <w:color w:val="000000" w:themeColor="text1"/>
              </w:rPr>
            </w:pPr>
            <w:r>
              <w:rPr>
                <w:rFonts w:hint="eastAsia"/>
                <w:color w:val="000000" w:themeColor="text1"/>
              </w:rPr>
              <w:t>坐标方向</w:t>
            </w:r>
          </w:p>
        </w:tc>
        <w:tc>
          <w:tcPr>
            <w:tcW w:w="2074" w:type="dxa"/>
            <w:tcBorders>
              <w:bottom w:val="single" w:sz="4" w:space="0" w:color="auto"/>
            </w:tcBorders>
          </w:tcPr>
          <w:p w:rsidR="00961039" w:rsidRDefault="00961039" w:rsidP="0046147A">
            <w:pPr>
              <w:spacing w:line="360" w:lineRule="auto"/>
              <w:rPr>
                <w:color w:val="000000" w:themeColor="text1"/>
              </w:rPr>
            </w:pPr>
            <w:r>
              <w:rPr>
                <w:rFonts w:hint="eastAsia"/>
                <w:color w:val="000000" w:themeColor="text1"/>
              </w:rPr>
              <w:t>最大值</w:t>
            </w:r>
          </w:p>
        </w:tc>
        <w:tc>
          <w:tcPr>
            <w:tcW w:w="2074" w:type="dxa"/>
            <w:tcBorders>
              <w:bottom w:val="single" w:sz="4" w:space="0" w:color="auto"/>
            </w:tcBorders>
          </w:tcPr>
          <w:p w:rsidR="00961039" w:rsidRDefault="00961039" w:rsidP="0046147A">
            <w:pPr>
              <w:spacing w:line="360" w:lineRule="auto"/>
              <w:rPr>
                <w:color w:val="000000" w:themeColor="text1"/>
              </w:rPr>
            </w:pPr>
            <w:r>
              <w:rPr>
                <w:rFonts w:hint="eastAsia"/>
                <w:color w:val="000000" w:themeColor="text1"/>
              </w:rPr>
              <w:t>最小值</w:t>
            </w:r>
          </w:p>
        </w:tc>
        <w:tc>
          <w:tcPr>
            <w:tcW w:w="2074" w:type="dxa"/>
            <w:tcBorders>
              <w:bottom w:val="single" w:sz="4" w:space="0" w:color="auto"/>
            </w:tcBorders>
          </w:tcPr>
          <w:p w:rsidR="00961039" w:rsidRDefault="00961039" w:rsidP="0046147A">
            <w:pPr>
              <w:spacing w:line="360" w:lineRule="auto"/>
              <w:rPr>
                <w:color w:val="000000" w:themeColor="text1"/>
              </w:rPr>
            </w:pPr>
            <w:r>
              <w:rPr>
                <w:rFonts w:hint="eastAsia"/>
                <w:color w:val="000000" w:themeColor="text1"/>
              </w:rPr>
              <w:t>均值±标准差</w:t>
            </w:r>
          </w:p>
        </w:tc>
      </w:tr>
      <w:tr w:rsidR="00961039" w:rsidTr="0046147A">
        <w:tc>
          <w:tcPr>
            <w:tcW w:w="2074" w:type="dxa"/>
            <w:tcBorders>
              <w:top w:val="single" w:sz="4" w:space="0" w:color="auto"/>
            </w:tcBorders>
          </w:tcPr>
          <w:p w:rsidR="00961039" w:rsidRDefault="00961039" w:rsidP="0046147A">
            <w:pPr>
              <w:spacing w:line="360" w:lineRule="auto"/>
              <w:rPr>
                <w:color w:val="000000" w:themeColor="text1"/>
              </w:rPr>
            </w:pPr>
            <w:r>
              <w:rPr>
                <w:rFonts w:hint="eastAsia"/>
                <w:color w:val="000000" w:themeColor="text1"/>
              </w:rPr>
              <w:t>X</w:t>
            </w:r>
          </w:p>
        </w:tc>
        <w:tc>
          <w:tcPr>
            <w:tcW w:w="2074" w:type="dxa"/>
            <w:tcBorders>
              <w:top w:val="single" w:sz="4" w:space="0" w:color="auto"/>
            </w:tcBorders>
          </w:tcPr>
          <w:p w:rsidR="00961039" w:rsidRDefault="00E33C22" w:rsidP="0046147A">
            <w:pPr>
              <w:spacing w:line="360" w:lineRule="auto"/>
              <w:rPr>
                <w:color w:val="000000" w:themeColor="text1"/>
              </w:rPr>
            </w:pPr>
            <w:r>
              <w:rPr>
                <w:rFonts w:hint="eastAsia"/>
                <w:color w:val="000000" w:themeColor="text1"/>
              </w:rPr>
              <w:t>-</w:t>
            </w:r>
            <w:r w:rsidR="00961039">
              <w:rPr>
                <w:color w:val="000000" w:themeColor="text1"/>
              </w:rPr>
              <w:t>7.6</w:t>
            </w:r>
          </w:p>
        </w:tc>
        <w:tc>
          <w:tcPr>
            <w:tcW w:w="2074" w:type="dxa"/>
            <w:tcBorders>
              <w:top w:val="single" w:sz="4" w:space="0" w:color="auto"/>
            </w:tcBorders>
          </w:tcPr>
          <w:p w:rsidR="00961039" w:rsidRDefault="00961039" w:rsidP="0046147A">
            <w:pPr>
              <w:spacing w:line="360" w:lineRule="auto"/>
              <w:rPr>
                <w:color w:val="000000" w:themeColor="text1"/>
              </w:rPr>
            </w:pPr>
            <w:r>
              <w:rPr>
                <w:color w:val="000000" w:themeColor="text1"/>
              </w:rPr>
              <w:t>0</w:t>
            </w:r>
          </w:p>
        </w:tc>
        <w:tc>
          <w:tcPr>
            <w:tcW w:w="2074" w:type="dxa"/>
            <w:tcBorders>
              <w:top w:val="single" w:sz="4" w:space="0" w:color="auto"/>
            </w:tcBorders>
          </w:tcPr>
          <w:p w:rsidR="00961039" w:rsidRDefault="00961039" w:rsidP="0046147A">
            <w:pPr>
              <w:spacing w:line="360" w:lineRule="auto"/>
              <w:rPr>
                <w:color w:val="000000" w:themeColor="text1"/>
              </w:rPr>
            </w:pPr>
            <w:r>
              <w:rPr>
                <w:rFonts w:hint="eastAsia"/>
                <w:color w:val="000000" w:themeColor="text1"/>
              </w:rPr>
              <w:t>1</w:t>
            </w:r>
            <w:r>
              <w:rPr>
                <w:color w:val="000000" w:themeColor="text1"/>
              </w:rPr>
              <w:t>.66232±1.42225</w:t>
            </w:r>
          </w:p>
        </w:tc>
      </w:tr>
      <w:tr w:rsidR="00961039" w:rsidTr="0046147A">
        <w:tc>
          <w:tcPr>
            <w:tcW w:w="2074" w:type="dxa"/>
          </w:tcPr>
          <w:p w:rsidR="00961039" w:rsidRDefault="00961039" w:rsidP="0046147A">
            <w:pPr>
              <w:spacing w:line="360" w:lineRule="auto"/>
              <w:rPr>
                <w:color w:val="000000" w:themeColor="text1"/>
              </w:rPr>
            </w:pPr>
            <w:r>
              <w:rPr>
                <w:rFonts w:hint="eastAsia"/>
                <w:color w:val="000000" w:themeColor="text1"/>
              </w:rPr>
              <w:t>Y</w:t>
            </w:r>
          </w:p>
        </w:tc>
        <w:tc>
          <w:tcPr>
            <w:tcW w:w="2074" w:type="dxa"/>
          </w:tcPr>
          <w:p w:rsidR="00961039" w:rsidRDefault="00E33C22" w:rsidP="0046147A">
            <w:pPr>
              <w:spacing w:line="360" w:lineRule="auto"/>
              <w:rPr>
                <w:color w:val="000000" w:themeColor="text1"/>
              </w:rPr>
            </w:pPr>
            <w:r>
              <w:rPr>
                <w:rFonts w:hint="eastAsia"/>
                <w:color w:val="000000" w:themeColor="text1"/>
              </w:rPr>
              <w:t>-</w:t>
            </w:r>
            <w:r w:rsidR="00961039">
              <w:rPr>
                <w:color w:val="000000" w:themeColor="text1"/>
              </w:rPr>
              <w:t>9.8</w:t>
            </w:r>
          </w:p>
        </w:tc>
        <w:tc>
          <w:tcPr>
            <w:tcW w:w="2074" w:type="dxa"/>
          </w:tcPr>
          <w:p w:rsidR="00961039" w:rsidRDefault="00961039" w:rsidP="0046147A">
            <w:pPr>
              <w:spacing w:line="360" w:lineRule="auto"/>
              <w:rPr>
                <w:color w:val="000000" w:themeColor="text1"/>
              </w:rPr>
            </w:pPr>
            <w:r>
              <w:rPr>
                <w:color w:val="000000" w:themeColor="text1"/>
              </w:rPr>
              <w:t>0</w:t>
            </w:r>
          </w:p>
        </w:tc>
        <w:tc>
          <w:tcPr>
            <w:tcW w:w="2074" w:type="dxa"/>
          </w:tcPr>
          <w:p w:rsidR="00961039" w:rsidRDefault="00216CF6" w:rsidP="00216CF6">
            <w:pPr>
              <w:spacing w:line="360" w:lineRule="auto"/>
              <w:rPr>
                <w:color w:val="000000" w:themeColor="text1"/>
              </w:rPr>
            </w:pPr>
            <w:r>
              <w:rPr>
                <w:color w:val="000000" w:themeColor="text1"/>
              </w:rPr>
              <w:t>2.12705±1.36656</w:t>
            </w:r>
          </w:p>
        </w:tc>
      </w:tr>
      <w:tr w:rsidR="00961039" w:rsidTr="0046147A">
        <w:tc>
          <w:tcPr>
            <w:tcW w:w="2074" w:type="dxa"/>
          </w:tcPr>
          <w:p w:rsidR="00961039" w:rsidRDefault="00961039" w:rsidP="0046147A">
            <w:pPr>
              <w:spacing w:line="360" w:lineRule="auto"/>
              <w:rPr>
                <w:color w:val="000000" w:themeColor="text1"/>
              </w:rPr>
            </w:pPr>
            <w:r>
              <w:rPr>
                <w:rFonts w:hint="eastAsia"/>
                <w:color w:val="000000" w:themeColor="text1"/>
              </w:rPr>
              <w:t>Z</w:t>
            </w:r>
          </w:p>
        </w:tc>
        <w:tc>
          <w:tcPr>
            <w:tcW w:w="2074" w:type="dxa"/>
          </w:tcPr>
          <w:p w:rsidR="00961039" w:rsidRDefault="00961039" w:rsidP="0046147A">
            <w:pPr>
              <w:spacing w:line="360" w:lineRule="auto"/>
              <w:rPr>
                <w:color w:val="000000" w:themeColor="text1"/>
              </w:rPr>
            </w:pPr>
            <w:r>
              <w:rPr>
                <w:rFonts w:hint="eastAsia"/>
                <w:color w:val="000000" w:themeColor="text1"/>
              </w:rPr>
              <w:t>8</w:t>
            </w:r>
            <w:r>
              <w:rPr>
                <w:color w:val="000000" w:themeColor="text1"/>
              </w:rPr>
              <w:t>.3</w:t>
            </w:r>
          </w:p>
        </w:tc>
        <w:tc>
          <w:tcPr>
            <w:tcW w:w="2074" w:type="dxa"/>
          </w:tcPr>
          <w:p w:rsidR="00961039" w:rsidRDefault="00961039" w:rsidP="0046147A">
            <w:pPr>
              <w:spacing w:line="360" w:lineRule="auto"/>
              <w:rPr>
                <w:color w:val="000000" w:themeColor="text1"/>
              </w:rPr>
            </w:pPr>
            <w:r>
              <w:rPr>
                <w:rFonts w:hint="eastAsia"/>
                <w:color w:val="000000" w:themeColor="text1"/>
              </w:rPr>
              <w:t>0</w:t>
            </w:r>
          </w:p>
        </w:tc>
        <w:tc>
          <w:tcPr>
            <w:tcW w:w="2074" w:type="dxa"/>
          </w:tcPr>
          <w:p w:rsidR="00961039" w:rsidRDefault="00216CF6" w:rsidP="0046147A">
            <w:pPr>
              <w:spacing w:line="360" w:lineRule="auto"/>
              <w:rPr>
                <w:color w:val="000000" w:themeColor="text1"/>
              </w:rPr>
            </w:pPr>
            <w:r>
              <w:rPr>
                <w:rFonts w:hint="eastAsia"/>
                <w:color w:val="000000" w:themeColor="text1"/>
              </w:rPr>
              <w:t>2</w:t>
            </w:r>
            <w:r>
              <w:rPr>
                <w:color w:val="000000" w:themeColor="text1"/>
              </w:rPr>
              <w:t>.11932±1.58024</w:t>
            </w:r>
          </w:p>
        </w:tc>
      </w:tr>
    </w:tbl>
    <w:p w:rsidR="00CF3EB1" w:rsidRDefault="00CF3EB1" w:rsidP="00961039">
      <w:pPr>
        <w:spacing w:line="360" w:lineRule="auto"/>
        <w:jc w:val="center"/>
        <w:rPr>
          <w:color w:val="000000" w:themeColor="text1"/>
        </w:rPr>
      </w:pPr>
      <w:r>
        <w:rPr>
          <w:color w:val="000000" w:themeColor="text1"/>
        </w:rPr>
        <w:t>表</w:t>
      </w:r>
      <w:r w:rsidR="006E6537">
        <w:rPr>
          <w:color w:val="000000" w:themeColor="text1"/>
        </w:rPr>
        <w:t>2</w:t>
      </w:r>
      <w:r>
        <w:rPr>
          <w:color w:val="000000" w:themeColor="text1"/>
        </w:rPr>
        <w:t xml:space="preserve"> 60</w:t>
      </w:r>
      <w:r>
        <w:rPr>
          <w:color w:val="000000" w:themeColor="text1"/>
        </w:rPr>
        <w:t>例肺癌患者摆位误差发生率</w:t>
      </w:r>
      <w:r>
        <w:rPr>
          <w:rFonts w:hint="eastAsia"/>
          <w:color w:val="000000" w:themeColor="text1"/>
        </w:rPr>
        <w:t>（</w:t>
      </w:r>
      <w:r>
        <w:rPr>
          <w:rFonts w:hint="eastAsia"/>
          <w:color w:val="000000" w:themeColor="text1"/>
        </w:rPr>
        <w:t>%</w:t>
      </w:r>
      <w:r>
        <w:rPr>
          <w:rFonts w:hint="eastAsia"/>
          <w:color w:val="000000" w:themeColor="text1"/>
        </w:rPr>
        <w:t>（</w:t>
      </w:r>
      <w:r>
        <w:rPr>
          <w:rFonts w:hint="eastAsia"/>
          <w:color w:val="000000" w:themeColor="text1"/>
        </w:rPr>
        <w:t>m/n</w:t>
      </w:r>
      <w:r>
        <w:rPr>
          <w:rFonts w:hint="eastAsia"/>
          <w:color w:val="000000" w:themeColor="text1"/>
        </w:rPr>
        <w:t>））</w:t>
      </w:r>
    </w:p>
    <w:tbl>
      <w:tblPr>
        <w:tblStyle w:val="a6"/>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CA3847" w:rsidTr="00CF3EB1">
        <w:tc>
          <w:tcPr>
            <w:tcW w:w="2074" w:type="dxa"/>
            <w:tcBorders>
              <w:bottom w:val="single" w:sz="4" w:space="0" w:color="auto"/>
            </w:tcBorders>
          </w:tcPr>
          <w:p w:rsidR="00CA3847" w:rsidRDefault="00CA3847" w:rsidP="00D54A3A">
            <w:pPr>
              <w:spacing w:line="360" w:lineRule="auto"/>
              <w:rPr>
                <w:color w:val="000000" w:themeColor="text1"/>
              </w:rPr>
            </w:pPr>
            <w:r>
              <w:rPr>
                <w:rFonts w:hint="eastAsia"/>
                <w:color w:val="000000" w:themeColor="text1"/>
              </w:rPr>
              <w:t>误差范围</w:t>
            </w:r>
          </w:p>
        </w:tc>
        <w:tc>
          <w:tcPr>
            <w:tcW w:w="2074" w:type="dxa"/>
            <w:tcBorders>
              <w:bottom w:val="single" w:sz="4" w:space="0" w:color="auto"/>
            </w:tcBorders>
          </w:tcPr>
          <w:p w:rsidR="00CA3847" w:rsidRDefault="00CA3847" w:rsidP="00D54A3A">
            <w:pPr>
              <w:spacing w:line="360" w:lineRule="auto"/>
              <w:rPr>
                <w:color w:val="000000" w:themeColor="text1"/>
              </w:rPr>
            </w:pPr>
            <w:r>
              <w:rPr>
                <w:rFonts w:hint="eastAsia"/>
                <w:color w:val="000000" w:themeColor="text1"/>
              </w:rPr>
              <w:t>X</w:t>
            </w:r>
            <w:r>
              <w:rPr>
                <w:rFonts w:hint="eastAsia"/>
                <w:color w:val="000000" w:themeColor="text1"/>
              </w:rPr>
              <w:t>轴（左右方向）</w:t>
            </w:r>
          </w:p>
        </w:tc>
        <w:tc>
          <w:tcPr>
            <w:tcW w:w="2074" w:type="dxa"/>
            <w:tcBorders>
              <w:bottom w:val="single" w:sz="4" w:space="0" w:color="auto"/>
            </w:tcBorders>
          </w:tcPr>
          <w:p w:rsidR="00CA3847" w:rsidRDefault="00CA3847" w:rsidP="00D54A3A">
            <w:pPr>
              <w:spacing w:line="360" w:lineRule="auto"/>
              <w:rPr>
                <w:color w:val="000000" w:themeColor="text1"/>
              </w:rPr>
            </w:pPr>
            <w:r>
              <w:rPr>
                <w:rFonts w:hint="eastAsia"/>
                <w:color w:val="000000" w:themeColor="text1"/>
              </w:rPr>
              <w:t>Y</w:t>
            </w:r>
            <w:r>
              <w:rPr>
                <w:rFonts w:hint="eastAsia"/>
                <w:color w:val="000000" w:themeColor="text1"/>
              </w:rPr>
              <w:t>轴（头脚方向）</w:t>
            </w:r>
          </w:p>
        </w:tc>
        <w:tc>
          <w:tcPr>
            <w:tcW w:w="2074" w:type="dxa"/>
            <w:tcBorders>
              <w:bottom w:val="single" w:sz="4" w:space="0" w:color="auto"/>
            </w:tcBorders>
          </w:tcPr>
          <w:p w:rsidR="00CA3847" w:rsidRDefault="00CA3847" w:rsidP="00D54A3A">
            <w:pPr>
              <w:spacing w:line="360" w:lineRule="auto"/>
              <w:rPr>
                <w:color w:val="000000" w:themeColor="text1"/>
              </w:rPr>
            </w:pPr>
            <w:r>
              <w:rPr>
                <w:rFonts w:hint="eastAsia"/>
                <w:color w:val="000000" w:themeColor="text1"/>
              </w:rPr>
              <w:t>Z</w:t>
            </w:r>
            <w:r>
              <w:rPr>
                <w:rFonts w:hint="eastAsia"/>
                <w:color w:val="000000" w:themeColor="text1"/>
              </w:rPr>
              <w:t>轴（前后方向）</w:t>
            </w:r>
          </w:p>
        </w:tc>
      </w:tr>
      <w:tr w:rsidR="00CA3847" w:rsidTr="00CF3EB1">
        <w:tc>
          <w:tcPr>
            <w:tcW w:w="2074" w:type="dxa"/>
            <w:tcBorders>
              <w:top w:val="single" w:sz="4" w:space="0" w:color="auto"/>
            </w:tcBorders>
          </w:tcPr>
          <w:p w:rsidR="00CA3847" w:rsidRDefault="00CA3847" w:rsidP="00D54A3A">
            <w:pPr>
              <w:spacing w:line="360" w:lineRule="auto"/>
              <w:rPr>
                <w:color w:val="000000" w:themeColor="text1"/>
              </w:rPr>
            </w:pPr>
            <w:r>
              <w:rPr>
                <w:rFonts w:hint="eastAsia"/>
                <w:color w:val="000000" w:themeColor="text1"/>
              </w:rPr>
              <w:t>≤</w:t>
            </w:r>
            <w:r>
              <w:rPr>
                <w:rFonts w:hint="eastAsia"/>
                <w:color w:val="000000" w:themeColor="text1"/>
              </w:rPr>
              <w:t>3mm</w:t>
            </w:r>
          </w:p>
        </w:tc>
        <w:tc>
          <w:tcPr>
            <w:tcW w:w="2074" w:type="dxa"/>
            <w:tcBorders>
              <w:top w:val="single" w:sz="4" w:space="0" w:color="auto"/>
            </w:tcBorders>
          </w:tcPr>
          <w:p w:rsidR="00CA3847" w:rsidRDefault="006554E8" w:rsidP="00984971">
            <w:pPr>
              <w:spacing w:line="360" w:lineRule="auto"/>
              <w:rPr>
                <w:color w:val="000000" w:themeColor="text1"/>
              </w:rPr>
            </w:pPr>
            <w:r>
              <w:rPr>
                <w:color w:val="000000" w:themeColor="text1"/>
              </w:rPr>
              <w:t>339</w:t>
            </w:r>
            <w:r w:rsidR="002E7AFC">
              <w:rPr>
                <w:rFonts w:hint="eastAsia"/>
                <w:color w:val="000000" w:themeColor="text1"/>
              </w:rPr>
              <w:t>（</w:t>
            </w:r>
            <w:r w:rsidR="002E7AFC">
              <w:rPr>
                <w:rFonts w:hint="eastAsia"/>
                <w:color w:val="000000" w:themeColor="text1"/>
              </w:rPr>
              <w:t>8</w:t>
            </w:r>
            <w:r w:rsidR="002E7AFC">
              <w:rPr>
                <w:color w:val="000000" w:themeColor="text1"/>
              </w:rPr>
              <w:t>2.1</w:t>
            </w:r>
            <w:r w:rsidR="002E7AFC">
              <w:rPr>
                <w:rFonts w:hint="eastAsia"/>
                <w:color w:val="000000" w:themeColor="text1"/>
              </w:rPr>
              <w:t>%</w:t>
            </w:r>
            <w:r w:rsidR="002E7AFC">
              <w:rPr>
                <w:rFonts w:hint="eastAsia"/>
                <w:color w:val="000000" w:themeColor="text1"/>
              </w:rPr>
              <w:t>）</w:t>
            </w:r>
          </w:p>
        </w:tc>
        <w:tc>
          <w:tcPr>
            <w:tcW w:w="2074" w:type="dxa"/>
            <w:tcBorders>
              <w:top w:val="single" w:sz="4" w:space="0" w:color="auto"/>
            </w:tcBorders>
          </w:tcPr>
          <w:p w:rsidR="00CA3847" w:rsidRDefault="006554E8" w:rsidP="00D54A3A">
            <w:pPr>
              <w:spacing w:line="360" w:lineRule="auto"/>
              <w:rPr>
                <w:color w:val="000000" w:themeColor="text1"/>
              </w:rPr>
            </w:pPr>
            <w:r>
              <w:rPr>
                <w:rFonts w:hint="eastAsia"/>
                <w:color w:val="000000" w:themeColor="text1"/>
              </w:rPr>
              <w:t>3</w:t>
            </w:r>
            <w:r>
              <w:rPr>
                <w:color w:val="000000" w:themeColor="text1"/>
              </w:rPr>
              <w:t>03</w:t>
            </w:r>
            <w:r w:rsidR="002E7AFC">
              <w:rPr>
                <w:rFonts w:hint="eastAsia"/>
                <w:color w:val="000000" w:themeColor="text1"/>
              </w:rPr>
              <w:t>（</w:t>
            </w:r>
            <w:r w:rsidR="002E7AFC">
              <w:rPr>
                <w:rFonts w:hint="eastAsia"/>
                <w:color w:val="000000" w:themeColor="text1"/>
              </w:rPr>
              <w:t>7</w:t>
            </w:r>
            <w:r w:rsidR="002E7AFC">
              <w:rPr>
                <w:color w:val="000000" w:themeColor="text1"/>
              </w:rPr>
              <w:t>3.4</w:t>
            </w:r>
            <w:r w:rsidR="002E7AFC">
              <w:rPr>
                <w:rFonts w:hint="eastAsia"/>
                <w:color w:val="000000" w:themeColor="text1"/>
              </w:rPr>
              <w:t>%</w:t>
            </w:r>
            <w:r w:rsidR="002E7AFC">
              <w:rPr>
                <w:rFonts w:hint="eastAsia"/>
                <w:color w:val="000000" w:themeColor="text1"/>
              </w:rPr>
              <w:t>）</w:t>
            </w:r>
          </w:p>
        </w:tc>
        <w:tc>
          <w:tcPr>
            <w:tcW w:w="2074" w:type="dxa"/>
            <w:tcBorders>
              <w:top w:val="single" w:sz="4" w:space="0" w:color="auto"/>
            </w:tcBorders>
          </w:tcPr>
          <w:p w:rsidR="00CA3847" w:rsidRDefault="006554E8" w:rsidP="00D54A3A">
            <w:pPr>
              <w:spacing w:line="360" w:lineRule="auto"/>
              <w:rPr>
                <w:color w:val="000000" w:themeColor="text1"/>
              </w:rPr>
            </w:pPr>
            <w:r>
              <w:rPr>
                <w:rFonts w:hint="eastAsia"/>
                <w:color w:val="000000" w:themeColor="text1"/>
              </w:rPr>
              <w:t>3</w:t>
            </w:r>
            <w:r>
              <w:rPr>
                <w:color w:val="000000" w:themeColor="text1"/>
              </w:rPr>
              <w:t>11</w:t>
            </w:r>
            <w:r w:rsidR="002E7AFC">
              <w:rPr>
                <w:rFonts w:hint="eastAsia"/>
                <w:color w:val="000000" w:themeColor="text1"/>
              </w:rPr>
              <w:t>（</w:t>
            </w:r>
            <w:r w:rsidR="002E7AFC">
              <w:rPr>
                <w:rFonts w:hint="eastAsia"/>
                <w:color w:val="000000" w:themeColor="text1"/>
              </w:rPr>
              <w:t>7</w:t>
            </w:r>
            <w:r w:rsidR="002E7AFC">
              <w:rPr>
                <w:color w:val="000000" w:themeColor="text1"/>
              </w:rPr>
              <w:t>5.3</w:t>
            </w:r>
            <w:r w:rsidR="002E7AFC">
              <w:rPr>
                <w:rFonts w:hint="eastAsia"/>
                <w:color w:val="000000" w:themeColor="text1"/>
              </w:rPr>
              <w:t>%</w:t>
            </w:r>
            <w:r w:rsidR="002E7AFC">
              <w:rPr>
                <w:rFonts w:hint="eastAsia"/>
                <w:color w:val="000000" w:themeColor="text1"/>
              </w:rPr>
              <w:t>）</w:t>
            </w:r>
          </w:p>
        </w:tc>
      </w:tr>
      <w:tr w:rsidR="00CA3847" w:rsidTr="00CF3EB1">
        <w:tc>
          <w:tcPr>
            <w:tcW w:w="2074" w:type="dxa"/>
          </w:tcPr>
          <w:p w:rsidR="00CA3847" w:rsidRDefault="00CA3847" w:rsidP="00D54A3A">
            <w:pPr>
              <w:spacing w:line="360" w:lineRule="auto"/>
              <w:rPr>
                <w:color w:val="000000" w:themeColor="text1"/>
              </w:rPr>
            </w:pPr>
            <w:r>
              <w:rPr>
                <w:rFonts w:hint="eastAsia"/>
                <w:color w:val="000000" w:themeColor="text1"/>
              </w:rPr>
              <w:t>3-</w:t>
            </w:r>
            <w:r>
              <w:rPr>
                <w:color w:val="000000" w:themeColor="text1"/>
              </w:rPr>
              <w:t>5mm</w:t>
            </w:r>
          </w:p>
        </w:tc>
        <w:tc>
          <w:tcPr>
            <w:tcW w:w="2074" w:type="dxa"/>
          </w:tcPr>
          <w:p w:rsidR="00CA3847" w:rsidRDefault="006554E8" w:rsidP="00D54A3A">
            <w:pPr>
              <w:spacing w:line="360" w:lineRule="auto"/>
              <w:rPr>
                <w:color w:val="000000" w:themeColor="text1"/>
              </w:rPr>
            </w:pPr>
            <w:r>
              <w:rPr>
                <w:color w:val="000000" w:themeColor="text1"/>
              </w:rPr>
              <w:t>57</w:t>
            </w:r>
            <w:r w:rsidR="002E7AFC">
              <w:rPr>
                <w:rFonts w:hint="eastAsia"/>
                <w:color w:val="000000" w:themeColor="text1"/>
              </w:rPr>
              <w:t>（</w:t>
            </w:r>
            <w:r w:rsidR="002E7AFC">
              <w:rPr>
                <w:rFonts w:hint="eastAsia"/>
                <w:color w:val="000000" w:themeColor="text1"/>
              </w:rPr>
              <w:t>1</w:t>
            </w:r>
            <w:r w:rsidR="002E7AFC">
              <w:rPr>
                <w:color w:val="000000" w:themeColor="text1"/>
              </w:rPr>
              <w:t>3.8</w:t>
            </w:r>
            <w:r w:rsidR="002E7AFC">
              <w:rPr>
                <w:rFonts w:hint="eastAsia"/>
                <w:color w:val="000000" w:themeColor="text1"/>
              </w:rPr>
              <w:t>%</w:t>
            </w:r>
            <w:r w:rsidR="002E7AFC">
              <w:rPr>
                <w:rFonts w:hint="eastAsia"/>
                <w:color w:val="000000" w:themeColor="text1"/>
              </w:rPr>
              <w:t>）</w:t>
            </w:r>
          </w:p>
        </w:tc>
        <w:tc>
          <w:tcPr>
            <w:tcW w:w="2074" w:type="dxa"/>
          </w:tcPr>
          <w:p w:rsidR="00CA3847" w:rsidRDefault="00423F5D" w:rsidP="00D54A3A">
            <w:pPr>
              <w:spacing w:line="360" w:lineRule="auto"/>
              <w:rPr>
                <w:color w:val="000000" w:themeColor="text1"/>
              </w:rPr>
            </w:pPr>
            <w:r>
              <w:rPr>
                <w:rFonts w:hint="eastAsia"/>
                <w:color w:val="000000" w:themeColor="text1"/>
              </w:rPr>
              <w:t>9</w:t>
            </w:r>
            <w:r>
              <w:rPr>
                <w:color w:val="000000" w:themeColor="text1"/>
              </w:rPr>
              <w:t>0</w:t>
            </w:r>
            <w:r w:rsidR="002E7AFC">
              <w:rPr>
                <w:rFonts w:hint="eastAsia"/>
                <w:color w:val="000000" w:themeColor="text1"/>
              </w:rPr>
              <w:t>（</w:t>
            </w:r>
            <w:r w:rsidR="002E7AFC">
              <w:rPr>
                <w:rFonts w:hint="eastAsia"/>
                <w:color w:val="000000" w:themeColor="text1"/>
              </w:rPr>
              <w:t>2</w:t>
            </w:r>
            <w:r w:rsidR="002E7AFC">
              <w:rPr>
                <w:color w:val="000000" w:themeColor="text1"/>
              </w:rPr>
              <w:t>1.79</w:t>
            </w:r>
            <w:r w:rsidR="002E7AFC">
              <w:rPr>
                <w:rFonts w:hint="eastAsia"/>
                <w:color w:val="000000" w:themeColor="text1"/>
              </w:rPr>
              <w:t>%</w:t>
            </w:r>
            <w:r w:rsidR="002E7AFC">
              <w:rPr>
                <w:rFonts w:hint="eastAsia"/>
                <w:color w:val="000000" w:themeColor="text1"/>
              </w:rPr>
              <w:t>）</w:t>
            </w:r>
          </w:p>
        </w:tc>
        <w:tc>
          <w:tcPr>
            <w:tcW w:w="2074" w:type="dxa"/>
          </w:tcPr>
          <w:p w:rsidR="00CA3847" w:rsidRDefault="00423F5D" w:rsidP="00D54A3A">
            <w:pPr>
              <w:spacing w:line="360" w:lineRule="auto"/>
              <w:rPr>
                <w:color w:val="000000" w:themeColor="text1"/>
              </w:rPr>
            </w:pPr>
            <w:r>
              <w:rPr>
                <w:color w:val="000000" w:themeColor="text1"/>
              </w:rPr>
              <w:t>91</w:t>
            </w:r>
            <w:r w:rsidR="002E7AFC">
              <w:rPr>
                <w:rFonts w:hint="eastAsia"/>
                <w:color w:val="000000" w:themeColor="text1"/>
              </w:rPr>
              <w:t>（</w:t>
            </w:r>
            <w:r w:rsidR="002E7AFC">
              <w:rPr>
                <w:rFonts w:hint="eastAsia"/>
                <w:color w:val="000000" w:themeColor="text1"/>
              </w:rPr>
              <w:t>2</w:t>
            </w:r>
            <w:r w:rsidR="002E7AFC">
              <w:rPr>
                <w:color w:val="000000" w:themeColor="text1"/>
              </w:rPr>
              <w:t>2</w:t>
            </w:r>
            <w:r w:rsidR="002E7AFC">
              <w:rPr>
                <w:rFonts w:hint="eastAsia"/>
                <w:color w:val="000000" w:themeColor="text1"/>
              </w:rPr>
              <w:t>%</w:t>
            </w:r>
            <w:r w:rsidR="002E7AFC">
              <w:rPr>
                <w:rFonts w:hint="eastAsia"/>
                <w:color w:val="000000" w:themeColor="text1"/>
              </w:rPr>
              <w:t>）</w:t>
            </w:r>
          </w:p>
        </w:tc>
      </w:tr>
      <w:tr w:rsidR="00CA3847" w:rsidTr="00CF3EB1">
        <w:tc>
          <w:tcPr>
            <w:tcW w:w="2074" w:type="dxa"/>
          </w:tcPr>
          <w:p w:rsidR="00CA3847" w:rsidRDefault="00CA3847" w:rsidP="00D54A3A">
            <w:pPr>
              <w:spacing w:line="360" w:lineRule="auto"/>
              <w:rPr>
                <w:color w:val="000000" w:themeColor="text1"/>
              </w:rPr>
            </w:pPr>
            <w:r>
              <w:rPr>
                <w:rFonts w:hint="eastAsia"/>
                <w:color w:val="000000" w:themeColor="text1"/>
              </w:rPr>
              <w:t>＞</w:t>
            </w:r>
            <w:r>
              <w:rPr>
                <w:rFonts w:hint="eastAsia"/>
                <w:color w:val="000000" w:themeColor="text1"/>
              </w:rPr>
              <w:t>5mm</w:t>
            </w:r>
          </w:p>
        </w:tc>
        <w:tc>
          <w:tcPr>
            <w:tcW w:w="2074" w:type="dxa"/>
          </w:tcPr>
          <w:p w:rsidR="00CA3847" w:rsidRDefault="006554E8" w:rsidP="00D54A3A">
            <w:pPr>
              <w:spacing w:line="360" w:lineRule="auto"/>
              <w:rPr>
                <w:color w:val="000000" w:themeColor="text1"/>
              </w:rPr>
            </w:pPr>
            <w:r>
              <w:rPr>
                <w:color w:val="000000" w:themeColor="text1"/>
              </w:rPr>
              <w:t>17</w:t>
            </w:r>
            <w:r w:rsidR="002E7AFC">
              <w:rPr>
                <w:rFonts w:hint="eastAsia"/>
                <w:color w:val="000000" w:themeColor="text1"/>
              </w:rPr>
              <w:t>（</w:t>
            </w:r>
            <w:r w:rsidR="002E7AFC">
              <w:rPr>
                <w:rFonts w:hint="eastAsia"/>
                <w:color w:val="000000" w:themeColor="text1"/>
              </w:rPr>
              <w:t>4</w:t>
            </w:r>
            <w:r w:rsidR="002E7AFC">
              <w:rPr>
                <w:color w:val="000000" w:themeColor="text1"/>
              </w:rPr>
              <w:t>.12</w:t>
            </w:r>
            <w:r w:rsidR="002E7AFC">
              <w:rPr>
                <w:rFonts w:hint="eastAsia"/>
                <w:color w:val="000000" w:themeColor="text1"/>
              </w:rPr>
              <w:t>%</w:t>
            </w:r>
            <w:r w:rsidR="002E7AFC">
              <w:rPr>
                <w:rFonts w:hint="eastAsia"/>
                <w:color w:val="000000" w:themeColor="text1"/>
              </w:rPr>
              <w:t>）</w:t>
            </w:r>
          </w:p>
        </w:tc>
        <w:tc>
          <w:tcPr>
            <w:tcW w:w="2074" w:type="dxa"/>
          </w:tcPr>
          <w:p w:rsidR="00CA3847" w:rsidRDefault="00423F5D" w:rsidP="00D54A3A">
            <w:pPr>
              <w:spacing w:line="360" w:lineRule="auto"/>
              <w:rPr>
                <w:color w:val="000000" w:themeColor="text1"/>
              </w:rPr>
            </w:pPr>
            <w:r>
              <w:rPr>
                <w:rFonts w:hint="eastAsia"/>
                <w:color w:val="000000" w:themeColor="text1"/>
              </w:rPr>
              <w:t>2</w:t>
            </w:r>
            <w:r>
              <w:rPr>
                <w:color w:val="000000" w:themeColor="text1"/>
              </w:rPr>
              <w:t>0</w:t>
            </w:r>
            <w:r w:rsidR="002E7AFC">
              <w:rPr>
                <w:rFonts w:hint="eastAsia"/>
                <w:color w:val="000000" w:themeColor="text1"/>
              </w:rPr>
              <w:t>（</w:t>
            </w:r>
            <w:r w:rsidR="002E7AFC">
              <w:rPr>
                <w:rFonts w:hint="eastAsia"/>
                <w:color w:val="000000" w:themeColor="text1"/>
              </w:rPr>
              <w:t>4</w:t>
            </w:r>
            <w:r w:rsidR="002E7AFC">
              <w:rPr>
                <w:color w:val="000000" w:themeColor="text1"/>
              </w:rPr>
              <w:t>.84</w:t>
            </w:r>
            <w:r w:rsidR="002E7AFC">
              <w:rPr>
                <w:rFonts w:hint="eastAsia"/>
                <w:color w:val="000000" w:themeColor="text1"/>
              </w:rPr>
              <w:t>%</w:t>
            </w:r>
            <w:r w:rsidR="002E7AFC">
              <w:rPr>
                <w:rFonts w:hint="eastAsia"/>
                <w:color w:val="000000" w:themeColor="text1"/>
              </w:rPr>
              <w:t>）</w:t>
            </w:r>
          </w:p>
        </w:tc>
        <w:tc>
          <w:tcPr>
            <w:tcW w:w="2074" w:type="dxa"/>
          </w:tcPr>
          <w:p w:rsidR="00CA3847" w:rsidRDefault="00423F5D" w:rsidP="00D54A3A">
            <w:pPr>
              <w:spacing w:line="360" w:lineRule="auto"/>
              <w:rPr>
                <w:color w:val="000000" w:themeColor="text1"/>
              </w:rPr>
            </w:pPr>
            <w:r>
              <w:rPr>
                <w:color w:val="000000" w:themeColor="text1"/>
              </w:rPr>
              <w:t>11</w:t>
            </w:r>
            <w:r w:rsidR="002E7AFC">
              <w:rPr>
                <w:rFonts w:hint="eastAsia"/>
                <w:color w:val="000000" w:themeColor="text1"/>
              </w:rPr>
              <w:t>（</w:t>
            </w:r>
            <w:r w:rsidR="002E7AFC">
              <w:rPr>
                <w:rFonts w:hint="eastAsia"/>
                <w:color w:val="000000" w:themeColor="text1"/>
              </w:rPr>
              <w:t>2</w:t>
            </w:r>
            <w:r w:rsidR="002E7AFC">
              <w:rPr>
                <w:color w:val="000000" w:themeColor="text1"/>
              </w:rPr>
              <w:t>.66</w:t>
            </w:r>
            <w:r w:rsidR="002E7AFC">
              <w:rPr>
                <w:rFonts w:hint="eastAsia"/>
                <w:color w:val="000000" w:themeColor="text1"/>
              </w:rPr>
              <w:t>%</w:t>
            </w:r>
            <w:r w:rsidR="002E7AFC">
              <w:rPr>
                <w:rFonts w:hint="eastAsia"/>
                <w:color w:val="000000" w:themeColor="text1"/>
              </w:rPr>
              <w:t>）</w:t>
            </w:r>
          </w:p>
        </w:tc>
      </w:tr>
    </w:tbl>
    <w:p w:rsidR="00F06F7A" w:rsidRPr="00D54A3A" w:rsidRDefault="00E17A4A" w:rsidP="00321B0E">
      <w:pPr>
        <w:rPr>
          <w:color w:val="000000" w:themeColor="text1"/>
        </w:rPr>
      </w:pPr>
      <w:r>
        <w:rPr>
          <w:color w:val="000000" w:themeColor="text1"/>
        </w:rPr>
        <w:t>注</w:t>
      </w:r>
      <w:r>
        <w:rPr>
          <w:rFonts w:hint="eastAsia"/>
          <w:color w:val="000000" w:themeColor="text1"/>
        </w:rPr>
        <w:t>：</w:t>
      </w:r>
      <w:r>
        <w:rPr>
          <w:color w:val="000000" w:themeColor="text1"/>
        </w:rPr>
        <w:t>m</w:t>
      </w:r>
      <w:r>
        <w:rPr>
          <w:color w:val="000000" w:themeColor="text1"/>
        </w:rPr>
        <w:t>表示</w:t>
      </w:r>
      <w:r w:rsidR="00461D66">
        <w:rPr>
          <w:color w:val="000000" w:themeColor="text1"/>
        </w:rPr>
        <w:t>摆位在某范围内的次数</w:t>
      </w:r>
      <w:r>
        <w:rPr>
          <w:rFonts w:hint="eastAsia"/>
          <w:color w:val="000000" w:themeColor="text1"/>
        </w:rPr>
        <w:t>，</w:t>
      </w:r>
      <w:r>
        <w:rPr>
          <w:color w:val="000000" w:themeColor="text1"/>
        </w:rPr>
        <w:t>n</w:t>
      </w:r>
      <w:r>
        <w:rPr>
          <w:color w:val="000000" w:themeColor="text1"/>
        </w:rPr>
        <w:t>表示</w:t>
      </w:r>
      <w:proofErr w:type="gramStart"/>
      <w:r w:rsidR="00461D66">
        <w:rPr>
          <w:color w:val="000000" w:themeColor="text1"/>
        </w:rPr>
        <w:t>摆位总次数</w:t>
      </w:r>
      <w:proofErr w:type="gramEnd"/>
    </w:p>
    <w:p w:rsidR="00D54A3A" w:rsidRPr="001F1317" w:rsidRDefault="00327D7D" w:rsidP="00321B0E">
      <w:pPr>
        <w:rPr>
          <w:rFonts w:ascii="黑体" w:eastAsia="黑体" w:hAnsi="黑体"/>
          <w:color w:val="000000" w:themeColor="text1"/>
        </w:rPr>
      </w:pPr>
      <w:r w:rsidRPr="001F1317">
        <w:rPr>
          <w:rFonts w:ascii="黑体" w:eastAsia="黑体" w:hAnsi="黑体" w:hint="eastAsia"/>
          <w:color w:val="000000" w:themeColor="text1"/>
        </w:rPr>
        <w:lastRenderedPageBreak/>
        <w:t>2</w:t>
      </w:r>
      <w:r w:rsidRPr="001F1317">
        <w:rPr>
          <w:rFonts w:ascii="黑体" w:eastAsia="黑体" w:hAnsi="黑体"/>
          <w:color w:val="000000" w:themeColor="text1"/>
        </w:rPr>
        <w:t>.2</w:t>
      </w:r>
      <w:r w:rsidR="00D54A3A" w:rsidRPr="001F1317">
        <w:rPr>
          <w:rFonts w:ascii="黑体" w:eastAsia="黑体" w:hAnsi="黑体"/>
          <w:color w:val="000000" w:themeColor="text1"/>
        </w:rPr>
        <w:t>外扩边界的分析</w:t>
      </w:r>
    </w:p>
    <w:p w:rsidR="00CB4576" w:rsidRPr="00CB4576" w:rsidRDefault="00CB4576" w:rsidP="00321B0E">
      <w:pPr>
        <w:ind w:firstLineChars="200" w:firstLine="420"/>
        <w:rPr>
          <w:sz w:val="28"/>
          <w:szCs w:val="21"/>
        </w:rPr>
      </w:pPr>
      <w:r w:rsidRPr="00CB4576">
        <w:rPr>
          <w:color w:val="000000" w:themeColor="text1"/>
        </w:rPr>
        <w:t>60</w:t>
      </w:r>
      <w:r w:rsidRPr="00CB4576">
        <w:rPr>
          <w:color w:val="000000" w:themeColor="text1"/>
        </w:rPr>
        <w:t>例</w:t>
      </w:r>
      <w:r>
        <w:rPr>
          <w:color w:val="000000" w:themeColor="text1"/>
        </w:rPr>
        <w:t>肺癌患者在实验过程中的摆位误差及外扩边界如表</w:t>
      </w:r>
      <w:r w:rsidR="00461D66">
        <w:rPr>
          <w:color w:val="000000" w:themeColor="text1"/>
        </w:rPr>
        <w:t>3</w:t>
      </w:r>
      <w:r>
        <w:rPr>
          <w:rFonts w:hint="eastAsia"/>
          <w:color w:val="000000" w:themeColor="text1"/>
        </w:rPr>
        <w:t>所示。其中</w:t>
      </w:r>
      <w:r>
        <w:rPr>
          <w:rFonts w:hint="eastAsia"/>
          <w:color w:val="000000" w:themeColor="text1"/>
        </w:rPr>
        <w:t>X</w:t>
      </w:r>
      <w:r w:rsidR="00074258">
        <w:rPr>
          <w:rFonts w:hint="eastAsia"/>
          <w:color w:val="000000" w:themeColor="text1"/>
        </w:rPr>
        <w:t>左右方向</w:t>
      </w:r>
      <w:r>
        <w:rPr>
          <w:rFonts w:hint="eastAsia"/>
          <w:color w:val="000000" w:themeColor="text1"/>
        </w:rPr>
        <w:t>系统误差</w:t>
      </w:r>
      <w:r w:rsidR="00074258">
        <w:rPr>
          <w:rFonts w:hint="eastAsia"/>
          <w:color w:val="000000" w:themeColor="text1"/>
        </w:rPr>
        <w:t>为</w:t>
      </w:r>
      <w:r w:rsidR="00074258">
        <w:rPr>
          <w:rFonts w:hint="eastAsia"/>
          <w:color w:val="000000" w:themeColor="text1"/>
        </w:rPr>
        <w:t>0</w:t>
      </w:r>
      <w:r w:rsidR="00074258">
        <w:rPr>
          <w:color w:val="000000" w:themeColor="text1"/>
        </w:rPr>
        <w:t>.18mm</w:t>
      </w:r>
      <w:r>
        <w:rPr>
          <w:rFonts w:hint="eastAsia"/>
          <w:color w:val="000000" w:themeColor="text1"/>
        </w:rPr>
        <w:t>，随机误差</w:t>
      </w:r>
      <w:r w:rsidR="00074258">
        <w:rPr>
          <w:rFonts w:hint="eastAsia"/>
          <w:color w:val="000000" w:themeColor="text1"/>
        </w:rPr>
        <w:t>2</w:t>
      </w:r>
      <w:r w:rsidR="00074258">
        <w:rPr>
          <w:color w:val="000000" w:themeColor="text1"/>
        </w:rPr>
        <w:t>.04mm</w:t>
      </w:r>
      <w:r>
        <w:rPr>
          <w:rFonts w:hint="eastAsia"/>
          <w:color w:val="000000" w:themeColor="text1"/>
        </w:rPr>
        <w:t>，外扩边界</w:t>
      </w:r>
      <w:r w:rsidR="00074258">
        <w:rPr>
          <w:rFonts w:hint="eastAsia"/>
          <w:color w:val="000000" w:themeColor="text1"/>
        </w:rPr>
        <w:t>1</w:t>
      </w:r>
      <w:r w:rsidR="00074258">
        <w:rPr>
          <w:color w:val="000000" w:themeColor="text1"/>
        </w:rPr>
        <w:t>.88mm</w:t>
      </w:r>
      <w:r>
        <w:rPr>
          <w:rFonts w:hint="eastAsia"/>
          <w:color w:val="000000" w:themeColor="text1"/>
        </w:rPr>
        <w:t>；</w:t>
      </w:r>
      <w:r>
        <w:rPr>
          <w:rFonts w:hint="eastAsia"/>
          <w:color w:val="000000" w:themeColor="text1"/>
        </w:rPr>
        <w:t>Y</w:t>
      </w:r>
      <w:r>
        <w:rPr>
          <w:rFonts w:hint="eastAsia"/>
          <w:color w:val="000000" w:themeColor="text1"/>
        </w:rPr>
        <w:t>头脚方向系统误差</w:t>
      </w:r>
      <w:r w:rsidR="00074258">
        <w:rPr>
          <w:rFonts w:hint="eastAsia"/>
          <w:color w:val="000000" w:themeColor="text1"/>
        </w:rPr>
        <w:t>为</w:t>
      </w:r>
      <w:r w:rsidR="00074258">
        <w:rPr>
          <w:rFonts w:hint="eastAsia"/>
          <w:color w:val="000000" w:themeColor="text1"/>
        </w:rPr>
        <w:t>0</w:t>
      </w:r>
      <w:r w:rsidR="00074258">
        <w:rPr>
          <w:color w:val="000000" w:themeColor="text1"/>
        </w:rPr>
        <w:t>.94mm</w:t>
      </w:r>
      <w:r>
        <w:rPr>
          <w:rFonts w:hint="eastAsia"/>
          <w:color w:val="000000" w:themeColor="text1"/>
        </w:rPr>
        <w:t>，随机误差</w:t>
      </w:r>
      <w:r w:rsidR="00074258">
        <w:rPr>
          <w:rFonts w:hint="eastAsia"/>
          <w:color w:val="000000" w:themeColor="text1"/>
        </w:rPr>
        <w:t>4</w:t>
      </w:r>
      <w:r w:rsidR="00074258">
        <w:rPr>
          <w:color w:val="000000" w:themeColor="text1"/>
        </w:rPr>
        <w:t>.73mm</w:t>
      </w:r>
      <w:r>
        <w:rPr>
          <w:rFonts w:hint="eastAsia"/>
          <w:color w:val="000000" w:themeColor="text1"/>
        </w:rPr>
        <w:t>，外扩边界</w:t>
      </w:r>
      <w:r w:rsidR="00074258">
        <w:rPr>
          <w:rFonts w:hint="eastAsia"/>
          <w:color w:val="000000" w:themeColor="text1"/>
        </w:rPr>
        <w:t>5</w:t>
      </w:r>
      <w:r w:rsidR="00074258">
        <w:rPr>
          <w:color w:val="000000" w:themeColor="text1"/>
        </w:rPr>
        <w:t>.66mm</w:t>
      </w:r>
      <w:r>
        <w:rPr>
          <w:rFonts w:hint="eastAsia"/>
          <w:color w:val="000000" w:themeColor="text1"/>
        </w:rPr>
        <w:t>；</w:t>
      </w:r>
      <w:r>
        <w:rPr>
          <w:rFonts w:hint="eastAsia"/>
          <w:color w:val="000000" w:themeColor="text1"/>
        </w:rPr>
        <w:t>Z</w:t>
      </w:r>
      <w:r w:rsidR="00074258">
        <w:rPr>
          <w:rFonts w:hint="eastAsia"/>
          <w:color w:val="000000" w:themeColor="text1"/>
        </w:rPr>
        <w:t>背腹</w:t>
      </w:r>
      <w:r>
        <w:rPr>
          <w:rFonts w:hint="eastAsia"/>
          <w:color w:val="000000" w:themeColor="text1"/>
        </w:rPr>
        <w:t>方向系统误差</w:t>
      </w:r>
      <w:r w:rsidR="00074258">
        <w:rPr>
          <w:rFonts w:hint="eastAsia"/>
          <w:color w:val="000000" w:themeColor="text1"/>
        </w:rPr>
        <w:t>0</w:t>
      </w:r>
      <w:r w:rsidR="00074258">
        <w:rPr>
          <w:color w:val="000000" w:themeColor="text1"/>
        </w:rPr>
        <w:t>.47mm</w:t>
      </w:r>
      <w:r>
        <w:rPr>
          <w:rFonts w:hint="eastAsia"/>
          <w:color w:val="000000" w:themeColor="text1"/>
        </w:rPr>
        <w:t>，随机误差</w:t>
      </w:r>
      <w:r w:rsidR="00074258">
        <w:rPr>
          <w:rFonts w:hint="eastAsia"/>
          <w:color w:val="000000" w:themeColor="text1"/>
        </w:rPr>
        <w:t>2</w:t>
      </w:r>
      <w:r w:rsidR="00074258">
        <w:rPr>
          <w:color w:val="000000" w:themeColor="text1"/>
        </w:rPr>
        <w:t>.19mm</w:t>
      </w:r>
      <w:r>
        <w:rPr>
          <w:rFonts w:hint="eastAsia"/>
          <w:color w:val="000000" w:themeColor="text1"/>
        </w:rPr>
        <w:t>，外扩边界</w:t>
      </w:r>
      <w:r w:rsidR="00074258">
        <w:rPr>
          <w:rFonts w:hint="eastAsia"/>
          <w:color w:val="000000" w:themeColor="text1"/>
        </w:rPr>
        <w:t>2</w:t>
      </w:r>
      <w:r w:rsidR="00074258">
        <w:rPr>
          <w:color w:val="000000" w:themeColor="text1"/>
        </w:rPr>
        <w:t>.71mm</w:t>
      </w:r>
      <w:r>
        <w:rPr>
          <w:rFonts w:hint="eastAsia"/>
          <w:color w:val="000000" w:themeColor="text1"/>
        </w:rPr>
        <w:t>。</w:t>
      </w:r>
    </w:p>
    <w:p w:rsidR="002464EC" w:rsidRDefault="002464EC" w:rsidP="002464EC">
      <w:pPr>
        <w:spacing w:line="360" w:lineRule="auto"/>
        <w:ind w:firstLineChars="50" w:firstLine="105"/>
        <w:jc w:val="center"/>
        <w:rPr>
          <w:rFonts w:asciiTheme="minorEastAsia" w:eastAsiaTheme="minorEastAsia" w:hAnsiTheme="minorEastAsia"/>
          <w:color w:val="000000" w:themeColor="text1"/>
        </w:rPr>
      </w:pPr>
      <w:r w:rsidRPr="00DD465F">
        <w:rPr>
          <w:rFonts w:asciiTheme="minorEastAsia" w:eastAsiaTheme="minorEastAsia" w:hAnsiTheme="minorEastAsia" w:hint="eastAsia"/>
          <w:color w:val="000000" w:themeColor="text1"/>
        </w:rPr>
        <w:t>表</w:t>
      </w:r>
      <w:r w:rsidR="00461D66">
        <w:rPr>
          <w:rFonts w:asciiTheme="minorEastAsia" w:eastAsiaTheme="minorEastAsia" w:hAnsiTheme="minorEastAsia"/>
          <w:color w:val="000000" w:themeColor="text1"/>
        </w:rPr>
        <w:t>3</w:t>
      </w:r>
      <w:r w:rsidRPr="00DD465F">
        <w:rPr>
          <w:rFonts w:asciiTheme="minorEastAsia" w:eastAsiaTheme="minorEastAsia" w:hAnsiTheme="minorEastAsia" w:hint="eastAsia"/>
          <w:color w:val="000000" w:themeColor="text1"/>
        </w:rPr>
        <w:t xml:space="preserve"> 肺癌患者摆位误差及外扩边界（单位</w:t>
      </w:r>
      <w:r w:rsidR="00020545">
        <w:rPr>
          <w:rFonts w:asciiTheme="minorEastAsia" w:eastAsiaTheme="minorEastAsia" w:hAnsiTheme="minorEastAsia" w:hint="eastAsia"/>
          <w:color w:val="000000" w:themeColor="text1"/>
        </w:rPr>
        <w:t>m</w:t>
      </w:r>
      <w:r w:rsidRPr="00DD465F">
        <w:rPr>
          <w:rFonts w:asciiTheme="minorEastAsia" w:eastAsiaTheme="minorEastAsia" w:hAnsiTheme="minorEastAsia" w:hint="eastAsia"/>
          <w:color w:val="000000" w:themeColor="text1"/>
        </w:rPr>
        <w:t>m）</w:t>
      </w:r>
    </w:p>
    <w:p w:rsidR="00020545" w:rsidRPr="00DD465F" w:rsidRDefault="00020545" w:rsidP="002464EC">
      <w:pPr>
        <w:spacing w:line="360" w:lineRule="auto"/>
        <w:ind w:firstLineChars="50" w:firstLine="105"/>
        <w:jc w:val="center"/>
        <w:rPr>
          <w:rFonts w:asciiTheme="minorEastAsia" w:eastAsiaTheme="minorEastAsia" w:hAnsiTheme="minorEastAsia"/>
          <w:color w:val="000000" w:themeColor="text1"/>
        </w:rPr>
      </w:pPr>
      <w:r>
        <w:rPr>
          <w:rFonts w:asciiTheme="minorEastAsia" w:eastAsiaTheme="minorEastAsia" w:hAnsiTheme="minorEastAsia"/>
          <w:color w:val="000000" w:themeColor="text1"/>
        </w:rPr>
        <w:t xml:space="preserve">Table3 </w:t>
      </w:r>
      <w:r>
        <w:rPr>
          <w:rFonts w:hint="eastAsia"/>
          <w:color w:val="000000" w:themeColor="text1"/>
        </w:rPr>
        <w:t>Set-up</w:t>
      </w:r>
      <w:r>
        <w:rPr>
          <w:color w:val="000000" w:themeColor="text1"/>
        </w:rPr>
        <w:t xml:space="preserve"> errors and margin for 60 Lung cancers</w:t>
      </w:r>
      <w:r>
        <w:rPr>
          <w:rFonts w:hint="eastAsia"/>
          <w:color w:val="000000" w:themeColor="text1"/>
        </w:rPr>
        <w:t>（</w:t>
      </w:r>
      <w:r>
        <w:rPr>
          <w:rFonts w:hint="eastAsia"/>
          <w:color w:val="000000" w:themeColor="text1"/>
        </w:rPr>
        <w:t>mm</w:t>
      </w:r>
      <w:r>
        <w:rPr>
          <w:rFonts w:hint="eastAsia"/>
          <w:color w:val="000000" w:themeColor="text1"/>
        </w:rPr>
        <w:t>）</w:t>
      </w:r>
    </w:p>
    <w:tbl>
      <w:tblPr>
        <w:tblStyle w:val="a6"/>
        <w:tblW w:w="0" w:type="auto"/>
        <w:tblBorders>
          <w:left w:val="none" w:sz="0" w:space="0" w:color="auto"/>
          <w:right w:val="none" w:sz="0" w:space="0" w:color="auto"/>
          <w:insideH w:val="none" w:sz="0" w:space="0" w:color="auto"/>
          <w:insideV w:val="none" w:sz="0" w:space="0" w:color="auto"/>
        </w:tblBorders>
        <w:tblLayout w:type="fixed"/>
        <w:tblLook w:val="01E0" w:firstRow="1" w:lastRow="1" w:firstColumn="1" w:lastColumn="1" w:noHBand="0" w:noVBand="0"/>
      </w:tblPr>
      <w:tblGrid>
        <w:gridCol w:w="1633"/>
        <w:gridCol w:w="941"/>
        <w:gridCol w:w="1633"/>
        <w:gridCol w:w="1229"/>
        <w:gridCol w:w="1229"/>
        <w:gridCol w:w="1631"/>
      </w:tblGrid>
      <w:tr w:rsidR="00384494" w:rsidTr="00384494">
        <w:tc>
          <w:tcPr>
            <w:tcW w:w="1633" w:type="dxa"/>
            <w:tcBorders>
              <w:bottom w:val="single" w:sz="4" w:space="0" w:color="auto"/>
            </w:tcBorders>
          </w:tcPr>
          <w:p w:rsidR="00384494" w:rsidRDefault="00384494" w:rsidP="001D40CC">
            <w:pPr>
              <w:spacing w:line="360" w:lineRule="auto"/>
              <w:ind w:firstLineChars="200" w:firstLine="400"/>
              <w:jc w:val="center"/>
            </w:pPr>
            <w:r>
              <w:t>坐标方向</w:t>
            </w:r>
          </w:p>
        </w:tc>
        <w:tc>
          <w:tcPr>
            <w:tcW w:w="941" w:type="dxa"/>
            <w:tcBorders>
              <w:bottom w:val="single" w:sz="4" w:space="0" w:color="auto"/>
            </w:tcBorders>
          </w:tcPr>
          <w:p w:rsidR="00384494" w:rsidRDefault="00384494" w:rsidP="001D40CC">
            <w:pPr>
              <w:spacing w:line="360" w:lineRule="auto"/>
              <w:jc w:val="center"/>
            </w:pPr>
            <w:r>
              <w:rPr>
                <w:rFonts w:hint="eastAsia"/>
              </w:rPr>
              <w:t>病例数</w:t>
            </w:r>
          </w:p>
        </w:tc>
        <w:tc>
          <w:tcPr>
            <w:tcW w:w="1633" w:type="dxa"/>
            <w:tcBorders>
              <w:bottom w:val="single" w:sz="4" w:space="0" w:color="auto"/>
            </w:tcBorders>
          </w:tcPr>
          <w:p w:rsidR="00384494" w:rsidRPr="00384494" w:rsidRDefault="00384494" w:rsidP="001D40CC">
            <w:pPr>
              <w:spacing w:line="360" w:lineRule="auto"/>
              <w:ind w:firstLineChars="200" w:firstLine="400"/>
              <w:jc w:val="center"/>
            </w:pPr>
            <w:r w:rsidRPr="00384494">
              <w:rPr>
                <w:rFonts w:hint="eastAsia"/>
              </w:rPr>
              <w:t>摆位次数</w:t>
            </w:r>
          </w:p>
        </w:tc>
        <w:tc>
          <w:tcPr>
            <w:tcW w:w="1229" w:type="dxa"/>
            <w:tcBorders>
              <w:bottom w:val="single" w:sz="4" w:space="0" w:color="auto"/>
            </w:tcBorders>
          </w:tcPr>
          <w:p w:rsidR="00384494" w:rsidRDefault="00384494" w:rsidP="001D40CC">
            <w:pPr>
              <w:spacing w:line="360" w:lineRule="auto"/>
              <w:ind w:firstLineChars="200" w:firstLine="480"/>
              <w:jc w:val="center"/>
            </w:pPr>
            <w:r w:rsidRPr="00CC0199">
              <w:rPr>
                <w:rFonts w:hint="eastAsia"/>
                <w:sz w:val="24"/>
                <w:szCs w:val="24"/>
              </w:rPr>
              <w:t>∑</w:t>
            </w:r>
          </w:p>
        </w:tc>
        <w:tc>
          <w:tcPr>
            <w:tcW w:w="1229" w:type="dxa"/>
            <w:tcBorders>
              <w:bottom w:val="single" w:sz="4" w:space="0" w:color="auto"/>
            </w:tcBorders>
          </w:tcPr>
          <w:p w:rsidR="00384494" w:rsidRDefault="00384494" w:rsidP="001D40CC">
            <w:pPr>
              <w:spacing w:line="360" w:lineRule="auto"/>
              <w:ind w:firstLineChars="200" w:firstLine="480"/>
              <w:jc w:val="center"/>
            </w:pPr>
            <w:r w:rsidRPr="00E90194">
              <w:rPr>
                <w:sz w:val="24"/>
                <w:szCs w:val="24"/>
              </w:rPr>
              <w:t>σ</w:t>
            </w:r>
          </w:p>
        </w:tc>
        <w:tc>
          <w:tcPr>
            <w:tcW w:w="1631" w:type="dxa"/>
            <w:tcBorders>
              <w:bottom w:val="single" w:sz="4" w:space="0" w:color="auto"/>
            </w:tcBorders>
          </w:tcPr>
          <w:p w:rsidR="00384494" w:rsidRDefault="00384494" w:rsidP="001D40CC">
            <w:pPr>
              <w:spacing w:line="360" w:lineRule="auto"/>
              <w:ind w:firstLineChars="200" w:firstLine="400"/>
              <w:jc w:val="center"/>
            </w:pPr>
            <w:r>
              <w:rPr>
                <w:rFonts w:hint="eastAsia"/>
              </w:rPr>
              <w:t>外扩边界</w:t>
            </w:r>
          </w:p>
        </w:tc>
      </w:tr>
      <w:tr w:rsidR="00384494" w:rsidTr="00384494">
        <w:tc>
          <w:tcPr>
            <w:tcW w:w="1633" w:type="dxa"/>
            <w:tcBorders>
              <w:top w:val="single" w:sz="4" w:space="0" w:color="auto"/>
            </w:tcBorders>
          </w:tcPr>
          <w:p w:rsidR="00384494" w:rsidRDefault="00384494" w:rsidP="001D40CC">
            <w:pPr>
              <w:spacing w:line="360" w:lineRule="auto"/>
              <w:ind w:firstLineChars="200" w:firstLine="400"/>
              <w:jc w:val="center"/>
            </w:pPr>
            <w:r>
              <w:rPr>
                <w:rFonts w:hint="eastAsia"/>
              </w:rPr>
              <w:t>X</w:t>
            </w:r>
          </w:p>
        </w:tc>
        <w:tc>
          <w:tcPr>
            <w:tcW w:w="941" w:type="dxa"/>
            <w:tcBorders>
              <w:top w:val="single" w:sz="4" w:space="0" w:color="auto"/>
            </w:tcBorders>
          </w:tcPr>
          <w:p w:rsidR="00384494" w:rsidRDefault="00384494" w:rsidP="001D40CC">
            <w:pPr>
              <w:spacing w:line="360" w:lineRule="auto"/>
              <w:ind w:firstLineChars="200" w:firstLine="400"/>
              <w:jc w:val="center"/>
            </w:pPr>
            <w:r>
              <w:t>60</w:t>
            </w:r>
          </w:p>
        </w:tc>
        <w:tc>
          <w:tcPr>
            <w:tcW w:w="1633" w:type="dxa"/>
            <w:tcBorders>
              <w:top w:val="single" w:sz="4" w:space="0" w:color="auto"/>
            </w:tcBorders>
          </w:tcPr>
          <w:p w:rsidR="00384494" w:rsidRDefault="00384494" w:rsidP="001D40CC">
            <w:pPr>
              <w:spacing w:line="360" w:lineRule="auto"/>
              <w:ind w:firstLineChars="200" w:firstLine="400"/>
              <w:jc w:val="center"/>
            </w:pPr>
            <w:r>
              <w:rPr>
                <w:rFonts w:hint="eastAsia"/>
              </w:rPr>
              <w:t>4</w:t>
            </w:r>
            <w:r>
              <w:t>13</w:t>
            </w:r>
          </w:p>
        </w:tc>
        <w:tc>
          <w:tcPr>
            <w:tcW w:w="1229" w:type="dxa"/>
            <w:tcBorders>
              <w:top w:val="single" w:sz="4" w:space="0" w:color="auto"/>
            </w:tcBorders>
          </w:tcPr>
          <w:p w:rsidR="00384494" w:rsidRDefault="00384494" w:rsidP="001D40CC">
            <w:pPr>
              <w:spacing w:line="360" w:lineRule="auto"/>
              <w:ind w:firstLineChars="200" w:firstLine="400"/>
              <w:jc w:val="center"/>
            </w:pPr>
            <w:r>
              <w:rPr>
                <w:rFonts w:hint="eastAsia"/>
              </w:rPr>
              <w:t>0.1</w:t>
            </w:r>
            <w:r w:rsidR="00B82279">
              <w:t>8</w:t>
            </w:r>
          </w:p>
        </w:tc>
        <w:tc>
          <w:tcPr>
            <w:tcW w:w="1229" w:type="dxa"/>
            <w:tcBorders>
              <w:top w:val="single" w:sz="4" w:space="0" w:color="auto"/>
            </w:tcBorders>
          </w:tcPr>
          <w:p w:rsidR="00384494" w:rsidRDefault="00DA1C07" w:rsidP="001D40CC">
            <w:pPr>
              <w:spacing w:line="360" w:lineRule="auto"/>
              <w:ind w:firstLineChars="200" w:firstLine="400"/>
              <w:jc w:val="center"/>
            </w:pPr>
            <w:r>
              <w:t>2.04</w:t>
            </w:r>
          </w:p>
        </w:tc>
        <w:tc>
          <w:tcPr>
            <w:tcW w:w="1631" w:type="dxa"/>
            <w:tcBorders>
              <w:top w:val="single" w:sz="4" w:space="0" w:color="auto"/>
            </w:tcBorders>
          </w:tcPr>
          <w:p w:rsidR="00384494" w:rsidRDefault="00020545" w:rsidP="001D40CC">
            <w:pPr>
              <w:spacing w:line="360" w:lineRule="auto"/>
              <w:ind w:firstLineChars="200" w:firstLine="400"/>
              <w:jc w:val="center"/>
            </w:pPr>
            <w:r>
              <w:t>1</w:t>
            </w:r>
            <w:r w:rsidR="00384494">
              <w:t>.88</w:t>
            </w:r>
          </w:p>
        </w:tc>
      </w:tr>
      <w:tr w:rsidR="00384494" w:rsidTr="00384494">
        <w:tc>
          <w:tcPr>
            <w:tcW w:w="1633" w:type="dxa"/>
          </w:tcPr>
          <w:p w:rsidR="00384494" w:rsidRDefault="00384494" w:rsidP="001D40CC">
            <w:pPr>
              <w:spacing w:line="360" w:lineRule="auto"/>
              <w:ind w:firstLineChars="200" w:firstLine="400"/>
              <w:jc w:val="center"/>
            </w:pPr>
            <w:r>
              <w:rPr>
                <w:rFonts w:hint="eastAsia"/>
              </w:rPr>
              <w:t>Y</w:t>
            </w:r>
          </w:p>
        </w:tc>
        <w:tc>
          <w:tcPr>
            <w:tcW w:w="941" w:type="dxa"/>
          </w:tcPr>
          <w:p w:rsidR="00384494" w:rsidRDefault="00384494" w:rsidP="001D40CC">
            <w:pPr>
              <w:spacing w:line="360" w:lineRule="auto"/>
              <w:ind w:firstLineChars="200" w:firstLine="400"/>
              <w:jc w:val="center"/>
            </w:pPr>
            <w:r>
              <w:t>60</w:t>
            </w:r>
          </w:p>
        </w:tc>
        <w:tc>
          <w:tcPr>
            <w:tcW w:w="1633" w:type="dxa"/>
          </w:tcPr>
          <w:p w:rsidR="00384494" w:rsidRDefault="00384494" w:rsidP="001D40CC">
            <w:pPr>
              <w:spacing w:line="360" w:lineRule="auto"/>
              <w:ind w:firstLineChars="200" w:firstLine="400"/>
              <w:jc w:val="center"/>
            </w:pPr>
            <w:r>
              <w:rPr>
                <w:rFonts w:hint="eastAsia"/>
              </w:rPr>
              <w:t>4</w:t>
            </w:r>
            <w:r>
              <w:t>13</w:t>
            </w:r>
          </w:p>
        </w:tc>
        <w:tc>
          <w:tcPr>
            <w:tcW w:w="1229" w:type="dxa"/>
          </w:tcPr>
          <w:p w:rsidR="00384494" w:rsidRDefault="00020545" w:rsidP="001D40CC">
            <w:pPr>
              <w:spacing w:line="360" w:lineRule="auto"/>
              <w:ind w:firstLineChars="200" w:firstLine="400"/>
              <w:jc w:val="center"/>
            </w:pPr>
            <w:r>
              <w:rPr>
                <w:rFonts w:hint="eastAsia"/>
              </w:rPr>
              <w:t>0.94</w:t>
            </w:r>
          </w:p>
        </w:tc>
        <w:tc>
          <w:tcPr>
            <w:tcW w:w="1229" w:type="dxa"/>
          </w:tcPr>
          <w:p w:rsidR="00384494" w:rsidRDefault="00DA1C07" w:rsidP="001D40CC">
            <w:pPr>
              <w:spacing w:line="360" w:lineRule="auto"/>
              <w:ind w:firstLineChars="200" w:firstLine="400"/>
              <w:jc w:val="center"/>
            </w:pPr>
            <w:r>
              <w:t>4.73</w:t>
            </w:r>
          </w:p>
        </w:tc>
        <w:tc>
          <w:tcPr>
            <w:tcW w:w="1631" w:type="dxa"/>
          </w:tcPr>
          <w:p w:rsidR="00384494" w:rsidRDefault="00020545" w:rsidP="001D40CC">
            <w:pPr>
              <w:spacing w:line="360" w:lineRule="auto"/>
              <w:ind w:firstLineChars="200" w:firstLine="400"/>
              <w:jc w:val="center"/>
            </w:pPr>
            <w:r>
              <w:t>5.66</w:t>
            </w:r>
          </w:p>
        </w:tc>
      </w:tr>
      <w:tr w:rsidR="00384494" w:rsidTr="00384494">
        <w:tc>
          <w:tcPr>
            <w:tcW w:w="1633" w:type="dxa"/>
          </w:tcPr>
          <w:p w:rsidR="00384494" w:rsidRDefault="00384494" w:rsidP="001D40CC">
            <w:pPr>
              <w:spacing w:line="360" w:lineRule="auto"/>
              <w:ind w:firstLineChars="200" w:firstLine="400"/>
              <w:jc w:val="center"/>
            </w:pPr>
            <w:r>
              <w:rPr>
                <w:rFonts w:hint="eastAsia"/>
              </w:rPr>
              <w:t>Z</w:t>
            </w:r>
          </w:p>
        </w:tc>
        <w:tc>
          <w:tcPr>
            <w:tcW w:w="941" w:type="dxa"/>
          </w:tcPr>
          <w:p w:rsidR="00384494" w:rsidRDefault="00384494" w:rsidP="001D40CC">
            <w:pPr>
              <w:spacing w:line="360" w:lineRule="auto"/>
              <w:ind w:firstLineChars="200" w:firstLine="400"/>
              <w:jc w:val="center"/>
            </w:pPr>
            <w:r>
              <w:t>60</w:t>
            </w:r>
          </w:p>
        </w:tc>
        <w:tc>
          <w:tcPr>
            <w:tcW w:w="1633" w:type="dxa"/>
          </w:tcPr>
          <w:p w:rsidR="00384494" w:rsidRDefault="00384494" w:rsidP="001D40CC">
            <w:pPr>
              <w:spacing w:line="360" w:lineRule="auto"/>
              <w:ind w:firstLineChars="200" w:firstLine="400"/>
              <w:jc w:val="center"/>
            </w:pPr>
            <w:r>
              <w:rPr>
                <w:rFonts w:hint="eastAsia"/>
              </w:rPr>
              <w:t>4</w:t>
            </w:r>
            <w:r>
              <w:t>13</w:t>
            </w:r>
          </w:p>
        </w:tc>
        <w:tc>
          <w:tcPr>
            <w:tcW w:w="1229" w:type="dxa"/>
          </w:tcPr>
          <w:p w:rsidR="00384494" w:rsidRDefault="00020545" w:rsidP="001D40CC">
            <w:pPr>
              <w:spacing w:line="360" w:lineRule="auto"/>
              <w:ind w:firstLineChars="200" w:firstLine="400"/>
              <w:jc w:val="center"/>
            </w:pPr>
            <w:r>
              <w:rPr>
                <w:rFonts w:hint="eastAsia"/>
              </w:rPr>
              <w:t>0.</w:t>
            </w:r>
            <w:r w:rsidR="00B82279">
              <w:t>47</w:t>
            </w:r>
          </w:p>
        </w:tc>
        <w:tc>
          <w:tcPr>
            <w:tcW w:w="1229" w:type="dxa"/>
          </w:tcPr>
          <w:p w:rsidR="00384494" w:rsidRDefault="00DA1C07" w:rsidP="001D40CC">
            <w:pPr>
              <w:spacing w:line="360" w:lineRule="auto"/>
              <w:ind w:firstLineChars="200" w:firstLine="400"/>
              <w:jc w:val="center"/>
            </w:pPr>
            <w:r>
              <w:t>2.19</w:t>
            </w:r>
          </w:p>
        </w:tc>
        <w:tc>
          <w:tcPr>
            <w:tcW w:w="1631" w:type="dxa"/>
          </w:tcPr>
          <w:p w:rsidR="00384494" w:rsidRDefault="00020545" w:rsidP="001D40CC">
            <w:pPr>
              <w:spacing w:line="360" w:lineRule="auto"/>
              <w:ind w:firstLineChars="200" w:firstLine="400"/>
              <w:jc w:val="center"/>
            </w:pPr>
            <w:r>
              <w:t>2.71</w:t>
            </w:r>
          </w:p>
        </w:tc>
      </w:tr>
    </w:tbl>
    <w:p w:rsidR="002464EC" w:rsidRPr="001F1317" w:rsidRDefault="002464EC" w:rsidP="002464EC">
      <w:pPr>
        <w:spacing w:line="360" w:lineRule="auto"/>
        <w:rPr>
          <w:rFonts w:ascii="仿宋" w:eastAsia="仿宋" w:hAnsi="仿宋"/>
          <w:color w:val="000000" w:themeColor="text1"/>
          <w:sz w:val="28"/>
          <w:szCs w:val="28"/>
        </w:rPr>
      </w:pPr>
      <w:r w:rsidRPr="001F1317">
        <w:rPr>
          <w:rFonts w:ascii="仿宋" w:eastAsia="仿宋" w:hAnsi="仿宋" w:hint="eastAsia"/>
          <w:color w:val="000000" w:themeColor="text1"/>
          <w:sz w:val="28"/>
          <w:szCs w:val="28"/>
        </w:rPr>
        <w:t>3讨论</w:t>
      </w:r>
    </w:p>
    <w:p w:rsidR="00A02366" w:rsidRDefault="00A02366" w:rsidP="001F1317">
      <w:pPr>
        <w:ind w:firstLineChars="200" w:firstLine="420"/>
      </w:pPr>
      <w:r>
        <w:t>在摆位误差中</w:t>
      </w:r>
      <w:r>
        <w:t xml:space="preserve">, </w:t>
      </w:r>
      <w:r>
        <w:t>系统误差可以通过经常性地校准设备、降低</w:t>
      </w:r>
      <w:r w:rsidR="0029512D">
        <w:t>CT</w:t>
      </w:r>
      <w:r>
        <w:t>扫描层厚层距等来降低。由上述结果可以看出</w:t>
      </w:r>
      <w:r>
        <w:t xml:space="preserve">, </w:t>
      </w:r>
      <w:r>
        <w:t>我科各部位的摆位系统误差均控制在</w:t>
      </w:r>
      <w:r w:rsidR="0029512D">
        <w:t>1 mm</w:t>
      </w:r>
      <w:r>
        <w:t>以内</w:t>
      </w:r>
      <w:r>
        <w:t xml:space="preserve">, </w:t>
      </w:r>
      <w:r>
        <w:t>这就为降低</w:t>
      </w:r>
      <w:proofErr w:type="gramStart"/>
      <w:r>
        <w:t>摆位总误</w:t>
      </w:r>
      <w:r w:rsidR="0029512D">
        <w:t>差</w:t>
      </w:r>
      <w:proofErr w:type="gramEnd"/>
      <w:r w:rsidR="0029512D">
        <w:t>打</w:t>
      </w:r>
      <w:r>
        <w:t>下了坚实基础</w:t>
      </w:r>
      <w:r>
        <w:t xml:space="preserve">, </w:t>
      </w:r>
      <w:r>
        <w:t>因为从外扩边界公式</w:t>
      </w:r>
      <w:r>
        <w:t xml:space="preserve"> M</w:t>
      </w:r>
      <w:r w:rsidRPr="0029512D">
        <w:rPr>
          <w:vertAlign w:val="subscript"/>
        </w:rPr>
        <w:t>PTV</w:t>
      </w:r>
      <w:r>
        <w:t>=2.5Σ+0.7σ</w:t>
      </w:r>
      <w:r>
        <w:t>可以看出</w:t>
      </w:r>
      <w:r>
        <w:t xml:space="preserve">, </w:t>
      </w:r>
      <w:r>
        <w:t>系统误差在外扩边界大小中起了非常大的作用</w:t>
      </w:r>
      <w:r>
        <w:t xml:space="preserve">, </w:t>
      </w:r>
      <w:r>
        <w:t>而随机误差对外扩边界的影响较小。</w:t>
      </w:r>
    </w:p>
    <w:p w:rsidR="00A02366" w:rsidRDefault="00A02366" w:rsidP="001F1317">
      <w:pPr>
        <w:ind w:firstLineChars="200" w:firstLine="420"/>
      </w:pPr>
      <w:r>
        <w:t>尽管如此</w:t>
      </w:r>
      <w:r>
        <w:t xml:space="preserve">, </w:t>
      </w:r>
      <w:r>
        <w:t>我们在对研究结果进行分析时发现随机误差也不可小视。</w:t>
      </w:r>
      <w:r w:rsidR="00160B19">
        <w:rPr>
          <w:rFonts w:asciiTheme="minorEastAsia" w:eastAsiaTheme="minorEastAsia" w:hAnsiTheme="minorEastAsia" w:hint="eastAsia"/>
          <w:color w:val="000000" w:themeColor="text1"/>
        </w:rPr>
        <w:t>ICRU</w:t>
      </w:r>
      <w:r w:rsidR="00160B19">
        <w:rPr>
          <w:rFonts w:asciiTheme="minorEastAsia" w:eastAsiaTheme="minorEastAsia" w:hAnsiTheme="minorEastAsia"/>
          <w:color w:val="000000" w:themeColor="text1"/>
        </w:rPr>
        <w:t>24</w:t>
      </w:r>
      <w:r w:rsidR="00160B19" w:rsidRPr="00327D7D">
        <w:rPr>
          <w:rFonts w:asciiTheme="minorEastAsia" w:eastAsiaTheme="minorEastAsia" w:hAnsiTheme="minorEastAsia"/>
          <w:color w:val="000000" w:themeColor="text1"/>
          <w:vertAlign w:val="superscript"/>
        </w:rPr>
        <w:t>[</w:t>
      </w:r>
      <w:r w:rsidR="00160B19">
        <w:rPr>
          <w:rFonts w:asciiTheme="minorEastAsia" w:eastAsiaTheme="minorEastAsia" w:hAnsiTheme="minorEastAsia"/>
          <w:color w:val="000000" w:themeColor="text1"/>
          <w:vertAlign w:val="superscript"/>
        </w:rPr>
        <w:t>13</w:t>
      </w:r>
      <w:r w:rsidR="00160B19">
        <w:rPr>
          <w:rFonts w:asciiTheme="minorEastAsia" w:eastAsiaTheme="minorEastAsia" w:hAnsiTheme="minorEastAsia" w:hint="eastAsia"/>
          <w:color w:val="000000" w:themeColor="text1"/>
          <w:vertAlign w:val="superscript"/>
        </w:rPr>
        <w:t xml:space="preserve">]  </w:t>
      </w:r>
      <w:r w:rsidR="00160B19">
        <w:rPr>
          <w:rFonts w:asciiTheme="minorEastAsia" w:eastAsiaTheme="minorEastAsia" w:hAnsiTheme="minorEastAsia"/>
          <w:color w:val="000000" w:themeColor="text1"/>
        </w:rPr>
        <w:t>号报告指出</w:t>
      </w:r>
      <w:r w:rsidR="00160B19" w:rsidRPr="005F517E">
        <w:rPr>
          <w:rFonts w:asciiTheme="minorEastAsia" w:eastAsiaTheme="minorEastAsia" w:hAnsiTheme="minorEastAsia"/>
          <w:color w:val="000000" w:themeColor="text1"/>
        </w:rPr>
        <w:t>要保证调强放射治疗的精确性</w:t>
      </w:r>
      <w:r w:rsidR="00160B19" w:rsidRPr="005F517E">
        <w:rPr>
          <w:rFonts w:asciiTheme="minorEastAsia" w:eastAsiaTheme="minorEastAsia" w:hAnsiTheme="minorEastAsia" w:hint="eastAsia"/>
          <w:color w:val="000000" w:themeColor="text1"/>
        </w:rPr>
        <w:t>，</w:t>
      </w:r>
      <w:r w:rsidR="00160B19" w:rsidRPr="005F517E">
        <w:rPr>
          <w:rFonts w:asciiTheme="minorEastAsia" w:eastAsiaTheme="minorEastAsia" w:hAnsiTheme="minorEastAsia"/>
          <w:color w:val="000000" w:themeColor="text1"/>
        </w:rPr>
        <w:t>首先应保证</w:t>
      </w:r>
      <w:r w:rsidR="0029512D">
        <w:rPr>
          <w:rFonts w:asciiTheme="minorEastAsia" w:hAnsiTheme="minorEastAsia" w:hint="eastAsia"/>
          <w:color w:val="000000" w:themeColor="text1"/>
        </w:rPr>
        <w:t>体位重复性的差异降低到最小</w:t>
      </w:r>
      <w:r w:rsidR="00160B19" w:rsidRPr="005F517E">
        <w:rPr>
          <w:rFonts w:asciiTheme="minorEastAsia" w:eastAsiaTheme="minorEastAsia" w:hAnsiTheme="minorEastAsia" w:hint="eastAsia"/>
          <w:color w:val="000000" w:themeColor="text1"/>
        </w:rPr>
        <w:t>。</w:t>
      </w:r>
      <w:r w:rsidR="0029512D">
        <w:rPr>
          <w:rFonts w:asciiTheme="minorEastAsia" w:eastAsiaTheme="minorEastAsia" w:hAnsiTheme="minorEastAsia" w:hint="eastAsia"/>
          <w:color w:val="000000" w:themeColor="text1"/>
        </w:rPr>
        <w:t>报告指出</w:t>
      </w:r>
      <w:r w:rsidR="00160B19">
        <w:rPr>
          <w:rFonts w:asciiTheme="minorEastAsia" w:eastAsiaTheme="minorEastAsia" w:hAnsiTheme="minorEastAsia"/>
          <w:color w:val="000000" w:themeColor="text1"/>
        </w:rPr>
        <w:t>在放疗过程中体位移动</w:t>
      </w:r>
      <w:r w:rsidR="00160B19">
        <w:rPr>
          <w:rFonts w:asciiTheme="minorEastAsia" w:eastAsiaTheme="minorEastAsia" w:hAnsiTheme="minorEastAsia" w:hint="eastAsia"/>
          <w:color w:val="000000" w:themeColor="text1"/>
        </w:rPr>
        <w:t>3mm，疗效会下降3</w:t>
      </w:r>
      <w:r w:rsidR="00160B19">
        <w:rPr>
          <w:rFonts w:asciiTheme="minorEastAsia" w:eastAsiaTheme="minorEastAsia" w:hAnsiTheme="minorEastAsia"/>
          <w:color w:val="000000" w:themeColor="text1"/>
        </w:rPr>
        <w:t>.3</w:t>
      </w:r>
      <w:r w:rsidR="00160B19">
        <w:rPr>
          <w:rFonts w:asciiTheme="minorEastAsia" w:eastAsiaTheme="minorEastAsia" w:hAnsiTheme="minorEastAsia" w:hint="eastAsia"/>
          <w:color w:val="000000" w:themeColor="text1"/>
        </w:rPr>
        <w:t>%；</w:t>
      </w:r>
      <w:r w:rsidR="00160B19">
        <w:rPr>
          <w:rFonts w:asciiTheme="minorEastAsia" w:eastAsiaTheme="minorEastAsia" w:hAnsiTheme="minorEastAsia"/>
          <w:color w:val="000000" w:themeColor="text1"/>
        </w:rPr>
        <w:t>移动</w:t>
      </w:r>
      <w:r w:rsidR="00160B19">
        <w:rPr>
          <w:rFonts w:asciiTheme="minorEastAsia" w:eastAsiaTheme="minorEastAsia" w:hAnsiTheme="minorEastAsia" w:hint="eastAsia"/>
          <w:color w:val="000000" w:themeColor="text1"/>
        </w:rPr>
        <w:t>5mm，疗效下降1</w:t>
      </w:r>
      <w:r w:rsidR="00160B19">
        <w:rPr>
          <w:rFonts w:asciiTheme="minorEastAsia" w:eastAsiaTheme="minorEastAsia" w:hAnsiTheme="minorEastAsia"/>
          <w:color w:val="000000" w:themeColor="text1"/>
        </w:rPr>
        <w:t>8</w:t>
      </w:r>
      <w:r w:rsidR="00160B19">
        <w:rPr>
          <w:rFonts w:asciiTheme="minorEastAsia" w:eastAsiaTheme="minorEastAsia" w:hAnsiTheme="minorEastAsia" w:hint="eastAsia"/>
          <w:color w:val="000000" w:themeColor="text1"/>
        </w:rPr>
        <w:t>.</w:t>
      </w:r>
      <w:r w:rsidR="00160B19">
        <w:rPr>
          <w:rFonts w:asciiTheme="minorEastAsia" w:eastAsiaTheme="minorEastAsia" w:hAnsiTheme="minorEastAsia"/>
          <w:color w:val="000000" w:themeColor="text1"/>
        </w:rPr>
        <w:t>4%</w:t>
      </w:r>
      <w:r w:rsidR="00160B19">
        <w:rPr>
          <w:rFonts w:asciiTheme="minorEastAsia" w:eastAsiaTheme="minorEastAsia" w:hAnsiTheme="minorEastAsia" w:hint="eastAsia"/>
          <w:color w:val="000000" w:themeColor="text1"/>
        </w:rPr>
        <w:t>；</w:t>
      </w:r>
      <w:r w:rsidR="00160B19">
        <w:rPr>
          <w:rFonts w:asciiTheme="minorEastAsia" w:eastAsiaTheme="minorEastAsia" w:hAnsiTheme="minorEastAsia"/>
          <w:color w:val="000000" w:themeColor="text1"/>
        </w:rPr>
        <w:t>移动</w:t>
      </w:r>
      <w:r w:rsidR="00160B19">
        <w:rPr>
          <w:rFonts w:asciiTheme="minorEastAsia" w:eastAsiaTheme="minorEastAsia" w:hAnsiTheme="minorEastAsia" w:hint="eastAsia"/>
          <w:color w:val="000000" w:themeColor="text1"/>
        </w:rPr>
        <w:t>6mm，疗效下降3</w:t>
      </w:r>
      <w:r w:rsidR="00160B19">
        <w:rPr>
          <w:rFonts w:asciiTheme="minorEastAsia" w:eastAsiaTheme="minorEastAsia" w:hAnsiTheme="minorEastAsia"/>
          <w:color w:val="000000" w:themeColor="text1"/>
        </w:rPr>
        <w:t>3.1</w:t>
      </w:r>
      <w:r w:rsidR="00160B19">
        <w:rPr>
          <w:rFonts w:asciiTheme="minorEastAsia" w:eastAsiaTheme="minorEastAsia" w:hAnsiTheme="minorEastAsia" w:hint="eastAsia"/>
          <w:color w:val="000000" w:themeColor="text1"/>
        </w:rPr>
        <w:t>%。</w:t>
      </w:r>
      <w:r w:rsidR="0029512D">
        <w:rPr>
          <w:rFonts w:hint="eastAsia"/>
        </w:rPr>
        <w:t>在</w:t>
      </w:r>
      <w:r w:rsidR="0029512D">
        <w:t>分析</w:t>
      </w:r>
      <w:r>
        <w:rPr>
          <w:rFonts w:hint="eastAsia"/>
        </w:rPr>
        <w:t>6</w:t>
      </w:r>
      <w:r>
        <w:t>0</w:t>
      </w:r>
      <w:r>
        <w:t>例肺癌患者</w:t>
      </w:r>
      <w:r w:rsidR="0029512D">
        <w:rPr>
          <w:rFonts w:hint="eastAsia"/>
        </w:rPr>
        <w:t>的摆位误差</w:t>
      </w:r>
      <w:r>
        <w:rPr>
          <w:rFonts w:hint="eastAsia"/>
        </w:rPr>
        <w:t>时，我们发现</w:t>
      </w:r>
      <w:r>
        <w:t xml:space="preserve">: </w:t>
      </w:r>
      <w:r w:rsidR="00160B19">
        <w:rPr>
          <w:rFonts w:asciiTheme="minorEastAsia" w:eastAsiaTheme="minorEastAsia" w:hAnsiTheme="minorEastAsia"/>
          <w:color w:val="000000" w:themeColor="text1"/>
        </w:rPr>
        <w:t>摆位误差在Y头脚方向</w:t>
      </w:r>
      <w:r w:rsidR="00160B19">
        <w:rPr>
          <w:rFonts w:hint="eastAsia"/>
          <w:color w:val="000000" w:themeColor="text1"/>
        </w:rPr>
        <w:t>（</w:t>
      </w:r>
      <w:r w:rsidR="00390D00">
        <w:rPr>
          <w:color w:val="000000" w:themeColor="text1"/>
        </w:rPr>
        <w:t>2.12705±1.36656</w:t>
      </w:r>
      <w:r w:rsidR="00160B19">
        <w:rPr>
          <w:rFonts w:hint="eastAsia"/>
          <w:color w:val="000000" w:themeColor="text1"/>
        </w:rPr>
        <w:t>）</w:t>
      </w:r>
      <w:r w:rsidR="00390D00">
        <w:rPr>
          <w:color w:val="000000" w:themeColor="text1"/>
        </w:rPr>
        <w:t>m</w:t>
      </w:r>
      <w:r w:rsidR="00160B19">
        <w:rPr>
          <w:color w:val="000000" w:themeColor="text1"/>
        </w:rPr>
        <w:t>m</w:t>
      </w:r>
      <w:r w:rsidR="00160B19">
        <w:rPr>
          <w:rFonts w:asciiTheme="minorEastAsia" w:eastAsiaTheme="minorEastAsia" w:hAnsiTheme="minorEastAsia"/>
          <w:color w:val="000000" w:themeColor="text1"/>
        </w:rPr>
        <w:t>最大</w:t>
      </w:r>
      <w:r w:rsidR="00160B19">
        <w:rPr>
          <w:rFonts w:asciiTheme="minorEastAsia" w:eastAsiaTheme="minorEastAsia" w:hAnsiTheme="minorEastAsia" w:hint="eastAsia"/>
          <w:color w:val="000000" w:themeColor="text1"/>
        </w:rPr>
        <w:t>，</w:t>
      </w:r>
      <w:r w:rsidR="00160B19">
        <w:rPr>
          <w:rFonts w:hint="eastAsia"/>
          <w:color w:val="000000" w:themeColor="text1"/>
        </w:rPr>
        <w:t>Z</w:t>
      </w:r>
      <w:r w:rsidR="00160B19">
        <w:rPr>
          <w:rFonts w:hint="eastAsia"/>
          <w:color w:val="000000" w:themeColor="text1"/>
        </w:rPr>
        <w:t>背腹方向（</w:t>
      </w:r>
      <w:r w:rsidR="00390D00">
        <w:rPr>
          <w:rFonts w:hint="eastAsia"/>
          <w:color w:val="000000" w:themeColor="text1"/>
        </w:rPr>
        <w:t>2</w:t>
      </w:r>
      <w:r w:rsidR="00390D00">
        <w:rPr>
          <w:color w:val="000000" w:themeColor="text1"/>
        </w:rPr>
        <w:t>.11932±1.58024</w:t>
      </w:r>
      <w:r w:rsidR="00160B19">
        <w:rPr>
          <w:rFonts w:hint="eastAsia"/>
          <w:color w:val="000000" w:themeColor="text1"/>
        </w:rPr>
        <w:t>）</w:t>
      </w:r>
      <w:r w:rsidR="00390D00">
        <w:rPr>
          <w:color w:val="000000" w:themeColor="text1"/>
        </w:rPr>
        <w:t>mm</w:t>
      </w:r>
      <w:r w:rsidR="00160B19">
        <w:rPr>
          <w:rFonts w:hint="eastAsia"/>
          <w:color w:val="000000" w:themeColor="text1"/>
        </w:rPr>
        <w:t>次之，最小的为</w:t>
      </w:r>
      <w:r w:rsidR="00160B19">
        <w:rPr>
          <w:rFonts w:hint="eastAsia"/>
          <w:color w:val="000000" w:themeColor="text1"/>
        </w:rPr>
        <w:t>X</w:t>
      </w:r>
      <w:r w:rsidR="00160B19">
        <w:rPr>
          <w:rFonts w:hint="eastAsia"/>
          <w:color w:val="000000" w:themeColor="text1"/>
        </w:rPr>
        <w:t>左右方向（</w:t>
      </w:r>
      <w:r w:rsidR="00390D00">
        <w:rPr>
          <w:rFonts w:hint="eastAsia"/>
          <w:color w:val="000000" w:themeColor="text1"/>
        </w:rPr>
        <w:t>1</w:t>
      </w:r>
      <w:r w:rsidR="00390D00">
        <w:rPr>
          <w:color w:val="000000" w:themeColor="text1"/>
        </w:rPr>
        <w:t>.66232±1.42225</w:t>
      </w:r>
      <w:r w:rsidR="00160B19">
        <w:rPr>
          <w:rFonts w:hint="eastAsia"/>
          <w:color w:val="000000" w:themeColor="text1"/>
        </w:rPr>
        <w:t>）</w:t>
      </w:r>
      <w:r w:rsidR="00390D00">
        <w:rPr>
          <w:rFonts w:hint="eastAsia"/>
          <w:color w:val="000000" w:themeColor="text1"/>
        </w:rPr>
        <w:t>m</w:t>
      </w:r>
      <w:r w:rsidR="00390D00">
        <w:rPr>
          <w:color w:val="000000" w:themeColor="text1"/>
        </w:rPr>
        <w:t>m</w:t>
      </w:r>
      <w:r w:rsidR="00160B19">
        <w:rPr>
          <w:rFonts w:asciiTheme="minorEastAsia" w:eastAsiaTheme="minorEastAsia" w:hAnsiTheme="minorEastAsia" w:hint="eastAsia"/>
          <w:color w:val="000000" w:themeColor="text1"/>
        </w:rPr>
        <w:t>。</w:t>
      </w:r>
      <w:r w:rsidR="00160B19">
        <w:rPr>
          <w:rFonts w:hint="eastAsia"/>
          <w:color w:val="000000" w:themeColor="text1"/>
        </w:rPr>
        <w:t>Y</w:t>
      </w:r>
      <w:r w:rsidR="00160B19">
        <w:rPr>
          <w:rFonts w:hint="eastAsia"/>
          <w:color w:val="000000" w:themeColor="text1"/>
        </w:rPr>
        <w:t>头脚方向摆位误差考虑与患者的胸部呼吸运动及手臂抱头姿势的重复性有关；</w:t>
      </w:r>
      <w:r w:rsidR="00160B19">
        <w:rPr>
          <w:rFonts w:hint="eastAsia"/>
          <w:color w:val="000000" w:themeColor="text1"/>
        </w:rPr>
        <w:t>Z</w:t>
      </w:r>
      <w:r w:rsidR="00160B19">
        <w:rPr>
          <w:rFonts w:hint="eastAsia"/>
          <w:color w:val="000000" w:themeColor="text1"/>
        </w:rPr>
        <w:t>背腹</w:t>
      </w:r>
      <w:r w:rsidR="00160B19" w:rsidRPr="00DD465F">
        <w:rPr>
          <w:rFonts w:asciiTheme="minorEastAsia" w:eastAsiaTheme="minorEastAsia" w:hAnsiTheme="minorEastAsia" w:hint="eastAsia"/>
          <w:color w:val="000000" w:themeColor="text1"/>
        </w:rPr>
        <w:t>方向的误差</w:t>
      </w:r>
      <w:r w:rsidR="00160B19">
        <w:rPr>
          <w:rFonts w:asciiTheme="minorEastAsia" w:eastAsiaTheme="minorEastAsia" w:hAnsiTheme="minorEastAsia" w:hint="eastAsia"/>
          <w:color w:val="000000" w:themeColor="text1"/>
        </w:rPr>
        <w:t>考虑与</w:t>
      </w:r>
      <w:r w:rsidR="00160B19" w:rsidRPr="00DD465F">
        <w:rPr>
          <w:rFonts w:asciiTheme="minorEastAsia" w:eastAsiaTheme="minorEastAsia" w:hAnsiTheme="minorEastAsia" w:hint="eastAsia"/>
          <w:color w:val="000000" w:themeColor="text1"/>
        </w:rPr>
        <w:t>性别、体质量等个体差异因素有关</w:t>
      </w:r>
      <w:r w:rsidR="00160B19">
        <w:rPr>
          <w:rFonts w:asciiTheme="minorEastAsia" w:eastAsiaTheme="minorEastAsia" w:hAnsiTheme="minorEastAsia" w:hint="eastAsia"/>
          <w:color w:val="000000" w:themeColor="text1"/>
        </w:rPr>
        <w:t>；</w:t>
      </w:r>
      <w:r w:rsidR="00160B19" w:rsidRPr="00DD465F">
        <w:rPr>
          <w:rFonts w:asciiTheme="minorEastAsia" w:eastAsiaTheme="minorEastAsia" w:hAnsiTheme="minorEastAsia" w:hint="eastAsia"/>
          <w:color w:val="000000" w:themeColor="text1"/>
        </w:rPr>
        <w:t>X</w:t>
      </w:r>
      <w:r w:rsidR="00160B19">
        <w:rPr>
          <w:rFonts w:hint="eastAsia"/>
          <w:color w:val="000000" w:themeColor="text1"/>
        </w:rPr>
        <w:t>左右</w:t>
      </w:r>
      <w:r w:rsidR="00160B19" w:rsidRPr="00DD465F">
        <w:rPr>
          <w:rFonts w:asciiTheme="minorEastAsia" w:eastAsiaTheme="minorEastAsia" w:hAnsiTheme="minorEastAsia" w:hint="eastAsia"/>
          <w:color w:val="000000" w:themeColor="text1"/>
        </w:rPr>
        <w:t>方向的误差</w:t>
      </w:r>
      <w:r w:rsidR="00160B19">
        <w:rPr>
          <w:rFonts w:asciiTheme="minorEastAsia" w:eastAsiaTheme="minorEastAsia" w:hAnsiTheme="minorEastAsia" w:hint="eastAsia"/>
          <w:color w:val="000000" w:themeColor="text1"/>
        </w:rPr>
        <w:t>考虑</w:t>
      </w:r>
      <w:proofErr w:type="gramStart"/>
      <w:r w:rsidR="00160B19">
        <w:rPr>
          <w:rFonts w:asciiTheme="minorEastAsia" w:eastAsiaTheme="minorEastAsia" w:hAnsiTheme="minorEastAsia" w:hint="eastAsia"/>
          <w:color w:val="000000" w:themeColor="text1"/>
        </w:rPr>
        <w:t>与</w:t>
      </w:r>
      <w:r w:rsidR="00160B19" w:rsidRPr="00DD465F">
        <w:rPr>
          <w:rFonts w:asciiTheme="minorEastAsia" w:eastAsiaTheme="minorEastAsia" w:hAnsiTheme="minorEastAsia" w:hint="eastAsia"/>
          <w:color w:val="000000" w:themeColor="text1"/>
        </w:rPr>
        <w:t>体膜</w:t>
      </w:r>
      <w:r w:rsidR="00160B19">
        <w:rPr>
          <w:rFonts w:asciiTheme="minorEastAsia" w:eastAsiaTheme="minorEastAsia" w:hAnsiTheme="minorEastAsia" w:hint="eastAsia"/>
          <w:color w:val="000000" w:themeColor="text1"/>
        </w:rPr>
        <w:t>松紧</w:t>
      </w:r>
      <w:proofErr w:type="gramEnd"/>
      <w:r w:rsidR="00160B19">
        <w:rPr>
          <w:rFonts w:asciiTheme="minorEastAsia" w:eastAsiaTheme="minorEastAsia" w:hAnsiTheme="minorEastAsia" w:hint="eastAsia"/>
          <w:color w:val="000000" w:themeColor="text1"/>
        </w:rPr>
        <w:t>度</w:t>
      </w:r>
      <w:r w:rsidR="00160B19" w:rsidRPr="00DD465F">
        <w:rPr>
          <w:rFonts w:asciiTheme="minorEastAsia" w:eastAsiaTheme="minorEastAsia" w:hAnsiTheme="minorEastAsia" w:hint="eastAsia"/>
          <w:color w:val="000000" w:themeColor="text1"/>
        </w:rPr>
        <w:t>、餐后时间</w:t>
      </w:r>
      <w:r w:rsidR="00160B19">
        <w:rPr>
          <w:rFonts w:asciiTheme="minorEastAsia" w:eastAsiaTheme="minorEastAsia" w:hAnsiTheme="minorEastAsia" w:hint="eastAsia"/>
          <w:color w:val="000000" w:themeColor="text1"/>
        </w:rPr>
        <w:t>有关。</w:t>
      </w:r>
      <w:r w:rsidR="0029512D">
        <w:rPr>
          <w:rFonts w:hint="eastAsia"/>
          <w:color w:val="000000" w:themeColor="text1"/>
        </w:rPr>
        <w:t>这些数据</w:t>
      </w:r>
      <w:r w:rsidR="00160B19">
        <w:rPr>
          <w:rFonts w:hint="eastAsia"/>
          <w:color w:val="000000" w:themeColor="text1"/>
        </w:rPr>
        <w:t>提示着我们在放疗过程的摆</w:t>
      </w:r>
      <w:proofErr w:type="gramStart"/>
      <w:r w:rsidR="00160B19">
        <w:rPr>
          <w:rFonts w:hint="eastAsia"/>
          <w:color w:val="000000" w:themeColor="text1"/>
        </w:rPr>
        <w:t>位过程</w:t>
      </w:r>
      <w:proofErr w:type="gramEnd"/>
      <w:r w:rsidR="00160B19">
        <w:rPr>
          <w:rFonts w:hint="eastAsia"/>
          <w:color w:val="000000" w:themeColor="text1"/>
        </w:rPr>
        <w:t>中应特别注意头脚方向。此外，对于肺癌患者，我们通过公式计算出的</w:t>
      </w:r>
      <w:r w:rsidR="00160B19">
        <w:rPr>
          <w:rFonts w:hint="eastAsia"/>
          <w:color w:val="000000" w:themeColor="text1"/>
        </w:rPr>
        <w:t>X</w:t>
      </w:r>
      <w:r w:rsidR="00160B19">
        <w:rPr>
          <w:rFonts w:hint="eastAsia"/>
          <w:color w:val="000000" w:themeColor="text1"/>
        </w:rPr>
        <w:t>、</w:t>
      </w:r>
      <w:r w:rsidR="00160B19">
        <w:rPr>
          <w:rFonts w:hint="eastAsia"/>
          <w:color w:val="000000" w:themeColor="text1"/>
        </w:rPr>
        <w:t>Y</w:t>
      </w:r>
      <w:r w:rsidR="00160B19">
        <w:rPr>
          <w:rFonts w:hint="eastAsia"/>
          <w:color w:val="000000" w:themeColor="text1"/>
        </w:rPr>
        <w:t>、</w:t>
      </w:r>
      <w:r w:rsidR="00160B19">
        <w:rPr>
          <w:rFonts w:hint="eastAsia"/>
          <w:color w:val="000000" w:themeColor="text1"/>
        </w:rPr>
        <w:t>Z</w:t>
      </w:r>
      <w:r w:rsidR="00160B19">
        <w:rPr>
          <w:rFonts w:hint="eastAsia"/>
          <w:color w:val="000000" w:themeColor="text1"/>
        </w:rPr>
        <w:t>方向的外扩边界分别为</w:t>
      </w:r>
      <w:r w:rsidR="005D30DF">
        <w:rPr>
          <w:rFonts w:hint="eastAsia"/>
          <w:color w:val="000000" w:themeColor="text1"/>
        </w:rPr>
        <w:t>1</w:t>
      </w:r>
      <w:r w:rsidR="005D30DF">
        <w:rPr>
          <w:color w:val="000000" w:themeColor="text1"/>
        </w:rPr>
        <w:t>.88</w:t>
      </w:r>
      <w:r w:rsidR="005D30DF">
        <w:rPr>
          <w:rFonts w:hint="eastAsia"/>
          <w:color w:val="000000" w:themeColor="text1"/>
        </w:rPr>
        <w:t>mm</w:t>
      </w:r>
      <w:r w:rsidR="00160B19">
        <w:rPr>
          <w:rFonts w:hint="eastAsia"/>
          <w:color w:val="000000" w:themeColor="text1"/>
        </w:rPr>
        <w:t>、</w:t>
      </w:r>
      <w:r w:rsidR="005D30DF">
        <w:rPr>
          <w:rFonts w:hint="eastAsia"/>
          <w:color w:val="000000" w:themeColor="text1"/>
        </w:rPr>
        <w:t>5</w:t>
      </w:r>
      <w:r w:rsidR="005D30DF">
        <w:rPr>
          <w:color w:val="000000" w:themeColor="text1"/>
        </w:rPr>
        <w:t>.66mm</w:t>
      </w:r>
      <w:r w:rsidR="00160B19">
        <w:rPr>
          <w:rFonts w:hint="eastAsia"/>
          <w:color w:val="000000" w:themeColor="text1"/>
        </w:rPr>
        <w:t>、</w:t>
      </w:r>
      <w:r w:rsidR="005D30DF">
        <w:rPr>
          <w:rFonts w:hint="eastAsia"/>
          <w:color w:val="000000" w:themeColor="text1"/>
        </w:rPr>
        <w:t>2</w:t>
      </w:r>
      <w:r w:rsidR="005D30DF">
        <w:rPr>
          <w:color w:val="000000" w:themeColor="text1"/>
        </w:rPr>
        <w:t>.71mm</w:t>
      </w:r>
      <w:r w:rsidR="00160B19">
        <w:rPr>
          <w:rFonts w:hint="eastAsia"/>
          <w:color w:val="000000" w:themeColor="text1"/>
        </w:rPr>
        <w:t>，但在分析中我们看到</w:t>
      </w:r>
      <w:r>
        <w:t>X</w:t>
      </w:r>
      <w:r>
        <w:t>、</w:t>
      </w:r>
      <w:r>
        <w:t>Y</w:t>
      </w:r>
      <w:r w:rsidR="00160B19">
        <w:rPr>
          <w:rFonts w:hint="eastAsia"/>
        </w:rPr>
        <w:t>、</w:t>
      </w:r>
      <w:r w:rsidR="00160B19">
        <w:t>Z</w:t>
      </w:r>
      <w:r>
        <w:t>方向的最</w:t>
      </w:r>
      <w:r w:rsidR="00160B19">
        <w:t>大</w:t>
      </w:r>
      <w:r>
        <w:t>误差分别为</w:t>
      </w:r>
      <w:r w:rsidR="00160B19">
        <w:t>-</w:t>
      </w:r>
      <w:r>
        <w:t>7.6 mm</w:t>
      </w:r>
      <w:r>
        <w:t>、</w:t>
      </w:r>
      <w:r>
        <w:t>9.8 mm</w:t>
      </w:r>
      <w:r>
        <w:t>、</w:t>
      </w:r>
      <w:r>
        <w:t xml:space="preserve">8.3 mm, </w:t>
      </w:r>
      <w:r>
        <w:t>其中至少有一个方向、至少一次摆位误差</w:t>
      </w:r>
      <w:r>
        <w:t xml:space="preserve"> &gt;</w:t>
      </w:r>
      <w:r w:rsidR="0060506F">
        <w:t>5</w:t>
      </w:r>
      <w:r>
        <w:t xml:space="preserve"> mm </w:t>
      </w:r>
      <w:r>
        <w:t>的有</w:t>
      </w:r>
      <w:r w:rsidR="0060506F">
        <w:t>17</w:t>
      </w:r>
      <w:r w:rsidR="00804694">
        <w:rPr>
          <w:rFonts w:hint="eastAsia"/>
        </w:rPr>
        <w:t>次</w:t>
      </w:r>
      <w:r>
        <w:t xml:space="preserve">, </w:t>
      </w:r>
      <w:proofErr w:type="gramStart"/>
      <w:r>
        <w:t>占</w:t>
      </w:r>
      <w:r w:rsidR="00804694">
        <w:rPr>
          <w:rFonts w:hint="eastAsia"/>
        </w:rPr>
        <w:t>摆位</w:t>
      </w:r>
      <w:r w:rsidR="00804694">
        <w:t>总</w:t>
      </w:r>
      <w:proofErr w:type="gramEnd"/>
      <w:r w:rsidR="00804694">
        <w:t>次数的</w:t>
      </w:r>
      <w:r w:rsidR="0060506F">
        <w:t>4.12</w:t>
      </w:r>
      <w:r>
        <w:t>%</w:t>
      </w:r>
      <w:r>
        <w:t>。</w:t>
      </w:r>
      <w:r w:rsidR="00804694">
        <w:t>也就是说即使我们将各个方向的边界外扩</w:t>
      </w:r>
      <w:r w:rsidR="0060506F">
        <w:t>5</w:t>
      </w:r>
      <w:r w:rsidR="00160B19">
        <w:t>mm,</w:t>
      </w:r>
      <w:r w:rsidR="00160B19">
        <w:t>肺癌患者仍有一部分</w:t>
      </w:r>
      <w:r w:rsidR="00804694">
        <w:t>至少有某一个方向的一次治疗没有完全包绕</w:t>
      </w:r>
      <w:r w:rsidR="00804694">
        <w:t xml:space="preserve"> CTV, </w:t>
      </w:r>
      <w:r w:rsidR="00804694">
        <w:t>因此我们将</w:t>
      </w:r>
      <w:r w:rsidR="00160B19">
        <w:rPr>
          <w:rFonts w:hint="eastAsia"/>
        </w:rPr>
        <w:t>肺癌</w:t>
      </w:r>
      <w:r w:rsidR="00804694">
        <w:t>患者各个方向的外扩边界取为</w:t>
      </w:r>
      <w:r w:rsidR="0029512D">
        <w:t>10</w:t>
      </w:r>
      <w:r w:rsidR="00804694">
        <w:t xml:space="preserve">mm, </w:t>
      </w:r>
      <w:r w:rsidR="0029512D">
        <w:t>这样就使得</w:t>
      </w:r>
      <w:r w:rsidR="0029512D">
        <w:t>100</w:t>
      </w:r>
      <w:r w:rsidR="00804694">
        <w:t>%</w:t>
      </w:r>
      <w:r w:rsidR="00804694">
        <w:t>的胸、腹部患者的每一次治疗都完全包绕靶区</w:t>
      </w:r>
      <w:r w:rsidR="00804694">
        <w:t xml:space="preserve">(CTV) </w:t>
      </w:r>
      <w:r w:rsidR="00804694">
        <w:t>。</w:t>
      </w:r>
    </w:p>
    <w:p w:rsidR="0029512D" w:rsidRPr="00A02366" w:rsidRDefault="0029512D" w:rsidP="001F1317">
      <w:pPr>
        <w:ind w:firstLineChars="200" w:firstLine="420"/>
        <w:rPr>
          <w:b/>
          <w:color w:val="000000" w:themeColor="text1"/>
        </w:rPr>
      </w:pPr>
      <w:r>
        <w:t>针对我科肺癌患者随机误差较大的情况</w:t>
      </w:r>
      <w:r>
        <w:rPr>
          <w:rFonts w:hint="eastAsia"/>
        </w:rPr>
        <w:t>，</w:t>
      </w:r>
      <w:r>
        <w:t>我们加大对技术员的培训和管理</w:t>
      </w:r>
      <w:r>
        <w:t xml:space="preserve">, </w:t>
      </w:r>
      <w:r>
        <w:t>并配合对患者的呼吸训练</w:t>
      </w:r>
      <w:r>
        <w:t xml:space="preserve">, </w:t>
      </w:r>
      <w:r>
        <w:t>使得我科胸部摆位随机误差大大降低</w:t>
      </w:r>
      <w:r>
        <w:rPr>
          <w:rFonts w:hint="eastAsia"/>
        </w:rPr>
        <w:t>，</w:t>
      </w:r>
      <w:r>
        <w:t>近两个月我科已将肺癌胸部靶区的各个方向外扩边界缩小至</w:t>
      </w:r>
      <w:r>
        <w:rPr>
          <w:rFonts w:hint="eastAsia"/>
        </w:rPr>
        <w:t>5mm</w:t>
      </w:r>
      <w:r w:rsidR="0060506F">
        <w:rPr>
          <w:rFonts w:hint="eastAsia"/>
        </w:rPr>
        <w:t>。总之，</w:t>
      </w:r>
      <w:r w:rsidR="0060506F">
        <w:rPr>
          <w:rFonts w:asciiTheme="minorEastAsia" w:eastAsiaTheme="minorEastAsia" w:hAnsiTheme="minorEastAsia" w:hint="eastAsia"/>
          <w:szCs w:val="21"/>
        </w:rPr>
        <w:t>在实际治疗过程中，摆位误差是难以避免的。</w:t>
      </w:r>
      <w:r w:rsidR="00BC33E9" w:rsidRPr="00DD465F">
        <w:rPr>
          <w:rFonts w:asciiTheme="minorEastAsia" w:eastAsiaTheme="minorEastAsia" w:hAnsiTheme="minorEastAsia" w:hint="eastAsia"/>
          <w:szCs w:val="21"/>
        </w:rPr>
        <w:t>放射治疗技术员</w:t>
      </w:r>
      <w:r w:rsidR="00BC33E9">
        <w:rPr>
          <w:rFonts w:asciiTheme="minorEastAsia" w:eastAsiaTheme="minorEastAsia" w:hAnsiTheme="minorEastAsia" w:hint="eastAsia"/>
          <w:szCs w:val="21"/>
        </w:rPr>
        <w:t>作为</w:t>
      </w:r>
      <w:r w:rsidR="00BC33E9" w:rsidRPr="00DD465F">
        <w:rPr>
          <w:rFonts w:asciiTheme="minorEastAsia" w:eastAsiaTheme="minorEastAsia" w:hAnsiTheme="minorEastAsia" w:hint="eastAsia"/>
          <w:szCs w:val="21"/>
        </w:rPr>
        <w:t>放射治疗的执行者，</w:t>
      </w:r>
      <w:r w:rsidR="00BC33E9">
        <w:rPr>
          <w:rFonts w:asciiTheme="minorEastAsia" w:eastAsiaTheme="minorEastAsia" w:hAnsiTheme="minorEastAsia" w:hint="eastAsia"/>
          <w:szCs w:val="21"/>
        </w:rPr>
        <w:t>我们一方面要</w:t>
      </w:r>
      <w:r w:rsidR="00BC33E9" w:rsidRPr="00DD465F">
        <w:rPr>
          <w:rFonts w:asciiTheme="minorEastAsia" w:eastAsiaTheme="minorEastAsia" w:hAnsiTheme="minorEastAsia" w:hint="eastAsia"/>
          <w:szCs w:val="21"/>
        </w:rPr>
        <w:t>树立好放射治疗质量控制的思想意识，</w:t>
      </w:r>
      <w:r w:rsidR="00BC33E9">
        <w:rPr>
          <w:rFonts w:asciiTheme="minorEastAsia" w:eastAsiaTheme="minorEastAsia" w:hAnsiTheme="minorEastAsia" w:hint="eastAsia"/>
          <w:szCs w:val="21"/>
        </w:rPr>
        <w:t>另一方面还要明确各个环节的误差来源、</w:t>
      </w:r>
      <w:r w:rsidR="00BC33E9" w:rsidRPr="00DD465F">
        <w:rPr>
          <w:rFonts w:asciiTheme="minorEastAsia" w:eastAsiaTheme="minorEastAsia" w:hAnsiTheme="minorEastAsia" w:hint="eastAsia"/>
          <w:szCs w:val="21"/>
        </w:rPr>
        <w:t>分析方法</w:t>
      </w:r>
      <w:r w:rsidR="00BC33E9">
        <w:rPr>
          <w:rFonts w:asciiTheme="minorEastAsia" w:eastAsiaTheme="minorEastAsia" w:hAnsiTheme="minorEastAsia" w:hint="eastAsia"/>
          <w:szCs w:val="21"/>
        </w:rPr>
        <w:t>和解决办法</w:t>
      </w:r>
      <w:r w:rsidR="00BC33E9" w:rsidRPr="00DD465F">
        <w:rPr>
          <w:rFonts w:asciiTheme="minorEastAsia" w:eastAsiaTheme="minorEastAsia" w:hAnsiTheme="minorEastAsia" w:hint="eastAsia"/>
          <w:szCs w:val="21"/>
        </w:rPr>
        <w:t>，</w:t>
      </w:r>
      <w:r w:rsidR="00BC33E9">
        <w:rPr>
          <w:rFonts w:asciiTheme="minorEastAsia" w:eastAsiaTheme="minorEastAsia" w:hAnsiTheme="minorEastAsia" w:hint="eastAsia"/>
          <w:szCs w:val="21"/>
        </w:rPr>
        <w:t>才有</w:t>
      </w:r>
      <w:r w:rsidR="00BC33E9" w:rsidRPr="00DD465F">
        <w:rPr>
          <w:rFonts w:asciiTheme="minorEastAsia" w:eastAsiaTheme="minorEastAsia" w:hAnsiTheme="minorEastAsia" w:hint="eastAsia"/>
          <w:szCs w:val="21"/>
        </w:rPr>
        <w:t>可能地将摆位误差降低到最低。</w:t>
      </w:r>
      <w:r w:rsidR="0060506F">
        <w:rPr>
          <w:rFonts w:asciiTheme="minorEastAsia" w:eastAsiaTheme="minorEastAsia" w:hAnsiTheme="minorEastAsia" w:hint="eastAsia"/>
          <w:szCs w:val="21"/>
        </w:rPr>
        <w:t>本文通过一体板和</w:t>
      </w:r>
      <w:proofErr w:type="gramStart"/>
      <w:r w:rsidR="0060506F">
        <w:rPr>
          <w:rFonts w:asciiTheme="minorEastAsia" w:eastAsiaTheme="minorEastAsia" w:hAnsiTheme="minorEastAsia" w:hint="eastAsia"/>
          <w:szCs w:val="21"/>
        </w:rPr>
        <w:t>胸腹部</w:t>
      </w:r>
      <w:proofErr w:type="gramEnd"/>
      <w:r w:rsidR="0060506F">
        <w:rPr>
          <w:rFonts w:asciiTheme="minorEastAsia" w:eastAsiaTheme="minorEastAsia" w:hAnsiTheme="minorEastAsia" w:hint="eastAsia"/>
          <w:szCs w:val="21"/>
        </w:rPr>
        <w:t>网膜有效地控制了摆位误差的系统误差，同时通过对摆位误差的分析为我科肺癌外扩CTV边界提供了理论依据，确定了CTV-PTV外扩边界的大小，使得我科治疗计划的设计更为科学合理。</w:t>
      </w:r>
    </w:p>
    <w:p w:rsidR="002464EC" w:rsidRPr="00850156" w:rsidRDefault="002464EC" w:rsidP="002464EC">
      <w:pPr>
        <w:rPr>
          <w:rFonts w:ascii="黑体" w:eastAsia="黑体" w:hAnsi="黑体"/>
          <w:sz w:val="28"/>
          <w:szCs w:val="28"/>
        </w:rPr>
      </w:pPr>
      <w:r w:rsidRPr="00850156">
        <w:rPr>
          <w:rFonts w:ascii="黑体" w:eastAsia="黑体" w:hAnsi="黑体" w:hint="eastAsia"/>
          <w:sz w:val="28"/>
          <w:szCs w:val="28"/>
        </w:rPr>
        <w:t>参考文献</w:t>
      </w:r>
    </w:p>
    <w:p w:rsidR="0022626C" w:rsidRPr="0022626C" w:rsidRDefault="00850156" w:rsidP="00850156">
      <w:pPr>
        <w:rPr>
          <w:rFonts w:asciiTheme="minorHAnsi" w:eastAsiaTheme="minorEastAsia" w:hAnsiTheme="minorHAnsi" w:cstheme="minorBidi"/>
          <w:color w:val="000000" w:themeColor="text1"/>
          <w:szCs w:val="22"/>
        </w:rPr>
      </w:pPr>
      <w:r>
        <w:rPr>
          <w:rFonts w:asciiTheme="minorHAnsi" w:eastAsiaTheme="minorEastAsia" w:hAnsiTheme="minorHAnsi" w:cstheme="minorBidi" w:hint="eastAsia"/>
          <w:color w:val="000000" w:themeColor="text1"/>
          <w:szCs w:val="22"/>
        </w:rPr>
        <w:lastRenderedPageBreak/>
        <w:t>[</w:t>
      </w:r>
      <w:r>
        <w:rPr>
          <w:rFonts w:asciiTheme="minorHAnsi" w:eastAsiaTheme="minorEastAsia" w:hAnsiTheme="minorHAnsi" w:cstheme="minorBidi"/>
          <w:color w:val="000000" w:themeColor="text1"/>
          <w:szCs w:val="22"/>
        </w:rPr>
        <w:t>1]</w:t>
      </w:r>
      <w:r>
        <w:rPr>
          <w:rFonts w:asciiTheme="minorHAnsi" w:eastAsiaTheme="minorEastAsia" w:hAnsiTheme="minorHAnsi" w:cstheme="minorBidi" w:hint="eastAsia"/>
          <w:color w:val="000000" w:themeColor="text1"/>
          <w:szCs w:val="22"/>
        </w:rPr>
        <w:t>胡逸民</w:t>
      </w:r>
      <w:r>
        <w:rPr>
          <w:rFonts w:asciiTheme="minorHAnsi" w:eastAsiaTheme="minorEastAsia" w:hAnsiTheme="minorHAnsi" w:cstheme="minorBidi" w:hint="eastAsia"/>
          <w:color w:val="000000" w:themeColor="text1"/>
          <w:szCs w:val="22"/>
        </w:rPr>
        <w:t>,</w:t>
      </w:r>
      <w:r>
        <w:rPr>
          <w:rFonts w:asciiTheme="minorHAnsi" w:eastAsiaTheme="minorEastAsia" w:hAnsiTheme="minorHAnsi" w:cstheme="minorBidi" w:hint="eastAsia"/>
          <w:color w:val="000000" w:themeColor="text1"/>
          <w:szCs w:val="22"/>
        </w:rPr>
        <w:t>张红志</w:t>
      </w:r>
      <w:r>
        <w:rPr>
          <w:rFonts w:asciiTheme="minorHAnsi" w:eastAsiaTheme="minorEastAsia" w:hAnsiTheme="minorHAnsi" w:cstheme="minorBidi" w:hint="eastAsia"/>
          <w:color w:val="000000" w:themeColor="text1"/>
          <w:szCs w:val="22"/>
        </w:rPr>
        <w:t>,</w:t>
      </w:r>
      <w:r w:rsidR="0022626C" w:rsidRPr="0022626C">
        <w:rPr>
          <w:rFonts w:asciiTheme="minorHAnsi" w:eastAsiaTheme="minorEastAsia" w:hAnsiTheme="minorHAnsi" w:cstheme="minorBidi" w:hint="eastAsia"/>
          <w:color w:val="000000" w:themeColor="text1"/>
          <w:szCs w:val="22"/>
        </w:rPr>
        <w:t>戴建荣</w:t>
      </w:r>
      <w:r w:rsidR="0022626C" w:rsidRPr="0022626C">
        <w:rPr>
          <w:rFonts w:asciiTheme="minorHAnsi" w:eastAsiaTheme="minorEastAsia" w:hAnsiTheme="minorHAnsi" w:cstheme="minorBidi" w:hint="eastAsia"/>
          <w:color w:val="000000" w:themeColor="text1"/>
          <w:szCs w:val="22"/>
        </w:rPr>
        <w:t>.</w:t>
      </w:r>
      <w:r w:rsidR="0022626C" w:rsidRPr="0022626C">
        <w:rPr>
          <w:rFonts w:asciiTheme="minorHAnsi" w:eastAsiaTheme="minorEastAsia" w:hAnsiTheme="minorHAnsi" w:cstheme="minorBidi" w:hint="eastAsia"/>
          <w:color w:val="000000" w:themeColor="text1"/>
          <w:szCs w:val="22"/>
        </w:rPr>
        <w:t>肿瘤放射物理学</w:t>
      </w:r>
      <w:r w:rsidR="0022626C" w:rsidRPr="0022626C">
        <w:rPr>
          <w:rFonts w:asciiTheme="minorHAnsi" w:eastAsiaTheme="minorEastAsia" w:hAnsiTheme="minorHAnsi" w:cstheme="minorBidi" w:hint="eastAsia"/>
          <w:color w:val="000000" w:themeColor="text1"/>
          <w:szCs w:val="22"/>
        </w:rPr>
        <w:t>[M].</w:t>
      </w:r>
      <w:r>
        <w:rPr>
          <w:rFonts w:asciiTheme="minorHAnsi" w:eastAsiaTheme="minorEastAsia" w:hAnsiTheme="minorHAnsi" w:cstheme="minorBidi" w:hint="eastAsia"/>
          <w:color w:val="000000" w:themeColor="text1"/>
          <w:szCs w:val="22"/>
        </w:rPr>
        <w:t>北京</w:t>
      </w:r>
      <w:r>
        <w:rPr>
          <w:rFonts w:asciiTheme="minorHAnsi" w:eastAsiaTheme="minorEastAsia" w:hAnsiTheme="minorHAnsi" w:cstheme="minorBidi" w:hint="eastAsia"/>
          <w:color w:val="000000" w:themeColor="text1"/>
          <w:szCs w:val="22"/>
        </w:rPr>
        <w:t>:</w:t>
      </w:r>
      <w:r w:rsidR="0022626C" w:rsidRPr="0022626C">
        <w:rPr>
          <w:rFonts w:asciiTheme="minorHAnsi" w:eastAsiaTheme="minorEastAsia" w:hAnsiTheme="minorHAnsi" w:cstheme="minorBidi" w:hint="eastAsia"/>
          <w:color w:val="000000" w:themeColor="text1"/>
          <w:szCs w:val="22"/>
        </w:rPr>
        <w:t>原子能出版社</w:t>
      </w:r>
      <w:r w:rsidR="0022626C" w:rsidRPr="0022626C">
        <w:rPr>
          <w:rFonts w:asciiTheme="minorHAnsi" w:eastAsiaTheme="minorEastAsia" w:hAnsiTheme="minorHAnsi" w:cstheme="minorBidi" w:hint="eastAsia"/>
          <w:color w:val="000000" w:themeColor="text1"/>
          <w:szCs w:val="22"/>
        </w:rPr>
        <w:t>.1999:538-541.</w:t>
      </w:r>
    </w:p>
    <w:p w:rsidR="0022626C" w:rsidRPr="0022626C" w:rsidRDefault="00850156" w:rsidP="00850156">
      <w:pPr>
        <w:rPr>
          <w:rFonts w:asciiTheme="minorHAnsi" w:eastAsiaTheme="minorEastAsia" w:hAnsiTheme="minorHAnsi" w:cstheme="minorBidi"/>
          <w:color w:val="000000" w:themeColor="text1"/>
          <w:szCs w:val="22"/>
        </w:rPr>
      </w:pPr>
      <w:r>
        <w:rPr>
          <w:rFonts w:asciiTheme="minorHAnsi" w:eastAsiaTheme="minorEastAsia" w:hAnsiTheme="minorHAnsi" w:cstheme="minorBidi"/>
          <w:szCs w:val="22"/>
        </w:rPr>
        <w:t>[2]</w:t>
      </w:r>
      <w:r w:rsidR="0022626C" w:rsidRPr="0022626C">
        <w:rPr>
          <w:rFonts w:asciiTheme="minorHAnsi" w:eastAsiaTheme="minorEastAsia" w:hAnsiTheme="minorHAnsi" w:cstheme="minorBidi"/>
          <w:szCs w:val="22"/>
        </w:rPr>
        <w:t>张淑慧</w:t>
      </w:r>
      <w:r w:rsidR="0022626C" w:rsidRPr="0022626C">
        <w:rPr>
          <w:rFonts w:asciiTheme="minorHAnsi" w:eastAsiaTheme="minorEastAsia" w:hAnsiTheme="minorHAnsi" w:cstheme="minorBidi"/>
          <w:szCs w:val="22"/>
        </w:rPr>
        <w:t>,</w:t>
      </w:r>
      <w:r w:rsidR="0022626C" w:rsidRPr="0022626C">
        <w:rPr>
          <w:rFonts w:asciiTheme="minorHAnsi" w:eastAsiaTheme="minorEastAsia" w:hAnsiTheme="minorHAnsi" w:cstheme="minorBidi"/>
          <w:szCs w:val="22"/>
        </w:rPr>
        <w:t>杨敬贤</w:t>
      </w:r>
      <w:r w:rsidR="0022626C" w:rsidRPr="0022626C">
        <w:rPr>
          <w:rFonts w:asciiTheme="minorHAnsi" w:eastAsiaTheme="minorEastAsia" w:hAnsiTheme="minorHAnsi" w:cstheme="minorBidi"/>
          <w:szCs w:val="22"/>
        </w:rPr>
        <w:t>.</w:t>
      </w:r>
      <w:r w:rsidR="0022626C" w:rsidRPr="0022626C">
        <w:rPr>
          <w:rFonts w:asciiTheme="minorHAnsi" w:eastAsiaTheme="minorEastAsia" w:hAnsiTheme="minorHAnsi" w:cstheme="minorBidi"/>
          <w:szCs w:val="22"/>
        </w:rPr>
        <w:t>肿瘤放射治疗摆位技术质量控制的探讨</w:t>
      </w:r>
      <w:r w:rsidR="0022626C" w:rsidRPr="0022626C">
        <w:rPr>
          <w:rFonts w:asciiTheme="minorHAnsi" w:eastAsiaTheme="minorEastAsia" w:hAnsiTheme="minorHAnsi" w:cstheme="minorBidi"/>
          <w:szCs w:val="22"/>
        </w:rPr>
        <w:t>[J].</w:t>
      </w:r>
      <w:r w:rsidR="0022626C" w:rsidRPr="0022626C">
        <w:rPr>
          <w:rFonts w:asciiTheme="minorHAnsi" w:eastAsiaTheme="minorEastAsia" w:hAnsiTheme="minorHAnsi" w:cstheme="minorBidi"/>
          <w:szCs w:val="22"/>
        </w:rPr>
        <w:t>中国医学物理学杂志</w:t>
      </w:r>
      <w:r>
        <w:rPr>
          <w:rFonts w:asciiTheme="minorHAnsi" w:eastAsiaTheme="minorEastAsia" w:hAnsiTheme="minorHAnsi" w:cstheme="minorBidi"/>
          <w:szCs w:val="22"/>
        </w:rPr>
        <w:t>,</w:t>
      </w:r>
      <w:r w:rsidR="0022626C" w:rsidRPr="0022626C">
        <w:rPr>
          <w:rFonts w:asciiTheme="minorHAnsi" w:eastAsiaTheme="minorEastAsia" w:hAnsiTheme="minorHAnsi" w:cstheme="minorBidi"/>
          <w:szCs w:val="22"/>
        </w:rPr>
        <w:t>2013, 6(30): 4507-4511</w:t>
      </w:r>
    </w:p>
    <w:p w:rsidR="0022626C" w:rsidRPr="0022626C" w:rsidRDefault="00850156" w:rsidP="0022626C">
      <w:pPr>
        <w:rPr>
          <w:rFonts w:asciiTheme="minorHAnsi" w:eastAsiaTheme="minorEastAsia" w:hAnsiTheme="minorHAnsi" w:cstheme="minorBidi"/>
          <w:color w:val="000000" w:themeColor="text1"/>
          <w:szCs w:val="22"/>
        </w:rPr>
      </w:pPr>
      <w:r>
        <w:rPr>
          <w:rFonts w:asciiTheme="minorHAnsi" w:eastAsiaTheme="minorEastAsia" w:hAnsiTheme="minorHAnsi" w:cstheme="minorBidi"/>
          <w:color w:val="000000" w:themeColor="text1"/>
          <w:szCs w:val="22"/>
        </w:rPr>
        <w:t>[3]</w:t>
      </w:r>
      <w:r>
        <w:rPr>
          <w:rFonts w:asciiTheme="minorHAnsi" w:eastAsiaTheme="minorEastAsia" w:hAnsiTheme="minorHAnsi" w:cstheme="minorBidi" w:hint="eastAsia"/>
          <w:szCs w:val="22"/>
        </w:rPr>
        <w:t>胡逸民</w:t>
      </w:r>
      <w:r>
        <w:rPr>
          <w:rFonts w:asciiTheme="minorHAnsi" w:eastAsiaTheme="minorEastAsia" w:hAnsiTheme="minorHAnsi" w:cstheme="minorBidi" w:hint="eastAsia"/>
          <w:szCs w:val="22"/>
        </w:rPr>
        <w:t>,</w:t>
      </w:r>
      <w:proofErr w:type="gramStart"/>
      <w:r w:rsidR="0022626C" w:rsidRPr="0022626C">
        <w:rPr>
          <w:rFonts w:asciiTheme="minorHAnsi" w:eastAsiaTheme="minorEastAsia" w:hAnsiTheme="minorHAnsi" w:cstheme="minorBidi" w:hint="eastAsia"/>
          <w:szCs w:val="22"/>
        </w:rPr>
        <w:t>杨定宇</w:t>
      </w:r>
      <w:proofErr w:type="gramEnd"/>
      <w:r w:rsidR="0022626C" w:rsidRPr="0022626C">
        <w:rPr>
          <w:rFonts w:asciiTheme="minorHAnsi" w:eastAsiaTheme="minorEastAsia" w:hAnsiTheme="minorHAnsi" w:cstheme="minorBidi" w:hint="eastAsia"/>
          <w:szCs w:val="22"/>
        </w:rPr>
        <w:t>.</w:t>
      </w:r>
      <w:r w:rsidR="0022626C" w:rsidRPr="0022626C">
        <w:rPr>
          <w:rFonts w:asciiTheme="minorHAnsi" w:eastAsiaTheme="minorEastAsia" w:hAnsiTheme="minorHAnsi" w:cstheme="minorBidi" w:hint="eastAsia"/>
          <w:szCs w:val="22"/>
        </w:rPr>
        <w:t>肿瘤放射治疗技术</w:t>
      </w:r>
      <w:r>
        <w:rPr>
          <w:rFonts w:asciiTheme="minorHAnsi" w:eastAsiaTheme="minorEastAsia" w:hAnsiTheme="minorHAnsi" w:cstheme="minorBidi" w:hint="eastAsia"/>
          <w:szCs w:val="22"/>
        </w:rPr>
        <w:t>[</w:t>
      </w:r>
      <w:r>
        <w:rPr>
          <w:rFonts w:asciiTheme="minorHAnsi" w:eastAsiaTheme="minorEastAsia" w:hAnsiTheme="minorHAnsi" w:cstheme="minorBidi"/>
          <w:szCs w:val="22"/>
        </w:rPr>
        <w:t>M]</w:t>
      </w:r>
      <w:r w:rsidR="0022626C" w:rsidRPr="0022626C">
        <w:rPr>
          <w:rFonts w:asciiTheme="minorHAnsi" w:eastAsiaTheme="minorEastAsia" w:hAnsiTheme="minorHAnsi" w:cstheme="minorBidi" w:hint="eastAsia"/>
          <w:szCs w:val="22"/>
        </w:rPr>
        <w:t>.</w:t>
      </w:r>
      <w:r w:rsidR="000D3CE4">
        <w:rPr>
          <w:rFonts w:asciiTheme="minorHAnsi" w:eastAsiaTheme="minorEastAsia" w:hAnsiTheme="minorHAnsi" w:cstheme="minorBidi" w:hint="eastAsia"/>
          <w:szCs w:val="22"/>
        </w:rPr>
        <w:t>北京</w:t>
      </w:r>
      <w:r w:rsidR="000D3CE4">
        <w:rPr>
          <w:rFonts w:asciiTheme="minorHAnsi" w:eastAsiaTheme="minorEastAsia" w:hAnsiTheme="minorHAnsi" w:cstheme="minorBidi" w:hint="eastAsia"/>
          <w:szCs w:val="22"/>
        </w:rPr>
        <w:t>:</w:t>
      </w:r>
      <w:r>
        <w:rPr>
          <w:rFonts w:asciiTheme="minorHAnsi" w:eastAsiaTheme="minorEastAsia" w:hAnsiTheme="minorHAnsi" w:cstheme="minorBidi" w:hint="eastAsia"/>
          <w:szCs w:val="22"/>
        </w:rPr>
        <w:t>北京医科大学</w:t>
      </w:r>
      <w:r w:rsidR="000D3CE4">
        <w:rPr>
          <w:rFonts w:asciiTheme="minorHAnsi" w:eastAsiaTheme="minorEastAsia" w:hAnsiTheme="minorHAnsi" w:cstheme="minorBidi"/>
          <w:szCs w:val="22"/>
        </w:rPr>
        <w:t>,</w:t>
      </w:r>
      <w:r w:rsidR="0022626C" w:rsidRPr="0022626C">
        <w:rPr>
          <w:rFonts w:asciiTheme="minorHAnsi" w:eastAsiaTheme="minorEastAsia" w:hAnsiTheme="minorHAnsi" w:cstheme="minorBidi" w:hint="eastAsia"/>
          <w:szCs w:val="22"/>
        </w:rPr>
        <w:t>中国协和医科大学联合出版社，</w:t>
      </w:r>
      <w:r w:rsidR="0022626C" w:rsidRPr="0022626C">
        <w:rPr>
          <w:rFonts w:asciiTheme="minorHAnsi" w:eastAsiaTheme="minorEastAsia" w:hAnsiTheme="minorHAnsi" w:cstheme="minorBidi" w:hint="eastAsia"/>
          <w:szCs w:val="22"/>
        </w:rPr>
        <w:t>1</w:t>
      </w:r>
      <w:r w:rsidR="0022626C" w:rsidRPr="0022626C">
        <w:rPr>
          <w:rFonts w:asciiTheme="minorHAnsi" w:eastAsiaTheme="minorEastAsia" w:hAnsiTheme="minorHAnsi" w:cstheme="minorBidi"/>
          <w:szCs w:val="22"/>
        </w:rPr>
        <w:t>999</w:t>
      </w:r>
      <w:r w:rsidR="0022626C" w:rsidRPr="0022626C">
        <w:rPr>
          <w:rFonts w:asciiTheme="minorHAnsi" w:eastAsiaTheme="minorEastAsia" w:hAnsiTheme="minorHAnsi" w:cstheme="minorBidi" w:hint="eastAsia"/>
          <w:szCs w:val="22"/>
        </w:rPr>
        <w:t>:1</w:t>
      </w:r>
      <w:r w:rsidR="0022626C" w:rsidRPr="0022626C">
        <w:rPr>
          <w:rFonts w:asciiTheme="minorHAnsi" w:eastAsiaTheme="minorEastAsia" w:hAnsiTheme="minorHAnsi" w:cstheme="minorBidi"/>
          <w:szCs w:val="22"/>
        </w:rPr>
        <w:t>4</w:t>
      </w:r>
    </w:p>
    <w:p w:rsidR="0022626C" w:rsidRPr="0022626C" w:rsidRDefault="00850156" w:rsidP="0022626C">
      <w:pPr>
        <w:rPr>
          <w:rFonts w:asciiTheme="minorHAnsi" w:eastAsiaTheme="minorEastAsia" w:hAnsiTheme="minorHAnsi" w:cstheme="minorBidi"/>
          <w:color w:val="000000" w:themeColor="text1"/>
          <w:szCs w:val="22"/>
        </w:rPr>
      </w:pPr>
      <w:r>
        <w:rPr>
          <w:rFonts w:asciiTheme="minorHAnsi" w:eastAsiaTheme="minorEastAsia" w:hAnsiTheme="minorHAnsi" w:cstheme="minorBidi"/>
          <w:color w:val="000000" w:themeColor="text1"/>
          <w:szCs w:val="22"/>
        </w:rPr>
        <w:t>[4]</w:t>
      </w:r>
      <w:r w:rsidR="0022626C" w:rsidRPr="0022626C">
        <w:rPr>
          <w:rFonts w:asciiTheme="minorHAnsi" w:eastAsiaTheme="minorEastAsia" w:hAnsiTheme="minorHAnsi" w:cstheme="minorBidi" w:hint="eastAsia"/>
          <w:color w:val="000000" w:themeColor="text1"/>
          <w:szCs w:val="22"/>
        </w:rPr>
        <w:t>ICRU. Prescribing, recording, and reporting photon beam therapy. ICRU Report No.50,1993.</w:t>
      </w:r>
    </w:p>
    <w:p w:rsidR="0022626C" w:rsidRPr="0022626C" w:rsidRDefault="00850156" w:rsidP="0022626C">
      <w:pPr>
        <w:rPr>
          <w:rFonts w:asciiTheme="minorHAnsi" w:eastAsiaTheme="minorEastAsia" w:hAnsiTheme="minorHAnsi" w:cstheme="minorBidi"/>
          <w:szCs w:val="21"/>
        </w:rPr>
      </w:pPr>
      <w:r>
        <w:rPr>
          <w:rFonts w:asciiTheme="minorHAnsi" w:eastAsiaTheme="minorEastAsia" w:hAnsiTheme="minorHAnsi" w:cstheme="minorBidi"/>
          <w:color w:val="000000" w:themeColor="text1"/>
          <w:szCs w:val="22"/>
        </w:rPr>
        <w:t>[5]</w:t>
      </w:r>
      <w:r w:rsidR="0022626C" w:rsidRPr="0022626C">
        <w:rPr>
          <w:rFonts w:asciiTheme="minorHAnsi" w:eastAsiaTheme="minorEastAsia" w:hAnsiTheme="minorHAnsi" w:cstheme="minorBidi" w:hint="eastAsia"/>
          <w:color w:val="000000" w:themeColor="text1"/>
          <w:szCs w:val="22"/>
        </w:rPr>
        <w:t xml:space="preserve">ICRU. </w:t>
      </w:r>
      <w:proofErr w:type="gramStart"/>
      <w:r w:rsidR="0022626C" w:rsidRPr="0022626C">
        <w:rPr>
          <w:rFonts w:asciiTheme="minorHAnsi" w:eastAsiaTheme="minorEastAsia" w:hAnsiTheme="minorHAnsi" w:cstheme="minorBidi" w:hint="eastAsia"/>
          <w:color w:val="000000" w:themeColor="text1"/>
          <w:szCs w:val="22"/>
        </w:rPr>
        <w:t>Prescribing ,</w:t>
      </w:r>
      <w:proofErr w:type="gramEnd"/>
      <w:r w:rsidR="0022626C" w:rsidRPr="0022626C">
        <w:rPr>
          <w:rFonts w:asciiTheme="minorHAnsi" w:eastAsiaTheme="minorEastAsia" w:hAnsiTheme="minorHAnsi" w:cstheme="minorBidi" w:hint="eastAsia"/>
          <w:color w:val="000000" w:themeColor="text1"/>
          <w:szCs w:val="22"/>
        </w:rPr>
        <w:t xml:space="preserve"> recording , and reporting photon beam therapy. ICRU Report No.62,1999. </w:t>
      </w:r>
    </w:p>
    <w:p w:rsidR="0022626C" w:rsidRPr="0022626C" w:rsidRDefault="00850156" w:rsidP="0022626C">
      <w:pPr>
        <w:rPr>
          <w:rFonts w:asciiTheme="minorHAnsi" w:eastAsiaTheme="minorEastAsia" w:hAnsiTheme="minorHAnsi" w:cstheme="minorBidi"/>
          <w:szCs w:val="22"/>
        </w:rPr>
      </w:pPr>
      <w:r>
        <w:rPr>
          <w:rFonts w:asciiTheme="minorHAnsi" w:eastAsiaTheme="minorEastAsia" w:hAnsiTheme="minorHAnsi" w:cstheme="minorBidi"/>
          <w:szCs w:val="22"/>
        </w:rPr>
        <w:t>[6]</w:t>
      </w:r>
      <w:proofErr w:type="spellStart"/>
      <w:r w:rsidR="0022626C" w:rsidRPr="0022626C">
        <w:rPr>
          <w:rFonts w:asciiTheme="minorHAnsi" w:eastAsiaTheme="minorEastAsia" w:hAnsiTheme="minorHAnsi" w:cstheme="minorBidi"/>
          <w:szCs w:val="22"/>
        </w:rPr>
        <w:t>Stroom</w:t>
      </w:r>
      <w:proofErr w:type="spellEnd"/>
      <w:r w:rsidR="0022626C" w:rsidRPr="0022626C">
        <w:rPr>
          <w:rFonts w:asciiTheme="minorHAnsi" w:eastAsiaTheme="minorEastAsia" w:hAnsiTheme="minorHAnsi" w:cstheme="minorBidi"/>
          <w:szCs w:val="22"/>
        </w:rPr>
        <w:t xml:space="preserve"> </w:t>
      </w:r>
      <w:proofErr w:type="spellStart"/>
      <w:r w:rsidR="0022626C" w:rsidRPr="0022626C">
        <w:rPr>
          <w:rFonts w:asciiTheme="minorHAnsi" w:eastAsiaTheme="minorEastAsia" w:hAnsiTheme="minorHAnsi" w:cstheme="minorBidi"/>
          <w:szCs w:val="22"/>
        </w:rPr>
        <w:t>JC</w:t>
      </w:r>
      <w:r>
        <w:rPr>
          <w:rFonts w:asciiTheme="minorHAnsi" w:eastAsiaTheme="minorEastAsia" w:hAnsiTheme="minorHAnsi" w:cstheme="minorBidi" w:hint="eastAsia"/>
          <w:szCs w:val="22"/>
        </w:rPr>
        <w:t>,</w:t>
      </w:r>
      <w:r w:rsidR="0022626C" w:rsidRPr="0022626C">
        <w:rPr>
          <w:rFonts w:asciiTheme="minorHAnsi" w:eastAsiaTheme="minorEastAsia" w:hAnsiTheme="minorHAnsi" w:cstheme="minorBidi"/>
          <w:szCs w:val="22"/>
        </w:rPr>
        <w:t>de</w:t>
      </w:r>
      <w:proofErr w:type="spellEnd"/>
      <w:r w:rsidR="0022626C" w:rsidRPr="0022626C">
        <w:rPr>
          <w:rFonts w:asciiTheme="minorHAnsi" w:eastAsiaTheme="minorEastAsia" w:hAnsiTheme="minorHAnsi" w:cstheme="minorBidi"/>
          <w:szCs w:val="22"/>
        </w:rPr>
        <w:t xml:space="preserve"> Boer </w:t>
      </w:r>
      <w:proofErr w:type="spellStart"/>
      <w:r w:rsidR="0022626C" w:rsidRPr="0022626C">
        <w:rPr>
          <w:rFonts w:asciiTheme="minorHAnsi" w:eastAsiaTheme="minorEastAsia" w:hAnsiTheme="minorHAnsi" w:cstheme="minorBidi"/>
          <w:szCs w:val="22"/>
        </w:rPr>
        <w:t>HC</w:t>
      </w:r>
      <w:r>
        <w:rPr>
          <w:rFonts w:asciiTheme="minorHAnsi" w:eastAsiaTheme="minorEastAsia" w:hAnsiTheme="minorHAnsi" w:cstheme="minorBidi" w:hint="eastAsia"/>
          <w:szCs w:val="22"/>
        </w:rPr>
        <w:t>,</w:t>
      </w:r>
      <w:r w:rsidR="0022626C" w:rsidRPr="0022626C">
        <w:rPr>
          <w:rFonts w:asciiTheme="minorHAnsi" w:eastAsiaTheme="minorEastAsia" w:hAnsiTheme="minorHAnsi" w:cstheme="minorBidi"/>
          <w:szCs w:val="22"/>
        </w:rPr>
        <w:t>Huizenga</w:t>
      </w:r>
      <w:proofErr w:type="spellEnd"/>
      <w:r w:rsidR="0022626C" w:rsidRPr="0022626C">
        <w:rPr>
          <w:rFonts w:asciiTheme="minorHAnsi" w:eastAsiaTheme="minorEastAsia" w:hAnsiTheme="minorHAnsi" w:cstheme="minorBidi"/>
          <w:szCs w:val="22"/>
        </w:rPr>
        <w:t xml:space="preserve"> H</w:t>
      </w:r>
      <w:r>
        <w:rPr>
          <w:rFonts w:asciiTheme="minorHAnsi" w:eastAsiaTheme="minorEastAsia" w:hAnsiTheme="minorHAnsi" w:cstheme="minorBidi"/>
          <w:szCs w:val="22"/>
        </w:rPr>
        <w:t xml:space="preserve"> </w:t>
      </w:r>
      <w:r w:rsidR="0022626C" w:rsidRPr="0022626C">
        <w:rPr>
          <w:rFonts w:asciiTheme="minorHAnsi" w:eastAsiaTheme="minorEastAsia" w:hAnsiTheme="minorHAnsi" w:cstheme="minorBidi"/>
          <w:szCs w:val="22"/>
        </w:rPr>
        <w:t xml:space="preserve">et </w:t>
      </w:r>
      <w:proofErr w:type="spellStart"/>
      <w:r w:rsidR="0022626C" w:rsidRPr="0022626C">
        <w:rPr>
          <w:rFonts w:asciiTheme="minorHAnsi" w:eastAsiaTheme="minorEastAsia" w:hAnsiTheme="minorHAnsi" w:cstheme="minorBidi"/>
          <w:szCs w:val="22"/>
        </w:rPr>
        <w:t>al</w:t>
      </w:r>
      <w:r>
        <w:rPr>
          <w:rFonts w:asciiTheme="minorHAnsi" w:eastAsiaTheme="minorEastAsia" w:hAnsiTheme="minorHAnsi" w:cstheme="minorBidi"/>
          <w:szCs w:val="22"/>
        </w:rPr>
        <w:t>.</w:t>
      </w:r>
      <w:r w:rsidR="0022626C" w:rsidRPr="0022626C">
        <w:rPr>
          <w:rFonts w:asciiTheme="minorHAnsi" w:eastAsiaTheme="minorEastAsia" w:hAnsiTheme="minorHAnsi" w:cstheme="minorBidi"/>
          <w:szCs w:val="22"/>
        </w:rPr>
        <w:t>Inclusion</w:t>
      </w:r>
      <w:proofErr w:type="spellEnd"/>
      <w:r w:rsidR="0022626C" w:rsidRPr="0022626C">
        <w:rPr>
          <w:rFonts w:asciiTheme="minorHAnsi" w:eastAsiaTheme="minorEastAsia" w:hAnsiTheme="minorHAnsi" w:cstheme="minorBidi"/>
          <w:szCs w:val="22"/>
        </w:rPr>
        <w:t xml:space="preserve"> of geometrical uncertainties in radiotherapy treatment planning by means of coverage probability</w:t>
      </w:r>
      <w:r w:rsidR="0022626C" w:rsidRPr="0022626C">
        <w:rPr>
          <w:rFonts w:asciiTheme="minorHAnsi" w:eastAsiaTheme="minorEastAsia" w:hAnsiTheme="minorHAnsi" w:cstheme="minorBidi"/>
          <w:szCs w:val="22"/>
        </w:rPr>
        <w:t>［</w:t>
      </w:r>
      <w:r w:rsidR="0022626C" w:rsidRPr="0022626C">
        <w:rPr>
          <w:rFonts w:asciiTheme="minorHAnsi" w:eastAsiaTheme="minorEastAsia" w:hAnsiTheme="minorHAnsi" w:cstheme="minorBidi"/>
          <w:szCs w:val="22"/>
        </w:rPr>
        <w:t>J</w:t>
      </w:r>
      <w:r>
        <w:rPr>
          <w:rFonts w:asciiTheme="minorHAnsi" w:eastAsiaTheme="minorEastAsia" w:hAnsiTheme="minorHAnsi" w:cstheme="minorBidi" w:hint="eastAsia"/>
          <w:szCs w:val="22"/>
        </w:rPr>
        <w:t>］</w:t>
      </w:r>
      <w:r>
        <w:rPr>
          <w:rFonts w:asciiTheme="minorHAnsi" w:eastAsiaTheme="minorEastAsia" w:hAnsiTheme="minorHAnsi" w:cstheme="minorBidi"/>
          <w:szCs w:val="22"/>
        </w:rPr>
        <w:t>.</w:t>
      </w:r>
      <w:proofErr w:type="spellStart"/>
      <w:r w:rsidR="0022626C" w:rsidRPr="0022626C">
        <w:rPr>
          <w:rFonts w:asciiTheme="minorHAnsi" w:eastAsiaTheme="minorEastAsia" w:hAnsiTheme="minorHAnsi" w:cstheme="minorBidi"/>
          <w:szCs w:val="22"/>
        </w:rPr>
        <w:t>Int</w:t>
      </w:r>
      <w:proofErr w:type="spellEnd"/>
      <w:r w:rsidR="0022626C" w:rsidRPr="0022626C">
        <w:rPr>
          <w:rFonts w:asciiTheme="minorHAnsi" w:eastAsiaTheme="minorEastAsia" w:hAnsiTheme="minorHAnsi" w:cstheme="minorBidi"/>
          <w:szCs w:val="22"/>
        </w:rPr>
        <w:t xml:space="preserve"> J </w:t>
      </w:r>
      <w:proofErr w:type="spellStart"/>
      <w:r w:rsidR="0022626C" w:rsidRPr="0022626C">
        <w:rPr>
          <w:rFonts w:asciiTheme="minorHAnsi" w:eastAsiaTheme="minorEastAsia" w:hAnsiTheme="minorHAnsi" w:cstheme="minorBidi"/>
          <w:szCs w:val="22"/>
        </w:rPr>
        <w:t>Radiat</w:t>
      </w:r>
      <w:proofErr w:type="spellEnd"/>
      <w:r w:rsidR="0022626C" w:rsidRPr="0022626C">
        <w:rPr>
          <w:rFonts w:asciiTheme="minorHAnsi" w:eastAsiaTheme="minorEastAsia" w:hAnsiTheme="minorHAnsi" w:cstheme="minorBidi"/>
          <w:szCs w:val="22"/>
        </w:rPr>
        <w:t xml:space="preserve"> </w:t>
      </w:r>
      <w:proofErr w:type="spellStart"/>
      <w:r w:rsidR="0022626C" w:rsidRPr="0022626C">
        <w:rPr>
          <w:rFonts w:asciiTheme="minorHAnsi" w:eastAsiaTheme="minorEastAsia" w:hAnsiTheme="minorHAnsi" w:cstheme="minorBidi"/>
          <w:szCs w:val="22"/>
        </w:rPr>
        <w:t>Oncol</w:t>
      </w:r>
      <w:proofErr w:type="spellEnd"/>
      <w:r w:rsidR="0022626C" w:rsidRPr="0022626C">
        <w:rPr>
          <w:rFonts w:asciiTheme="minorHAnsi" w:eastAsiaTheme="minorEastAsia" w:hAnsiTheme="minorHAnsi" w:cstheme="minorBidi"/>
          <w:szCs w:val="22"/>
        </w:rPr>
        <w:t xml:space="preserve"> </w:t>
      </w:r>
      <w:proofErr w:type="spellStart"/>
      <w:r w:rsidR="0022626C" w:rsidRPr="0022626C">
        <w:rPr>
          <w:rFonts w:asciiTheme="minorHAnsi" w:eastAsiaTheme="minorEastAsia" w:hAnsiTheme="minorHAnsi" w:cstheme="minorBidi"/>
          <w:szCs w:val="22"/>
        </w:rPr>
        <w:t>Biol</w:t>
      </w:r>
      <w:proofErr w:type="spellEnd"/>
      <w:r w:rsidR="0022626C" w:rsidRPr="0022626C">
        <w:rPr>
          <w:rFonts w:asciiTheme="minorHAnsi" w:eastAsiaTheme="minorEastAsia" w:hAnsiTheme="minorHAnsi" w:cstheme="minorBidi"/>
          <w:szCs w:val="22"/>
        </w:rPr>
        <w:t xml:space="preserve"> Phys</w:t>
      </w:r>
      <w:proofErr w:type="gramStart"/>
      <w:r>
        <w:rPr>
          <w:rFonts w:asciiTheme="minorHAnsi" w:eastAsiaTheme="minorEastAsia" w:hAnsiTheme="minorHAnsi" w:cstheme="minorBidi" w:hint="eastAsia"/>
          <w:szCs w:val="22"/>
        </w:rPr>
        <w:t>,</w:t>
      </w:r>
      <w:r w:rsidR="0022626C" w:rsidRPr="0022626C">
        <w:rPr>
          <w:rFonts w:asciiTheme="minorHAnsi" w:eastAsiaTheme="minorEastAsia" w:hAnsiTheme="minorHAnsi" w:cstheme="minorBidi"/>
          <w:szCs w:val="22"/>
        </w:rPr>
        <w:t>1999</w:t>
      </w:r>
      <w:r>
        <w:rPr>
          <w:rFonts w:asciiTheme="minorHAnsi" w:eastAsiaTheme="minorEastAsia" w:hAnsiTheme="minorHAnsi" w:cstheme="minorBidi" w:hint="eastAsia"/>
          <w:szCs w:val="22"/>
        </w:rPr>
        <w:t>,</w:t>
      </w:r>
      <w:r>
        <w:rPr>
          <w:rFonts w:asciiTheme="minorHAnsi" w:eastAsiaTheme="minorEastAsia" w:hAnsiTheme="minorHAnsi" w:cstheme="minorBidi"/>
          <w:szCs w:val="22"/>
        </w:rPr>
        <w:t>43</w:t>
      </w:r>
      <w:proofErr w:type="gramEnd"/>
      <w:r>
        <w:rPr>
          <w:rFonts w:asciiTheme="minorHAnsi" w:eastAsiaTheme="minorEastAsia" w:hAnsiTheme="minorHAnsi" w:cstheme="minorBidi"/>
          <w:szCs w:val="22"/>
        </w:rPr>
        <w:t xml:space="preserve"> ( 4 ) : 905-</w:t>
      </w:r>
      <w:r w:rsidR="0022626C" w:rsidRPr="0022626C">
        <w:rPr>
          <w:rFonts w:asciiTheme="minorHAnsi" w:eastAsiaTheme="minorEastAsia" w:hAnsiTheme="minorHAnsi" w:cstheme="minorBidi"/>
          <w:szCs w:val="22"/>
        </w:rPr>
        <w:t>919</w:t>
      </w:r>
    </w:p>
    <w:p w:rsidR="0022626C" w:rsidRPr="0022626C" w:rsidRDefault="00850156" w:rsidP="0022626C">
      <w:pPr>
        <w:rPr>
          <w:rFonts w:asciiTheme="minorHAnsi" w:eastAsiaTheme="minorEastAsia" w:hAnsiTheme="minorHAnsi" w:cstheme="minorBidi"/>
          <w:szCs w:val="22"/>
        </w:rPr>
      </w:pPr>
      <w:r>
        <w:rPr>
          <w:rFonts w:asciiTheme="minorHAnsi" w:eastAsiaTheme="minorEastAsia" w:hAnsiTheme="minorHAnsi" w:cstheme="minorBidi"/>
          <w:szCs w:val="22"/>
        </w:rPr>
        <w:t>[7]</w:t>
      </w:r>
      <w:r w:rsidR="0022626C" w:rsidRPr="0022626C">
        <w:rPr>
          <w:rFonts w:asciiTheme="minorHAnsi" w:eastAsiaTheme="minorEastAsia" w:hAnsiTheme="minorHAnsi" w:cstheme="minorBidi"/>
          <w:szCs w:val="22"/>
        </w:rPr>
        <w:t xml:space="preserve">van </w:t>
      </w:r>
      <w:proofErr w:type="spellStart"/>
      <w:r w:rsidR="0022626C" w:rsidRPr="0022626C">
        <w:rPr>
          <w:rFonts w:asciiTheme="minorHAnsi" w:eastAsiaTheme="minorEastAsia" w:hAnsiTheme="minorHAnsi" w:cstheme="minorBidi"/>
          <w:szCs w:val="22"/>
        </w:rPr>
        <w:t>Herk</w:t>
      </w:r>
      <w:proofErr w:type="spellEnd"/>
      <w:r w:rsidR="0022626C" w:rsidRPr="0022626C">
        <w:rPr>
          <w:rFonts w:asciiTheme="minorHAnsi" w:eastAsiaTheme="minorEastAsia" w:hAnsiTheme="minorHAnsi" w:cstheme="minorBidi"/>
          <w:szCs w:val="22"/>
        </w:rPr>
        <w:t xml:space="preserve"> </w:t>
      </w:r>
      <w:proofErr w:type="spellStart"/>
      <w:r w:rsidR="0022626C" w:rsidRPr="0022626C">
        <w:rPr>
          <w:rFonts w:asciiTheme="minorHAnsi" w:eastAsiaTheme="minorEastAsia" w:hAnsiTheme="minorHAnsi" w:cstheme="minorBidi"/>
          <w:szCs w:val="22"/>
        </w:rPr>
        <w:t>M</w:t>
      </w:r>
      <w:r>
        <w:rPr>
          <w:rFonts w:asciiTheme="minorHAnsi" w:eastAsiaTheme="minorEastAsia" w:hAnsiTheme="minorHAnsi" w:cstheme="minorBidi"/>
          <w:szCs w:val="22"/>
        </w:rPr>
        <w:t>,</w:t>
      </w:r>
      <w:r w:rsidR="0022626C" w:rsidRPr="0022626C">
        <w:rPr>
          <w:rFonts w:asciiTheme="minorHAnsi" w:eastAsiaTheme="minorEastAsia" w:hAnsiTheme="minorHAnsi" w:cstheme="minorBidi"/>
          <w:szCs w:val="22"/>
        </w:rPr>
        <w:t>Remeijer</w:t>
      </w:r>
      <w:proofErr w:type="spellEnd"/>
      <w:r w:rsidR="0022626C" w:rsidRPr="0022626C">
        <w:rPr>
          <w:rFonts w:asciiTheme="minorHAnsi" w:eastAsiaTheme="minorEastAsia" w:hAnsiTheme="minorHAnsi" w:cstheme="minorBidi"/>
          <w:szCs w:val="22"/>
        </w:rPr>
        <w:t xml:space="preserve"> </w:t>
      </w:r>
      <w:proofErr w:type="spellStart"/>
      <w:r w:rsidR="0022626C" w:rsidRPr="0022626C">
        <w:rPr>
          <w:rFonts w:asciiTheme="minorHAnsi" w:eastAsiaTheme="minorEastAsia" w:hAnsiTheme="minorHAnsi" w:cstheme="minorBidi"/>
          <w:szCs w:val="22"/>
        </w:rPr>
        <w:t>P</w:t>
      </w:r>
      <w:r>
        <w:rPr>
          <w:rFonts w:asciiTheme="minorHAnsi" w:eastAsiaTheme="minorEastAsia" w:hAnsiTheme="minorHAnsi" w:cstheme="minorBidi"/>
          <w:szCs w:val="22"/>
        </w:rPr>
        <w:t>,</w:t>
      </w:r>
      <w:r w:rsidR="0022626C" w:rsidRPr="0022626C">
        <w:rPr>
          <w:rFonts w:asciiTheme="minorHAnsi" w:eastAsiaTheme="minorEastAsia" w:hAnsiTheme="minorHAnsi" w:cstheme="minorBidi"/>
          <w:szCs w:val="22"/>
        </w:rPr>
        <w:t>Rasch</w:t>
      </w:r>
      <w:proofErr w:type="spellEnd"/>
      <w:r w:rsidR="0022626C" w:rsidRPr="0022626C">
        <w:rPr>
          <w:rFonts w:asciiTheme="minorHAnsi" w:eastAsiaTheme="minorEastAsia" w:hAnsiTheme="minorHAnsi" w:cstheme="minorBidi"/>
          <w:szCs w:val="22"/>
        </w:rPr>
        <w:t xml:space="preserve"> C</w:t>
      </w:r>
      <w:r>
        <w:rPr>
          <w:rFonts w:asciiTheme="minorHAnsi" w:eastAsiaTheme="minorEastAsia" w:hAnsiTheme="minorHAnsi" w:cstheme="minorBidi"/>
          <w:szCs w:val="22"/>
        </w:rPr>
        <w:t xml:space="preserve"> </w:t>
      </w:r>
      <w:r w:rsidR="0022626C" w:rsidRPr="0022626C">
        <w:rPr>
          <w:rFonts w:asciiTheme="minorHAnsi" w:eastAsiaTheme="minorEastAsia" w:hAnsiTheme="minorHAnsi" w:cstheme="minorBidi"/>
          <w:szCs w:val="22"/>
        </w:rPr>
        <w:t xml:space="preserve">et </w:t>
      </w:r>
      <w:proofErr w:type="spellStart"/>
      <w:r w:rsidR="0022626C" w:rsidRPr="0022626C">
        <w:rPr>
          <w:rFonts w:asciiTheme="minorHAnsi" w:eastAsiaTheme="minorEastAsia" w:hAnsiTheme="minorHAnsi" w:cstheme="minorBidi"/>
          <w:szCs w:val="22"/>
        </w:rPr>
        <w:t>al</w:t>
      </w:r>
      <w:r>
        <w:rPr>
          <w:rFonts w:asciiTheme="minorHAnsi" w:eastAsiaTheme="minorEastAsia" w:hAnsiTheme="minorHAnsi" w:cstheme="minorBidi"/>
          <w:szCs w:val="22"/>
        </w:rPr>
        <w:t>.</w:t>
      </w:r>
      <w:r w:rsidR="0022626C" w:rsidRPr="0022626C">
        <w:rPr>
          <w:rFonts w:asciiTheme="minorHAnsi" w:eastAsiaTheme="minorEastAsia" w:hAnsiTheme="minorHAnsi" w:cstheme="minorBidi"/>
          <w:szCs w:val="22"/>
        </w:rPr>
        <w:t>The</w:t>
      </w:r>
      <w:proofErr w:type="spellEnd"/>
      <w:r w:rsidR="0022626C" w:rsidRPr="0022626C">
        <w:rPr>
          <w:rFonts w:asciiTheme="minorHAnsi" w:eastAsiaTheme="minorEastAsia" w:hAnsiTheme="minorHAnsi" w:cstheme="minorBidi"/>
          <w:szCs w:val="22"/>
        </w:rPr>
        <w:t xml:space="preserve"> probability of correct target dosage: dose-population histograms for deriving treatment margins in radiotherapy</w:t>
      </w:r>
      <w:r w:rsidR="0022626C" w:rsidRPr="0022626C">
        <w:rPr>
          <w:rFonts w:asciiTheme="minorHAnsi" w:eastAsiaTheme="minorEastAsia" w:hAnsiTheme="minorHAnsi" w:cstheme="minorBidi"/>
          <w:szCs w:val="22"/>
        </w:rPr>
        <w:t>［</w:t>
      </w:r>
      <w:r w:rsidR="0022626C" w:rsidRPr="0022626C">
        <w:rPr>
          <w:rFonts w:asciiTheme="minorHAnsi" w:eastAsiaTheme="minorEastAsia" w:hAnsiTheme="minorHAnsi" w:cstheme="minorBidi"/>
          <w:szCs w:val="22"/>
        </w:rPr>
        <w:t>J</w:t>
      </w:r>
      <w:r w:rsidR="0022626C" w:rsidRPr="0022626C">
        <w:rPr>
          <w:rFonts w:asciiTheme="minorHAnsi" w:eastAsiaTheme="minorEastAsia" w:hAnsiTheme="minorHAnsi" w:cstheme="minorBidi"/>
          <w:szCs w:val="22"/>
        </w:rPr>
        <w:t>］．</w:t>
      </w:r>
      <w:proofErr w:type="spellStart"/>
      <w:r w:rsidR="0022626C" w:rsidRPr="0022626C">
        <w:rPr>
          <w:rFonts w:asciiTheme="minorHAnsi" w:eastAsiaTheme="minorEastAsia" w:hAnsiTheme="minorHAnsi" w:cstheme="minorBidi"/>
          <w:szCs w:val="22"/>
        </w:rPr>
        <w:t>Int</w:t>
      </w:r>
      <w:proofErr w:type="spellEnd"/>
      <w:r w:rsidR="0022626C" w:rsidRPr="0022626C">
        <w:rPr>
          <w:rFonts w:asciiTheme="minorHAnsi" w:eastAsiaTheme="minorEastAsia" w:hAnsiTheme="minorHAnsi" w:cstheme="minorBidi"/>
          <w:szCs w:val="22"/>
        </w:rPr>
        <w:t xml:space="preserve"> J </w:t>
      </w:r>
      <w:proofErr w:type="spellStart"/>
      <w:r w:rsidR="0022626C" w:rsidRPr="0022626C">
        <w:rPr>
          <w:rFonts w:asciiTheme="minorHAnsi" w:eastAsiaTheme="minorEastAsia" w:hAnsiTheme="minorHAnsi" w:cstheme="minorBidi"/>
          <w:szCs w:val="22"/>
        </w:rPr>
        <w:t>Radiat</w:t>
      </w:r>
      <w:proofErr w:type="spellEnd"/>
      <w:r w:rsidR="0022626C" w:rsidRPr="0022626C">
        <w:rPr>
          <w:rFonts w:asciiTheme="minorHAnsi" w:eastAsiaTheme="minorEastAsia" w:hAnsiTheme="minorHAnsi" w:cstheme="minorBidi"/>
          <w:szCs w:val="22"/>
        </w:rPr>
        <w:t xml:space="preserve"> </w:t>
      </w:r>
      <w:proofErr w:type="spellStart"/>
      <w:r w:rsidR="0022626C" w:rsidRPr="0022626C">
        <w:rPr>
          <w:rFonts w:asciiTheme="minorHAnsi" w:eastAsiaTheme="minorEastAsia" w:hAnsiTheme="minorHAnsi" w:cstheme="minorBidi"/>
          <w:szCs w:val="22"/>
        </w:rPr>
        <w:t>Oncol</w:t>
      </w:r>
      <w:proofErr w:type="spellEnd"/>
      <w:r w:rsidR="0022626C" w:rsidRPr="0022626C">
        <w:rPr>
          <w:rFonts w:asciiTheme="minorHAnsi" w:eastAsiaTheme="minorEastAsia" w:hAnsiTheme="minorHAnsi" w:cstheme="minorBidi"/>
          <w:szCs w:val="22"/>
        </w:rPr>
        <w:t xml:space="preserve"> </w:t>
      </w:r>
      <w:proofErr w:type="spellStart"/>
      <w:r w:rsidR="0022626C" w:rsidRPr="0022626C">
        <w:rPr>
          <w:rFonts w:asciiTheme="minorHAnsi" w:eastAsiaTheme="minorEastAsia" w:hAnsiTheme="minorHAnsi" w:cstheme="minorBidi"/>
          <w:szCs w:val="22"/>
        </w:rPr>
        <w:t>Biol</w:t>
      </w:r>
      <w:proofErr w:type="spellEnd"/>
      <w:r w:rsidR="0022626C" w:rsidRPr="0022626C">
        <w:rPr>
          <w:rFonts w:asciiTheme="minorHAnsi" w:eastAsiaTheme="minorEastAsia" w:hAnsiTheme="minorHAnsi" w:cstheme="minorBidi"/>
          <w:szCs w:val="22"/>
        </w:rPr>
        <w:t xml:space="preserve"> Phys</w:t>
      </w:r>
      <w:r w:rsidR="0022626C" w:rsidRPr="0022626C">
        <w:rPr>
          <w:rFonts w:asciiTheme="minorHAnsi" w:eastAsiaTheme="minorEastAsia" w:hAnsiTheme="minorHAnsi" w:cstheme="minorBidi"/>
          <w:szCs w:val="22"/>
        </w:rPr>
        <w:t>，</w:t>
      </w:r>
      <w:r w:rsidR="0022626C" w:rsidRPr="0022626C">
        <w:rPr>
          <w:rFonts w:asciiTheme="minorHAnsi" w:eastAsiaTheme="minorEastAsia" w:hAnsiTheme="minorHAnsi" w:cstheme="minorBidi"/>
          <w:szCs w:val="22"/>
        </w:rPr>
        <w:t>2000</w:t>
      </w:r>
      <w:r w:rsidR="0022626C" w:rsidRPr="0022626C">
        <w:rPr>
          <w:rFonts w:asciiTheme="minorHAnsi" w:eastAsiaTheme="minorEastAsia" w:hAnsiTheme="minorHAnsi" w:cstheme="minorBidi"/>
          <w:szCs w:val="22"/>
        </w:rPr>
        <w:t>，</w:t>
      </w:r>
      <w:r>
        <w:rPr>
          <w:rFonts w:asciiTheme="minorHAnsi" w:eastAsiaTheme="minorEastAsia" w:hAnsiTheme="minorHAnsi" w:cstheme="minorBidi"/>
          <w:szCs w:val="22"/>
        </w:rPr>
        <w:t>47(</w:t>
      </w:r>
      <w:r w:rsidR="0022626C" w:rsidRPr="0022626C">
        <w:rPr>
          <w:rFonts w:asciiTheme="minorHAnsi" w:eastAsiaTheme="minorEastAsia" w:hAnsiTheme="minorHAnsi" w:cstheme="minorBidi"/>
          <w:szCs w:val="22"/>
        </w:rPr>
        <w:t>4)</w:t>
      </w:r>
      <w:r>
        <w:rPr>
          <w:rFonts w:asciiTheme="minorHAnsi" w:eastAsiaTheme="minorEastAsia" w:hAnsiTheme="minorHAnsi" w:cstheme="minorBidi"/>
          <w:szCs w:val="22"/>
        </w:rPr>
        <w:t xml:space="preserve"> : 1121-</w:t>
      </w:r>
      <w:r w:rsidR="0022626C" w:rsidRPr="0022626C">
        <w:rPr>
          <w:rFonts w:asciiTheme="minorHAnsi" w:eastAsiaTheme="minorEastAsia" w:hAnsiTheme="minorHAnsi" w:cstheme="minorBidi"/>
          <w:szCs w:val="22"/>
        </w:rPr>
        <w:t>1135</w:t>
      </w:r>
    </w:p>
    <w:p w:rsidR="0022626C" w:rsidRPr="0022626C" w:rsidRDefault="00850156" w:rsidP="0022626C">
      <w:pPr>
        <w:rPr>
          <w:rFonts w:asciiTheme="minorHAnsi" w:eastAsiaTheme="minorEastAsia" w:hAnsiTheme="minorHAnsi" w:cstheme="minorBidi"/>
          <w:color w:val="000000" w:themeColor="text1"/>
          <w:szCs w:val="22"/>
        </w:rPr>
      </w:pPr>
      <w:r>
        <w:rPr>
          <w:rFonts w:asciiTheme="minorHAnsi" w:eastAsiaTheme="minorEastAsia" w:hAnsiTheme="minorHAnsi" w:cstheme="minorBidi"/>
          <w:szCs w:val="22"/>
        </w:rPr>
        <w:t>[8]</w:t>
      </w:r>
      <w:r w:rsidR="0022626C" w:rsidRPr="0022626C">
        <w:rPr>
          <w:rFonts w:asciiTheme="minorHAnsi" w:eastAsiaTheme="minorEastAsia" w:hAnsiTheme="minorHAnsi" w:cstheme="minorBidi" w:hint="eastAsia"/>
          <w:color w:val="000000" w:themeColor="text1"/>
          <w:szCs w:val="22"/>
        </w:rPr>
        <w:t>ICRU. Prescribing, recording, and reporting photon beam therapy. ICRU Report No.</w:t>
      </w:r>
      <w:r w:rsidR="0022626C" w:rsidRPr="0022626C">
        <w:rPr>
          <w:rFonts w:asciiTheme="minorHAnsi" w:eastAsiaTheme="minorEastAsia" w:hAnsiTheme="minorHAnsi" w:cstheme="minorBidi"/>
          <w:color w:val="000000" w:themeColor="text1"/>
          <w:szCs w:val="22"/>
        </w:rPr>
        <w:t>83</w:t>
      </w:r>
      <w:r w:rsidR="0022626C" w:rsidRPr="0022626C">
        <w:rPr>
          <w:rFonts w:asciiTheme="minorHAnsi" w:eastAsiaTheme="minorEastAsia" w:hAnsiTheme="minorHAnsi" w:cstheme="minorBidi" w:hint="eastAsia"/>
          <w:color w:val="000000" w:themeColor="text1"/>
          <w:szCs w:val="22"/>
        </w:rPr>
        <w:t>,</w:t>
      </w:r>
      <w:r w:rsidR="0022626C" w:rsidRPr="0022626C">
        <w:rPr>
          <w:rFonts w:asciiTheme="minorHAnsi" w:eastAsiaTheme="minorEastAsia" w:hAnsiTheme="minorHAnsi" w:cstheme="minorBidi"/>
          <w:color w:val="000000" w:themeColor="text1"/>
          <w:szCs w:val="22"/>
        </w:rPr>
        <w:t>2010</w:t>
      </w:r>
    </w:p>
    <w:p w:rsidR="0022626C" w:rsidRPr="0022626C" w:rsidRDefault="00850156" w:rsidP="0022626C">
      <w:pPr>
        <w:rPr>
          <w:rFonts w:asciiTheme="minorHAnsi" w:eastAsiaTheme="minorEastAsia" w:hAnsiTheme="minorHAnsi" w:cstheme="minorBidi"/>
          <w:color w:val="000000" w:themeColor="text1"/>
          <w:szCs w:val="22"/>
        </w:rPr>
      </w:pPr>
      <w:r>
        <w:rPr>
          <w:rFonts w:asciiTheme="minorHAnsi" w:eastAsiaTheme="minorEastAsia" w:hAnsiTheme="minorHAnsi" w:cstheme="minorBidi"/>
          <w:color w:val="000000" w:themeColor="text1"/>
          <w:szCs w:val="22"/>
        </w:rPr>
        <w:t>[9]</w:t>
      </w:r>
      <w:proofErr w:type="spellStart"/>
      <w:r w:rsidR="0022626C" w:rsidRPr="0022626C">
        <w:rPr>
          <w:rFonts w:asciiTheme="minorHAnsi" w:eastAsiaTheme="minorEastAsia" w:hAnsiTheme="minorHAnsi" w:cstheme="minorBidi"/>
          <w:szCs w:val="22"/>
        </w:rPr>
        <w:t>Hurkmans</w:t>
      </w:r>
      <w:proofErr w:type="spellEnd"/>
      <w:r w:rsidR="0022626C" w:rsidRPr="0022626C">
        <w:rPr>
          <w:rFonts w:asciiTheme="minorHAnsi" w:eastAsiaTheme="minorEastAsia" w:hAnsiTheme="minorHAnsi" w:cstheme="minorBidi"/>
          <w:szCs w:val="22"/>
        </w:rPr>
        <w:t xml:space="preserve"> CW, </w:t>
      </w:r>
      <w:proofErr w:type="spellStart"/>
      <w:r w:rsidR="0022626C" w:rsidRPr="0022626C">
        <w:rPr>
          <w:rFonts w:asciiTheme="minorHAnsi" w:eastAsiaTheme="minorEastAsia" w:hAnsiTheme="minorHAnsi" w:cstheme="minorBidi"/>
          <w:szCs w:val="22"/>
        </w:rPr>
        <w:t>Remeijer</w:t>
      </w:r>
      <w:proofErr w:type="spellEnd"/>
      <w:r w:rsidR="0022626C" w:rsidRPr="0022626C">
        <w:rPr>
          <w:rFonts w:asciiTheme="minorHAnsi" w:eastAsiaTheme="minorEastAsia" w:hAnsiTheme="minorHAnsi" w:cstheme="minorBidi"/>
          <w:szCs w:val="22"/>
        </w:rPr>
        <w:t xml:space="preserve"> P, </w:t>
      </w:r>
      <w:proofErr w:type="spellStart"/>
      <w:r w:rsidR="0022626C" w:rsidRPr="0022626C">
        <w:rPr>
          <w:rFonts w:asciiTheme="minorHAnsi" w:eastAsiaTheme="minorEastAsia" w:hAnsiTheme="minorHAnsi" w:cstheme="minorBidi"/>
          <w:szCs w:val="22"/>
        </w:rPr>
        <w:t>Lebesque</w:t>
      </w:r>
      <w:proofErr w:type="spellEnd"/>
      <w:r w:rsidR="0022626C" w:rsidRPr="0022626C">
        <w:rPr>
          <w:rFonts w:asciiTheme="minorHAnsi" w:eastAsiaTheme="minorEastAsia" w:hAnsiTheme="minorHAnsi" w:cstheme="minorBidi"/>
          <w:szCs w:val="22"/>
        </w:rPr>
        <w:t xml:space="preserve"> JV, et al. Set- up verification using portal images; </w:t>
      </w:r>
      <w:proofErr w:type="spellStart"/>
      <w:r w:rsidR="0022626C" w:rsidRPr="0022626C">
        <w:rPr>
          <w:rFonts w:asciiTheme="minorHAnsi" w:eastAsiaTheme="minorEastAsia" w:hAnsiTheme="minorHAnsi" w:cstheme="minorBidi"/>
          <w:szCs w:val="22"/>
        </w:rPr>
        <w:t>reviewof</w:t>
      </w:r>
      <w:proofErr w:type="spellEnd"/>
      <w:r w:rsidR="0022626C" w:rsidRPr="0022626C">
        <w:rPr>
          <w:rFonts w:asciiTheme="minorHAnsi" w:eastAsiaTheme="minorEastAsia" w:hAnsiTheme="minorHAnsi" w:cstheme="minorBidi"/>
          <w:szCs w:val="22"/>
        </w:rPr>
        <w:t xml:space="preserve"> current clinical practice [J]. Radiotherapy and Oncology, 2001,58(2):105- 120.</w:t>
      </w:r>
    </w:p>
    <w:p w:rsidR="0022626C" w:rsidRPr="0022626C" w:rsidRDefault="00850156" w:rsidP="0022626C">
      <w:pPr>
        <w:rPr>
          <w:rFonts w:asciiTheme="minorHAnsi" w:eastAsiaTheme="minorEastAsia" w:hAnsiTheme="minorHAnsi" w:cstheme="minorBidi"/>
          <w:color w:val="000000" w:themeColor="text1"/>
          <w:szCs w:val="22"/>
        </w:rPr>
      </w:pPr>
      <w:r>
        <w:rPr>
          <w:rFonts w:asciiTheme="minorHAnsi" w:eastAsiaTheme="minorEastAsia" w:hAnsiTheme="minorHAnsi" w:cstheme="minorBidi"/>
          <w:color w:val="000000" w:themeColor="text1"/>
          <w:szCs w:val="22"/>
        </w:rPr>
        <w:t>[10]</w:t>
      </w:r>
      <w:r w:rsidR="0022626C" w:rsidRPr="0022626C">
        <w:rPr>
          <w:rFonts w:asciiTheme="minorHAnsi" w:eastAsiaTheme="minorEastAsia" w:hAnsiTheme="minorHAnsi" w:cstheme="minorBidi"/>
          <w:szCs w:val="22"/>
        </w:rPr>
        <w:t xml:space="preserve">McKenzie </w:t>
      </w:r>
      <w:proofErr w:type="spellStart"/>
      <w:r w:rsidR="0022626C" w:rsidRPr="0022626C">
        <w:rPr>
          <w:rFonts w:asciiTheme="minorHAnsi" w:eastAsiaTheme="minorEastAsia" w:hAnsiTheme="minorHAnsi" w:cstheme="minorBidi"/>
          <w:szCs w:val="22"/>
        </w:rPr>
        <w:t>A</w:t>
      </w:r>
      <w:proofErr w:type="gramStart"/>
      <w:r>
        <w:rPr>
          <w:rFonts w:asciiTheme="minorHAnsi" w:eastAsiaTheme="minorEastAsia" w:hAnsiTheme="minorHAnsi" w:cstheme="minorBidi" w:hint="eastAsia"/>
          <w:szCs w:val="22"/>
        </w:rPr>
        <w:t>,</w:t>
      </w:r>
      <w:r w:rsidR="0022626C" w:rsidRPr="0022626C">
        <w:rPr>
          <w:rFonts w:asciiTheme="minorHAnsi" w:eastAsiaTheme="minorEastAsia" w:hAnsiTheme="minorHAnsi" w:cstheme="minorBidi"/>
          <w:szCs w:val="22"/>
        </w:rPr>
        <w:t>van</w:t>
      </w:r>
      <w:proofErr w:type="spellEnd"/>
      <w:proofErr w:type="gramEnd"/>
      <w:r w:rsidR="0022626C" w:rsidRPr="0022626C">
        <w:rPr>
          <w:rFonts w:asciiTheme="minorHAnsi" w:eastAsiaTheme="minorEastAsia" w:hAnsiTheme="minorHAnsi" w:cstheme="minorBidi"/>
          <w:szCs w:val="22"/>
        </w:rPr>
        <w:t xml:space="preserve"> -</w:t>
      </w:r>
      <w:proofErr w:type="spellStart"/>
      <w:r w:rsidR="0022626C" w:rsidRPr="0022626C">
        <w:rPr>
          <w:rFonts w:asciiTheme="minorHAnsi" w:eastAsiaTheme="minorEastAsia" w:hAnsiTheme="minorHAnsi" w:cstheme="minorBidi"/>
          <w:szCs w:val="22"/>
        </w:rPr>
        <w:t>Herk</w:t>
      </w:r>
      <w:proofErr w:type="spellEnd"/>
      <w:r w:rsidR="0022626C" w:rsidRPr="0022626C">
        <w:rPr>
          <w:rFonts w:asciiTheme="minorHAnsi" w:eastAsiaTheme="minorEastAsia" w:hAnsiTheme="minorHAnsi" w:cstheme="minorBidi"/>
          <w:szCs w:val="22"/>
        </w:rPr>
        <w:t xml:space="preserve"> </w:t>
      </w:r>
      <w:proofErr w:type="spellStart"/>
      <w:r w:rsidR="0022626C" w:rsidRPr="0022626C">
        <w:rPr>
          <w:rFonts w:asciiTheme="minorHAnsi" w:eastAsiaTheme="minorEastAsia" w:hAnsiTheme="minorHAnsi" w:cstheme="minorBidi"/>
          <w:szCs w:val="22"/>
        </w:rPr>
        <w:t>M</w:t>
      </w:r>
      <w:r>
        <w:rPr>
          <w:rFonts w:asciiTheme="minorHAnsi" w:eastAsiaTheme="minorEastAsia" w:hAnsiTheme="minorHAnsi" w:cstheme="minorBidi" w:hint="eastAsia"/>
          <w:szCs w:val="22"/>
        </w:rPr>
        <w:t>,</w:t>
      </w:r>
      <w:r w:rsidR="0022626C" w:rsidRPr="0022626C">
        <w:rPr>
          <w:rFonts w:asciiTheme="minorHAnsi" w:eastAsiaTheme="minorEastAsia" w:hAnsiTheme="minorHAnsi" w:cstheme="minorBidi"/>
          <w:szCs w:val="22"/>
        </w:rPr>
        <w:t>Mijnheer</w:t>
      </w:r>
      <w:proofErr w:type="spellEnd"/>
      <w:r w:rsidR="0022626C" w:rsidRPr="0022626C">
        <w:rPr>
          <w:rFonts w:asciiTheme="minorHAnsi" w:eastAsiaTheme="minorEastAsia" w:hAnsiTheme="minorHAnsi" w:cstheme="minorBidi"/>
          <w:szCs w:val="22"/>
        </w:rPr>
        <w:t xml:space="preserve"> B. Margins for geometric uncertainty around organs at risk in radiotherapy[J]. </w:t>
      </w:r>
      <w:proofErr w:type="spellStart"/>
      <w:r w:rsidR="0022626C" w:rsidRPr="0022626C">
        <w:rPr>
          <w:rFonts w:asciiTheme="minorHAnsi" w:eastAsiaTheme="minorEastAsia" w:hAnsiTheme="minorHAnsi" w:cstheme="minorBidi"/>
          <w:szCs w:val="22"/>
        </w:rPr>
        <w:t>Radiother</w:t>
      </w:r>
      <w:proofErr w:type="spellEnd"/>
      <w:r w:rsidR="0022626C" w:rsidRPr="0022626C">
        <w:rPr>
          <w:rFonts w:asciiTheme="minorHAnsi" w:eastAsiaTheme="minorEastAsia" w:hAnsiTheme="minorHAnsi" w:cstheme="minorBidi"/>
          <w:szCs w:val="22"/>
        </w:rPr>
        <w:t xml:space="preserve"> Oncol</w:t>
      </w:r>
      <w:r>
        <w:rPr>
          <w:rFonts w:asciiTheme="minorHAnsi" w:eastAsiaTheme="minorEastAsia" w:hAnsiTheme="minorHAnsi" w:cstheme="minorBidi" w:hint="eastAsia"/>
          <w:szCs w:val="22"/>
        </w:rPr>
        <w:t>,</w:t>
      </w:r>
      <w:r w:rsidR="0022626C" w:rsidRPr="0022626C">
        <w:rPr>
          <w:rFonts w:asciiTheme="minorHAnsi" w:eastAsiaTheme="minorEastAsia" w:hAnsiTheme="minorHAnsi" w:cstheme="minorBidi"/>
          <w:szCs w:val="22"/>
        </w:rPr>
        <w:t>2002</w:t>
      </w:r>
      <w:r>
        <w:rPr>
          <w:rFonts w:asciiTheme="minorHAnsi" w:eastAsiaTheme="minorEastAsia" w:hAnsiTheme="minorHAnsi" w:cstheme="minorBidi" w:hint="eastAsia"/>
          <w:szCs w:val="22"/>
        </w:rPr>
        <w:t>,</w:t>
      </w:r>
      <w:r w:rsidR="0022626C" w:rsidRPr="0022626C">
        <w:rPr>
          <w:rFonts w:asciiTheme="minorHAnsi" w:eastAsiaTheme="minorEastAsia" w:hAnsiTheme="minorHAnsi" w:cstheme="minorBidi"/>
          <w:szCs w:val="22"/>
        </w:rPr>
        <w:t>62</w:t>
      </w:r>
      <w:r>
        <w:rPr>
          <w:rFonts w:asciiTheme="minorHAnsi" w:eastAsiaTheme="minorEastAsia" w:hAnsiTheme="minorHAnsi" w:cstheme="minorBidi" w:hint="eastAsia"/>
          <w:szCs w:val="22"/>
        </w:rPr>
        <w:t>(</w:t>
      </w:r>
      <w:r>
        <w:rPr>
          <w:rFonts w:asciiTheme="minorHAnsi" w:eastAsiaTheme="minorEastAsia" w:hAnsiTheme="minorHAnsi" w:cstheme="minorBidi"/>
          <w:szCs w:val="22"/>
        </w:rPr>
        <w:t>3):</w:t>
      </w:r>
      <w:r w:rsidR="0022626C" w:rsidRPr="0022626C">
        <w:rPr>
          <w:rFonts w:asciiTheme="minorHAnsi" w:eastAsiaTheme="minorEastAsia" w:hAnsiTheme="minorHAnsi" w:cstheme="minorBidi"/>
          <w:szCs w:val="22"/>
        </w:rPr>
        <w:t xml:space="preserve">299-307. </w:t>
      </w:r>
    </w:p>
    <w:p w:rsidR="0022626C" w:rsidRPr="0022626C" w:rsidRDefault="00850156" w:rsidP="0022626C">
      <w:pPr>
        <w:rPr>
          <w:rFonts w:asciiTheme="minorHAnsi" w:eastAsiaTheme="minorEastAsia" w:hAnsiTheme="minorHAnsi" w:cstheme="minorBidi"/>
          <w:szCs w:val="22"/>
        </w:rPr>
      </w:pPr>
      <w:r>
        <w:rPr>
          <w:rFonts w:asciiTheme="minorHAnsi" w:eastAsiaTheme="minorEastAsia" w:hAnsiTheme="minorHAnsi" w:cstheme="minorBidi"/>
          <w:szCs w:val="22"/>
        </w:rPr>
        <w:t>[11</w:t>
      </w:r>
      <w:proofErr w:type="gramStart"/>
      <w:r>
        <w:rPr>
          <w:rFonts w:asciiTheme="minorHAnsi" w:eastAsiaTheme="minorEastAsia" w:hAnsiTheme="minorHAnsi" w:cstheme="minorBidi"/>
          <w:szCs w:val="22"/>
        </w:rPr>
        <w:t>]</w:t>
      </w:r>
      <w:r w:rsidR="0022626C" w:rsidRPr="0022626C">
        <w:rPr>
          <w:rFonts w:asciiTheme="minorHAnsi" w:eastAsiaTheme="minorEastAsia" w:hAnsiTheme="minorHAnsi" w:cstheme="minorBidi"/>
          <w:szCs w:val="22"/>
        </w:rPr>
        <w:t>van</w:t>
      </w:r>
      <w:proofErr w:type="gramEnd"/>
      <w:r w:rsidR="0022626C" w:rsidRPr="0022626C">
        <w:rPr>
          <w:rFonts w:asciiTheme="minorHAnsi" w:eastAsiaTheme="minorEastAsia" w:hAnsiTheme="minorHAnsi" w:cstheme="minorBidi"/>
          <w:szCs w:val="22"/>
        </w:rPr>
        <w:t xml:space="preserve"> -</w:t>
      </w:r>
      <w:proofErr w:type="spellStart"/>
      <w:r w:rsidR="0022626C" w:rsidRPr="0022626C">
        <w:rPr>
          <w:rFonts w:asciiTheme="minorHAnsi" w:eastAsiaTheme="minorEastAsia" w:hAnsiTheme="minorHAnsi" w:cstheme="minorBidi"/>
          <w:szCs w:val="22"/>
        </w:rPr>
        <w:t>Herk</w:t>
      </w:r>
      <w:proofErr w:type="spellEnd"/>
      <w:r w:rsidR="0022626C" w:rsidRPr="0022626C">
        <w:rPr>
          <w:rFonts w:asciiTheme="minorHAnsi" w:eastAsiaTheme="minorEastAsia" w:hAnsiTheme="minorHAnsi" w:cstheme="minorBidi"/>
          <w:szCs w:val="22"/>
        </w:rPr>
        <w:t xml:space="preserve"> </w:t>
      </w:r>
      <w:proofErr w:type="spellStart"/>
      <w:r w:rsidR="0022626C" w:rsidRPr="0022626C">
        <w:rPr>
          <w:rFonts w:asciiTheme="minorHAnsi" w:eastAsiaTheme="minorEastAsia" w:hAnsiTheme="minorHAnsi" w:cstheme="minorBidi"/>
          <w:szCs w:val="22"/>
        </w:rPr>
        <w:t>M</w:t>
      </w:r>
      <w:r>
        <w:rPr>
          <w:rFonts w:asciiTheme="minorHAnsi" w:eastAsiaTheme="minorEastAsia" w:hAnsiTheme="minorHAnsi" w:cstheme="minorBidi" w:hint="eastAsia"/>
          <w:szCs w:val="22"/>
        </w:rPr>
        <w:t>,</w:t>
      </w:r>
      <w:r w:rsidR="0022626C" w:rsidRPr="0022626C">
        <w:rPr>
          <w:rFonts w:asciiTheme="minorHAnsi" w:eastAsiaTheme="minorEastAsia" w:hAnsiTheme="minorHAnsi" w:cstheme="minorBidi"/>
          <w:szCs w:val="22"/>
        </w:rPr>
        <w:t>Remeijer</w:t>
      </w:r>
      <w:proofErr w:type="spellEnd"/>
      <w:r w:rsidR="0022626C" w:rsidRPr="0022626C">
        <w:rPr>
          <w:rFonts w:asciiTheme="minorHAnsi" w:eastAsiaTheme="minorEastAsia" w:hAnsiTheme="minorHAnsi" w:cstheme="minorBidi"/>
          <w:szCs w:val="22"/>
        </w:rPr>
        <w:t xml:space="preserve"> </w:t>
      </w:r>
      <w:proofErr w:type="spellStart"/>
      <w:r w:rsidR="0022626C" w:rsidRPr="0022626C">
        <w:rPr>
          <w:rFonts w:asciiTheme="minorHAnsi" w:eastAsiaTheme="minorEastAsia" w:hAnsiTheme="minorHAnsi" w:cstheme="minorBidi"/>
          <w:szCs w:val="22"/>
        </w:rPr>
        <w:t>P</w:t>
      </w:r>
      <w:r>
        <w:rPr>
          <w:rFonts w:asciiTheme="minorHAnsi" w:eastAsiaTheme="minorEastAsia" w:hAnsiTheme="minorHAnsi" w:cstheme="minorBidi" w:hint="eastAsia"/>
          <w:szCs w:val="22"/>
        </w:rPr>
        <w:t>,</w:t>
      </w:r>
      <w:r w:rsidR="0022626C" w:rsidRPr="0022626C">
        <w:rPr>
          <w:rFonts w:asciiTheme="minorHAnsi" w:eastAsiaTheme="minorEastAsia" w:hAnsiTheme="minorHAnsi" w:cstheme="minorBidi"/>
          <w:szCs w:val="22"/>
        </w:rPr>
        <w:t>Lebesque</w:t>
      </w:r>
      <w:proofErr w:type="spellEnd"/>
      <w:r w:rsidR="0022626C" w:rsidRPr="0022626C">
        <w:rPr>
          <w:rFonts w:asciiTheme="minorHAnsi" w:eastAsiaTheme="minorEastAsia" w:hAnsiTheme="minorHAnsi" w:cstheme="minorBidi"/>
          <w:szCs w:val="22"/>
        </w:rPr>
        <w:t xml:space="preserve"> J V. Inclusion of geometric uncertainties in treatment plan evaluation[</w:t>
      </w:r>
      <w:r>
        <w:rPr>
          <w:rFonts w:asciiTheme="minorHAnsi" w:eastAsiaTheme="minorEastAsia" w:hAnsiTheme="minorHAnsi" w:cstheme="minorBidi"/>
          <w:szCs w:val="22"/>
        </w:rPr>
        <w:t xml:space="preserve">J]. </w:t>
      </w:r>
      <w:proofErr w:type="spellStart"/>
      <w:r>
        <w:rPr>
          <w:rFonts w:asciiTheme="minorHAnsi" w:eastAsiaTheme="minorEastAsia" w:hAnsiTheme="minorHAnsi" w:cstheme="minorBidi"/>
          <w:szCs w:val="22"/>
        </w:rPr>
        <w:t>Int</w:t>
      </w:r>
      <w:proofErr w:type="spellEnd"/>
      <w:r>
        <w:rPr>
          <w:rFonts w:asciiTheme="minorHAnsi" w:eastAsiaTheme="minorEastAsia" w:hAnsiTheme="minorHAnsi" w:cstheme="minorBidi"/>
          <w:szCs w:val="22"/>
        </w:rPr>
        <w:t xml:space="preserve"> J </w:t>
      </w:r>
      <w:proofErr w:type="spellStart"/>
      <w:r>
        <w:rPr>
          <w:rFonts w:asciiTheme="minorHAnsi" w:eastAsiaTheme="minorEastAsia" w:hAnsiTheme="minorHAnsi" w:cstheme="minorBidi"/>
          <w:szCs w:val="22"/>
        </w:rPr>
        <w:t>Radiat</w:t>
      </w:r>
      <w:proofErr w:type="spellEnd"/>
      <w:r>
        <w:rPr>
          <w:rFonts w:asciiTheme="minorHAnsi" w:eastAsiaTheme="minorEastAsia" w:hAnsiTheme="minorHAnsi" w:cstheme="minorBidi"/>
          <w:szCs w:val="22"/>
        </w:rPr>
        <w:t xml:space="preserve"> </w:t>
      </w:r>
      <w:proofErr w:type="spellStart"/>
      <w:r>
        <w:rPr>
          <w:rFonts w:asciiTheme="minorHAnsi" w:eastAsiaTheme="minorEastAsia" w:hAnsiTheme="minorHAnsi" w:cstheme="minorBidi"/>
          <w:szCs w:val="22"/>
        </w:rPr>
        <w:t>Oncol</w:t>
      </w:r>
      <w:proofErr w:type="spellEnd"/>
      <w:r>
        <w:rPr>
          <w:rFonts w:asciiTheme="minorHAnsi" w:eastAsiaTheme="minorEastAsia" w:hAnsiTheme="minorHAnsi" w:cstheme="minorBidi"/>
          <w:szCs w:val="22"/>
        </w:rPr>
        <w:t xml:space="preserve"> </w:t>
      </w:r>
      <w:proofErr w:type="spellStart"/>
      <w:r>
        <w:rPr>
          <w:rFonts w:asciiTheme="minorHAnsi" w:eastAsiaTheme="minorEastAsia" w:hAnsiTheme="minorHAnsi" w:cstheme="minorBidi"/>
          <w:szCs w:val="22"/>
        </w:rPr>
        <w:t>Biol</w:t>
      </w:r>
      <w:proofErr w:type="spellEnd"/>
      <w:r>
        <w:rPr>
          <w:rFonts w:asciiTheme="minorHAnsi" w:eastAsiaTheme="minorEastAsia" w:hAnsiTheme="minorHAnsi" w:cstheme="minorBidi"/>
          <w:szCs w:val="22"/>
        </w:rPr>
        <w:t xml:space="preserve"> Phys,</w:t>
      </w:r>
      <w:r w:rsidR="0022626C" w:rsidRPr="0022626C">
        <w:rPr>
          <w:rFonts w:asciiTheme="minorHAnsi" w:eastAsiaTheme="minorEastAsia" w:hAnsiTheme="minorHAnsi" w:cstheme="minorBidi"/>
          <w:szCs w:val="22"/>
        </w:rPr>
        <w:t>2002</w:t>
      </w:r>
      <w:r>
        <w:rPr>
          <w:rFonts w:asciiTheme="minorHAnsi" w:eastAsiaTheme="minorEastAsia" w:hAnsiTheme="minorHAnsi" w:cstheme="minorBidi" w:hint="eastAsia"/>
          <w:szCs w:val="22"/>
        </w:rPr>
        <w:t>,</w:t>
      </w:r>
      <w:r w:rsidR="0022626C" w:rsidRPr="0022626C">
        <w:rPr>
          <w:rFonts w:asciiTheme="minorHAnsi" w:eastAsiaTheme="minorEastAsia" w:hAnsiTheme="minorHAnsi" w:cstheme="minorBidi"/>
          <w:szCs w:val="22"/>
        </w:rPr>
        <w:t>52</w:t>
      </w:r>
      <w:r>
        <w:rPr>
          <w:rFonts w:asciiTheme="minorHAnsi" w:eastAsiaTheme="minorEastAsia" w:hAnsiTheme="minorHAnsi" w:cstheme="minorBidi" w:hint="eastAsia"/>
          <w:szCs w:val="22"/>
        </w:rPr>
        <w:t>(</w:t>
      </w:r>
      <w:r>
        <w:rPr>
          <w:rFonts w:asciiTheme="minorHAnsi" w:eastAsiaTheme="minorEastAsia" w:hAnsiTheme="minorHAnsi" w:cstheme="minorBidi"/>
          <w:szCs w:val="22"/>
        </w:rPr>
        <w:t>5)</w:t>
      </w:r>
      <w:r>
        <w:rPr>
          <w:rFonts w:asciiTheme="minorHAnsi" w:eastAsiaTheme="minorEastAsia" w:hAnsiTheme="minorHAnsi" w:cstheme="minorBidi" w:hint="eastAsia"/>
          <w:szCs w:val="22"/>
        </w:rPr>
        <w:t>:</w:t>
      </w:r>
      <w:r>
        <w:rPr>
          <w:rFonts w:asciiTheme="minorHAnsi" w:eastAsiaTheme="minorEastAsia" w:hAnsiTheme="minorHAnsi" w:cstheme="minorBidi"/>
          <w:szCs w:val="22"/>
        </w:rPr>
        <w:t>1407-1422</w:t>
      </w:r>
    </w:p>
    <w:p w:rsidR="0022626C" w:rsidRPr="0022626C" w:rsidRDefault="00850156" w:rsidP="0022626C">
      <w:pPr>
        <w:rPr>
          <w:rFonts w:asciiTheme="minorHAnsi" w:eastAsiaTheme="minorEastAsia" w:hAnsiTheme="minorHAnsi" w:cstheme="minorBidi"/>
          <w:szCs w:val="22"/>
        </w:rPr>
      </w:pPr>
      <w:r>
        <w:rPr>
          <w:rFonts w:asciiTheme="minorHAnsi" w:eastAsiaTheme="minorEastAsia" w:hAnsiTheme="minorHAnsi" w:cstheme="minorBidi"/>
          <w:szCs w:val="22"/>
        </w:rPr>
        <w:t>[12]</w:t>
      </w:r>
      <w:r w:rsidR="0022626C" w:rsidRPr="0022626C">
        <w:rPr>
          <w:rFonts w:asciiTheme="minorHAnsi" w:eastAsiaTheme="minorEastAsia" w:hAnsiTheme="minorHAnsi" w:cstheme="minorBidi"/>
          <w:szCs w:val="22"/>
        </w:rPr>
        <w:t>van -</w:t>
      </w:r>
      <w:proofErr w:type="spellStart"/>
      <w:r w:rsidR="0022626C" w:rsidRPr="0022626C">
        <w:rPr>
          <w:rFonts w:asciiTheme="minorHAnsi" w:eastAsiaTheme="minorEastAsia" w:hAnsiTheme="minorHAnsi" w:cstheme="minorBidi"/>
          <w:szCs w:val="22"/>
        </w:rPr>
        <w:t>Herk</w:t>
      </w:r>
      <w:proofErr w:type="spellEnd"/>
      <w:r w:rsidR="0022626C" w:rsidRPr="0022626C">
        <w:rPr>
          <w:rFonts w:asciiTheme="minorHAnsi" w:eastAsiaTheme="minorEastAsia" w:hAnsiTheme="minorHAnsi" w:cstheme="minorBidi"/>
          <w:szCs w:val="22"/>
        </w:rPr>
        <w:t xml:space="preserve"> M</w:t>
      </w:r>
      <w:r w:rsidR="0022626C" w:rsidRPr="0022626C">
        <w:rPr>
          <w:rFonts w:asciiTheme="minorHAnsi" w:eastAsiaTheme="minorEastAsia" w:hAnsiTheme="minorHAnsi" w:cstheme="minorBidi"/>
          <w:szCs w:val="22"/>
        </w:rPr>
        <w:t>，</w:t>
      </w:r>
      <w:proofErr w:type="spellStart"/>
      <w:r w:rsidR="0022626C" w:rsidRPr="0022626C">
        <w:rPr>
          <w:rFonts w:asciiTheme="minorHAnsi" w:eastAsiaTheme="minorEastAsia" w:hAnsiTheme="minorHAnsi" w:cstheme="minorBidi"/>
          <w:szCs w:val="22"/>
        </w:rPr>
        <w:t>Remeijer</w:t>
      </w:r>
      <w:proofErr w:type="spellEnd"/>
      <w:r w:rsidR="0022626C" w:rsidRPr="0022626C">
        <w:rPr>
          <w:rFonts w:asciiTheme="minorHAnsi" w:eastAsiaTheme="minorEastAsia" w:hAnsiTheme="minorHAnsi" w:cstheme="minorBidi"/>
          <w:szCs w:val="22"/>
        </w:rPr>
        <w:t xml:space="preserve"> P</w:t>
      </w:r>
      <w:r w:rsidR="0022626C" w:rsidRPr="0022626C">
        <w:rPr>
          <w:rFonts w:asciiTheme="minorHAnsi" w:eastAsiaTheme="minorEastAsia" w:hAnsiTheme="minorHAnsi" w:cstheme="minorBidi"/>
          <w:szCs w:val="22"/>
        </w:rPr>
        <w:t>，</w:t>
      </w:r>
      <w:proofErr w:type="spellStart"/>
      <w:r w:rsidR="0022626C" w:rsidRPr="0022626C">
        <w:rPr>
          <w:rFonts w:asciiTheme="minorHAnsi" w:eastAsiaTheme="minorEastAsia" w:hAnsiTheme="minorHAnsi" w:cstheme="minorBidi"/>
          <w:szCs w:val="22"/>
        </w:rPr>
        <w:t>Lebesque</w:t>
      </w:r>
      <w:proofErr w:type="spellEnd"/>
      <w:r w:rsidR="0022626C" w:rsidRPr="0022626C">
        <w:rPr>
          <w:rFonts w:asciiTheme="minorHAnsi" w:eastAsiaTheme="minorEastAsia" w:hAnsiTheme="minorHAnsi" w:cstheme="minorBidi"/>
          <w:szCs w:val="22"/>
        </w:rPr>
        <w:t xml:space="preserve"> J V. Errors and margins in radiotherapy[J]. </w:t>
      </w:r>
      <w:proofErr w:type="spellStart"/>
      <w:r w:rsidR="0022626C" w:rsidRPr="0022626C">
        <w:rPr>
          <w:rFonts w:asciiTheme="minorHAnsi" w:eastAsiaTheme="minorEastAsia" w:hAnsiTheme="minorHAnsi" w:cstheme="minorBidi"/>
          <w:szCs w:val="22"/>
        </w:rPr>
        <w:t>Semin</w:t>
      </w:r>
      <w:proofErr w:type="spellEnd"/>
      <w:r w:rsidR="0022626C" w:rsidRPr="0022626C">
        <w:rPr>
          <w:rFonts w:asciiTheme="minorHAnsi" w:eastAsiaTheme="minorEastAsia" w:hAnsiTheme="minorHAnsi" w:cstheme="minorBidi"/>
          <w:szCs w:val="22"/>
        </w:rPr>
        <w:t xml:space="preserve"> </w:t>
      </w:r>
      <w:proofErr w:type="spellStart"/>
      <w:r w:rsidR="0022626C" w:rsidRPr="0022626C">
        <w:rPr>
          <w:rFonts w:asciiTheme="minorHAnsi" w:eastAsiaTheme="minorEastAsia" w:hAnsiTheme="minorHAnsi" w:cstheme="minorBidi"/>
          <w:szCs w:val="22"/>
        </w:rPr>
        <w:t>Rasiat</w:t>
      </w:r>
      <w:proofErr w:type="spellEnd"/>
      <w:r w:rsidR="0022626C" w:rsidRPr="0022626C">
        <w:rPr>
          <w:rFonts w:asciiTheme="minorHAnsi" w:eastAsiaTheme="minorEastAsia" w:hAnsiTheme="minorHAnsi" w:cstheme="minorBidi"/>
          <w:szCs w:val="22"/>
        </w:rPr>
        <w:t xml:space="preserve"> Oncol</w:t>
      </w:r>
      <w:r>
        <w:rPr>
          <w:rFonts w:asciiTheme="minorHAnsi" w:eastAsiaTheme="minorEastAsia" w:hAnsiTheme="minorHAnsi" w:cstheme="minorBidi" w:hint="eastAsia"/>
          <w:szCs w:val="22"/>
        </w:rPr>
        <w:t>,</w:t>
      </w:r>
      <w:r w:rsidR="0022626C" w:rsidRPr="0022626C">
        <w:rPr>
          <w:rFonts w:asciiTheme="minorHAnsi" w:eastAsiaTheme="minorEastAsia" w:hAnsiTheme="minorHAnsi" w:cstheme="minorBidi"/>
          <w:szCs w:val="22"/>
        </w:rPr>
        <w:t>2004</w:t>
      </w:r>
      <w:r>
        <w:rPr>
          <w:rFonts w:asciiTheme="minorHAnsi" w:eastAsiaTheme="minorEastAsia" w:hAnsiTheme="minorHAnsi" w:cstheme="minorBidi" w:hint="eastAsia"/>
          <w:szCs w:val="22"/>
        </w:rPr>
        <w:t>,</w:t>
      </w:r>
      <w:r w:rsidR="0022626C" w:rsidRPr="0022626C">
        <w:rPr>
          <w:rFonts w:asciiTheme="minorHAnsi" w:eastAsiaTheme="minorEastAsia" w:hAnsiTheme="minorHAnsi" w:cstheme="minorBidi"/>
          <w:szCs w:val="22"/>
        </w:rPr>
        <w:t>14</w:t>
      </w:r>
      <w:r>
        <w:rPr>
          <w:rFonts w:asciiTheme="minorHAnsi" w:eastAsiaTheme="minorEastAsia" w:hAnsiTheme="minorHAnsi" w:cstheme="minorBidi" w:hint="eastAsia"/>
          <w:szCs w:val="22"/>
        </w:rPr>
        <w:t>(</w:t>
      </w:r>
      <w:r>
        <w:rPr>
          <w:rFonts w:asciiTheme="minorHAnsi" w:eastAsiaTheme="minorEastAsia" w:hAnsiTheme="minorHAnsi" w:cstheme="minorBidi"/>
          <w:szCs w:val="22"/>
        </w:rPr>
        <w:t>2)</w:t>
      </w:r>
      <w:r>
        <w:rPr>
          <w:rFonts w:asciiTheme="minorHAnsi" w:eastAsiaTheme="minorEastAsia" w:hAnsiTheme="minorHAnsi" w:cstheme="minorBidi" w:hint="eastAsia"/>
          <w:szCs w:val="22"/>
        </w:rPr>
        <w:t>:</w:t>
      </w:r>
      <w:r>
        <w:rPr>
          <w:rFonts w:asciiTheme="minorHAnsi" w:eastAsiaTheme="minorEastAsia" w:hAnsiTheme="minorHAnsi" w:cstheme="minorBidi"/>
          <w:szCs w:val="22"/>
        </w:rPr>
        <w:t>52-64</w:t>
      </w:r>
    </w:p>
    <w:p w:rsidR="00DB7331" w:rsidRPr="00321B0E" w:rsidRDefault="00850156">
      <w:pPr>
        <w:rPr>
          <w:rFonts w:asciiTheme="minorHAnsi" w:eastAsiaTheme="minorEastAsia" w:hAnsiTheme="minorHAnsi" w:cstheme="minorBidi"/>
          <w:color w:val="000000" w:themeColor="text1"/>
          <w:szCs w:val="22"/>
        </w:rPr>
      </w:pPr>
      <w:r>
        <w:rPr>
          <w:rFonts w:asciiTheme="minorHAnsi" w:eastAsiaTheme="minorEastAsia" w:hAnsiTheme="minorHAnsi" w:cstheme="minorBidi"/>
          <w:szCs w:val="22"/>
        </w:rPr>
        <w:t>[13]</w:t>
      </w:r>
      <w:r w:rsidR="0022626C" w:rsidRPr="0022626C">
        <w:rPr>
          <w:rFonts w:asciiTheme="minorHAnsi" w:eastAsiaTheme="minorEastAsia" w:hAnsiTheme="minorHAnsi" w:cstheme="minorBidi" w:hint="eastAsia"/>
          <w:color w:val="000000" w:themeColor="text1"/>
          <w:szCs w:val="22"/>
        </w:rPr>
        <w:t>ICRU. Prescribing, recording, and reporting photon beam therapy. ICRU Report No.</w:t>
      </w:r>
      <w:r w:rsidR="0022626C" w:rsidRPr="0022626C">
        <w:rPr>
          <w:rFonts w:asciiTheme="minorHAnsi" w:eastAsiaTheme="minorEastAsia" w:hAnsiTheme="minorHAnsi" w:cstheme="minorBidi"/>
          <w:color w:val="000000" w:themeColor="text1"/>
          <w:szCs w:val="22"/>
        </w:rPr>
        <w:t>24</w:t>
      </w:r>
      <w:r w:rsidR="0022626C" w:rsidRPr="0022626C">
        <w:rPr>
          <w:rFonts w:asciiTheme="minorHAnsi" w:eastAsiaTheme="minorEastAsia" w:hAnsiTheme="minorHAnsi" w:cstheme="minorBidi" w:hint="eastAsia"/>
          <w:color w:val="000000" w:themeColor="text1"/>
          <w:szCs w:val="22"/>
        </w:rPr>
        <w:t>,</w:t>
      </w:r>
      <w:r w:rsidR="0022626C" w:rsidRPr="0022626C">
        <w:rPr>
          <w:rFonts w:asciiTheme="minorHAnsi" w:eastAsiaTheme="minorEastAsia" w:hAnsiTheme="minorHAnsi" w:cstheme="minorBidi"/>
          <w:color w:val="000000" w:themeColor="text1"/>
          <w:szCs w:val="22"/>
        </w:rPr>
        <w:t>1976</w:t>
      </w:r>
    </w:p>
    <w:sectPr w:rsidR="00DB7331" w:rsidRPr="00321B0E" w:rsidSect="00814CB1">
      <w:footerReference w:type="first" r:id="rId8"/>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28B5" w:rsidRDefault="00A028B5" w:rsidP="002464EC">
      <w:r>
        <w:separator/>
      </w:r>
    </w:p>
  </w:endnote>
  <w:endnote w:type="continuationSeparator" w:id="0">
    <w:p w:rsidR="00A028B5" w:rsidRDefault="00A028B5" w:rsidP="002464E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14CB1" w:rsidRDefault="00814CB1" w:rsidP="00814CB1">
    <w:pPr>
      <w:pStyle w:val="a4"/>
    </w:pPr>
    <w:r>
      <w:t>第一作者简介</w:t>
    </w:r>
    <w:r>
      <w:rPr>
        <w:rFonts w:hint="eastAsia"/>
      </w:rPr>
      <w:t>：</w:t>
    </w:r>
    <w:r>
      <w:t>张骥</w:t>
    </w:r>
    <w:r>
      <w:rPr>
        <w:rFonts w:hint="eastAsia"/>
      </w:rPr>
      <w:t>，</w:t>
    </w:r>
    <w:r>
      <w:t>男</w:t>
    </w:r>
    <w:r>
      <w:rPr>
        <w:rFonts w:hint="eastAsia"/>
      </w:rPr>
      <w:t>，</w:t>
    </w:r>
    <w:r>
      <w:rPr>
        <w:rFonts w:hint="eastAsia"/>
      </w:rPr>
      <w:t>1</w:t>
    </w:r>
    <w:r>
      <w:t>990-</w:t>
    </w:r>
    <w:r>
      <w:rPr>
        <w:rFonts w:hint="eastAsia"/>
      </w:rPr>
      <w:t>，</w:t>
    </w:r>
    <w:r>
      <w:t>硕士</w:t>
    </w:r>
    <w:r>
      <w:rPr>
        <w:rFonts w:hint="eastAsia"/>
      </w:rPr>
      <w:t>，</w:t>
    </w:r>
    <w:r>
      <w:t>技师</w:t>
    </w:r>
    <w:r>
      <w:rPr>
        <w:rFonts w:hint="eastAsia"/>
      </w:rPr>
      <w:t>，</w:t>
    </w:r>
    <w:r>
      <w:t>从事方向</w:t>
    </w:r>
    <w:r>
      <w:rPr>
        <w:rFonts w:hint="eastAsia"/>
      </w:rPr>
      <w:t>：</w:t>
    </w:r>
    <w:r>
      <w:t>肿瘤放射治疗技术</w:t>
    </w:r>
  </w:p>
  <w:p w:rsidR="00814CB1" w:rsidRPr="00814CB1" w:rsidRDefault="00814CB1">
    <w:pPr>
      <w:pStyle w:val="a4"/>
    </w:pPr>
    <w:r>
      <w:t>通讯作者</w:t>
    </w:r>
    <w:r>
      <w:rPr>
        <w:rFonts w:hint="eastAsia"/>
      </w:rPr>
      <w:t>：</w:t>
    </w:r>
    <w:r>
      <w:t>张骥</w:t>
    </w:r>
    <w:r>
      <w:rPr>
        <w:rFonts w:hint="eastAsia"/>
      </w:rPr>
      <w:t>，</w:t>
    </w:r>
    <w:r>
      <w:rPr>
        <w:rFonts w:hint="eastAsia"/>
      </w:rPr>
      <w:t>1</w:t>
    </w:r>
    <w:r>
      <w:t>8774901990</w:t>
    </w:r>
    <w:r>
      <w:rPr>
        <w:rFonts w:hint="eastAsia"/>
      </w:rPr>
      <w:t>，</w:t>
    </w:r>
    <w:r>
      <w:t>Email</w:t>
    </w:r>
    <w:r>
      <w:rPr>
        <w:rFonts w:hint="eastAsia"/>
      </w:rPr>
      <w:t>：</w:t>
    </w:r>
    <w:r>
      <w:rPr>
        <w:rFonts w:hint="eastAsia"/>
      </w:rPr>
      <w:t>1</w:t>
    </w:r>
    <w:r>
      <w:t>217672940</w:t>
    </w:r>
    <w:r>
      <w:rPr>
        <w:rFonts w:hint="eastAsia"/>
      </w:rPr>
      <w:t>@</w:t>
    </w:r>
    <w:r>
      <w:t>qq.com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28B5" w:rsidRDefault="00A028B5" w:rsidP="002464EC">
      <w:r>
        <w:separator/>
      </w:r>
    </w:p>
  </w:footnote>
  <w:footnote w:type="continuationSeparator" w:id="0">
    <w:p w:rsidR="00A028B5" w:rsidRDefault="00A028B5" w:rsidP="002464E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99C7778"/>
    <w:multiLevelType w:val="hybridMultilevel"/>
    <w:tmpl w:val="B832FEAA"/>
    <w:lvl w:ilvl="0" w:tplc="812E36F4">
      <w:start w:val="2"/>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49F74A12"/>
    <w:multiLevelType w:val="hybridMultilevel"/>
    <w:tmpl w:val="4A40F0E2"/>
    <w:lvl w:ilvl="0" w:tplc="1910E96A">
      <w:start w:val="1"/>
      <w:numFmt w:val="decimal"/>
      <w:lvlText w:val="【%1】"/>
      <w:lvlJc w:val="left"/>
      <w:pPr>
        <w:ind w:left="720" w:hanging="72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EB070B1"/>
    <w:multiLevelType w:val="hybridMultilevel"/>
    <w:tmpl w:val="884C512A"/>
    <w:lvl w:ilvl="0" w:tplc="225C7B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87C446B"/>
    <w:multiLevelType w:val="multilevel"/>
    <w:tmpl w:val="587C446B"/>
    <w:lvl w:ilvl="0">
      <w:start w:val="1"/>
      <w:numFmt w:val="decimal"/>
      <w:lvlText w:val="(%1."/>
      <w:lvlJc w:val="left"/>
      <w:pPr>
        <w:ind w:left="644" w:hanging="360"/>
      </w:pPr>
      <w:rPr>
        <w:rFonts w:hint="default"/>
        <w:sz w:val="18"/>
        <w:szCs w:val="18"/>
      </w:rPr>
    </w:lvl>
    <w:lvl w:ilvl="1">
      <w:start w:val="1"/>
      <w:numFmt w:val="lowerLetter"/>
      <w:lvlText w:val="%2)"/>
      <w:lvlJc w:val="left"/>
      <w:pPr>
        <w:ind w:left="1124" w:hanging="420"/>
      </w:pPr>
    </w:lvl>
    <w:lvl w:ilvl="2">
      <w:start w:val="1"/>
      <w:numFmt w:val="lowerRoman"/>
      <w:lvlText w:val="%3."/>
      <w:lvlJc w:val="right"/>
      <w:pPr>
        <w:ind w:left="1544" w:hanging="420"/>
      </w:pPr>
    </w:lvl>
    <w:lvl w:ilvl="3">
      <w:start w:val="1"/>
      <w:numFmt w:val="decimal"/>
      <w:lvlText w:val="%4."/>
      <w:lvlJc w:val="left"/>
      <w:pPr>
        <w:ind w:left="1964" w:hanging="420"/>
      </w:pPr>
    </w:lvl>
    <w:lvl w:ilvl="4">
      <w:start w:val="1"/>
      <w:numFmt w:val="lowerLetter"/>
      <w:lvlText w:val="%5)"/>
      <w:lvlJc w:val="left"/>
      <w:pPr>
        <w:ind w:left="2384" w:hanging="420"/>
      </w:pPr>
    </w:lvl>
    <w:lvl w:ilvl="5">
      <w:start w:val="1"/>
      <w:numFmt w:val="lowerRoman"/>
      <w:lvlText w:val="%6."/>
      <w:lvlJc w:val="right"/>
      <w:pPr>
        <w:ind w:left="2804" w:hanging="420"/>
      </w:pPr>
    </w:lvl>
    <w:lvl w:ilvl="6">
      <w:start w:val="1"/>
      <w:numFmt w:val="decimal"/>
      <w:lvlText w:val="%7."/>
      <w:lvlJc w:val="left"/>
      <w:pPr>
        <w:ind w:left="3224" w:hanging="420"/>
      </w:pPr>
    </w:lvl>
    <w:lvl w:ilvl="7">
      <w:start w:val="1"/>
      <w:numFmt w:val="lowerLetter"/>
      <w:lvlText w:val="%8)"/>
      <w:lvlJc w:val="left"/>
      <w:pPr>
        <w:ind w:left="3644" w:hanging="420"/>
      </w:pPr>
    </w:lvl>
    <w:lvl w:ilvl="8">
      <w:start w:val="1"/>
      <w:numFmt w:val="lowerRoman"/>
      <w:lvlText w:val="%9."/>
      <w:lvlJc w:val="right"/>
      <w:pPr>
        <w:ind w:left="4064" w:hanging="420"/>
      </w:pPr>
    </w:lvl>
  </w:abstractNum>
  <w:abstractNum w:abstractNumId="4" w15:restartNumberingAfterBreak="0">
    <w:nsid w:val="61C93174"/>
    <w:multiLevelType w:val="hybridMultilevel"/>
    <w:tmpl w:val="E690BFF4"/>
    <w:lvl w:ilvl="0" w:tplc="7D1038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5DEF"/>
    <w:rsid w:val="00020545"/>
    <w:rsid w:val="00032467"/>
    <w:rsid w:val="00042F46"/>
    <w:rsid w:val="00043830"/>
    <w:rsid w:val="00052EDD"/>
    <w:rsid w:val="00054D58"/>
    <w:rsid w:val="0005787B"/>
    <w:rsid w:val="00061462"/>
    <w:rsid w:val="000659BF"/>
    <w:rsid w:val="00071A48"/>
    <w:rsid w:val="00074258"/>
    <w:rsid w:val="00090BEA"/>
    <w:rsid w:val="000B29CE"/>
    <w:rsid w:val="000B503B"/>
    <w:rsid w:val="000D3CE4"/>
    <w:rsid w:val="000E3E81"/>
    <w:rsid w:val="00110C75"/>
    <w:rsid w:val="001172E5"/>
    <w:rsid w:val="001220F9"/>
    <w:rsid w:val="001548D7"/>
    <w:rsid w:val="00160B19"/>
    <w:rsid w:val="00185D65"/>
    <w:rsid w:val="00191959"/>
    <w:rsid w:val="00192CD8"/>
    <w:rsid w:val="001C1677"/>
    <w:rsid w:val="001C521F"/>
    <w:rsid w:val="001D40CC"/>
    <w:rsid w:val="001F1317"/>
    <w:rsid w:val="00215DEF"/>
    <w:rsid w:val="00216CF6"/>
    <w:rsid w:val="0022626C"/>
    <w:rsid w:val="002464EC"/>
    <w:rsid w:val="00250AF7"/>
    <w:rsid w:val="0029512D"/>
    <w:rsid w:val="002E7AFC"/>
    <w:rsid w:val="00321B0E"/>
    <w:rsid w:val="00327D7D"/>
    <w:rsid w:val="00337950"/>
    <w:rsid w:val="00363BE6"/>
    <w:rsid w:val="00364128"/>
    <w:rsid w:val="003808A6"/>
    <w:rsid w:val="00384494"/>
    <w:rsid w:val="00390D00"/>
    <w:rsid w:val="00395FED"/>
    <w:rsid w:val="003C5108"/>
    <w:rsid w:val="003E0336"/>
    <w:rsid w:val="003F2707"/>
    <w:rsid w:val="004001FB"/>
    <w:rsid w:val="0041615A"/>
    <w:rsid w:val="00423F5D"/>
    <w:rsid w:val="0042437F"/>
    <w:rsid w:val="00437FE0"/>
    <w:rsid w:val="00440DE1"/>
    <w:rsid w:val="0044328A"/>
    <w:rsid w:val="00460A15"/>
    <w:rsid w:val="00461D66"/>
    <w:rsid w:val="00462724"/>
    <w:rsid w:val="00477D1F"/>
    <w:rsid w:val="004F0DB2"/>
    <w:rsid w:val="00591D2C"/>
    <w:rsid w:val="00596A4F"/>
    <w:rsid w:val="00597F9B"/>
    <w:rsid w:val="005A7FC1"/>
    <w:rsid w:val="005B41B7"/>
    <w:rsid w:val="005D30DF"/>
    <w:rsid w:val="005E725C"/>
    <w:rsid w:val="005F18F0"/>
    <w:rsid w:val="005F517E"/>
    <w:rsid w:val="0060506F"/>
    <w:rsid w:val="00615C0B"/>
    <w:rsid w:val="00637936"/>
    <w:rsid w:val="00637E56"/>
    <w:rsid w:val="006554E8"/>
    <w:rsid w:val="00681154"/>
    <w:rsid w:val="006A4F2B"/>
    <w:rsid w:val="006E24FC"/>
    <w:rsid w:val="006E6537"/>
    <w:rsid w:val="00702BAE"/>
    <w:rsid w:val="00725D80"/>
    <w:rsid w:val="00732295"/>
    <w:rsid w:val="007433E9"/>
    <w:rsid w:val="00746EC7"/>
    <w:rsid w:val="0074785A"/>
    <w:rsid w:val="007D07E1"/>
    <w:rsid w:val="007D182B"/>
    <w:rsid w:val="007E05D2"/>
    <w:rsid w:val="007E3CD0"/>
    <w:rsid w:val="00804694"/>
    <w:rsid w:val="00814CB1"/>
    <w:rsid w:val="00817D5D"/>
    <w:rsid w:val="0082671B"/>
    <w:rsid w:val="00850156"/>
    <w:rsid w:val="008623AF"/>
    <w:rsid w:val="00884A47"/>
    <w:rsid w:val="00890793"/>
    <w:rsid w:val="008B2739"/>
    <w:rsid w:val="008C5108"/>
    <w:rsid w:val="008F1D3E"/>
    <w:rsid w:val="009227D3"/>
    <w:rsid w:val="00961039"/>
    <w:rsid w:val="00984971"/>
    <w:rsid w:val="009B1293"/>
    <w:rsid w:val="009D143C"/>
    <w:rsid w:val="00A02366"/>
    <w:rsid w:val="00A028B5"/>
    <w:rsid w:val="00A37F6C"/>
    <w:rsid w:val="00A742DB"/>
    <w:rsid w:val="00A827FF"/>
    <w:rsid w:val="00A83F50"/>
    <w:rsid w:val="00AB25C8"/>
    <w:rsid w:val="00AD184C"/>
    <w:rsid w:val="00AE1438"/>
    <w:rsid w:val="00B14994"/>
    <w:rsid w:val="00B252FF"/>
    <w:rsid w:val="00B2597E"/>
    <w:rsid w:val="00B50D7C"/>
    <w:rsid w:val="00B726DE"/>
    <w:rsid w:val="00B82279"/>
    <w:rsid w:val="00B8476B"/>
    <w:rsid w:val="00B93D10"/>
    <w:rsid w:val="00BC33E9"/>
    <w:rsid w:val="00BD7EFE"/>
    <w:rsid w:val="00C110F5"/>
    <w:rsid w:val="00C4491F"/>
    <w:rsid w:val="00C74A27"/>
    <w:rsid w:val="00CA3847"/>
    <w:rsid w:val="00CB4576"/>
    <w:rsid w:val="00CB5B14"/>
    <w:rsid w:val="00CD6E7D"/>
    <w:rsid w:val="00CD7ECD"/>
    <w:rsid w:val="00CF3D9A"/>
    <w:rsid w:val="00CF3EB1"/>
    <w:rsid w:val="00D0331D"/>
    <w:rsid w:val="00D36954"/>
    <w:rsid w:val="00D42B85"/>
    <w:rsid w:val="00D44B93"/>
    <w:rsid w:val="00D461E2"/>
    <w:rsid w:val="00D54A3A"/>
    <w:rsid w:val="00D772DA"/>
    <w:rsid w:val="00D778BA"/>
    <w:rsid w:val="00D90406"/>
    <w:rsid w:val="00DA087C"/>
    <w:rsid w:val="00DA1C07"/>
    <w:rsid w:val="00DB3EC3"/>
    <w:rsid w:val="00E17A4A"/>
    <w:rsid w:val="00E33C22"/>
    <w:rsid w:val="00E37485"/>
    <w:rsid w:val="00E966A1"/>
    <w:rsid w:val="00EB1CFF"/>
    <w:rsid w:val="00EC2B6F"/>
    <w:rsid w:val="00ED5AE3"/>
    <w:rsid w:val="00F06F7A"/>
    <w:rsid w:val="00F1281C"/>
    <w:rsid w:val="00F30BEB"/>
    <w:rsid w:val="00F353E7"/>
    <w:rsid w:val="00F37F70"/>
    <w:rsid w:val="00F446B9"/>
    <w:rsid w:val="00F71ECD"/>
    <w:rsid w:val="00F93B0C"/>
    <w:rsid w:val="00F94D19"/>
    <w:rsid w:val="00FB3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7A49AD6-7636-4B6B-8D6D-126086F61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464EC"/>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464E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2464EC"/>
    <w:rPr>
      <w:sz w:val="18"/>
      <w:szCs w:val="18"/>
    </w:rPr>
  </w:style>
  <w:style w:type="paragraph" w:styleId="a4">
    <w:name w:val="footer"/>
    <w:basedOn w:val="a"/>
    <w:link w:val="Char0"/>
    <w:uiPriority w:val="99"/>
    <w:unhideWhenUsed/>
    <w:rsid w:val="002464EC"/>
    <w:pPr>
      <w:tabs>
        <w:tab w:val="center" w:pos="4153"/>
        <w:tab w:val="right" w:pos="8306"/>
      </w:tabs>
      <w:snapToGrid w:val="0"/>
      <w:jc w:val="left"/>
    </w:pPr>
    <w:rPr>
      <w:sz w:val="18"/>
      <w:szCs w:val="18"/>
    </w:rPr>
  </w:style>
  <w:style w:type="character" w:customStyle="1" w:styleId="Char0">
    <w:name w:val="页脚 Char"/>
    <w:basedOn w:val="a0"/>
    <w:link w:val="a4"/>
    <w:uiPriority w:val="99"/>
    <w:rsid w:val="002464EC"/>
    <w:rPr>
      <w:sz w:val="18"/>
      <w:szCs w:val="18"/>
    </w:rPr>
  </w:style>
  <w:style w:type="paragraph" w:styleId="a5">
    <w:name w:val="List Paragraph"/>
    <w:basedOn w:val="a"/>
    <w:uiPriority w:val="34"/>
    <w:qFormat/>
    <w:rsid w:val="002464EC"/>
    <w:pPr>
      <w:ind w:firstLineChars="200" w:firstLine="420"/>
    </w:pPr>
    <w:rPr>
      <w:rFonts w:asciiTheme="minorHAnsi" w:eastAsiaTheme="minorEastAsia" w:hAnsiTheme="minorHAnsi" w:cstheme="minorBidi"/>
      <w:szCs w:val="22"/>
    </w:rPr>
  </w:style>
  <w:style w:type="table" w:styleId="a6">
    <w:name w:val="Table Grid"/>
    <w:basedOn w:val="a1"/>
    <w:rsid w:val="002464EC"/>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987</TotalTime>
  <Pages>5</Pages>
  <Words>1197</Words>
  <Characters>6825</Characters>
  <Application>Microsoft Office Word</Application>
  <DocSecurity>0</DocSecurity>
  <Lines>56</Lines>
  <Paragraphs>16</Paragraphs>
  <ScaleCrop>false</ScaleCrop>
  <Company/>
  <LinksUpToDate>false</LinksUpToDate>
  <CharactersWithSpaces>8006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骥</dc:creator>
  <cp:keywords/>
  <dc:description/>
  <cp:lastModifiedBy>张 骥</cp:lastModifiedBy>
  <cp:revision>227</cp:revision>
  <cp:lastPrinted>2019-12-02T03:44:00Z</cp:lastPrinted>
  <dcterms:created xsi:type="dcterms:W3CDTF">2019-11-25T11:47:00Z</dcterms:created>
  <dcterms:modified xsi:type="dcterms:W3CDTF">2019-12-07T02:22:00Z</dcterms:modified>
</cp:coreProperties>
</file>