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C85" w:rsidRDefault="00FF7673">
      <w:pPr>
        <w:spacing w:line="360" w:lineRule="auto"/>
        <w:ind w:firstLineChars="700" w:firstLine="1680"/>
        <w:rPr>
          <w:sz w:val="24"/>
          <w:szCs w:val="24"/>
        </w:rPr>
      </w:pPr>
      <w:r>
        <w:rPr>
          <w:rFonts w:hint="eastAsia"/>
          <w:sz w:val="24"/>
          <w:szCs w:val="24"/>
        </w:rPr>
        <w:t>从《变形记》</w:t>
      </w:r>
      <w:r w:rsidR="000A269E">
        <w:rPr>
          <w:rFonts w:hint="eastAsia"/>
          <w:sz w:val="24"/>
          <w:szCs w:val="24"/>
        </w:rPr>
        <w:t>等教材的解读</w:t>
      </w:r>
      <w:r>
        <w:rPr>
          <w:rFonts w:hint="eastAsia"/>
          <w:sz w:val="24"/>
          <w:szCs w:val="24"/>
        </w:rPr>
        <w:t>看思辨性阅读的</w:t>
      </w:r>
      <w:r w:rsidR="00083763">
        <w:rPr>
          <w:rFonts w:hint="eastAsia"/>
          <w:sz w:val="24"/>
          <w:szCs w:val="24"/>
        </w:rPr>
        <w:t>实践与培养</w:t>
      </w:r>
    </w:p>
    <w:p w:rsidR="009D7C85" w:rsidRDefault="00FF7673">
      <w:pPr>
        <w:spacing w:line="360" w:lineRule="auto"/>
        <w:ind w:firstLineChars="1700" w:firstLine="4080"/>
        <w:rPr>
          <w:sz w:val="24"/>
          <w:szCs w:val="24"/>
        </w:rPr>
      </w:pPr>
      <w:r>
        <w:rPr>
          <w:rFonts w:hint="eastAsia"/>
          <w:sz w:val="24"/>
          <w:szCs w:val="24"/>
        </w:rPr>
        <w:t>同济大学第一附属中学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王晓芳</w:t>
      </w:r>
    </w:p>
    <w:p w:rsidR="009D7C85" w:rsidRDefault="00FF767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【摘要】在竞争日益激烈的国际环境中，思辨性阅读是成为高素质人才所必须具备的能力。如今，思辨性思维的培养是</w:t>
      </w:r>
      <w:r>
        <w:rPr>
          <w:rFonts w:hint="eastAsia"/>
          <w:sz w:val="24"/>
          <w:szCs w:val="24"/>
        </w:rPr>
        <w:t>2017</w:t>
      </w:r>
      <w:r>
        <w:rPr>
          <w:rFonts w:hint="eastAsia"/>
          <w:sz w:val="24"/>
          <w:szCs w:val="24"/>
        </w:rPr>
        <w:t>《普通高中语文课程标准》中</w:t>
      </w:r>
      <w:r>
        <w:rPr>
          <w:rFonts w:hint="eastAsia"/>
          <w:sz w:val="24"/>
          <w:szCs w:val="24"/>
        </w:rPr>
        <w:t>18</w:t>
      </w:r>
      <w:r>
        <w:rPr>
          <w:rFonts w:hint="eastAsia"/>
          <w:sz w:val="24"/>
          <w:szCs w:val="24"/>
        </w:rPr>
        <w:t>个任务群之一，是提高学生阅读学习有效性的重要策略。本文首先阐述了思辨性阅读在语文教学中的意义</w:t>
      </w:r>
      <w:r w:rsidR="00083763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再解读如何以思辨性阅读为抓手展开《变形记》教学，继而提炼出以</w:t>
      </w:r>
      <w:proofErr w:type="gramStart"/>
      <w:r>
        <w:rPr>
          <w:rFonts w:hint="eastAsia"/>
          <w:sz w:val="24"/>
          <w:szCs w:val="24"/>
        </w:rPr>
        <w:t>篇达类</w:t>
      </w:r>
      <w:proofErr w:type="gramEnd"/>
      <w:r>
        <w:rPr>
          <w:rFonts w:hint="eastAsia"/>
          <w:sz w:val="24"/>
          <w:szCs w:val="24"/>
        </w:rPr>
        <w:t>的可操作的方法。</w:t>
      </w:r>
    </w:p>
    <w:p w:rsidR="009D7C85" w:rsidRDefault="00FF767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【关键词】多角度解读、正反两方面解读。</w:t>
      </w:r>
    </w:p>
    <w:p w:rsidR="009D7C85" w:rsidRDefault="00FF76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什么是思辨性阅读？是一种深入、多元的解读，这种阅读方式目的是让学生能思考，能判断，有理性和良知。从</w:t>
      </w:r>
      <w:r>
        <w:rPr>
          <w:rFonts w:hint="eastAsia"/>
          <w:sz w:val="24"/>
          <w:szCs w:val="24"/>
        </w:rPr>
        <w:t>2016</w:t>
      </w:r>
      <w:r>
        <w:rPr>
          <w:rFonts w:hint="eastAsia"/>
          <w:sz w:val="24"/>
          <w:szCs w:val="24"/>
        </w:rPr>
        <w:t>年开始，我便将培养学生的思辨性思维融入课堂，到今天</w:t>
      </w:r>
      <w:r w:rsidR="003445A6">
        <w:rPr>
          <w:rFonts w:hint="eastAsia"/>
          <w:sz w:val="24"/>
          <w:szCs w:val="24"/>
        </w:rPr>
        <w:t>已</w:t>
      </w:r>
      <w:r>
        <w:rPr>
          <w:rFonts w:hint="eastAsia"/>
          <w:sz w:val="24"/>
          <w:szCs w:val="24"/>
        </w:rPr>
        <w:t>经整整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年了，中国基础教育已经迈入培养学生核心素养的新时代。作为语文教师，有必要对自己所尝试的思辨性思维教学模式予以总结与思考。</w:t>
      </w:r>
    </w:p>
    <w:p w:rsidR="009D7C85" w:rsidRDefault="00FF7673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一、思辨性阅读在语文教学中的意义</w:t>
      </w:r>
      <w:r>
        <w:rPr>
          <w:rFonts w:hint="eastAsia"/>
          <w:sz w:val="24"/>
          <w:szCs w:val="24"/>
        </w:rPr>
        <w:t>：</w:t>
      </w:r>
    </w:p>
    <w:p w:rsidR="009D7C85" w:rsidRDefault="00FF767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2017</w:t>
      </w:r>
      <w:r>
        <w:rPr>
          <w:rFonts w:hint="eastAsia"/>
          <w:sz w:val="24"/>
          <w:szCs w:val="24"/>
        </w:rPr>
        <w:t>年版《普通高中语文课程标准》这样描述：“思辨性阅读培养发展实证、推理、批判与发现的能力，增强思维的逻辑性和深刻性，认清事物的本质，辨别是非、善恶、美丑，提高理性思维水平。”新课标将</w:t>
      </w:r>
      <w:r w:rsidR="004F2804">
        <w:rPr>
          <w:rFonts w:hint="eastAsia"/>
          <w:sz w:val="24"/>
          <w:szCs w:val="24"/>
        </w:rPr>
        <w:t>“思维发展与提升”作为语文学科的核心素养“重磅推出”，从而引发了</w:t>
      </w:r>
      <w:r>
        <w:rPr>
          <w:rFonts w:hint="eastAsia"/>
          <w:sz w:val="24"/>
          <w:szCs w:val="24"/>
        </w:rPr>
        <w:t>思辨性阅读教学的新阶段。</w:t>
      </w:r>
    </w:p>
    <w:p w:rsidR="000939CC" w:rsidRPr="000939CC" w:rsidRDefault="00FF7673" w:rsidP="000939CC">
      <w:pPr>
        <w:pStyle w:val="a3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、在我们的语文阅读教学中，整本书阅读、长文阅读、群文阅读、专题阅读等等都追求阅读中的深度思考，都需要思辨性思维，都需要学生有良好的思维品质。如果学生思维很简单，单线条，</w:t>
      </w:r>
      <w:r w:rsidR="000939CC">
        <w:rPr>
          <w:rFonts w:hint="eastAsia"/>
          <w:sz w:val="24"/>
          <w:szCs w:val="24"/>
        </w:rPr>
        <w:t>既不能</w:t>
      </w:r>
      <w:r w:rsidR="000939CC" w:rsidRPr="000939CC">
        <w:rPr>
          <w:rFonts w:hint="eastAsia"/>
          <w:sz w:val="24"/>
          <w:szCs w:val="24"/>
        </w:rPr>
        <w:t>悟透作品博大精深的思想，又</w:t>
      </w:r>
      <w:r w:rsidR="00404D03">
        <w:rPr>
          <w:rFonts w:hint="eastAsia"/>
          <w:sz w:val="24"/>
          <w:szCs w:val="24"/>
        </w:rPr>
        <w:t>无法培养学生在纷繁芜杂社会中的判别与适应能力。思辨性阅读是</w:t>
      </w:r>
      <w:r w:rsidR="000939CC" w:rsidRPr="000939CC">
        <w:rPr>
          <w:rFonts w:hint="eastAsia"/>
          <w:sz w:val="24"/>
          <w:szCs w:val="24"/>
        </w:rPr>
        <w:t>学生树立“三观”及提高生活能力的重要途径。</w:t>
      </w:r>
    </w:p>
    <w:p w:rsidR="009D7C85" w:rsidRDefault="00FF7673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二、通过《变形记》</w:t>
      </w:r>
      <w:proofErr w:type="gramStart"/>
      <w:r>
        <w:rPr>
          <w:rFonts w:hint="eastAsia"/>
          <w:b/>
          <w:sz w:val="24"/>
          <w:szCs w:val="24"/>
        </w:rPr>
        <w:t>教学看思辨</w:t>
      </w:r>
      <w:proofErr w:type="gramEnd"/>
      <w:r>
        <w:rPr>
          <w:rFonts w:hint="eastAsia"/>
          <w:b/>
          <w:sz w:val="24"/>
          <w:szCs w:val="24"/>
        </w:rPr>
        <w:t>性阅读的</w:t>
      </w:r>
      <w:r w:rsidR="006E2FEC">
        <w:rPr>
          <w:rFonts w:hint="eastAsia"/>
          <w:b/>
          <w:sz w:val="24"/>
          <w:szCs w:val="24"/>
        </w:rPr>
        <w:t>实践与培养</w:t>
      </w:r>
    </w:p>
    <w:p w:rsidR="009D7C85" w:rsidRDefault="00FF76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教学内容分两块：多角度解读和从正反两方面解读。目标是体会卡夫卡的深刻性和真实性。</w:t>
      </w:r>
    </w:p>
    <w:p w:rsidR="009D7C85" w:rsidRDefault="00FF7673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、引导学生多角度阅读，以达到深入解读的目的。</w:t>
      </w:r>
    </w:p>
    <w:p w:rsidR="009D7C85" w:rsidRDefault="00FF76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这堂</w:t>
      </w:r>
      <w:proofErr w:type="gramStart"/>
      <w:r>
        <w:rPr>
          <w:rFonts w:hint="eastAsia"/>
          <w:sz w:val="24"/>
          <w:szCs w:val="24"/>
        </w:rPr>
        <w:t>课首先</w:t>
      </w:r>
      <w:proofErr w:type="gramEnd"/>
      <w:r>
        <w:rPr>
          <w:rFonts w:hint="eastAsia"/>
          <w:sz w:val="24"/>
          <w:szCs w:val="24"/>
        </w:rPr>
        <w:t>按照“作品――作者――作者的生存环境——读者”的顺序来学习。</w:t>
      </w:r>
    </w:p>
    <w:p w:rsidR="009D7C85" w:rsidRDefault="00FF7673">
      <w:pPr>
        <w:spacing w:line="360" w:lineRule="auto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lastRenderedPageBreak/>
        <w:t>分析作品主题</w:t>
      </w:r>
    </w:p>
    <w:p w:rsidR="009D7C85" w:rsidRDefault="00FF7673">
      <w:pPr>
        <w:spacing w:line="360" w:lineRule="auto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 xml:space="preserve">    </w:t>
      </w:r>
      <w:r>
        <w:rPr>
          <w:rFonts w:eastAsia="楷体" w:hint="eastAsia"/>
          <w:sz w:val="24"/>
          <w:szCs w:val="24"/>
        </w:rPr>
        <w:t>↓</w:t>
      </w:r>
    </w:p>
    <w:p w:rsidR="009D7C85" w:rsidRDefault="00FF7673">
      <w:pPr>
        <w:spacing w:line="360" w:lineRule="auto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分析作者卡夫卡的内心世界：迷茫、怀疑、孤独、忧伤、恐慌、焦灼。</w:t>
      </w:r>
    </w:p>
    <w:p w:rsidR="009D7C85" w:rsidRDefault="00FF7673">
      <w:pPr>
        <w:spacing w:line="360" w:lineRule="auto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 xml:space="preserve">    </w:t>
      </w:r>
      <w:r>
        <w:rPr>
          <w:rFonts w:eastAsia="楷体" w:hint="eastAsia"/>
          <w:sz w:val="24"/>
          <w:szCs w:val="24"/>
        </w:rPr>
        <w:t>↓</w:t>
      </w:r>
    </w:p>
    <w:p w:rsidR="009D7C85" w:rsidRDefault="00FF7673">
      <w:pPr>
        <w:spacing w:line="360" w:lineRule="auto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为什么作者卡夫卡的内心世界是这样的？（由于父亲的原因和卡夫卡生活的时代的原因，即家庭环境和社会环境造就了作者的性格。）</w:t>
      </w:r>
    </w:p>
    <w:p w:rsidR="009D7C85" w:rsidRDefault="00FF7673">
      <w:pPr>
        <w:spacing w:line="360" w:lineRule="auto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 xml:space="preserve">    </w:t>
      </w:r>
      <w:r>
        <w:rPr>
          <w:rFonts w:eastAsia="楷体" w:hint="eastAsia"/>
          <w:sz w:val="24"/>
          <w:szCs w:val="24"/>
        </w:rPr>
        <w:t>↓</w:t>
      </w:r>
    </w:p>
    <w:p w:rsidR="009D7C85" w:rsidRDefault="00FF7673">
      <w:pPr>
        <w:spacing w:line="360" w:lineRule="auto"/>
        <w:rPr>
          <w:sz w:val="24"/>
          <w:szCs w:val="24"/>
        </w:rPr>
      </w:pPr>
      <w:r>
        <w:rPr>
          <w:rFonts w:eastAsia="楷体" w:hint="eastAsia"/>
          <w:sz w:val="24"/>
          <w:szCs w:val="24"/>
        </w:rPr>
        <w:t>作品给读者的启示（人情淡漠、人性扭曲；人世间的残酷；人对自己命运的无能为力；人失去自我就处于绝境；弱者自行消亡，适者走向新生。）</w:t>
      </w:r>
    </w:p>
    <w:p w:rsidR="009D7C85" w:rsidRDefault="00FF76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研究作品，探究主题。学生容易发现环境导致人物悲剧。人在严酷的社会环境中，异化为工具。但解读出这个主题，层次太低。</w:t>
      </w:r>
    </w:p>
    <w:p w:rsidR="009D7C85" w:rsidRDefault="00FF76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接着研究作者卡夫卡，主要分析其性格及其成因。</w:t>
      </w:r>
    </w:p>
    <w:p w:rsidR="009D7C85" w:rsidRDefault="00FF76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再分析作品主要人物格里高尔与家人的关系。格里高尔被家人依赖时，他与家人的关系处于正常状态。但格里高尔变形后，家人极端自私、冷漠，亲情荡然无存。</w:t>
      </w:r>
    </w:p>
    <w:p w:rsidR="009D7C85" w:rsidRDefault="00FF76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这一部分，分析作品，可以分析出浅层意义：环境让人异化；分析作者生平及其性格，作者的写作缘由，对主题的揭示由浅层走向深入，从外因到内因再到人性的高度。社会大环境、生活小环境与个人的性格互为作用，是人物变形的原因。学生发现卡夫卡是一个创造者，《变形记》里，人性异化，人成为“物”的奴隶，变为非人。作品还表现了现代社会里人的生存恐惧。人变甲虫，象征巨大灾难降临。这种人不能掌握自己命运的感觉表现了现代人的某种精神状态，人们对未来的命运处于一种不可知的恐惧状态之中。</w:t>
      </w:r>
    </w:p>
    <w:p w:rsidR="009D7C85" w:rsidRDefault="00FF76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经过这样多角度解读，学生发现《变形记》是一个优秀的人文教育的经典文本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卡夫卡是一位有社会使命感、责任感的严肃的思考性作家，对社会有深邃的洞察力。</w:t>
      </w:r>
      <w:r>
        <w:rPr>
          <w:rFonts w:hint="eastAsia"/>
          <w:sz w:val="24"/>
          <w:szCs w:val="24"/>
        </w:rPr>
        <w:t xml:space="preserve"> </w:t>
      </w:r>
    </w:p>
    <w:p w:rsidR="009D7C85" w:rsidRDefault="00FF76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然后我设计了“格里高尔能不能不变形？”让学生解决问题。学生们的主意：</w:t>
      </w:r>
    </w:p>
    <w:p w:rsidR="009D7C85" w:rsidRDefault="00FF7673">
      <w:pPr>
        <w:spacing w:line="360" w:lineRule="auto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生</w:t>
      </w:r>
      <w:r>
        <w:rPr>
          <w:rFonts w:eastAsia="楷体" w:hint="eastAsia"/>
          <w:sz w:val="24"/>
          <w:szCs w:val="24"/>
        </w:rPr>
        <w:t>1</w:t>
      </w:r>
      <w:r>
        <w:rPr>
          <w:rFonts w:eastAsia="楷体" w:hint="eastAsia"/>
          <w:sz w:val="24"/>
          <w:szCs w:val="24"/>
        </w:rPr>
        <w:t>：</w:t>
      </w:r>
      <w:r>
        <w:rPr>
          <w:rFonts w:eastAsia="楷体" w:hint="eastAsia"/>
          <w:b/>
          <w:sz w:val="24"/>
          <w:szCs w:val="24"/>
        </w:rPr>
        <w:t>格里高尔</w:t>
      </w:r>
      <w:r>
        <w:rPr>
          <w:rFonts w:eastAsia="楷体" w:hint="eastAsia"/>
          <w:sz w:val="24"/>
          <w:szCs w:val="24"/>
        </w:rPr>
        <w:t>应在工作之余，做一点自己喜欢的事情；应告诉家人自己已经不堪重负，以缓解压力；要努力与同事快乐相处，多站在对方角度考虑问题，老板、经理、秘书主任工作压力也很大；应努力让自己的工作成果被他人看见。</w:t>
      </w:r>
    </w:p>
    <w:p w:rsidR="009D7C85" w:rsidRDefault="00FF7673">
      <w:pPr>
        <w:spacing w:line="360" w:lineRule="auto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lastRenderedPageBreak/>
        <w:t>生</w:t>
      </w:r>
      <w:r>
        <w:rPr>
          <w:rFonts w:eastAsia="楷体" w:hint="eastAsia"/>
          <w:sz w:val="24"/>
          <w:szCs w:val="24"/>
        </w:rPr>
        <w:t>3</w:t>
      </w:r>
      <w:r>
        <w:rPr>
          <w:rFonts w:eastAsia="楷体" w:hint="eastAsia"/>
          <w:sz w:val="24"/>
          <w:szCs w:val="24"/>
        </w:rPr>
        <w:t>：</w:t>
      </w:r>
      <w:r>
        <w:rPr>
          <w:rFonts w:eastAsia="楷体" w:hint="eastAsia"/>
          <w:b/>
          <w:sz w:val="24"/>
          <w:szCs w:val="24"/>
        </w:rPr>
        <w:t>格里高尔的家人</w:t>
      </w:r>
      <w:proofErr w:type="gramStart"/>
      <w:r>
        <w:rPr>
          <w:rFonts w:eastAsia="楷体" w:hint="eastAsia"/>
          <w:sz w:val="24"/>
          <w:szCs w:val="24"/>
        </w:rPr>
        <w:t>应出去</w:t>
      </w:r>
      <w:proofErr w:type="gramEnd"/>
      <w:r>
        <w:rPr>
          <w:rFonts w:eastAsia="楷体" w:hint="eastAsia"/>
          <w:sz w:val="24"/>
          <w:szCs w:val="24"/>
        </w:rPr>
        <w:t>工作，以减轻格里高尔的负担。</w:t>
      </w:r>
    </w:p>
    <w:p w:rsidR="009D7C85" w:rsidRDefault="00FF7673">
      <w:pPr>
        <w:spacing w:line="360" w:lineRule="auto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生</w:t>
      </w:r>
      <w:r>
        <w:rPr>
          <w:rFonts w:eastAsia="楷体" w:hint="eastAsia"/>
          <w:sz w:val="24"/>
          <w:szCs w:val="24"/>
        </w:rPr>
        <w:t>3</w:t>
      </w:r>
      <w:r>
        <w:rPr>
          <w:rFonts w:eastAsia="楷体" w:hint="eastAsia"/>
          <w:sz w:val="24"/>
          <w:szCs w:val="24"/>
        </w:rPr>
        <w:t>：</w:t>
      </w:r>
      <w:r>
        <w:rPr>
          <w:rFonts w:eastAsia="楷体" w:hint="eastAsia"/>
          <w:b/>
          <w:sz w:val="24"/>
          <w:szCs w:val="24"/>
        </w:rPr>
        <w:t>政府</w:t>
      </w:r>
      <w:r>
        <w:rPr>
          <w:rFonts w:eastAsia="楷体" w:hint="eastAsia"/>
          <w:sz w:val="24"/>
          <w:szCs w:val="24"/>
        </w:rPr>
        <w:t>要多创造就业机会，完善社保体系。</w:t>
      </w:r>
    </w:p>
    <w:p w:rsidR="009D7C85" w:rsidRDefault="00FF76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二部分学生结合自己的人生经历和生命体验走进文本，生发出自我独特的个性解读。从个人、他人、政府角度，全方位的分析出格里高尔悲剧的原因有家人、社会及自身原因，能够比较全面地待问题，从不同角度提出了很多行之有效的解决问题的办法。</w:t>
      </w:r>
    </w:p>
    <w:p w:rsidR="009D7C85" w:rsidRDefault="00FF7673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、引导学生从正反两方面思考，培养学生广阔的阅读视野。</w:t>
      </w:r>
      <w:r>
        <w:rPr>
          <w:rFonts w:hint="eastAsia"/>
          <w:sz w:val="24"/>
          <w:szCs w:val="24"/>
        </w:rPr>
        <w:t>从不同的角度和层面感知文本的丰富内涵，探究和发现文本的多重含义。</w:t>
      </w:r>
    </w:p>
    <w:p w:rsidR="009D7C85" w:rsidRDefault="00FF76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《变形记》中，对格里高尔的家人，我请学生假想：如果你是格里高尔的家人，你会怎样对待这只大甲虫呢？</w:t>
      </w:r>
    </w:p>
    <w:p w:rsidR="009D7C85" w:rsidRDefault="00FF7673">
      <w:pPr>
        <w:spacing w:line="360" w:lineRule="auto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学生</w:t>
      </w:r>
      <w:r>
        <w:rPr>
          <w:rFonts w:eastAsia="楷体" w:hint="eastAsia"/>
          <w:b/>
          <w:sz w:val="24"/>
          <w:szCs w:val="24"/>
        </w:rPr>
        <w:t>正方</w:t>
      </w:r>
      <w:r>
        <w:rPr>
          <w:rFonts w:eastAsia="楷体" w:hint="eastAsia"/>
          <w:sz w:val="24"/>
          <w:szCs w:val="24"/>
        </w:rPr>
        <w:t>：我会省吃俭用，努力赚钱，给格里高尔治病。同时每天给他打扫房间，做好吃的，陪他聊天，不让他孤单。</w:t>
      </w:r>
    </w:p>
    <w:p w:rsidR="009D7C85" w:rsidRDefault="00FF7673">
      <w:pPr>
        <w:spacing w:line="360" w:lineRule="auto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学生</w:t>
      </w:r>
      <w:r>
        <w:rPr>
          <w:rFonts w:eastAsia="楷体" w:hint="eastAsia"/>
          <w:b/>
          <w:sz w:val="24"/>
          <w:szCs w:val="24"/>
        </w:rPr>
        <w:t>反方</w:t>
      </w:r>
      <w:r>
        <w:rPr>
          <w:rFonts w:eastAsia="楷体" w:hint="eastAsia"/>
          <w:sz w:val="24"/>
          <w:szCs w:val="24"/>
        </w:rPr>
        <w:t>：在现实生活中，“久病床前无孝子”的场面天天上演，“变形后的格里高尔”更多的是在医院里由护工照顾，有些在家里，但由于家人各忙各事，根本无暇顾及他。</w:t>
      </w:r>
    </w:p>
    <w:p w:rsidR="009D7C85" w:rsidRDefault="00FF76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同学正方否定格里高尔的家人，认为他们有劳动能力却把所有的家庭重担放在格里高尔一个人身上，以致他不堪重负而变了形。格里高尔变形后，这一家人表现也很自私。这表现出了同学们的善良与真诚，但也表现出他们的虚伪。他们恰恰是过于追求美好，而忽略了生活实际。</w:t>
      </w:r>
    </w:p>
    <w:p w:rsidR="009D7C85" w:rsidRDefault="00FF76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学生反方用现代的眼光审视社会，用辨证的思维，达成对世界和人生的真实的认知和理解，认为家人这样做符合真实的人性。当家庭的顶梁柱格雷高尔变成一只甲壳虫后，父亲的爱有限，母亲没有爱的能力，妹妹提出放弃格里高尔。这三个形象是平凡家庭中常见的形象。卡夫卡的意图在于从一个荒诞的故事中非</w:t>
      </w:r>
      <w:proofErr w:type="gramStart"/>
      <w:r>
        <w:rPr>
          <w:rFonts w:hint="eastAsia"/>
          <w:sz w:val="24"/>
          <w:szCs w:val="24"/>
        </w:rPr>
        <w:t>常客观</w:t>
      </w:r>
      <w:proofErr w:type="gramEnd"/>
      <w:r>
        <w:rPr>
          <w:rFonts w:hint="eastAsia"/>
          <w:sz w:val="24"/>
          <w:szCs w:val="24"/>
        </w:rPr>
        <w:t>地展现人性，不美好但是真实的人性。</w:t>
      </w:r>
    </w:p>
    <w:p w:rsidR="009D7C85" w:rsidRDefault="00FF76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课堂首先追求的是“真”，在“真”的基础上才可以继续追求“善”与“美”。学生如果跳过“真”，体现出“善”，那么这种“善”，就是“伪善”。在教学中，教师如果鼓励学生说真话，学生就会慢慢具备独立思考问题的意识，理性反思的能力，有足够的深刻与真实，能够辨别自由与虚无，真实与谎言。</w:t>
      </w:r>
    </w:p>
    <w:p w:rsidR="009D7C85" w:rsidRDefault="00FF7673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三、使学生打开思路从多方面思辨阅读的具体方法：</w:t>
      </w:r>
    </w:p>
    <w:p w:rsidR="009D7C85" w:rsidRDefault="00FF7673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1</w:t>
      </w:r>
      <w:r>
        <w:rPr>
          <w:rFonts w:hint="eastAsia"/>
          <w:b/>
          <w:sz w:val="24"/>
          <w:szCs w:val="24"/>
        </w:rPr>
        <w:t>、融会贯通、知行合一思路</w:t>
      </w:r>
      <w:r>
        <w:rPr>
          <w:rFonts w:hint="eastAsia"/>
          <w:sz w:val="24"/>
          <w:szCs w:val="24"/>
        </w:rPr>
        <w:t>。知识的目标是应用。学生要把知识与生活实际相结合以增加经验和阅历。这个结合过程是锻炼思维能力的过程。比如《游褒禅山记》，王安石说：因为非常之观，常在于险远，所以我们要有志，力，物；学者不可以不深思而慎取。体现了王安石锐意改革、积极进取的精神，这些思想对我们今天仍有借鉴意义，社会需要“正能量”，青少年时代的学生也应该有一种不畏艰险、积极进取的精神，敢于直面生活中的挫折，奋发向上。</w:t>
      </w:r>
    </w:p>
    <w:p w:rsidR="009D7C85" w:rsidRDefault="00FF7673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、事件构成方思路</w:t>
      </w:r>
      <w:r>
        <w:rPr>
          <w:rFonts w:hint="eastAsia"/>
          <w:sz w:val="24"/>
          <w:szCs w:val="24"/>
        </w:rPr>
        <w:t>。对待同一件事，从不同的角度看待和思考问题，可以获得新的不一样的理解，可以使我们摆脱框架思维，做出与常规思维截然不同的创新决策。比如莫泊桑《项链》中我们从构成方个人、家庭、社会等方面分析马蒂尔德悲剧的原因，就是这种方法。再如《战国策》赵人卖马的故事，从构成方选取三个角度：赵人（商家厂家），伯乐（专家推销者），买者（消费者）。</w:t>
      </w:r>
    </w:p>
    <w:p w:rsidR="009D7C85" w:rsidRDefault="00FF7673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、逆反（矛盾对立面）思路</w:t>
      </w:r>
      <w:r>
        <w:rPr>
          <w:rFonts w:hint="eastAsia"/>
          <w:sz w:val="24"/>
          <w:szCs w:val="24"/>
        </w:rPr>
        <w:t>。培养思辨能力必须把接收式的思维方式更新、完善为批判式的思维方式。虽然接收式的思维方式有助于知识的学习和传播，但它们带来了不少问题，例如“填鸭式”教育，没有创新等。</w:t>
      </w:r>
    </w:p>
    <w:p w:rsidR="009D7C85" w:rsidRDefault="00FF76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如《生命本来没有名字》，针对作者观点“众生平等”，学生会反驳说“众生本不平等”。</w:t>
      </w:r>
    </w:p>
    <w:p w:rsidR="009D7C85" w:rsidRDefault="00FF76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《战国策》赵人卖马的故事，可以依据阅读侧重持肯定或否定的态度。</w:t>
      </w:r>
      <w:proofErr w:type="gramStart"/>
      <w:r>
        <w:rPr>
          <w:rFonts w:hint="eastAsia"/>
          <w:sz w:val="24"/>
          <w:szCs w:val="24"/>
        </w:rPr>
        <w:t>肯定赵</w:t>
      </w:r>
      <w:proofErr w:type="gramEnd"/>
      <w:r>
        <w:rPr>
          <w:rFonts w:hint="eastAsia"/>
          <w:sz w:val="24"/>
          <w:szCs w:val="24"/>
        </w:rPr>
        <w:t>人（商家厂家）：赵人很聪明，但有无人问津的苦恼，不甘心埋没于市井之间，懂得利用专家名人效应，请贵人推荐自己，以觅得适合自身的财富通途。肯定伯乐（专家推销者）：伯乐有品牌效应，把智慧才华运用到商品领域，推动了商品流通，解决了难卖的问题。肯定买者（消费者）：虽然花了大价钱但买到了真货。</w:t>
      </w:r>
    </w:p>
    <w:p w:rsidR="009D7C85" w:rsidRDefault="00FF76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否定赵人（商家厂家）：不择手段获取利益，是奸商。否定伯乐：伯乐见钱眼开，为伪劣产品打广告。利用自身“名人效应”，将未加鉴别的“好马”推向消费者，不但伤害大众，必然也将名誉扫地、公信力再无。否定消费者：是冤大头，盲目相信专家名人。</w:t>
      </w:r>
    </w:p>
    <w:p w:rsidR="009D7C85" w:rsidRDefault="00FF76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如《</w:t>
      </w:r>
      <w:proofErr w:type="gramStart"/>
      <w:r>
        <w:rPr>
          <w:rFonts w:hint="eastAsia"/>
          <w:sz w:val="24"/>
          <w:szCs w:val="24"/>
        </w:rPr>
        <w:t>黄洲</w:t>
      </w:r>
      <w:proofErr w:type="gramEnd"/>
      <w:r>
        <w:rPr>
          <w:rFonts w:hint="eastAsia"/>
          <w:sz w:val="24"/>
          <w:szCs w:val="24"/>
        </w:rPr>
        <w:t>快哉亭记》作者在文中畅言“快哉”二字，不仅因为</w:t>
      </w:r>
      <w:proofErr w:type="gramStart"/>
      <w:r>
        <w:rPr>
          <w:rFonts w:hint="eastAsia"/>
          <w:sz w:val="24"/>
          <w:szCs w:val="24"/>
        </w:rPr>
        <w:t>快哉亭所处</w:t>
      </w:r>
      <w:proofErr w:type="gramEnd"/>
      <w:r>
        <w:rPr>
          <w:rFonts w:hint="eastAsia"/>
          <w:sz w:val="24"/>
          <w:szCs w:val="24"/>
        </w:rPr>
        <w:t>地理位置的景象使人心旷神怡，而且因为宦途失意之人如果“不以物伤性”，则无论处于什么环境，都能“自放山水之间”而独得其快。作者慰藉不得意的士人，希望他们能胸中坦然，有平常心，则生于</w:t>
      </w:r>
      <w:proofErr w:type="gramStart"/>
      <w:r>
        <w:rPr>
          <w:rFonts w:hint="eastAsia"/>
          <w:sz w:val="24"/>
          <w:szCs w:val="24"/>
        </w:rPr>
        <w:t>世</w:t>
      </w:r>
      <w:proofErr w:type="gramEnd"/>
      <w:r>
        <w:rPr>
          <w:rFonts w:hint="eastAsia"/>
          <w:sz w:val="24"/>
          <w:szCs w:val="24"/>
        </w:rPr>
        <w:t>而无往</w:t>
      </w:r>
      <w:proofErr w:type="gramStart"/>
      <w:r>
        <w:rPr>
          <w:rFonts w:hint="eastAsia"/>
          <w:sz w:val="24"/>
          <w:szCs w:val="24"/>
        </w:rPr>
        <w:t>不</w:t>
      </w:r>
      <w:proofErr w:type="gramEnd"/>
      <w:r>
        <w:rPr>
          <w:rFonts w:hint="eastAsia"/>
          <w:sz w:val="24"/>
          <w:szCs w:val="24"/>
        </w:rPr>
        <w:t>自得。有学生反驳说：“要</w:t>
      </w:r>
      <w:r>
        <w:rPr>
          <w:rFonts w:hint="eastAsia"/>
          <w:sz w:val="24"/>
          <w:szCs w:val="24"/>
        </w:rPr>
        <w:lastRenderedPageBreak/>
        <w:t>不得的平常心。当我们垂垂老矣时，揣一颗平常心方保延年益寿。对于年轻人而言，人生的价值应该是在平凡中的觉醒，应是伟岸灵魂对卓越目标的追求。试问一个心中豪无波澜只追求平常的人如何有所大作为？如何不泯于大众，碌碌终生？”</w:t>
      </w:r>
    </w:p>
    <w:p w:rsidR="009D7C85" w:rsidRDefault="00FF7673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、深度学习思路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倡导在深度理解的基础上，深挖文本的教学价值。要求学生不仅能够理解文本的意义，还能够建立新知识和已有知识的关联。比如《病梅馆记》，浅层含义是批判扭曲的审美标准，读者结合自我的人生经历和生命体验，走进文本，与作品中人物对话，与作者对话，会衍生出很多深层含义。</w:t>
      </w:r>
    </w:p>
    <w:p w:rsidR="009D7C85" w:rsidRDefault="00FF767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阅读不同的作品就是品味不同的人生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。因此在教学设计中，要帮助学生深入文本，走进作品所呈现的情境和精神世界，感受人物的喜怒哀乐，体会作者的情感态度，同时引导学生将文本阅读与现实生活关照和自我反思联系起来，以提升思想境界和审美情趣；在课文与学生之间建立联系，以利于学生人格成长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。</w:t>
      </w:r>
    </w:p>
    <w:p w:rsidR="009D7C85" w:rsidRDefault="00FF76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学生阅读的文本相对于整个浩瀚的宇宙来说可能只是一家之言，一孔之见。</w:t>
      </w:r>
      <w:bookmarkStart w:id="0" w:name="_GoBack"/>
      <w:bookmarkEnd w:id="0"/>
      <w:r>
        <w:rPr>
          <w:rFonts w:hint="eastAsia"/>
          <w:sz w:val="24"/>
          <w:szCs w:val="24"/>
        </w:rPr>
        <w:t xml:space="preserve">“学校教育的最终目的，不是培养鹦鹉学舌的模仿者，而是培养能够自己独立思考的创新者。”因而，依托文本，引发学生的某些思考，让他们用现代的眼光审视社会，用辨证的思维，达成对世界和人生的深刻而真实的认知和理解，慢慢具备独立思考问题的意识，理性反思的能力，辨别自由与虚无，真实与谎言的能力，这才是语文教学的真正目的。　</w:t>
      </w:r>
    </w:p>
    <w:sectPr w:rsidR="009D7C85" w:rsidSect="009D7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1A16475" w15:done="0"/>
  <w15:commentEx w15:paraId="1E912CD2" w15:done="0"/>
  <w15:commentEx w15:paraId="0D733D09" w15:done="0"/>
  <w15:commentEx w15:paraId="67AD43F3" w15:done="0"/>
  <w15:commentEx w15:paraId="04E72B82" w15:done="0"/>
  <w15:commentEx w15:paraId="3529343B" w15:done="0"/>
  <w15:commentEx w15:paraId="7D02014F" w15:done="0"/>
  <w15:commentEx w15:paraId="7BD942AA" w15:done="0"/>
  <w15:commentEx w15:paraId="15D75482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1C79" w:rsidRDefault="006B1C79" w:rsidP="00083763">
      <w:r>
        <w:separator/>
      </w:r>
    </w:p>
  </w:endnote>
  <w:endnote w:type="continuationSeparator" w:id="0">
    <w:p w:rsidR="006B1C79" w:rsidRDefault="006B1C79" w:rsidP="000837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1C79" w:rsidRDefault="006B1C79" w:rsidP="00083763">
      <w:r>
        <w:separator/>
      </w:r>
    </w:p>
  </w:footnote>
  <w:footnote w:type="continuationSeparator" w:id="0">
    <w:p w:rsidR="006B1C79" w:rsidRDefault="006B1C79" w:rsidP="00083763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4383"/>
    <w:rsid w:val="00003058"/>
    <w:rsid w:val="00044910"/>
    <w:rsid w:val="00083763"/>
    <w:rsid w:val="00083936"/>
    <w:rsid w:val="000939CC"/>
    <w:rsid w:val="000A269E"/>
    <w:rsid w:val="00114EF6"/>
    <w:rsid w:val="00147A74"/>
    <w:rsid w:val="00211315"/>
    <w:rsid w:val="00291464"/>
    <w:rsid w:val="00313C36"/>
    <w:rsid w:val="003263A1"/>
    <w:rsid w:val="00333FFE"/>
    <w:rsid w:val="003445A6"/>
    <w:rsid w:val="00362E29"/>
    <w:rsid w:val="003776F5"/>
    <w:rsid w:val="003B211F"/>
    <w:rsid w:val="00404D03"/>
    <w:rsid w:val="0042381F"/>
    <w:rsid w:val="004B543D"/>
    <w:rsid w:val="004F2804"/>
    <w:rsid w:val="00504383"/>
    <w:rsid w:val="00557497"/>
    <w:rsid w:val="005814B0"/>
    <w:rsid w:val="005D456A"/>
    <w:rsid w:val="006500FE"/>
    <w:rsid w:val="00653A62"/>
    <w:rsid w:val="00656638"/>
    <w:rsid w:val="006A1123"/>
    <w:rsid w:val="006B1C79"/>
    <w:rsid w:val="006B5B7D"/>
    <w:rsid w:val="006E2FEC"/>
    <w:rsid w:val="006E6057"/>
    <w:rsid w:val="006E78F6"/>
    <w:rsid w:val="007420BD"/>
    <w:rsid w:val="00761C47"/>
    <w:rsid w:val="0077112D"/>
    <w:rsid w:val="008B6206"/>
    <w:rsid w:val="008D3F74"/>
    <w:rsid w:val="00967E0E"/>
    <w:rsid w:val="009A465C"/>
    <w:rsid w:val="009A70E0"/>
    <w:rsid w:val="009B0F03"/>
    <w:rsid w:val="009C7115"/>
    <w:rsid w:val="009D7C85"/>
    <w:rsid w:val="009E22BE"/>
    <w:rsid w:val="009E3496"/>
    <w:rsid w:val="00A37D17"/>
    <w:rsid w:val="00A46522"/>
    <w:rsid w:val="00A561FA"/>
    <w:rsid w:val="00AA024D"/>
    <w:rsid w:val="00AC0F35"/>
    <w:rsid w:val="00AD3197"/>
    <w:rsid w:val="00B10A60"/>
    <w:rsid w:val="00B10F21"/>
    <w:rsid w:val="00B412DF"/>
    <w:rsid w:val="00B43325"/>
    <w:rsid w:val="00B7232F"/>
    <w:rsid w:val="00B72A6A"/>
    <w:rsid w:val="00BA32D7"/>
    <w:rsid w:val="00C32F3C"/>
    <w:rsid w:val="00C36459"/>
    <w:rsid w:val="00C93135"/>
    <w:rsid w:val="00CB20BF"/>
    <w:rsid w:val="00CF5C00"/>
    <w:rsid w:val="00D2291A"/>
    <w:rsid w:val="00D44491"/>
    <w:rsid w:val="00D6221E"/>
    <w:rsid w:val="00DB4D62"/>
    <w:rsid w:val="00E43A7B"/>
    <w:rsid w:val="00EE26BA"/>
    <w:rsid w:val="00EE76DC"/>
    <w:rsid w:val="00F0451B"/>
    <w:rsid w:val="00F30343"/>
    <w:rsid w:val="00F47C20"/>
    <w:rsid w:val="00FD24A7"/>
    <w:rsid w:val="00FF7673"/>
    <w:rsid w:val="233636B5"/>
    <w:rsid w:val="3F1429B6"/>
    <w:rsid w:val="42174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C8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rsid w:val="009D7C85"/>
    <w:pPr>
      <w:jc w:val="left"/>
    </w:pPr>
  </w:style>
  <w:style w:type="paragraph" w:styleId="a4">
    <w:name w:val="footer"/>
    <w:basedOn w:val="a"/>
    <w:link w:val="Char"/>
    <w:uiPriority w:val="99"/>
    <w:semiHidden/>
    <w:unhideWhenUsed/>
    <w:qFormat/>
    <w:rsid w:val="009D7C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qFormat/>
    <w:rsid w:val="009D7C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D7C85"/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semiHidden/>
    <w:qFormat/>
    <w:rsid w:val="009D7C85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9D7C85"/>
    <w:rPr>
      <w:sz w:val="21"/>
      <w:szCs w:val="21"/>
    </w:rPr>
  </w:style>
  <w:style w:type="paragraph" w:styleId="a7">
    <w:name w:val="Balloon Text"/>
    <w:basedOn w:val="a"/>
    <w:link w:val="Char1"/>
    <w:uiPriority w:val="99"/>
    <w:semiHidden/>
    <w:unhideWhenUsed/>
    <w:rsid w:val="0008376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8376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王晓芳</dc:creator>
  <cp:lastModifiedBy>王芳</cp:lastModifiedBy>
  <cp:revision>3</cp:revision>
  <dcterms:created xsi:type="dcterms:W3CDTF">2019-12-07T01:59:00Z</dcterms:created>
  <dcterms:modified xsi:type="dcterms:W3CDTF">2019-12-07T12:27:00Z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