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="黑体" w:hAnsi="黑体" w:eastAsia="黑体" w:cs="黑体"/>
          <w:sz w:val="32"/>
          <w:szCs w:val="32"/>
          <w:lang w:eastAsia="zh-CN"/>
        </w:rPr>
      </w:pPr>
      <w:r>
        <w:rPr>
          <w:rFonts w:hint="eastAsia" w:ascii="黑体" w:hAnsi="黑体" w:eastAsia="黑体" w:cs="黑体"/>
          <w:sz w:val="32"/>
          <w:szCs w:val="32"/>
          <w:lang w:eastAsia="zh-CN"/>
        </w:rPr>
        <w:t>农村初中生</w:t>
      </w:r>
      <w:r>
        <w:rPr>
          <w:rFonts w:hint="eastAsia" w:ascii="黑体" w:hAnsi="黑体" w:eastAsia="黑体" w:cs="黑体"/>
          <w:sz w:val="32"/>
          <w:szCs w:val="32"/>
        </w:rPr>
        <w:t>数学阅读理解能力培养</w:t>
      </w:r>
      <w:r>
        <w:rPr>
          <w:rFonts w:hint="eastAsia" w:ascii="黑体" w:hAnsi="黑体" w:eastAsia="黑体" w:cs="黑体"/>
          <w:sz w:val="32"/>
          <w:szCs w:val="32"/>
          <w:lang w:eastAsia="zh-CN"/>
        </w:rPr>
        <w:t>策略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 xml:space="preserve">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 xml:space="preserve">             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李威 （ 重庆市云阳县养鹿初级中学   15123493355）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黑体" w:hAnsi="黑体" w:eastAsia="黑体" w:cs="黑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摘要：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数学阅读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是学生学习数学的重要方式，笔者在近10年的教学中发现农村初中生的数学阅读能力较弱，本文分析了数学阅读为什么比普通的阅读更难，并对如何培养农村初中生的阅读能力提出了建议。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黑体" w:hAnsi="黑体" w:eastAsia="黑体" w:cs="黑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关键词：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农村初中生 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数学阅读 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数学阅读能力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b/>
          <w:bCs/>
          <w:sz w:val="24"/>
          <w:szCs w:val="24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2" w:firstLineChars="200"/>
        <w:textAlignment w:val="auto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eastAsia="zh-CN"/>
        </w:rPr>
        <w:t>一、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数学阅读是什么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数学阅读就是对具有数学特色的数学语言的阅读。它包括对数学信息的感知和认读、数学概念的同化和顺应、数学阅读材料的理解和记忆、对数学新旧知识的联系和运用等各种心理活动，这个过程需要阅读者不断质疑、猜想、假设、验证、反驳、推理、想象</w:t>
      </w:r>
      <w:r>
        <w:rPr>
          <w:rFonts w:hint="eastAsia" w:ascii="宋体" w:hAnsi="宋体" w:eastAsia="宋体" w:cs="方正仿宋_GBK"/>
          <w:sz w:val="24"/>
          <w:szCs w:val="24"/>
          <w:vertAlign w:val="superscript"/>
        </w:rPr>
        <w:t>[1]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2" w:firstLineChars="200"/>
        <w:textAlignment w:val="auto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二、为什么要培养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数学阅读能力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首先，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数学阅读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，与语文中的阅读是不一样的，数学阅读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能力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的要求也不一样，数学阅读能力应该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包括：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一是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对已学的数学概念、问题、符号、方法和证明在阅读新情境中的重现；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二是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对新情境中的数学语句进行分解和组合；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三是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对新学的数学概念、问题、符号、方法和证明的理解和记忆；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四是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用原有的知识结构对新学的知识加以组合。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举个例子，三角形是数学中一个很基本的概念，当读到三角形这个词语的时候，在数学中就需要很自然的对这个“三角形”进行辨析，是钝角三角形还是直角三角形？是等腰三角形还是一般的三角形？那么在后续涉及三角形全等的时候，阅读到三角形，就需要把三角形的关于边、关于角的知识联系起来理解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由此可见，培养学生的阅读能力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有助于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学生更好的理解教材内容，教材的编排是进益求精的，每一节内容的与内容间都蕴含着知识的内在联系，若学生的阅读能力提高，对学生理解教材的知识呈现是很有帮助的；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有助于学生数学语言水平的发展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，数学的语言表达讲究精准，通过数学阅读养成理解精准的数学语言的良好习惯，反过来对数学语言的表达又更有好处；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有助于个别化学习、终身学习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，数学阅读能力的提高，对其它科目阅读能力的提高也有好处；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有助于提高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学业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成绩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，对数学题目的解读和理解，直接影响了学生对题目的解答，数学阅读能力的提高对提高学业成绩有显著作用。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2" w:firstLineChars="200"/>
        <w:textAlignment w:val="auto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三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、数学阅读教学现状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笔者在10年的教学中发现，农村初中生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主动阅读的意识比较薄弱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，缺少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良好的阅读习惯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没有正确的阅读方法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，数学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阅读能力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不强。当然原因是多方面的，第一，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数学阅读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有其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特殊性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。如第二段讲到的，数学阅读对学生的要求与其它科目的要求是不一样的。第二，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数学语言能力弱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。农村初中生的数学语言表达能力主题水平较低，我多次参加县内中考阅卷的解答题批改，最后的成绩统计发现，农村初中生的解答题得分率远低于城区学校学生。第三，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数学认知结构缺陷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。初中生所学习的数学知识毕竟还比较有限，受数学视野的局限，数学阅读容易出现难点也是在所难免。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2" w:firstLineChars="200"/>
        <w:textAlignment w:val="auto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四、教学建议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（一）注重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问题情境的创设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。由于数学知识往往具有抽象性，学生在阅读相关数学素材时无法达到理解的要求，若能根据具体内容创设有效的问题情境，则对学生从感性到理性的提升是有帮助的。如数学概念课，我们通过情境引出例子，先让学生直观感知，形成表象，在进行概括抽象，阅读的门槛就降低了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（二）注重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笔记的指导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。也许有的老师认为数学不用记笔记，但我在10年的农村教学经验认为，农村初中生有必要记笔记，关键是老师要指导学生记笔记，笔记要有精炼有效。若学生能记出精炼有效的笔记，那么学生也能养成提炼重点信心、关键信息、易错信息的习惯。而这恰恰是数学阅读中很重要的环节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（三）注重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数学语言的训练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。国家数学课标组组长、著名数学教育家史宁中教授认为：数学教学应该让学生会用会用数学的语言表达现实世界。其实，当学生能用数学语言准确表达他说发现的规律、现象等的时候，他从材料中抽象出数学本质的能力也就提高了，数学阅读能力也就提高了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（四）注重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评价反馈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。比如让学生对例题进行“缩写”或“改写”，让学生说出这个例题的”功能”和关键点—记在书的旁边，让学生看有多少习题与例题”一模两样”,让学生找出”关键图示”等，都能对学生的阅读能力有所诊断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参考文献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方正仿宋_GBK"/>
          <w:sz w:val="24"/>
          <w:szCs w:val="24"/>
          <w:lang w:eastAsia="zh-CN"/>
        </w:rPr>
      </w:pPr>
      <w:r>
        <w:rPr>
          <w:rFonts w:hint="eastAsia" w:ascii="宋体" w:hAnsi="宋体" w:eastAsia="宋体" w:cs="方正仿宋_GBK"/>
          <w:sz w:val="24"/>
          <w:szCs w:val="24"/>
        </w:rPr>
        <w:t>[1]</w:t>
      </w:r>
      <w:r>
        <w:rPr>
          <w:rFonts w:hint="eastAsia" w:ascii="宋体" w:hAnsi="宋体" w:eastAsia="宋体" w:cs="方正仿宋_GBK"/>
          <w:sz w:val="24"/>
          <w:szCs w:val="24"/>
          <w:lang w:eastAsia="zh-CN"/>
        </w:rPr>
        <w:t>倪湘丽.初中数学阅读教学的实践研究[</w:t>
      </w:r>
      <w:r>
        <w:rPr>
          <w:rFonts w:hint="eastAsia" w:ascii="宋体" w:hAnsi="宋体" w:eastAsia="宋体" w:cs="方正仿宋_GBK"/>
          <w:sz w:val="24"/>
          <w:szCs w:val="24"/>
          <w:lang w:val="en-US" w:eastAsia="zh-CN"/>
        </w:rPr>
        <w:t>D</w:t>
      </w:r>
      <w:r>
        <w:rPr>
          <w:rFonts w:hint="eastAsia" w:ascii="宋体" w:hAnsi="宋体" w:eastAsia="宋体" w:cs="方正仿宋_GBK"/>
          <w:sz w:val="24"/>
          <w:szCs w:val="24"/>
          <w:lang w:eastAsia="zh-CN"/>
        </w:rPr>
        <w:t>].苏州：苏州大学，</w:t>
      </w:r>
      <w:r>
        <w:rPr>
          <w:rFonts w:hint="eastAsia" w:ascii="宋体" w:hAnsi="宋体" w:eastAsia="宋体" w:cs="方正仿宋_GBK"/>
          <w:sz w:val="24"/>
          <w:szCs w:val="24"/>
          <w:lang w:val="en-US" w:eastAsia="zh-CN"/>
        </w:rPr>
        <w:t>2014</w:t>
      </w:r>
      <w:r>
        <w:rPr>
          <w:rFonts w:hint="eastAsia" w:ascii="宋体" w:hAnsi="宋体" w:eastAsia="宋体" w:cs="方正仿宋_GBK"/>
          <w:sz w:val="24"/>
          <w:szCs w:val="24"/>
          <w:lang w:eastAsia="zh-CN"/>
        </w:rPr>
        <w:t xml:space="preserve">.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宋体" w:hAnsi="宋体" w:eastAsia="宋体" w:cs="方正仿宋_GBK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方正仿宋_GBK"/>
          <w:sz w:val="24"/>
          <w:szCs w:val="24"/>
        </w:rPr>
        <w:t>[</w:t>
      </w:r>
      <w:r>
        <w:rPr>
          <w:rFonts w:hint="eastAsia" w:ascii="宋体" w:hAnsi="宋体" w:eastAsia="宋体" w:cs="方正仿宋_GBK"/>
          <w:sz w:val="24"/>
          <w:szCs w:val="24"/>
          <w:lang w:val="en-US" w:eastAsia="zh-CN"/>
        </w:rPr>
        <w:t>2</w:t>
      </w:r>
      <w:r>
        <w:rPr>
          <w:rFonts w:hint="eastAsia" w:ascii="宋体" w:hAnsi="宋体" w:eastAsia="宋体" w:cs="方正仿宋_GBK"/>
          <w:sz w:val="24"/>
          <w:szCs w:val="24"/>
        </w:rPr>
        <w:t>]</w:t>
      </w:r>
      <w:r>
        <w:rPr>
          <w:rFonts w:hint="eastAsia" w:ascii="宋体" w:hAnsi="宋体" w:eastAsia="宋体" w:cs="方正仿宋_GBK"/>
          <w:sz w:val="24"/>
          <w:szCs w:val="24"/>
          <w:lang w:val="en-US" w:eastAsia="zh-CN"/>
        </w:rPr>
        <w:t>周忠臣.初中数学阅读教学思考实践</w:t>
      </w:r>
      <w:r>
        <w:rPr>
          <w:rFonts w:hint="eastAsia" w:ascii="宋体" w:hAnsi="宋体" w:eastAsia="宋体" w:cs="方正仿宋_GBK"/>
          <w:sz w:val="24"/>
          <w:szCs w:val="24"/>
          <w:lang w:eastAsia="zh-CN"/>
        </w:rPr>
        <w:t>[</w:t>
      </w:r>
      <w:r>
        <w:rPr>
          <w:rFonts w:hint="eastAsia" w:ascii="宋体" w:hAnsi="宋体" w:eastAsia="宋体" w:cs="方正仿宋_GBK"/>
          <w:sz w:val="24"/>
          <w:szCs w:val="24"/>
          <w:lang w:val="en-US" w:eastAsia="zh-CN"/>
        </w:rPr>
        <w:t>J</w:t>
      </w:r>
      <w:r>
        <w:rPr>
          <w:rFonts w:hint="eastAsia" w:ascii="宋体" w:hAnsi="宋体" w:eastAsia="宋体" w:cs="方正仿宋_GBK"/>
          <w:sz w:val="24"/>
          <w:szCs w:val="24"/>
          <w:lang w:eastAsia="zh-CN"/>
        </w:rPr>
        <w:t>]</w:t>
      </w:r>
      <w:r>
        <w:rPr>
          <w:rFonts w:hint="eastAsia" w:ascii="宋体" w:hAnsi="宋体" w:eastAsia="宋体" w:cs="方正仿宋_GBK"/>
          <w:sz w:val="24"/>
          <w:szCs w:val="24"/>
          <w:lang w:val="en-US" w:eastAsia="zh-CN"/>
        </w:rPr>
        <w:t>.课程教材教学研究,2019（8）.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Lucida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方正仿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Lucida Sans">
    <w:panose1 w:val="020B0602030504020204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93321E"/>
    <w:rsid w:val="09B159E2"/>
    <w:rsid w:val="1BB51E97"/>
    <w:rsid w:val="261B23A1"/>
    <w:rsid w:val="267C793B"/>
    <w:rsid w:val="2B1810AC"/>
    <w:rsid w:val="306D6CE0"/>
    <w:rsid w:val="36F01CB3"/>
    <w:rsid w:val="396D6845"/>
    <w:rsid w:val="48962664"/>
    <w:rsid w:val="4D636B32"/>
    <w:rsid w:val="57CC0269"/>
    <w:rsid w:val="5A2A48D9"/>
    <w:rsid w:val="5DC53AB9"/>
    <w:rsid w:val="614E281F"/>
    <w:rsid w:val="683D6DFA"/>
    <w:rsid w:val="6D2C0835"/>
    <w:rsid w:val="718E1BD3"/>
    <w:rsid w:val="7A3C5BF6"/>
    <w:rsid w:val="7B3556B9"/>
    <w:rsid w:val="7C183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Calibr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endnote text"/>
    <w:basedOn w:val="1"/>
    <w:qFormat/>
    <w:uiPriority w:val="0"/>
    <w:pPr>
      <w:snapToGrid w:val="0"/>
      <w:jc w:val="left"/>
    </w:p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styleId="7">
    <w:name w:val="endnote reference"/>
    <w:basedOn w:val="6"/>
    <w:qFormat/>
    <w:uiPriority w:val="0"/>
    <w:rPr>
      <w:vertAlign w:val="superscript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30</TotalTime>
  <ScaleCrop>false</ScaleCrop>
  <LinksUpToDate>false</LinksUpToDate>
  <CharactersWithSpaces>0</CharactersWithSpaces>
  <Application>WPS Office_11.3.0.8632_F1E327BC-269C-435d-A152-05C5408002CA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cp:lastPrinted>2019-10-29T02:59:00Z</cp:lastPrinted>
  <dcterms:modified xsi:type="dcterms:W3CDTF">2019-12-08T03:33:02Z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2052-11.3.0.8632</vt:lpwstr>
  </property>
</Properties>
</file>