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3991C" w14:textId="051E3C1E" w:rsidR="006F5E2C" w:rsidRDefault="00753A2F">
      <w:pPr>
        <w:jc w:val="center"/>
        <w:rPr>
          <w:rFonts w:ascii="黑体" w:eastAsia="黑体" w:hAnsi="黑体"/>
          <w:sz w:val="32"/>
          <w:szCs w:val="32"/>
        </w:rPr>
      </w:pPr>
      <w:r>
        <w:rPr>
          <w:rFonts w:ascii="黑体" w:eastAsia="黑体" w:hAnsi="黑体" w:hint="eastAsia"/>
          <w:sz w:val="32"/>
          <w:szCs w:val="32"/>
        </w:rPr>
        <w:t>晶闸管三相半控整流电路谐波耦合导纳矩阵建模算法研究</w:t>
      </w:r>
    </w:p>
    <w:p w14:paraId="0FA5B16C" w14:textId="7171EA6E" w:rsidR="006F5E2C" w:rsidRPr="00CE041A" w:rsidRDefault="00EF4168">
      <w:pPr>
        <w:keepNext/>
        <w:keepLines/>
        <w:snapToGrid w:val="0"/>
        <w:spacing w:before="40" w:after="60"/>
        <w:jc w:val="center"/>
        <w:outlineLvl w:val="1"/>
        <w:rPr>
          <w:rFonts w:ascii="宋体" w:hAnsi="宋体" w:cs="宋体"/>
          <w:bCs/>
          <w:spacing w:val="2"/>
          <w:w w:val="88"/>
          <w:sz w:val="24"/>
          <w:szCs w:val="24"/>
        </w:rPr>
      </w:pPr>
      <w:r>
        <w:rPr>
          <w:rFonts w:ascii="宋体" w:hAnsi="宋体" w:cs="宋体" w:hint="eastAsia"/>
          <w:bCs/>
          <w:spacing w:val="2"/>
          <w:w w:val="88"/>
          <w:sz w:val="24"/>
          <w:szCs w:val="24"/>
        </w:rPr>
        <w:t>陈宏军</w:t>
      </w:r>
      <w:r w:rsidR="00753A2F">
        <w:rPr>
          <w:rFonts w:ascii="宋体" w:hAnsi="宋体" w:cs="宋体" w:hint="eastAsia"/>
          <w:bCs/>
          <w:spacing w:val="2"/>
          <w:w w:val="88"/>
          <w:sz w:val="24"/>
          <w:szCs w:val="24"/>
          <w:vertAlign w:val="superscript"/>
        </w:rPr>
        <w:t>1</w:t>
      </w:r>
      <w:r>
        <w:rPr>
          <w:rFonts w:ascii="宋体" w:hAnsi="宋体" w:cs="宋体" w:hint="eastAsia"/>
          <w:bCs/>
          <w:spacing w:val="2"/>
          <w:w w:val="88"/>
          <w:sz w:val="24"/>
          <w:szCs w:val="24"/>
        </w:rPr>
        <w:t>，段文辉</w:t>
      </w:r>
      <w:r>
        <w:rPr>
          <w:rFonts w:ascii="宋体" w:hAnsi="宋体" w:cs="宋体" w:hint="eastAsia"/>
          <w:bCs/>
          <w:spacing w:val="2"/>
          <w:w w:val="88"/>
          <w:sz w:val="24"/>
          <w:szCs w:val="24"/>
          <w:vertAlign w:val="superscript"/>
        </w:rPr>
        <w:t>2</w:t>
      </w:r>
      <w:r>
        <w:rPr>
          <w:rFonts w:ascii="宋体" w:hAnsi="宋体" w:cs="宋体" w:hint="eastAsia"/>
          <w:bCs/>
          <w:spacing w:val="2"/>
          <w:w w:val="88"/>
          <w:sz w:val="24"/>
          <w:szCs w:val="24"/>
        </w:rPr>
        <w:t>，王克谦</w:t>
      </w:r>
      <w:r>
        <w:rPr>
          <w:rFonts w:ascii="宋体" w:hAnsi="宋体" w:cs="宋体" w:hint="eastAsia"/>
          <w:bCs/>
          <w:spacing w:val="2"/>
          <w:w w:val="88"/>
          <w:sz w:val="24"/>
          <w:szCs w:val="24"/>
          <w:vertAlign w:val="superscript"/>
        </w:rPr>
        <w:t>3</w:t>
      </w:r>
      <w:r>
        <w:rPr>
          <w:rFonts w:ascii="宋体" w:hAnsi="宋体" w:cs="宋体" w:hint="eastAsia"/>
          <w:bCs/>
          <w:spacing w:val="2"/>
          <w:w w:val="88"/>
          <w:sz w:val="24"/>
          <w:szCs w:val="24"/>
        </w:rPr>
        <w:t>，王鹏</w:t>
      </w:r>
      <w:r>
        <w:rPr>
          <w:rFonts w:ascii="宋体" w:hAnsi="宋体" w:cs="宋体" w:hint="eastAsia"/>
          <w:bCs/>
          <w:spacing w:val="2"/>
          <w:w w:val="88"/>
          <w:sz w:val="24"/>
          <w:szCs w:val="24"/>
          <w:vertAlign w:val="superscript"/>
        </w:rPr>
        <w:t>4</w:t>
      </w:r>
      <w:r>
        <w:rPr>
          <w:rFonts w:ascii="宋体" w:hAnsi="宋体" w:cs="宋体" w:hint="eastAsia"/>
          <w:bCs/>
          <w:spacing w:val="2"/>
          <w:w w:val="88"/>
          <w:sz w:val="24"/>
          <w:szCs w:val="24"/>
        </w:rPr>
        <w:t>，魏继承</w:t>
      </w:r>
      <w:r>
        <w:rPr>
          <w:rFonts w:ascii="宋体" w:hAnsi="宋体" w:cs="宋体" w:hint="eastAsia"/>
          <w:bCs/>
          <w:spacing w:val="2"/>
          <w:w w:val="88"/>
          <w:sz w:val="24"/>
          <w:szCs w:val="24"/>
          <w:vertAlign w:val="superscript"/>
        </w:rPr>
        <w:t>5</w:t>
      </w:r>
    </w:p>
    <w:p w14:paraId="62944570" w14:textId="1919C694" w:rsidR="006F5E2C" w:rsidRDefault="00753A2F">
      <w:pPr>
        <w:snapToGrid w:val="0"/>
        <w:spacing w:after="280" w:line="276" w:lineRule="auto"/>
        <w:jc w:val="center"/>
        <w:rPr>
          <w:rFonts w:ascii="宋体" w:hAnsi="宋体" w:cs="宋体"/>
          <w:spacing w:val="2"/>
          <w:sz w:val="18"/>
          <w:szCs w:val="18"/>
        </w:rPr>
      </w:pPr>
      <w:r>
        <w:rPr>
          <w:rFonts w:ascii="宋体" w:hAnsi="宋体" w:cs="宋体" w:hint="eastAsia"/>
          <w:spacing w:val="2"/>
          <w:sz w:val="18"/>
          <w:szCs w:val="18"/>
        </w:rPr>
        <w:t>(</w:t>
      </w:r>
      <w:r w:rsidR="00F5282A" w:rsidRPr="000E31E6">
        <w:rPr>
          <w:rFonts w:ascii="宋体" w:hAnsi="宋体"/>
          <w:sz w:val="20"/>
          <w:szCs w:val="20"/>
        </w:rPr>
        <w:t>河南省电力公司信阳供电公司</w:t>
      </w:r>
      <w:r w:rsidR="00F5282A">
        <w:rPr>
          <w:rFonts w:ascii="宋体" w:hAnsi="宋体" w:hint="eastAsia"/>
          <w:sz w:val="20"/>
          <w:szCs w:val="20"/>
        </w:rPr>
        <w:t>，河南 信阳 464000</w:t>
      </w:r>
      <w:r>
        <w:rPr>
          <w:rFonts w:ascii="宋体" w:hAnsi="宋体" w:cs="宋体" w:hint="eastAsia"/>
          <w:spacing w:val="2"/>
          <w:sz w:val="18"/>
          <w:szCs w:val="18"/>
        </w:rPr>
        <w:t>)</w:t>
      </w:r>
    </w:p>
    <w:p w14:paraId="023EE865" w14:textId="77777777" w:rsidR="00F5282A" w:rsidRDefault="00753A2F" w:rsidP="00F5282A">
      <w:pPr>
        <w:snapToGrid w:val="0"/>
        <w:spacing w:after="320" w:line="320" w:lineRule="exact"/>
        <w:ind w:left="284" w:right="284"/>
        <w:rPr>
          <w:rFonts w:ascii="宋体" w:hAnsi="宋体" w:cs="宋体"/>
          <w:b/>
          <w:bCs/>
          <w:snapToGrid w:val="0"/>
          <w:spacing w:val="2"/>
          <w:sz w:val="20"/>
          <w:szCs w:val="20"/>
        </w:rPr>
      </w:pPr>
      <w:r w:rsidRPr="00F5282A">
        <w:rPr>
          <w:rFonts w:ascii="宋体" w:hAnsi="宋体" w:cs="宋体" w:hint="eastAsia"/>
          <w:b/>
          <w:bCs/>
          <w:snapToGrid w:val="0"/>
          <w:spacing w:val="2"/>
          <w:sz w:val="20"/>
          <w:szCs w:val="20"/>
        </w:rPr>
        <w:t>摘要：</w:t>
      </w:r>
      <w:r>
        <w:rPr>
          <w:rFonts w:ascii="宋体" w:hAnsi="宋体" w:cs="宋体" w:hint="eastAsia"/>
          <w:snapToGrid w:val="0"/>
          <w:spacing w:val="2"/>
          <w:sz w:val="20"/>
          <w:szCs w:val="20"/>
        </w:rPr>
        <w:t>在研究优化的全网谐波抑制方法时，非线性负荷建模是影响精度和效率的关键。本文针对三相阻感负载整流电路的原理进行分析，并采用具有高精度的谐波耦合导纳矩阵模型算法进行建模，从而准确地预测不同负载参数下，其各次谐波耦合程度的变化规律，为研究非线性负载谐波外特性提供了一种解决方案。最后，本文对所提谐波耦合导纳矩阵的建模方法，进行了仿真和实验验证，仿真数据及实验结果均验证了该方法对晶闸管三相半控整流电路谐波外特性拟合的准确性。</w:t>
      </w:r>
      <w:r>
        <w:rPr>
          <w:rFonts w:ascii="宋体" w:hAnsi="宋体" w:cs="宋体" w:hint="eastAsia"/>
          <w:snapToGrid w:val="0"/>
          <w:spacing w:val="2"/>
          <w:sz w:val="20"/>
          <w:szCs w:val="20"/>
          <w:lang w:val="en-GB"/>
        </w:rPr>
        <w:br/>
      </w:r>
      <w:r w:rsidRPr="00F5282A">
        <w:rPr>
          <w:rFonts w:ascii="宋体" w:hAnsi="宋体" w:cs="宋体" w:hint="eastAsia"/>
          <w:b/>
          <w:bCs/>
          <w:snapToGrid w:val="0"/>
          <w:spacing w:val="2"/>
          <w:sz w:val="20"/>
          <w:szCs w:val="20"/>
        </w:rPr>
        <w:t>关键词</w:t>
      </w:r>
      <w:bookmarkStart w:id="0" w:name="OLE_LINK29"/>
      <w:r w:rsidRPr="00F5282A">
        <w:rPr>
          <w:rFonts w:ascii="宋体" w:hAnsi="宋体" w:cs="宋体" w:hint="eastAsia"/>
          <w:b/>
          <w:bCs/>
          <w:snapToGrid w:val="0"/>
          <w:spacing w:val="2"/>
          <w:sz w:val="20"/>
          <w:szCs w:val="20"/>
        </w:rPr>
        <w:t>：耦合导纳矩阵；</w:t>
      </w:r>
      <w:bookmarkEnd w:id="0"/>
      <w:r w:rsidRPr="00F5282A">
        <w:rPr>
          <w:rFonts w:ascii="宋体" w:hAnsi="宋体" w:cs="宋体" w:hint="eastAsia"/>
          <w:b/>
          <w:bCs/>
          <w:snapToGrid w:val="0"/>
          <w:spacing w:val="2"/>
          <w:sz w:val="20"/>
          <w:szCs w:val="20"/>
        </w:rPr>
        <w:t xml:space="preserve">非线性负载；三相全桥晶闸管整流电路；电能质量优化； </w:t>
      </w:r>
    </w:p>
    <w:p w14:paraId="35F55511" w14:textId="09D7D5B8" w:rsidR="006F5E2C" w:rsidRPr="00F5282A" w:rsidRDefault="00F5282A" w:rsidP="00F5282A">
      <w:pPr>
        <w:snapToGrid w:val="0"/>
        <w:spacing w:after="320" w:line="320" w:lineRule="exact"/>
        <w:ind w:left="284" w:right="284"/>
        <w:rPr>
          <w:rFonts w:ascii="宋体" w:hAnsi="宋体" w:cs="宋体"/>
          <w:b/>
          <w:bCs/>
          <w:snapToGrid w:val="0"/>
          <w:spacing w:val="2"/>
          <w:sz w:val="20"/>
          <w:szCs w:val="20"/>
        </w:rPr>
      </w:pPr>
      <w:r>
        <w:rPr>
          <w:rFonts w:ascii="宋体" w:hAnsi="宋体" w:cs="宋体" w:hint="eastAsia"/>
          <w:bCs/>
          <w:snapToGrid w:val="0"/>
          <w:spacing w:val="2"/>
          <w:sz w:val="20"/>
          <w:szCs w:val="20"/>
        </w:rPr>
        <w:t>中图分类号：</w:t>
      </w:r>
      <w:r>
        <w:rPr>
          <w:rFonts w:ascii="宋体" w:hAnsi="宋体" w:cs="宋体"/>
          <w:bCs/>
          <w:snapToGrid w:val="0"/>
          <w:spacing w:val="2"/>
          <w:sz w:val="20"/>
          <w:szCs w:val="20"/>
        </w:rPr>
        <w:t>TM</w:t>
      </w:r>
      <w:r>
        <w:rPr>
          <w:rFonts w:ascii="宋体" w:hAnsi="宋体" w:cs="宋体" w:hint="eastAsia"/>
          <w:bCs/>
          <w:snapToGrid w:val="0"/>
          <w:spacing w:val="2"/>
          <w:sz w:val="20"/>
          <w:szCs w:val="20"/>
        </w:rPr>
        <w:t>714</w:t>
      </w:r>
      <w:r>
        <w:rPr>
          <w:rFonts w:ascii="宋体" w:hAnsi="宋体" w:cs="宋体"/>
          <w:bCs/>
          <w:snapToGrid w:val="0"/>
          <w:spacing w:val="2"/>
          <w:sz w:val="20"/>
          <w:szCs w:val="20"/>
        </w:rPr>
        <w:t xml:space="preserve"> </w:t>
      </w:r>
      <w:r w:rsidR="00E556B2">
        <w:rPr>
          <w:rFonts w:ascii="宋体" w:hAnsi="宋体" w:cs="宋体"/>
          <w:bCs/>
          <w:snapToGrid w:val="0"/>
          <w:spacing w:val="2"/>
          <w:sz w:val="20"/>
          <w:szCs w:val="20"/>
        </w:rPr>
        <w:t xml:space="preserve">  </w:t>
      </w:r>
      <w:r w:rsidR="006C7C74">
        <w:rPr>
          <w:rFonts w:ascii="宋体" w:hAnsi="宋体" w:cs="宋体" w:hint="eastAsia"/>
          <w:bCs/>
          <w:snapToGrid w:val="0"/>
          <w:spacing w:val="2"/>
          <w:sz w:val="20"/>
          <w:szCs w:val="20"/>
        </w:rPr>
        <w:t>文献标识码：</w:t>
      </w:r>
      <w:r w:rsidR="006C7C74">
        <w:rPr>
          <w:rFonts w:ascii="宋体" w:hAnsi="宋体" w:cs="宋体"/>
          <w:bCs/>
          <w:snapToGrid w:val="0"/>
          <w:spacing w:val="2"/>
          <w:sz w:val="20"/>
          <w:szCs w:val="20"/>
        </w:rPr>
        <w:t>A</w:t>
      </w:r>
      <w:bookmarkStart w:id="1" w:name="_GoBack"/>
      <w:bookmarkEnd w:id="1"/>
      <w:r w:rsidR="00E556B2">
        <w:rPr>
          <w:rFonts w:ascii="宋体" w:hAnsi="宋体" w:cs="宋体"/>
          <w:bCs/>
          <w:snapToGrid w:val="0"/>
          <w:spacing w:val="2"/>
          <w:sz w:val="20"/>
          <w:szCs w:val="20"/>
        </w:rPr>
        <w:t xml:space="preserve"> </w:t>
      </w:r>
    </w:p>
    <w:p w14:paraId="21670117" w14:textId="77777777" w:rsidR="00F5282A" w:rsidRDefault="00F5282A" w:rsidP="00F5282A">
      <w:pPr>
        <w:ind w:leftChars="100" w:left="210"/>
        <w:rPr>
          <w:rFonts w:ascii="宋体" w:hAnsi="宋体"/>
          <w:sz w:val="20"/>
          <w:szCs w:val="20"/>
        </w:rPr>
      </w:pPr>
      <w:r w:rsidRPr="00F5282A">
        <w:rPr>
          <w:rFonts w:ascii="宋体" w:hAnsi="宋体" w:cs="宋体" w:hint="eastAsia"/>
          <w:b/>
          <w:bCs/>
          <w:snapToGrid w:val="0"/>
          <w:spacing w:val="2"/>
          <w:sz w:val="20"/>
          <w:szCs w:val="20"/>
        </w:rPr>
        <w:t>作者简介</w:t>
      </w:r>
      <w:r>
        <w:rPr>
          <w:rFonts w:ascii="宋体" w:hAnsi="宋体" w:cs="宋体" w:hint="eastAsia"/>
          <w:b/>
          <w:bCs/>
          <w:snapToGrid w:val="0"/>
          <w:spacing w:val="2"/>
          <w:sz w:val="20"/>
          <w:szCs w:val="20"/>
        </w:rPr>
        <w:t>：</w:t>
      </w:r>
      <w:r w:rsidRPr="00EB3935">
        <w:rPr>
          <w:rFonts w:ascii="宋体" w:hAnsi="宋体" w:hint="eastAsia"/>
          <w:sz w:val="20"/>
          <w:szCs w:val="20"/>
        </w:rPr>
        <w:t>作者简介：陈宏军(1970</w:t>
      </w:r>
      <w:r>
        <w:rPr>
          <w:rFonts w:ascii="宋体" w:hAnsi="宋体" w:hint="eastAsia"/>
          <w:sz w:val="20"/>
          <w:szCs w:val="20"/>
        </w:rPr>
        <w:t>-</w:t>
      </w:r>
      <w:r w:rsidRPr="00EB3935">
        <w:rPr>
          <w:rFonts w:ascii="宋体" w:hAnsi="宋体" w:hint="eastAsia"/>
          <w:sz w:val="20"/>
          <w:szCs w:val="20"/>
        </w:rPr>
        <w:t>)，男，河南信阳，大学，高级工程师，主要研究方向:电力系统规划、电网运行检修、电网建设等。</w:t>
      </w:r>
    </w:p>
    <w:p w14:paraId="4234F270" w14:textId="44E2DBF6" w:rsidR="006F5E2C" w:rsidRDefault="001C7CFD" w:rsidP="001C7CFD">
      <w:pPr>
        <w:pStyle w:val="4"/>
      </w:pPr>
      <w:r w:rsidRPr="001C7CFD">
        <w:rPr>
          <w:rStyle w:val="40"/>
          <w:rFonts w:ascii="黑体" w:eastAsia="黑体" w:hAnsi="黑体" w:hint="eastAsia"/>
        </w:rPr>
        <w:t>一、</w:t>
      </w:r>
      <w:r w:rsidR="00753A2F">
        <w:rPr>
          <w:rFonts w:hint="eastAsia"/>
        </w:rPr>
        <w:t xml:space="preserve"> </w:t>
      </w:r>
      <w:r w:rsidR="00F5282A">
        <w:rPr>
          <w:rFonts w:ascii="黑体" w:eastAsia="黑体" w:hint="eastAsia"/>
        </w:rPr>
        <w:t>研究背景</w:t>
      </w:r>
    </w:p>
    <w:p w14:paraId="0445893C" w14:textId="77777777" w:rsidR="006F5E2C" w:rsidRDefault="00753A2F">
      <w:pPr>
        <w:spacing w:line="314" w:lineRule="exact"/>
        <w:ind w:firstLine="420"/>
        <w:rPr>
          <w:rFonts w:ascii="宋体" w:hAnsi="宋体"/>
          <w:sz w:val="20"/>
          <w:szCs w:val="20"/>
        </w:rPr>
      </w:pPr>
      <w:r>
        <w:rPr>
          <w:rFonts w:ascii="宋体" w:hAnsi="宋体" w:hint="eastAsia"/>
          <w:sz w:val="20"/>
          <w:szCs w:val="20"/>
        </w:rPr>
        <w:t>第二次工业革命之后，电能被广泛应用在工业、商业、交通运输等方面，成为人类社会发展的重要物质基础</w:t>
      </w:r>
      <w:r>
        <w:rPr>
          <w:rFonts w:ascii="宋体" w:hAnsi="宋体" w:hint="eastAsia"/>
          <w:sz w:val="20"/>
          <w:szCs w:val="20"/>
          <w:vertAlign w:val="superscript"/>
        </w:rPr>
        <w:t>[1]</w:t>
      </w:r>
      <w:r>
        <w:rPr>
          <w:rFonts w:ascii="宋体" w:hAnsi="宋体" w:hint="eastAsia"/>
          <w:sz w:val="20"/>
          <w:szCs w:val="20"/>
        </w:rPr>
        <w:t>。随着电气化程度的提高和配电网规模日益扩大，电能质量问题严重威胁着电网及其相关设备的安全、稳定、经济运行。</w:t>
      </w:r>
    </w:p>
    <w:p w14:paraId="7AAE6E67" w14:textId="77777777" w:rsidR="006F5E2C" w:rsidRDefault="00753A2F">
      <w:pPr>
        <w:spacing w:line="314" w:lineRule="exact"/>
        <w:ind w:firstLine="420"/>
        <w:rPr>
          <w:rFonts w:ascii="宋体" w:hAnsi="宋体"/>
          <w:sz w:val="20"/>
          <w:szCs w:val="20"/>
        </w:rPr>
      </w:pPr>
      <w:r>
        <w:rPr>
          <w:rFonts w:ascii="宋体" w:hAnsi="宋体" w:hint="eastAsia"/>
          <w:sz w:val="20"/>
          <w:szCs w:val="20"/>
        </w:rPr>
        <w:t>交流电是电能利用的主要形式。为了保障安全经济地对电能进行输送、分配和使用，理想的交流供电系统应使供给用户的电压具有标准的频率，幅值，正弦波形，三相交流电的电压电流平衡，且这些特征不会受用户负荷情况的影响。实际上，一方面电力系统时刻处在动态变化中，由于新型电气设备不断出现，其中不可避免的包含许多会对电能质量有影响的负载（如非线性负载和不平衡负载等），电能质量可能受到系统中发、输、配、用不同环节的影响，衍生出多种电能质量问题</w:t>
      </w:r>
      <w:r>
        <w:rPr>
          <w:rFonts w:ascii="宋体" w:hAnsi="宋体" w:hint="eastAsia"/>
          <w:sz w:val="20"/>
          <w:szCs w:val="20"/>
          <w:vertAlign w:val="superscript"/>
        </w:rPr>
        <w:t>[</w:t>
      </w:r>
      <w:r>
        <w:rPr>
          <w:rFonts w:ascii="宋体" w:hAnsi="宋体"/>
          <w:sz w:val="20"/>
          <w:szCs w:val="20"/>
          <w:vertAlign w:val="superscript"/>
        </w:rPr>
        <w:t>2</w:t>
      </w:r>
      <w:r>
        <w:rPr>
          <w:rFonts w:ascii="宋体" w:hAnsi="宋体" w:hint="eastAsia"/>
          <w:sz w:val="20"/>
          <w:szCs w:val="20"/>
          <w:vertAlign w:val="superscript"/>
        </w:rPr>
        <w:t>]</w:t>
      </w:r>
      <w:r>
        <w:rPr>
          <w:rFonts w:ascii="宋体" w:hAnsi="宋体" w:hint="eastAsia"/>
          <w:sz w:val="20"/>
          <w:szCs w:val="20"/>
        </w:rPr>
        <w:t>。常见的电能质量问题有无功、谐波、三相不平衡、电压暂升、暂降等。另一方面，电网中的敏感负荷逐渐增多，许多基于新工艺新技术的设备对电能的要求逐渐提高。由此可见，优化电能质量对于建设安全可靠、经济高效的电力系统具有重要意义。其中，建立配电网中各种元件设备的数学模型是进行电压质量综合治理研究的基础。而在众多的设备中，非线性负载作为谐波问题的主要来源，同时又是建模研究的难点所在，是当前电压质量综合治理的重要分析对象</w:t>
      </w:r>
      <w:r>
        <w:rPr>
          <w:rFonts w:ascii="宋体" w:hAnsi="宋体" w:hint="eastAsia"/>
          <w:sz w:val="20"/>
          <w:szCs w:val="20"/>
          <w:vertAlign w:val="superscript"/>
        </w:rPr>
        <w:t>[</w:t>
      </w:r>
      <w:r>
        <w:rPr>
          <w:rFonts w:ascii="宋体" w:hAnsi="宋体"/>
          <w:sz w:val="20"/>
          <w:szCs w:val="20"/>
          <w:vertAlign w:val="superscript"/>
        </w:rPr>
        <w:t>3</w:t>
      </w:r>
      <w:r>
        <w:rPr>
          <w:rFonts w:ascii="宋体" w:hAnsi="宋体" w:hint="eastAsia"/>
          <w:sz w:val="20"/>
          <w:szCs w:val="20"/>
          <w:vertAlign w:val="superscript"/>
        </w:rPr>
        <w:t>]</w:t>
      </w:r>
      <w:r>
        <w:rPr>
          <w:rFonts w:ascii="宋体" w:hAnsi="宋体" w:hint="eastAsia"/>
          <w:sz w:val="20"/>
          <w:szCs w:val="20"/>
        </w:rPr>
        <w:t>。</w:t>
      </w:r>
    </w:p>
    <w:p w14:paraId="10CE5AAF" w14:textId="77777777" w:rsidR="006F5E2C" w:rsidRDefault="00753A2F">
      <w:pPr>
        <w:spacing w:line="314" w:lineRule="exact"/>
        <w:ind w:firstLine="420"/>
        <w:rPr>
          <w:rFonts w:ascii="宋体" w:hAnsi="宋体"/>
          <w:sz w:val="20"/>
          <w:szCs w:val="20"/>
        </w:rPr>
      </w:pPr>
      <w:r>
        <w:rPr>
          <w:rFonts w:ascii="宋体" w:hAnsi="宋体" w:hint="eastAsia"/>
          <w:sz w:val="20"/>
          <w:szCs w:val="20"/>
        </w:rPr>
        <w:t>在传统的电力系统分析中，谐波问题在早期并不显著，负载模型主要反映的是负载在基波频率的外特性。随着电网中电力电子器件的引入，基于半导体开关技术的负载在带来便捷的同时也使电网中谐波等问题愈发显著。然而传统的电力系统负载模型缺少对负载谐波情况的描述，因此很多学者开始关注非线性负载的谐波模型。文献</w:t>
      </w:r>
      <w:r>
        <w:rPr>
          <w:rFonts w:ascii="宋体" w:hAnsi="宋体"/>
          <w:sz w:val="20"/>
          <w:szCs w:val="20"/>
        </w:rPr>
        <w:t>[4,5]</w:t>
      </w:r>
      <w:r>
        <w:rPr>
          <w:rFonts w:ascii="宋体" w:hAnsi="宋体" w:hint="eastAsia"/>
          <w:sz w:val="20"/>
          <w:szCs w:val="20"/>
        </w:rPr>
        <w:t>采用微分方程模型，对电路的多种状态进行分段，列写微分方程求解，再通过傅里叶变换即可获取其谐波分量。这种基于微分方程的非线性负载建模直接有效，可以精确的得到交流侧电压电流信息，并同时用于分析稳态和暂态两种情况。但是建立微分方程模型的计算量较大，对负载内部参数的要求很高，不适用于包含大量非线性负载的局域配电网。恒流源</w:t>
      </w:r>
      <w:r>
        <w:rPr>
          <w:rFonts w:ascii="宋体" w:hAnsi="宋体"/>
          <w:sz w:val="20"/>
          <w:szCs w:val="20"/>
        </w:rPr>
        <w:t>模型</w:t>
      </w:r>
      <w:r>
        <w:rPr>
          <w:rFonts w:ascii="宋体" w:hAnsi="宋体" w:hint="eastAsia"/>
          <w:sz w:val="20"/>
          <w:szCs w:val="20"/>
        </w:rPr>
        <w:t>在谐波潮流计算和谐波综合治理等研究中</w:t>
      </w:r>
      <w:r>
        <w:rPr>
          <w:rFonts w:ascii="宋体" w:hAnsi="宋体"/>
          <w:sz w:val="20"/>
          <w:szCs w:val="20"/>
        </w:rPr>
        <w:t>是</w:t>
      </w:r>
      <w:r>
        <w:rPr>
          <w:rFonts w:ascii="宋体" w:hAnsi="宋体" w:hint="eastAsia"/>
          <w:sz w:val="20"/>
          <w:szCs w:val="20"/>
        </w:rPr>
        <w:t>当前最简单</w:t>
      </w:r>
      <w:r>
        <w:rPr>
          <w:rFonts w:ascii="宋体" w:hAnsi="宋体"/>
          <w:sz w:val="20"/>
          <w:szCs w:val="20"/>
        </w:rPr>
        <w:t>且使用最</w:t>
      </w:r>
      <w:r>
        <w:rPr>
          <w:rFonts w:ascii="宋体" w:hAnsi="宋体" w:hint="eastAsia"/>
          <w:sz w:val="20"/>
          <w:szCs w:val="20"/>
        </w:rPr>
        <w:t>广泛</w:t>
      </w:r>
      <w:r>
        <w:rPr>
          <w:rFonts w:ascii="宋体" w:hAnsi="宋体"/>
          <w:sz w:val="20"/>
          <w:szCs w:val="20"/>
        </w:rPr>
        <w:t>的</w:t>
      </w:r>
      <w:r>
        <w:rPr>
          <w:rFonts w:ascii="宋体" w:hAnsi="宋体" w:hint="eastAsia"/>
          <w:sz w:val="20"/>
          <w:szCs w:val="20"/>
        </w:rPr>
        <w:t>非线性模型，只考虑非线性负载的谐波电流与交流侧基波电压的关系，忽略了谐波电压的影响，将非线性负载看作是一个谐波电流源，该模型应用方便。但由于忽略了谐波电压的影响，当电网中电压畸变较严重时，误差会显著增大。并且，一些电流非常容易受到影响的负载不存在典型频谱，部分非线性负载无法得到计算谐波电流所需的典型频谱。进一步研究发现，非线性负载的某次谐波电流不仅受到基波电压影响，也会受到谐波电压影响。基于对三相全桥整流器的研究，</w:t>
      </w:r>
      <w:r>
        <w:rPr>
          <w:rFonts w:ascii="Times New Roman" w:hAnsi="Times New Roman"/>
          <w:sz w:val="20"/>
          <w:szCs w:val="20"/>
        </w:rPr>
        <w:t>Wilsun Xu</w:t>
      </w:r>
      <w:r>
        <w:rPr>
          <w:rFonts w:ascii="宋体" w:hAnsi="宋体" w:hint="eastAsia"/>
          <w:sz w:val="20"/>
          <w:szCs w:val="20"/>
        </w:rPr>
        <w:t>提出了一种考虑谐波电流源和内阻的模型</w:t>
      </w:r>
      <w:r>
        <w:rPr>
          <w:rFonts w:ascii="宋体" w:hAnsi="宋体" w:hint="eastAsia"/>
          <w:sz w:val="20"/>
          <w:szCs w:val="20"/>
          <w:vertAlign w:val="superscript"/>
        </w:rPr>
        <w:t>[6]</w:t>
      </w:r>
      <w:r>
        <w:rPr>
          <w:rFonts w:ascii="宋体" w:hAnsi="宋体" w:hint="eastAsia"/>
          <w:sz w:val="20"/>
          <w:szCs w:val="20"/>
        </w:rPr>
        <w:t>，</w:t>
      </w:r>
      <w:r>
        <w:rPr>
          <w:rFonts w:ascii="Times New Roman" w:hAnsi="Times New Roman"/>
          <w:sz w:val="20"/>
          <w:szCs w:val="20"/>
        </w:rPr>
        <w:t>E.Thunberg</w:t>
      </w:r>
      <w:r>
        <w:rPr>
          <w:rFonts w:ascii="宋体" w:hAnsi="宋体" w:hint="eastAsia"/>
          <w:sz w:val="20"/>
          <w:szCs w:val="20"/>
        </w:rPr>
        <w:t>则使用诺顿等效电路对非线性负载的谐波特性进行模拟，并提出了测量谐波源内阻的方法</w:t>
      </w:r>
      <w:r>
        <w:rPr>
          <w:rFonts w:ascii="宋体" w:hAnsi="宋体" w:hint="eastAsia"/>
          <w:sz w:val="20"/>
          <w:szCs w:val="20"/>
          <w:vertAlign w:val="superscript"/>
        </w:rPr>
        <w:t>[</w:t>
      </w:r>
      <w:r>
        <w:rPr>
          <w:rFonts w:ascii="宋体" w:hAnsi="宋体"/>
          <w:sz w:val="20"/>
          <w:szCs w:val="20"/>
          <w:vertAlign w:val="superscript"/>
        </w:rPr>
        <w:t>7</w:t>
      </w:r>
      <w:r>
        <w:rPr>
          <w:rFonts w:ascii="宋体" w:hAnsi="宋体" w:hint="eastAsia"/>
          <w:sz w:val="20"/>
          <w:szCs w:val="20"/>
          <w:vertAlign w:val="superscript"/>
        </w:rPr>
        <w:t>]</w:t>
      </w:r>
      <w:r>
        <w:rPr>
          <w:rFonts w:ascii="宋体" w:hAnsi="宋体" w:hint="eastAsia"/>
          <w:sz w:val="20"/>
          <w:szCs w:val="20"/>
        </w:rPr>
        <w:t>，即诺顿等效电路模型。虽然诺顿等效电路模型考虑了谐波源内阻，提高了对非线性负载拟合的准确度，但非线性负载的某次谐波电流受到各次谐波电压的影响未被考虑进建模过程中。</w:t>
      </w:r>
      <w:r>
        <w:rPr>
          <w:rFonts w:ascii="Times New Roman" w:hAnsi="Times New Roman"/>
          <w:sz w:val="20"/>
          <w:szCs w:val="20"/>
        </w:rPr>
        <w:t>M. Fauri</w:t>
      </w:r>
      <w:r>
        <w:rPr>
          <w:rFonts w:ascii="宋体" w:hAnsi="宋体" w:hint="eastAsia"/>
          <w:sz w:val="20"/>
          <w:szCs w:val="20"/>
        </w:rPr>
        <w:t>提出了一种同时考虑多次谐波电压对谐波电流影响的非线性负载谐波矩阵模型，并给出实验测量这些参数的方法</w:t>
      </w:r>
      <w:r>
        <w:rPr>
          <w:rFonts w:ascii="宋体" w:hAnsi="宋体" w:hint="eastAsia"/>
          <w:sz w:val="20"/>
          <w:szCs w:val="20"/>
          <w:vertAlign w:val="superscript"/>
        </w:rPr>
        <w:t>[</w:t>
      </w:r>
      <w:r>
        <w:rPr>
          <w:rFonts w:ascii="宋体" w:hAnsi="宋体"/>
          <w:sz w:val="20"/>
          <w:szCs w:val="20"/>
          <w:vertAlign w:val="superscript"/>
        </w:rPr>
        <w:t>8</w:t>
      </w:r>
      <w:r>
        <w:rPr>
          <w:rFonts w:ascii="宋体" w:hAnsi="宋体" w:hint="eastAsia"/>
          <w:sz w:val="20"/>
          <w:szCs w:val="20"/>
          <w:vertAlign w:val="superscript"/>
        </w:rPr>
        <w:t>]</w:t>
      </w:r>
      <w:r>
        <w:rPr>
          <w:rFonts w:ascii="宋体" w:hAnsi="宋体" w:hint="eastAsia"/>
          <w:sz w:val="20"/>
          <w:szCs w:val="20"/>
        </w:rPr>
        <w:t>。谐波耦合导纳矩阵模型将非线性负载</w:t>
      </w:r>
      <w:r>
        <w:rPr>
          <w:rFonts w:ascii="宋体" w:hAnsi="宋体" w:hint="eastAsia"/>
          <w:sz w:val="20"/>
          <w:szCs w:val="20"/>
        </w:rPr>
        <w:lastRenderedPageBreak/>
        <w:t>的各次电流分量和各次电压分量建立矩阵关系，它的建模精度进一步提高，并且可以直观的与电网潮流分析的方程结合，便于进行电网谐波分析</w:t>
      </w:r>
      <w:r>
        <w:rPr>
          <w:rFonts w:ascii="宋体" w:hAnsi="宋体" w:hint="eastAsia"/>
          <w:sz w:val="20"/>
          <w:szCs w:val="20"/>
          <w:vertAlign w:val="superscript"/>
        </w:rPr>
        <w:t>[9</w:t>
      </w:r>
      <w:r>
        <w:rPr>
          <w:rFonts w:ascii="宋体" w:hAnsi="宋体"/>
          <w:sz w:val="20"/>
          <w:szCs w:val="20"/>
          <w:vertAlign w:val="superscript"/>
        </w:rPr>
        <w:t>]</w:t>
      </w:r>
      <w:r>
        <w:rPr>
          <w:rFonts w:ascii="宋体" w:hAnsi="宋体" w:hint="eastAsia"/>
          <w:sz w:val="20"/>
          <w:szCs w:val="20"/>
        </w:rPr>
        <w:t>。通过上述研究，谐波耦合矩阵模型考虑因素最全面，精确度最高。本文将主要针对谐波耦合导纳矩阵模型进行研究，通过对三相阻感负载整流电路的谐波耦合导纳矩阵模型进行讨论，给出矩阵模型的推导过程，并对结果进行仿真验证。</w:t>
      </w:r>
    </w:p>
    <w:p w14:paraId="5779A964" w14:textId="1A926C08" w:rsidR="006F5E2C" w:rsidRDefault="001C7CFD">
      <w:pPr>
        <w:pStyle w:val="4"/>
        <w:rPr>
          <w:spacing w:val="-2"/>
        </w:rPr>
      </w:pPr>
      <w:r w:rsidRPr="001C7CFD">
        <w:rPr>
          <w:rFonts w:ascii="黑体" w:eastAsia="黑体" w:hAnsi="黑体" w:hint="eastAsia"/>
          <w:b/>
          <w:bCs w:val="0"/>
        </w:rPr>
        <w:t>二、</w:t>
      </w:r>
      <w:r w:rsidR="00753A2F">
        <w:rPr>
          <w:rFonts w:hint="eastAsia"/>
        </w:rPr>
        <w:t xml:space="preserve"> </w:t>
      </w:r>
      <w:r w:rsidR="00753A2F">
        <w:rPr>
          <w:rStyle w:val="402Char"/>
          <w:rFonts w:hint="eastAsia"/>
          <w:bCs/>
        </w:rPr>
        <w:t>三相阻感负载整流电路的基本原理及其开关函数分析</w:t>
      </w:r>
    </w:p>
    <w:p w14:paraId="7164358B" w14:textId="77777777" w:rsidR="006F5E2C" w:rsidRDefault="00753A2F">
      <w:pPr>
        <w:spacing w:line="314" w:lineRule="exact"/>
        <w:ind w:firstLine="414"/>
        <w:rPr>
          <w:rFonts w:ascii="宋体" w:hAnsi="宋体"/>
          <w:sz w:val="20"/>
          <w:szCs w:val="20"/>
        </w:rPr>
      </w:pPr>
      <w:r>
        <w:rPr>
          <w:rFonts w:ascii="宋体" w:hAnsi="宋体" w:hint="eastAsia"/>
          <w:sz w:val="20"/>
          <w:szCs w:val="20"/>
        </w:rPr>
        <w:t>以典型的三相阻感负载整流电路作为讨论对象如图1所示，该整流电路采用移相控制，</w:t>
      </w:r>
      <w:r>
        <w:rPr>
          <w:rFonts w:ascii="Times New Roman" w:hAnsi="Times New Roman"/>
          <w:sz w:val="20"/>
          <w:szCs w:val="20"/>
        </w:rPr>
        <w:t>VT1-VT6</w:t>
      </w:r>
      <w:r>
        <w:rPr>
          <w:rFonts w:ascii="宋体" w:hAnsi="宋体" w:hint="eastAsia"/>
          <w:sz w:val="20"/>
          <w:szCs w:val="20"/>
        </w:rPr>
        <w:t>为晶闸管。</w:t>
      </w:r>
    </w:p>
    <w:p w14:paraId="2C671BFE" w14:textId="45D64D91" w:rsidR="006F5E2C" w:rsidRDefault="006C7C74">
      <w:pPr>
        <w:jc w:val="center"/>
      </w:pPr>
      <w:r>
        <w:pict w14:anchorId="49432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6pt;height:126.6pt">
            <v:imagedata r:id="rId8" o:title=""/>
          </v:shape>
        </w:pict>
      </w:r>
    </w:p>
    <w:p w14:paraId="0AA9BAEA" w14:textId="77777777" w:rsidR="006F5E2C" w:rsidRDefault="00753A2F">
      <w:pPr>
        <w:jc w:val="center"/>
        <w:rPr>
          <w:rFonts w:ascii="黑体" w:eastAsia="黑体" w:hAnsi="黑体"/>
          <w:sz w:val="18"/>
          <w:szCs w:val="18"/>
        </w:rPr>
      </w:pPr>
      <w:r>
        <w:rPr>
          <w:rFonts w:ascii="黑体" w:eastAsia="黑体" w:hAnsi="黑体" w:hint="eastAsia"/>
          <w:sz w:val="18"/>
          <w:szCs w:val="18"/>
        </w:rPr>
        <w:t>图1</w:t>
      </w:r>
      <w:r>
        <w:rPr>
          <w:rFonts w:ascii="黑体" w:eastAsia="黑体" w:hAnsi="黑体"/>
          <w:sz w:val="18"/>
          <w:szCs w:val="18"/>
        </w:rPr>
        <w:t xml:space="preserve">  </w:t>
      </w:r>
      <w:r>
        <w:rPr>
          <w:rFonts w:ascii="黑体" w:eastAsia="黑体" w:hAnsi="黑体" w:hint="eastAsia"/>
          <w:sz w:val="18"/>
          <w:szCs w:val="18"/>
        </w:rPr>
        <w:t>三相阻感负载</w:t>
      </w:r>
      <w:r>
        <w:rPr>
          <w:rFonts w:ascii="黑体" w:eastAsia="黑体" w:hAnsi="黑体"/>
          <w:sz w:val="18"/>
          <w:szCs w:val="18"/>
        </w:rPr>
        <w:t>移相</w:t>
      </w:r>
      <w:r>
        <w:rPr>
          <w:rFonts w:ascii="黑体" w:eastAsia="黑体" w:hAnsi="黑体" w:hint="eastAsia"/>
          <w:sz w:val="18"/>
          <w:szCs w:val="18"/>
        </w:rPr>
        <w:t>整流器的结构及控制框图</w:t>
      </w:r>
    </w:p>
    <w:p w14:paraId="2C745C1B" w14:textId="77777777" w:rsidR="006F5E2C" w:rsidRDefault="00753A2F">
      <w:pPr>
        <w:pStyle w:val="IETFigureCaption"/>
        <w:jc w:val="center"/>
        <w:rPr>
          <w:i w:val="0"/>
          <w:sz w:val="18"/>
          <w:szCs w:val="18"/>
        </w:rPr>
      </w:pPr>
      <w:r>
        <w:rPr>
          <w:b/>
          <w:bCs/>
          <w:i w:val="0"/>
          <w:sz w:val="18"/>
          <w:szCs w:val="18"/>
        </w:rPr>
        <w:t>Fig.</w:t>
      </w:r>
      <w:r>
        <w:rPr>
          <w:rFonts w:hint="eastAsia"/>
          <w:b/>
          <w:bCs/>
          <w:i w:val="0"/>
          <w:sz w:val="18"/>
          <w:szCs w:val="18"/>
        </w:rPr>
        <w:t>1</w:t>
      </w:r>
      <w:r>
        <w:rPr>
          <w:b/>
          <w:bCs/>
          <w:i w:val="0"/>
          <w:sz w:val="18"/>
          <w:szCs w:val="18"/>
        </w:rPr>
        <w:t xml:space="preserve">  </w:t>
      </w:r>
      <w:r>
        <w:rPr>
          <w:b/>
          <w:i w:val="0"/>
          <w:sz w:val="18"/>
          <w:szCs w:val="18"/>
        </w:rPr>
        <w:t>System structure of 3-phase phase-controlled rectifier</w:t>
      </w:r>
    </w:p>
    <w:p w14:paraId="06FE3B06" w14:textId="77777777" w:rsidR="006F5E2C" w:rsidRDefault="00753A2F">
      <w:pPr>
        <w:ind w:firstLineChars="200" w:firstLine="400"/>
        <w:rPr>
          <w:rFonts w:ascii="宋体" w:hAnsi="宋体"/>
          <w:sz w:val="20"/>
          <w:szCs w:val="20"/>
        </w:rPr>
      </w:pPr>
      <w:r>
        <w:rPr>
          <w:rFonts w:ascii="宋体" w:hAnsi="宋体" w:hint="eastAsia"/>
          <w:sz w:val="20"/>
          <w:szCs w:val="20"/>
        </w:rPr>
        <w:t>移相整流电路通过在电压自然换向点后延迟预设的角度开通晶闸管，完成对直流侧电压的调节。在控制部分，同步变压器获得交流侧的同步电压，再用低通滤波器滤波后得到的信号主要为基波电压，信号进入触发电路，与预设的控制触发角结合，生成触发脉冲。先忽略整流过程中的换相问题，仅考虑电压是三相平衡的标准正弦波，触发角度为0度的情况。此时，交流侧</w:t>
      </w:r>
      <w:r>
        <w:rPr>
          <w:rFonts w:ascii="Times New Roman" w:hAnsi="Times New Roman"/>
          <w:sz w:val="20"/>
          <w:szCs w:val="20"/>
        </w:rPr>
        <w:t>A</w:t>
      </w:r>
      <w:r>
        <w:rPr>
          <w:rFonts w:ascii="宋体" w:hAnsi="宋体" w:hint="eastAsia"/>
          <w:sz w:val="20"/>
          <w:szCs w:val="20"/>
        </w:rPr>
        <w:t>相电流</w:t>
      </w:r>
      <w:r>
        <w:rPr>
          <w:rFonts w:ascii="Times New Roman" w:hAnsi="Times New Roman"/>
          <w:i/>
          <w:sz w:val="20"/>
          <w:szCs w:val="20"/>
        </w:rPr>
        <w:t>i</w:t>
      </w:r>
      <w:r>
        <w:rPr>
          <w:rFonts w:ascii="Times New Roman" w:hAnsi="Times New Roman"/>
          <w:sz w:val="20"/>
          <w:szCs w:val="20"/>
          <w:vertAlign w:val="subscript"/>
        </w:rPr>
        <w:t>a</w:t>
      </w:r>
      <w:r>
        <w:rPr>
          <w:rFonts w:ascii="宋体" w:hAnsi="宋体" w:hint="eastAsia"/>
          <w:sz w:val="20"/>
          <w:szCs w:val="20"/>
        </w:rPr>
        <w:t>和</w:t>
      </w:r>
      <w:r>
        <w:rPr>
          <w:rFonts w:ascii="Times New Roman" w:hAnsi="Times New Roman"/>
          <w:sz w:val="20"/>
          <w:szCs w:val="20"/>
        </w:rPr>
        <w:t>A</w:t>
      </w:r>
      <w:r>
        <w:rPr>
          <w:rFonts w:ascii="宋体" w:hAnsi="宋体" w:hint="eastAsia"/>
          <w:sz w:val="20"/>
          <w:szCs w:val="20"/>
        </w:rPr>
        <w:t>相的开关函数</w:t>
      </w:r>
      <w:r>
        <w:rPr>
          <w:rFonts w:ascii="Times New Roman" w:hAnsi="Times New Roman"/>
          <w:i/>
          <w:iCs/>
          <w:sz w:val="20"/>
          <w:szCs w:val="20"/>
        </w:rPr>
        <w:t>s</w:t>
      </w:r>
      <w:r>
        <w:rPr>
          <w:rFonts w:ascii="Times New Roman" w:hAnsi="Times New Roman"/>
          <w:sz w:val="20"/>
          <w:szCs w:val="20"/>
          <w:vertAlign w:val="subscript"/>
        </w:rPr>
        <w:t>ua</w:t>
      </w:r>
      <w:r>
        <w:rPr>
          <w:rFonts w:ascii="Times New Roman" w:hAnsi="Times New Roman"/>
          <w:sz w:val="20"/>
          <w:szCs w:val="20"/>
        </w:rPr>
        <w:t>&amp;</w:t>
      </w:r>
      <w:r>
        <w:rPr>
          <w:rFonts w:ascii="Times New Roman" w:hAnsi="Times New Roman"/>
          <w:i/>
          <w:iCs/>
          <w:sz w:val="20"/>
          <w:szCs w:val="20"/>
        </w:rPr>
        <w:t>s</w:t>
      </w:r>
      <w:r>
        <w:rPr>
          <w:rFonts w:ascii="Times New Roman" w:hAnsi="Times New Roman"/>
          <w:sz w:val="20"/>
          <w:szCs w:val="20"/>
          <w:vertAlign w:val="subscript"/>
        </w:rPr>
        <w:t>ia</w:t>
      </w:r>
      <w:r>
        <w:rPr>
          <w:rFonts w:ascii="宋体" w:hAnsi="宋体" w:hint="eastAsia"/>
          <w:sz w:val="20"/>
          <w:szCs w:val="20"/>
        </w:rPr>
        <w:t>的典型波形如图2。</w:t>
      </w:r>
    </w:p>
    <w:p w14:paraId="622B0608" w14:textId="16652268" w:rsidR="006F5E2C" w:rsidRDefault="001C7CFD">
      <w:pPr>
        <w:jc w:val="center"/>
      </w:pPr>
      <w:r>
        <w:object w:dxaOrig="4449" w:dyaOrig="1920" w14:anchorId="2FCE16E7">
          <v:shape id="_x0000_i1026" type="#_x0000_t75" style="width:240pt;height:102.6pt" o:ole="">
            <v:imagedata r:id="rId9" o:title="" croptop="39171f" cropleft="297f" cropright="-452f"/>
          </v:shape>
          <o:OLEObject Type="Embed" ProgID="Equation.DSMT4" ShapeID="_x0000_i1026" DrawAspect="Content" ObjectID="_1637410897" r:id="rId10"/>
        </w:object>
      </w:r>
    </w:p>
    <w:p w14:paraId="27934B3B" w14:textId="77777777" w:rsidR="006F5E2C" w:rsidRDefault="00753A2F">
      <w:pPr>
        <w:jc w:val="center"/>
        <w:rPr>
          <w:rFonts w:ascii="黑体" w:eastAsia="黑体" w:hAnsi="黑体"/>
          <w:sz w:val="18"/>
          <w:szCs w:val="18"/>
        </w:rPr>
      </w:pPr>
      <w:r>
        <w:rPr>
          <w:rFonts w:ascii="黑体" w:eastAsia="黑体" w:hAnsi="黑体" w:hint="eastAsia"/>
          <w:sz w:val="18"/>
          <w:szCs w:val="18"/>
        </w:rPr>
        <w:t>图</w:t>
      </w:r>
      <w:r>
        <w:rPr>
          <w:rFonts w:ascii="黑体" w:eastAsia="黑体" w:hAnsi="黑体"/>
          <w:sz w:val="18"/>
          <w:szCs w:val="18"/>
        </w:rPr>
        <w:t>2</w:t>
      </w:r>
      <w:r>
        <w:rPr>
          <w:rFonts w:ascii="黑体" w:eastAsia="黑体" w:hAnsi="黑体" w:hint="eastAsia"/>
          <w:sz w:val="18"/>
          <w:szCs w:val="18"/>
        </w:rPr>
        <w:t xml:space="preserve"> </w:t>
      </w:r>
      <w:r>
        <w:rPr>
          <w:rFonts w:ascii="Times New Roman" w:eastAsia="黑体" w:hAnsi="Times New Roman"/>
          <w:sz w:val="18"/>
          <w:szCs w:val="18"/>
        </w:rPr>
        <w:t xml:space="preserve"> A</w:t>
      </w:r>
      <w:r>
        <w:rPr>
          <w:rFonts w:ascii="黑体" w:eastAsia="黑体" w:hAnsi="黑体" w:hint="eastAsia"/>
          <w:sz w:val="18"/>
          <w:szCs w:val="18"/>
        </w:rPr>
        <w:t>相电流</w:t>
      </w:r>
      <w:r>
        <w:rPr>
          <w:rFonts w:ascii="Times New Roman" w:eastAsia="黑体" w:hAnsi="Times New Roman"/>
          <w:i/>
          <w:sz w:val="18"/>
          <w:szCs w:val="18"/>
        </w:rPr>
        <w:t>i</w:t>
      </w:r>
      <w:r>
        <w:rPr>
          <w:rFonts w:ascii="Times New Roman" w:eastAsia="黑体" w:hAnsi="Times New Roman"/>
          <w:sz w:val="18"/>
          <w:szCs w:val="18"/>
          <w:vertAlign w:val="subscript"/>
        </w:rPr>
        <w:t>a</w:t>
      </w:r>
      <w:r>
        <w:rPr>
          <w:rFonts w:ascii="黑体" w:eastAsia="黑体" w:hAnsi="黑体" w:hint="eastAsia"/>
          <w:sz w:val="18"/>
          <w:szCs w:val="18"/>
        </w:rPr>
        <w:t>和</w:t>
      </w:r>
      <w:r>
        <w:rPr>
          <w:rFonts w:ascii="Times New Roman" w:eastAsia="黑体" w:hAnsi="Times New Roman"/>
          <w:sz w:val="18"/>
          <w:szCs w:val="18"/>
        </w:rPr>
        <w:t>A</w:t>
      </w:r>
      <w:r>
        <w:rPr>
          <w:rFonts w:ascii="黑体" w:eastAsia="黑体" w:hAnsi="黑体" w:hint="eastAsia"/>
          <w:sz w:val="18"/>
          <w:szCs w:val="18"/>
        </w:rPr>
        <w:t>相的开关函数</w:t>
      </w:r>
      <w:r>
        <w:rPr>
          <w:rFonts w:ascii="Times New Roman" w:eastAsia="黑体" w:hAnsi="Times New Roman"/>
          <w:sz w:val="18"/>
          <w:szCs w:val="18"/>
        </w:rPr>
        <w:t>s</w:t>
      </w:r>
      <w:r>
        <w:rPr>
          <w:rFonts w:ascii="Times New Roman" w:eastAsia="黑体" w:hAnsi="Times New Roman"/>
          <w:sz w:val="18"/>
          <w:szCs w:val="18"/>
          <w:vertAlign w:val="subscript"/>
        </w:rPr>
        <w:t>ua</w:t>
      </w:r>
      <w:r>
        <w:rPr>
          <w:rFonts w:ascii="Times New Roman" w:eastAsia="黑体" w:hAnsi="Times New Roman"/>
          <w:sz w:val="18"/>
          <w:szCs w:val="18"/>
        </w:rPr>
        <w:t>&amp;s</w:t>
      </w:r>
      <w:r>
        <w:rPr>
          <w:rFonts w:ascii="Times New Roman" w:eastAsia="黑体" w:hAnsi="Times New Roman"/>
          <w:sz w:val="18"/>
          <w:szCs w:val="18"/>
          <w:vertAlign w:val="subscript"/>
        </w:rPr>
        <w:t>ia</w:t>
      </w:r>
      <w:r>
        <w:rPr>
          <w:rFonts w:ascii="黑体" w:eastAsia="黑体" w:hAnsi="黑体" w:hint="eastAsia"/>
          <w:sz w:val="18"/>
          <w:szCs w:val="18"/>
        </w:rPr>
        <w:t>的典型波形图</w:t>
      </w:r>
    </w:p>
    <w:p w14:paraId="58B9E69B" w14:textId="77777777" w:rsidR="006F5E2C" w:rsidRDefault="00753A2F">
      <w:pPr>
        <w:jc w:val="center"/>
        <w:rPr>
          <w:rFonts w:ascii="Times New Roman" w:eastAsia="黑体" w:hAnsi="Times New Roman"/>
          <w:b/>
          <w:sz w:val="18"/>
          <w:szCs w:val="18"/>
        </w:rPr>
      </w:pPr>
      <w:r>
        <w:rPr>
          <w:rFonts w:ascii="Times New Roman" w:hAnsi="Times New Roman"/>
          <w:b/>
          <w:bCs/>
          <w:sz w:val="18"/>
          <w:szCs w:val="18"/>
        </w:rPr>
        <w:t xml:space="preserve">Fig.2  </w:t>
      </w:r>
      <w:r>
        <w:rPr>
          <w:rFonts w:ascii="Times New Roman" w:hAnsi="Times New Roman"/>
          <w:b/>
          <w:sz w:val="18"/>
          <w:szCs w:val="18"/>
        </w:rPr>
        <w:t>Typical waveforms of 3-phase phase-controlled rectifier</w:t>
      </w:r>
    </w:p>
    <w:p w14:paraId="6ED0AFC8" w14:textId="77777777" w:rsidR="006F5E2C" w:rsidRDefault="00753A2F">
      <w:pPr>
        <w:spacing w:line="314" w:lineRule="exact"/>
        <w:ind w:firstLine="420"/>
        <w:rPr>
          <w:sz w:val="20"/>
          <w:szCs w:val="20"/>
        </w:rPr>
      </w:pPr>
      <w:r>
        <w:rPr>
          <w:rFonts w:hint="eastAsia"/>
          <w:sz w:val="20"/>
          <w:szCs w:val="20"/>
        </w:rPr>
        <w:t>由图可知，整流器</w:t>
      </w:r>
      <w:r>
        <w:rPr>
          <w:rFonts w:ascii="Times New Roman" w:hAnsi="Times New Roman"/>
          <w:sz w:val="20"/>
          <w:szCs w:val="20"/>
        </w:rPr>
        <w:t>A</w:t>
      </w:r>
      <w:r>
        <w:rPr>
          <w:rFonts w:hint="eastAsia"/>
          <w:sz w:val="20"/>
          <w:szCs w:val="20"/>
        </w:rPr>
        <w:t>相桥臂，在一个工频周期</w:t>
      </w:r>
      <w:r>
        <w:rPr>
          <w:rFonts w:ascii="Times New Roman" w:hAnsi="Times New Roman"/>
          <w:sz w:val="20"/>
          <w:szCs w:val="20"/>
        </w:rPr>
        <w:t>T</w:t>
      </w:r>
      <w:r>
        <w:rPr>
          <w:rFonts w:hint="eastAsia"/>
          <w:sz w:val="20"/>
          <w:szCs w:val="20"/>
        </w:rPr>
        <w:t>中，</w:t>
      </w:r>
      <w:r>
        <w:rPr>
          <w:rFonts w:ascii="Times New Roman" w:hAnsi="Times New Roman"/>
          <w:sz w:val="20"/>
          <w:szCs w:val="20"/>
        </w:rPr>
        <w:t>VT</w:t>
      </w:r>
      <w:r>
        <w:rPr>
          <w:rFonts w:ascii="Times New Roman" w:hAnsi="Times New Roman"/>
          <w:sz w:val="20"/>
          <w:szCs w:val="20"/>
          <w:vertAlign w:val="subscript"/>
        </w:rPr>
        <w:t>1</w:t>
      </w:r>
      <w:r>
        <w:rPr>
          <w:rFonts w:hint="eastAsia"/>
          <w:sz w:val="20"/>
          <w:szCs w:val="20"/>
        </w:rPr>
        <w:t>导通三分之一个周期，</w:t>
      </w:r>
      <w:r>
        <w:rPr>
          <w:rFonts w:ascii="Times New Roman" w:hAnsi="Times New Roman"/>
          <w:sz w:val="20"/>
          <w:szCs w:val="20"/>
        </w:rPr>
        <w:t>VT</w:t>
      </w:r>
      <w:r>
        <w:rPr>
          <w:rFonts w:ascii="Times New Roman" w:hAnsi="Times New Roman"/>
          <w:sz w:val="20"/>
          <w:szCs w:val="20"/>
          <w:vertAlign w:val="subscript"/>
        </w:rPr>
        <w:t>4</w:t>
      </w:r>
      <w:r>
        <w:rPr>
          <w:rFonts w:hint="eastAsia"/>
          <w:sz w:val="20"/>
          <w:szCs w:val="20"/>
        </w:rPr>
        <w:t>导通三分之一个周期，定义在每周期上管导通时为</w:t>
      </w:r>
      <w:r>
        <w:rPr>
          <w:rFonts w:hint="eastAsia"/>
          <w:sz w:val="20"/>
          <w:szCs w:val="20"/>
        </w:rPr>
        <w:t>1</w:t>
      </w:r>
      <w:r>
        <w:rPr>
          <w:rFonts w:hint="eastAsia"/>
          <w:sz w:val="20"/>
          <w:szCs w:val="20"/>
        </w:rPr>
        <w:t>，下管导通时为</w:t>
      </w:r>
      <w:r>
        <w:rPr>
          <w:rFonts w:hint="eastAsia"/>
          <w:sz w:val="20"/>
          <w:szCs w:val="20"/>
        </w:rPr>
        <w:t>-1</w:t>
      </w:r>
      <w:r>
        <w:rPr>
          <w:rFonts w:hint="eastAsia"/>
          <w:sz w:val="20"/>
          <w:szCs w:val="20"/>
        </w:rPr>
        <w:t>，都不导通时为</w:t>
      </w:r>
      <w:r>
        <w:rPr>
          <w:rFonts w:hint="eastAsia"/>
          <w:sz w:val="20"/>
          <w:szCs w:val="20"/>
        </w:rPr>
        <w:t>0</w:t>
      </w:r>
      <w:r>
        <w:rPr>
          <w:rFonts w:hint="eastAsia"/>
          <w:sz w:val="20"/>
          <w:szCs w:val="20"/>
        </w:rPr>
        <w:t>，可得</w:t>
      </w:r>
      <w:r>
        <w:rPr>
          <w:rFonts w:ascii="Times New Roman" w:hAnsi="Times New Roman"/>
          <w:sz w:val="20"/>
          <w:szCs w:val="20"/>
        </w:rPr>
        <w:t>A</w:t>
      </w:r>
      <w:r>
        <w:rPr>
          <w:rFonts w:hint="eastAsia"/>
          <w:sz w:val="20"/>
          <w:szCs w:val="20"/>
        </w:rPr>
        <w:t>相开关函数：</w:t>
      </w:r>
    </w:p>
    <w:p w14:paraId="56F485F0" w14:textId="5EC9707D" w:rsidR="006F5E2C" w:rsidRDefault="00753A2F" w:rsidP="001C7CFD">
      <w:pPr>
        <w:jc w:val="right"/>
      </w:pPr>
      <w:r>
        <w:rPr>
          <w:position w:val="-50"/>
        </w:rPr>
        <w:object w:dxaOrig="3641" w:dyaOrig="901" w14:anchorId="10515AA3">
          <v:shape id="_x0000_i1027" type="#_x0000_t75" style="width:181.8pt;height:45pt" o:ole="">
            <v:imagedata r:id="rId11" o:title=""/>
          </v:shape>
          <o:OLEObject Type="Embed" ProgID="Equation.DSMT4" ShapeID="_x0000_i1027" DrawAspect="Content" ObjectID="_1637410898" r:id="rId12"/>
        </w:object>
      </w:r>
      <w:r>
        <w:t xml:space="preserve">    </w:t>
      </w:r>
      <w:r w:rsidR="001C7CFD">
        <w:t xml:space="preserve">                       </w:t>
      </w:r>
      <w:r>
        <w:t xml:space="preserve"> </w:t>
      </w:r>
      <w:r>
        <w:rPr>
          <w:sz w:val="20"/>
          <w:szCs w:val="20"/>
        </w:rPr>
        <w:t>(</w:t>
      </w:r>
      <w:r>
        <w:rPr>
          <w:rFonts w:ascii="Times New Roman" w:hAnsi="Times New Roman"/>
          <w:sz w:val="20"/>
          <w:szCs w:val="20"/>
        </w:rPr>
        <w:t>1</w:t>
      </w:r>
      <w:r>
        <w:rPr>
          <w:sz w:val="20"/>
          <w:szCs w:val="20"/>
        </w:rPr>
        <w:t>)</w:t>
      </w:r>
    </w:p>
    <w:p w14:paraId="7DC332CF" w14:textId="77777777" w:rsidR="006F5E2C" w:rsidRDefault="00753A2F">
      <w:pPr>
        <w:spacing w:line="314" w:lineRule="exact"/>
        <w:ind w:firstLine="420"/>
        <w:rPr>
          <w:sz w:val="20"/>
          <w:szCs w:val="20"/>
        </w:rPr>
      </w:pPr>
      <w:r>
        <w:rPr>
          <w:rFonts w:hint="eastAsia"/>
          <w:sz w:val="20"/>
          <w:szCs w:val="20"/>
        </w:rPr>
        <w:t>将时间平移工频周期</w:t>
      </w:r>
      <w:r>
        <w:rPr>
          <w:rFonts w:ascii="Times New Roman" w:hAnsi="Times New Roman" w:hint="eastAsia"/>
          <w:sz w:val="20"/>
          <w:szCs w:val="20"/>
        </w:rPr>
        <w:t>T</w:t>
      </w:r>
      <w:r>
        <w:rPr>
          <w:rFonts w:hint="eastAsia"/>
          <w:sz w:val="20"/>
          <w:szCs w:val="20"/>
        </w:rPr>
        <w:t>的</w:t>
      </w:r>
      <w:r>
        <w:rPr>
          <w:rFonts w:ascii="Times New Roman" w:hAnsi="Times New Roman" w:hint="eastAsia"/>
          <w:sz w:val="20"/>
          <w:szCs w:val="20"/>
        </w:rPr>
        <w:t>1/3</w:t>
      </w:r>
      <w:r>
        <w:rPr>
          <w:rFonts w:hint="eastAsia"/>
          <w:sz w:val="20"/>
          <w:szCs w:val="20"/>
        </w:rPr>
        <w:t>和</w:t>
      </w:r>
      <w:r>
        <w:rPr>
          <w:rFonts w:ascii="Times New Roman" w:hAnsi="Times New Roman" w:hint="eastAsia"/>
          <w:sz w:val="20"/>
          <w:szCs w:val="20"/>
        </w:rPr>
        <w:t>2/3</w:t>
      </w:r>
      <w:r>
        <w:rPr>
          <w:rFonts w:hint="eastAsia"/>
          <w:sz w:val="20"/>
          <w:szCs w:val="20"/>
        </w:rPr>
        <w:t>，可以推得</w:t>
      </w:r>
      <w:r>
        <w:rPr>
          <w:rFonts w:ascii="Times New Roman" w:hAnsi="Times New Roman"/>
          <w:sz w:val="20"/>
          <w:szCs w:val="20"/>
        </w:rPr>
        <w:t>B</w:t>
      </w:r>
      <w:r>
        <w:rPr>
          <w:rFonts w:hint="eastAsia"/>
          <w:sz w:val="20"/>
          <w:szCs w:val="20"/>
        </w:rPr>
        <w:t>相和</w:t>
      </w:r>
      <w:r>
        <w:rPr>
          <w:rFonts w:ascii="Times New Roman" w:hAnsi="Times New Roman"/>
          <w:sz w:val="20"/>
          <w:szCs w:val="20"/>
        </w:rPr>
        <w:t>C</w:t>
      </w:r>
      <w:r>
        <w:rPr>
          <w:rFonts w:hint="eastAsia"/>
          <w:sz w:val="20"/>
          <w:szCs w:val="20"/>
        </w:rPr>
        <w:t>相的开关函数。首先通过电压开关函数从交流侧电压得到直流侧电压；</w:t>
      </w:r>
    </w:p>
    <w:p w14:paraId="44811B3F" w14:textId="0F818ABC" w:rsidR="006F5E2C" w:rsidRDefault="00753A2F">
      <w:pPr>
        <w:jc w:val="right"/>
      </w:pPr>
      <w:r>
        <w:rPr>
          <w:position w:val="-12"/>
        </w:rPr>
        <w:object w:dxaOrig="3290" w:dyaOrig="340" w14:anchorId="1C0ED3F8">
          <v:shape id="_x0000_i1028" type="#_x0000_t75" style="width:164.4pt;height:16.8pt" o:ole="">
            <v:imagedata r:id="rId13" o:title=""/>
          </v:shape>
          <o:OLEObject Type="Embed" ProgID="Equation.DSMT4" ShapeID="_x0000_i1028" DrawAspect="Content" ObjectID="_1637410899" r:id="rId14"/>
        </w:object>
      </w:r>
      <w:r>
        <w:t xml:space="preserve">       </w:t>
      </w:r>
      <w:r w:rsidR="001C7CFD">
        <w:t xml:space="preserve">                        </w:t>
      </w:r>
      <w:r>
        <w:t xml:space="preserve"> </w:t>
      </w:r>
      <w:r>
        <w:rPr>
          <w:sz w:val="20"/>
          <w:szCs w:val="20"/>
        </w:rPr>
        <w:t>(</w:t>
      </w:r>
      <w:r>
        <w:rPr>
          <w:rFonts w:ascii="Times New Roman" w:hAnsi="Times New Roman"/>
          <w:sz w:val="20"/>
          <w:szCs w:val="20"/>
        </w:rPr>
        <w:t>2)</w:t>
      </w:r>
    </w:p>
    <w:p w14:paraId="27FF1708" w14:textId="77777777" w:rsidR="006F5E2C" w:rsidRDefault="00753A2F">
      <w:pPr>
        <w:spacing w:line="314" w:lineRule="exact"/>
        <w:ind w:firstLine="420"/>
        <w:rPr>
          <w:sz w:val="20"/>
          <w:szCs w:val="20"/>
        </w:rPr>
      </w:pPr>
      <w:r>
        <w:rPr>
          <w:position w:val="-12"/>
          <w:sz w:val="20"/>
          <w:szCs w:val="20"/>
        </w:rPr>
        <w:object w:dxaOrig="316" w:dyaOrig="363" w14:anchorId="7FE67FC5">
          <v:shape id="_x0000_i1029" type="#_x0000_t75" style="width:15.6pt;height:18pt" o:ole="">
            <v:imagedata r:id="rId15" o:title=""/>
          </v:shape>
          <o:OLEObject Type="Embed" ProgID="Equation.DSMT4" ShapeID="_x0000_i1029" DrawAspect="Content" ObjectID="_1637410900" r:id="rId16"/>
        </w:object>
      </w:r>
      <w:r>
        <w:rPr>
          <w:rFonts w:hint="eastAsia"/>
          <w:sz w:val="20"/>
          <w:szCs w:val="20"/>
        </w:rPr>
        <w:t>为直流侧电压，</w:t>
      </w:r>
      <w:r>
        <w:rPr>
          <w:position w:val="-12"/>
          <w:sz w:val="20"/>
          <w:szCs w:val="20"/>
        </w:rPr>
        <w:object w:dxaOrig="258" w:dyaOrig="363" w14:anchorId="48C0AEFD">
          <v:shape id="_x0000_i1030" type="#_x0000_t75" style="width:13.2pt;height:18pt" o:ole="">
            <v:imagedata r:id="rId17" o:title=""/>
          </v:shape>
          <o:OLEObject Type="Embed" ProgID="Equation.DSMT4" ShapeID="_x0000_i1030" DrawAspect="Content" ObjectID="_1637410901" r:id="rId18"/>
        </w:object>
      </w:r>
      <w:r>
        <w:rPr>
          <w:rFonts w:hint="eastAsia"/>
          <w:sz w:val="20"/>
          <w:szCs w:val="20"/>
        </w:rPr>
        <w:t>为交流侧电压，</w:t>
      </w:r>
      <w:r>
        <w:rPr>
          <w:position w:val="-12"/>
          <w:sz w:val="20"/>
          <w:szCs w:val="20"/>
        </w:rPr>
        <w:object w:dxaOrig="316" w:dyaOrig="363" w14:anchorId="2305F4A8">
          <v:shape id="_x0000_i1031" type="#_x0000_t75" style="width:15.6pt;height:18pt" o:ole="">
            <v:imagedata r:id="rId19" o:title=""/>
          </v:shape>
          <o:OLEObject Type="Embed" ProgID="Equation.DSMT4" ShapeID="_x0000_i1031" DrawAspect="Content" ObjectID="_1637410902" r:id="rId20"/>
        </w:object>
      </w:r>
      <w:r>
        <w:rPr>
          <w:rFonts w:hint="eastAsia"/>
          <w:sz w:val="20"/>
          <w:szCs w:val="20"/>
        </w:rPr>
        <w:t>为</w:t>
      </w:r>
      <w:r>
        <w:rPr>
          <w:rFonts w:ascii="Times New Roman" w:hAnsi="Times New Roman"/>
          <w:sz w:val="20"/>
          <w:szCs w:val="20"/>
        </w:rPr>
        <w:t>A</w:t>
      </w:r>
      <w:r>
        <w:rPr>
          <w:rFonts w:hint="eastAsia"/>
          <w:sz w:val="20"/>
          <w:szCs w:val="20"/>
        </w:rPr>
        <w:t>向对应电压开关函数。再利用已知的直流侧阻抗与直流侧电压求得直流侧电流；最终通过电流开关函数，从直流侧电流求得交流侧电流，形式如下：</w:t>
      </w:r>
      <w:r>
        <w:rPr>
          <w:sz w:val="20"/>
          <w:szCs w:val="20"/>
        </w:rPr>
        <w:t xml:space="preserve"> </w:t>
      </w:r>
    </w:p>
    <w:p w14:paraId="00234AE7" w14:textId="55A5A4EB" w:rsidR="006F5E2C" w:rsidRDefault="00E556B2">
      <w:pPr>
        <w:wordWrap w:val="0"/>
        <w:jc w:val="right"/>
      </w:pPr>
      <w:r w:rsidRPr="00E556B2">
        <w:rPr>
          <w:position w:val="-26"/>
        </w:rPr>
        <w:object w:dxaOrig="6020" w:dyaOrig="639" w14:anchorId="36879538">
          <v:shape id="_x0000_i1032" type="#_x0000_t75" style="width:300.6pt;height:32.4pt" o:ole="">
            <v:imagedata r:id="rId21" o:title=""/>
          </v:shape>
          <o:OLEObject Type="Embed" ProgID="Equation.DSMT4" ShapeID="_x0000_i1032" DrawAspect="Content" ObjectID="_1637410903" r:id="rId22"/>
        </w:object>
      </w:r>
      <w:r w:rsidR="00753A2F">
        <w:t xml:space="preserve">            </w:t>
      </w:r>
      <w:r w:rsidR="00753A2F">
        <w:rPr>
          <w:rFonts w:ascii="Times New Roman" w:hAnsi="Times New Roman"/>
          <w:sz w:val="20"/>
          <w:szCs w:val="20"/>
        </w:rPr>
        <w:t xml:space="preserve"> </w:t>
      </w:r>
      <w:r w:rsidR="001C7CFD">
        <w:rPr>
          <w:rFonts w:ascii="Times New Roman" w:hAnsi="Times New Roman"/>
          <w:sz w:val="20"/>
          <w:szCs w:val="20"/>
        </w:rPr>
        <w:t xml:space="preserve">    </w:t>
      </w:r>
      <w:r w:rsidR="00753A2F">
        <w:rPr>
          <w:rFonts w:ascii="Times New Roman" w:hAnsi="Times New Roman"/>
          <w:sz w:val="20"/>
          <w:szCs w:val="20"/>
        </w:rPr>
        <w:t>(3)</w:t>
      </w:r>
    </w:p>
    <w:p w14:paraId="64FD2DD9" w14:textId="77777777" w:rsidR="006F5E2C" w:rsidRDefault="00753A2F">
      <w:pPr>
        <w:spacing w:line="314" w:lineRule="exact"/>
        <w:ind w:firstLine="420"/>
        <w:rPr>
          <w:sz w:val="20"/>
          <w:szCs w:val="20"/>
        </w:rPr>
      </w:pPr>
      <w:r>
        <w:rPr>
          <w:rFonts w:hint="eastAsia"/>
          <w:sz w:val="20"/>
          <w:szCs w:val="20"/>
        </w:rPr>
        <w:t>其中，</w:t>
      </w:r>
      <w:r>
        <w:rPr>
          <w:position w:val="-12"/>
          <w:sz w:val="20"/>
          <w:szCs w:val="20"/>
        </w:rPr>
        <w:object w:dxaOrig="258" w:dyaOrig="363" w14:anchorId="0A744410">
          <v:shape id="_x0000_i1033" type="#_x0000_t75" style="width:13.2pt;height:18pt" o:ole="">
            <v:imagedata r:id="rId23" o:title=""/>
          </v:shape>
          <o:OLEObject Type="Embed" ProgID="Equation.DSMT4" ShapeID="_x0000_i1033" DrawAspect="Content" ObjectID="_1637410904" r:id="rId24"/>
        </w:object>
      </w:r>
      <w:r>
        <w:rPr>
          <w:rFonts w:hint="eastAsia"/>
          <w:sz w:val="20"/>
          <w:szCs w:val="20"/>
        </w:rPr>
        <w:t>为直流侧电流，</w:t>
      </w:r>
      <w:r>
        <w:rPr>
          <w:position w:val="-12"/>
          <w:sz w:val="20"/>
          <w:szCs w:val="20"/>
        </w:rPr>
        <w:object w:dxaOrig="199" w:dyaOrig="363" w14:anchorId="2963CE90">
          <v:shape id="_x0000_i1034" type="#_x0000_t75" style="width:10.2pt;height:18pt" o:ole="">
            <v:imagedata r:id="rId25" o:title=""/>
          </v:shape>
          <o:OLEObject Type="Embed" ProgID="Equation.DSMT4" ShapeID="_x0000_i1034" DrawAspect="Content" ObjectID="_1637410905" r:id="rId26"/>
        </w:object>
      </w:r>
      <w:r>
        <w:rPr>
          <w:rFonts w:hint="eastAsia"/>
          <w:sz w:val="20"/>
          <w:szCs w:val="20"/>
        </w:rPr>
        <w:t>为交流侧电流，</w:t>
      </w:r>
      <w:r>
        <w:rPr>
          <w:position w:val="-12"/>
          <w:sz w:val="20"/>
          <w:szCs w:val="20"/>
        </w:rPr>
        <w:object w:dxaOrig="281" w:dyaOrig="363" w14:anchorId="74F83F5A">
          <v:shape id="_x0000_i1035" type="#_x0000_t75" style="width:13.2pt;height:18pt" o:ole="">
            <v:imagedata r:id="rId27" o:title=""/>
          </v:shape>
          <o:OLEObject Type="Embed" ProgID="Equation.DSMT4" ShapeID="_x0000_i1035" DrawAspect="Content" ObjectID="_1637410906" r:id="rId28"/>
        </w:object>
      </w:r>
      <w:r>
        <w:rPr>
          <w:rFonts w:hint="eastAsia"/>
          <w:sz w:val="20"/>
          <w:szCs w:val="20"/>
        </w:rPr>
        <w:t>为</w:t>
      </w:r>
      <w:r>
        <w:rPr>
          <w:rFonts w:ascii="Times New Roman" w:hAnsi="Times New Roman"/>
          <w:sz w:val="20"/>
          <w:szCs w:val="20"/>
        </w:rPr>
        <w:t>A</w:t>
      </w:r>
      <w:r>
        <w:rPr>
          <w:rFonts w:hint="eastAsia"/>
          <w:sz w:val="20"/>
          <w:szCs w:val="20"/>
        </w:rPr>
        <w:t>向对应电流开关函数。在图</w:t>
      </w:r>
      <w:r>
        <w:rPr>
          <w:rFonts w:hint="eastAsia"/>
          <w:sz w:val="20"/>
          <w:szCs w:val="20"/>
        </w:rPr>
        <w:t>2</w:t>
      </w:r>
      <w:r>
        <w:rPr>
          <w:rFonts w:hint="eastAsia"/>
          <w:sz w:val="20"/>
          <w:szCs w:val="20"/>
        </w:rPr>
        <w:t>中，定义开关函数上半导通周期的波形中点时刻所对的角度为移相角。事实上</w:t>
      </w:r>
      <w:r>
        <w:rPr>
          <w:sz w:val="20"/>
          <w:szCs w:val="20"/>
        </w:rPr>
        <w:t>，</w:t>
      </w:r>
      <w:r>
        <w:rPr>
          <w:rFonts w:hint="eastAsia"/>
          <w:sz w:val="20"/>
          <w:szCs w:val="20"/>
        </w:rPr>
        <w:t>整流器存在</w:t>
      </w:r>
      <w:r>
        <w:rPr>
          <w:sz w:val="20"/>
          <w:szCs w:val="20"/>
        </w:rPr>
        <w:t>换相</w:t>
      </w:r>
      <w:r>
        <w:rPr>
          <w:rFonts w:hint="eastAsia"/>
          <w:sz w:val="20"/>
          <w:szCs w:val="20"/>
        </w:rPr>
        <w:t>问题，其等效电路如下：</w:t>
      </w:r>
    </w:p>
    <w:p w14:paraId="5FD4C4EF" w14:textId="04E206E5" w:rsidR="006F5E2C" w:rsidRDefault="006C7C74">
      <w:pPr>
        <w:jc w:val="center"/>
      </w:pPr>
      <w:r>
        <w:lastRenderedPageBreak/>
        <w:pict w14:anchorId="72A3661D">
          <v:shape id="_x0000_i1036" type="#_x0000_t75" style="width:253.2pt;height:86.4pt">
            <v:imagedata r:id="rId29" o:title=""/>
          </v:shape>
        </w:pict>
      </w:r>
    </w:p>
    <w:p w14:paraId="0093EAA8" w14:textId="77777777" w:rsidR="006F5E2C" w:rsidRDefault="00753A2F">
      <w:pPr>
        <w:jc w:val="center"/>
        <w:rPr>
          <w:rFonts w:ascii="黑体" w:eastAsia="黑体" w:hAnsi="黑体"/>
          <w:sz w:val="18"/>
          <w:szCs w:val="18"/>
        </w:rPr>
      </w:pPr>
      <w:r>
        <w:rPr>
          <w:rFonts w:ascii="黑体" w:eastAsia="黑体" w:hAnsi="黑体" w:hint="eastAsia"/>
          <w:sz w:val="18"/>
          <w:szCs w:val="18"/>
        </w:rPr>
        <w:t>图3</w:t>
      </w:r>
      <w:r>
        <w:rPr>
          <w:rFonts w:ascii="黑体" w:eastAsia="黑体" w:hAnsi="黑体"/>
          <w:sz w:val="18"/>
          <w:szCs w:val="18"/>
        </w:rPr>
        <w:t xml:space="preserve">  </w:t>
      </w:r>
      <w:r>
        <w:rPr>
          <w:rFonts w:ascii="黑体" w:eastAsia="黑体" w:hAnsi="黑体" w:hint="eastAsia"/>
          <w:sz w:val="18"/>
          <w:szCs w:val="18"/>
        </w:rPr>
        <w:t>换相过程等效电路</w:t>
      </w:r>
    </w:p>
    <w:p w14:paraId="459DDCBD" w14:textId="77777777" w:rsidR="006F5E2C" w:rsidRDefault="00753A2F">
      <w:pPr>
        <w:jc w:val="center"/>
        <w:rPr>
          <w:rFonts w:ascii="Times New Roman" w:eastAsia="黑体" w:hAnsi="Times New Roman"/>
          <w:b/>
          <w:sz w:val="18"/>
          <w:szCs w:val="18"/>
        </w:rPr>
      </w:pPr>
      <w:r>
        <w:rPr>
          <w:rFonts w:ascii="Times New Roman" w:hAnsi="Times New Roman"/>
          <w:b/>
          <w:bCs/>
          <w:sz w:val="18"/>
          <w:szCs w:val="18"/>
        </w:rPr>
        <w:t xml:space="preserve">Fig.3  </w:t>
      </w:r>
      <w:r>
        <w:rPr>
          <w:rFonts w:ascii="Times New Roman" w:eastAsia="黑体" w:hAnsi="Times New Roman"/>
          <w:b/>
          <w:sz w:val="18"/>
          <w:szCs w:val="18"/>
        </w:rPr>
        <w:t>The equivalent circuit of the commutation process</w:t>
      </w:r>
    </w:p>
    <w:p w14:paraId="542A10DB" w14:textId="77777777" w:rsidR="006F5E2C" w:rsidRDefault="00753A2F">
      <w:pPr>
        <w:spacing w:line="314" w:lineRule="exact"/>
        <w:ind w:firstLine="420"/>
        <w:rPr>
          <w:sz w:val="20"/>
          <w:szCs w:val="20"/>
        </w:rPr>
      </w:pPr>
      <w:r>
        <w:rPr>
          <w:rFonts w:hint="eastAsia"/>
          <w:sz w:val="20"/>
          <w:szCs w:val="20"/>
        </w:rPr>
        <w:t>在考虑换向过程的情况下，对</w:t>
      </w:r>
      <w:r>
        <w:rPr>
          <w:sz w:val="20"/>
          <w:szCs w:val="20"/>
        </w:rPr>
        <w:t>开关函数</w:t>
      </w:r>
      <w:r>
        <w:rPr>
          <w:rFonts w:hint="eastAsia"/>
          <w:sz w:val="20"/>
          <w:szCs w:val="20"/>
        </w:rPr>
        <w:t>进行修正。以</w:t>
      </w:r>
      <w:r>
        <w:rPr>
          <w:sz w:val="20"/>
          <w:szCs w:val="20"/>
        </w:rPr>
        <w:t>上管从</w:t>
      </w:r>
      <w:r>
        <w:rPr>
          <w:rFonts w:ascii="Times New Roman" w:hAnsi="Times New Roman"/>
          <w:sz w:val="20"/>
          <w:szCs w:val="20"/>
        </w:rPr>
        <w:t>VT</w:t>
      </w:r>
      <w:r>
        <w:rPr>
          <w:rFonts w:ascii="Times New Roman" w:hAnsi="Times New Roman"/>
          <w:sz w:val="20"/>
          <w:szCs w:val="20"/>
          <w:vertAlign w:val="subscript"/>
        </w:rPr>
        <w:t>5</w:t>
      </w:r>
      <w:r>
        <w:rPr>
          <w:rFonts w:hint="eastAsia"/>
          <w:sz w:val="20"/>
          <w:szCs w:val="20"/>
        </w:rPr>
        <w:t>向</w:t>
      </w:r>
      <w:r>
        <w:rPr>
          <w:rFonts w:ascii="Times New Roman" w:hAnsi="Times New Roman" w:hint="eastAsia"/>
          <w:sz w:val="20"/>
          <w:szCs w:val="20"/>
        </w:rPr>
        <w:t>V</w:t>
      </w:r>
      <w:r>
        <w:rPr>
          <w:rFonts w:ascii="Times New Roman" w:hAnsi="Times New Roman"/>
          <w:sz w:val="20"/>
          <w:szCs w:val="20"/>
        </w:rPr>
        <w:t>T</w:t>
      </w:r>
      <w:r>
        <w:rPr>
          <w:rFonts w:ascii="Times New Roman" w:hAnsi="Times New Roman"/>
          <w:sz w:val="20"/>
          <w:szCs w:val="20"/>
          <w:vertAlign w:val="subscript"/>
        </w:rPr>
        <w:t>1</w:t>
      </w:r>
      <w:r>
        <w:rPr>
          <w:sz w:val="20"/>
          <w:szCs w:val="20"/>
        </w:rPr>
        <w:t>换相</w:t>
      </w:r>
      <w:r>
        <w:rPr>
          <w:rFonts w:hint="eastAsia"/>
          <w:sz w:val="20"/>
          <w:szCs w:val="20"/>
        </w:rPr>
        <w:t>的过程</w:t>
      </w:r>
      <w:r>
        <w:rPr>
          <w:sz w:val="20"/>
          <w:szCs w:val="20"/>
        </w:rPr>
        <w:t>为例</w:t>
      </w:r>
      <w:r>
        <w:rPr>
          <w:rFonts w:hint="eastAsia"/>
          <w:sz w:val="20"/>
          <w:szCs w:val="20"/>
        </w:rPr>
        <w:t>，此阶段下管</w:t>
      </w:r>
      <w:r>
        <w:rPr>
          <w:rFonts w:ascii="Times New Roman" w:hAnsi="Times New Roman" w:hint="eastAsia"/>
          <w:sz w:val="20"/>
          <w:szCs w:val="20"/>
        </w:rPr>
        <w:t>V</w:t>
      </w:r>
      <w:r>
        <w:rPr>
          <w:rFonts w:ascii="Times New Roman" w:hAnsi="Times New Roman"/>
          <w:sz w:val="20"/>
          <w:szCs w:val="20"/>
        </w:rPr>
        <w:t>T</w:t>
      </w:r>
      <w:r>
        <w:rPr>
          <w:rFonts w:ascii="Times New Roman" w:hAnsi="Times New Roman"/>
          <w:sz w:val="20"/>
          <w:szCs w:val="20"/>
          <w:vertAlign w:val="subscript"/>
        </w:rPr>
        <w:t>6</w:t>
      </w:r>
      <w:r>
        <w:rPr>
          <w:rFonts w:hint="eastAsia"/>
          <w:sz w:val="20"/>
          <w:szCs w:val="20"/>
        </w:rPr>
        <w:t>保持导通，可得等效电路图如下：</w:t>
      </w:r>
    </w:p>
    <w:p w14:paraId="6CD590D3" w14:textId="2D2B3702" w:rsidR="006F5E2C" w:rsidRDefault="001C7CFD">
      <w:pPr>
        <w:jc w:val="center"/>
      </w:pPr>
      <w:r>
        <w:object w:dxaOrig="3770" w:dyaOrig="2025" w14:anchorId="019161A5">
          <v:shape id="_x0000_i1037" type="#_x0000_t75" style="width:211.8pt;height:109.8pt" o:ole="">
            <v:imagedata r:id="rId30" o:title=""/>
          </v:shape>
          <o:OLEObject Type="Embed" ProgID="Equation.DSMT4" ShapeID="_x0000_i1037" DrawAspect="Content" ObjectID="_1637410907" r:id="rId31"/>
        </w:object>
      </w:r>
    </w:p>
    <w:p w14:paraId="5821E4BD" w14:textId="77777777" w:rsidR="006F5E2C" w:rsidRDefault="00753A2F">
      <w:pPr>
        <w:jc w:val="center"/>
        <w:rPr>
          <w:rFonts w:ascii="黑体" w:eastAsia="黑体" w:hAnsi="黑体"/>
          <w:sz w:val="18"/>
          <w:szCs w:val="18"/>
        </w:rPr>
      </w:pPr>
      <w:r>
        <w:rPr>
          <w:rFonts w:ascii="黑体" w:eastAsia="黑体" w:hAnsi="黑体" w:hint="eastAsia"/>
          <w:sz w:val="18"/>
          <w:szCs w:val="18"/>
        </w:rPr>
        <w:t>图4</w:t>
      </w:r>
      <w:r>
        <w:rPr>
          <w:rFonts w:ascii="黑体" w:eastAsia="黑体" w:hAnsi="黑体"/>
          <w:sz w:val="18"/>
          <w:szCs w:val="18"/>
        </w:rPr>
        <w:t xml:space="preserve">  </w:t>
      </w:r>
      <w:r>
        <w:rPr>
          <w:rFonts w:ascii="黑体" w:eastAsia="黑体" w:hAnsi="黑体" w:hint="eastAsia"/>
          <w:sz w:val="18"/>
          <w:szCs w:val="18"/>
        </w:rPr>
        <w:t>考虑换相过程的</w:t>
      </w:r>
      <w:r>
        <w:rPr>
          <w:rFonts w:ascii="Times New Roman" w:eastAsia="黑体" w:hAnsi="Times New Roman"/>
          <w:sz w:val="18"/>
          <w:szCs w:val="18"/>
        </w:rPr>
        <w:t>A</w:t>
      </w:r>
      <w:r>
        <w:rPr>
          <w:rFonts w:ascii="黑体" w:eastAsia="黑体" w:hAnsi="黑体" w:hint="eastAsia"/>
          <w:sz w:val="18"/>
          <w:szCs w:val="18"/>
        </w:rPr>
        <w:t>相电压和电流开关函数</w:t>
      </w:r>
    </w:p>
    <w:p w14:paraId="27510AB1" w14:textId="77777777" w:rsidR="006F5E2C" w:rsidRDefault="00753A2F">
      <w:pPr>
        <w:jc w:val="center"/>
        <w:rPr>
          <w:rFonts w:ascii="Times New Roman" w:eastAsia="黑体" w:hAnsi="Times New Roman"/>
          <w:sz w:val="18"/>
          <w:szCs w:val="18"/>
        </w:rPr>
      </w:pPr>
      <w:r>
        <w:rPr>
          <w:rFonts w:ascii="Times New Roman" w:hAnsi="Times New Roman"/>
          <w:b/>
          <w:bCs/>
          <w:sz w:val="18"/>
          <w:szCs w:val="18"/>
        </w:rPr>
        <w:t xml:space="preserve">Fig.4 </w:t>
      </w:r>
      <w:r>
        <w:rPr>
          <w:rFonts w:ascii="Times New Roman" w:hAnsi="Times New Roman"/>
          <w:b/>
          <w:sz w:val="18"/>
          <w:szCs w:val="18"/>
        </w:rPr>
        <w:t xml:space="preserve"> correctional waveforms of 3-phase phase-controlled rectifier</w:t>
      </w:r>
    </w:p>
    <w:p w14:paraId="6B13EE95" w14:textId="77777777" w:rsidR="006F5E2C" w:rsidRDefault="00753A2F">
      <w:pPr>
        <w:spacing w:line="314" w:lineRule="exact"/>
        <w:ind w:firstLine="420"/>
        <w:rPr>
          <w:sz w:val="20"/>
          <w:szCs w:val="20"/>
        </w:rPr>
      </w:pPr>
      <w:r>
        <w:rPr>
          <w:rFonts w:hint="eastAsia"/>
          <w:sz w:val="20"/>
          <w:szCs w:val="20"/>
        </w:rPr>
        <w:t>对</w:t>
      </w:r>
      <w:r>
        <w:rPr>
          <w:rFonts w:ascii="Times New Roman" w:hAnsi="Times New Roman"/>
          <w:sz w:val="20"/>
          <w:szCs w:val="20"/>
        </w:rPr>
        <w:t>AC</w:t>
      </w:r>
      <w:r>
        <w:rPr>
          <w:rFonts w:hint="eastAsia"/>
          <w:sz w:val="20"/>
          <w:szCs w:val="20"/>
        </w:rPr>
        <w:t>两相中的电压源和内阻进行戴维南等效，可得</w:t>
      </w:r>
      <w:r>
        <w:rPr>
          <w:rFonts w:ascii="Times New Roman" w:hAnsi="Times New Roman" w:hint="eastAsia"/>
          <w:sz w:val="20"/>
          <w:szCs w:val="20"/>
        </w:rPr>
        <w:t>AC</w:t>
      </w:r>
      <w:r>
        <w:rPr>
          <w:rFonts w:hint="eastAsia"/>
          <w:sz w:val="20"/>
          <w:szCs w:val="20"/>
        </w:rPr>
        <w:t>两相的电压开关函数在换相过程中为</w:t>
      </w:r>
      <w:r>
        <w:rPr>
          <w:rFonts w:ascii="宋体" w:hAnsi="宋体" w:hint="eastAsia"/>
          <w:sz w:val="20"/>
          <w:szCs w:val="20"/>
        </w:rPr>
        <w:t>0.5</w:t>
      </w:r>
      <w:r>
        <w:rPr>
          <w:rFonts w:hint="eastAsia"/>
          <w:sz w:val="20"/>
          <w:szCs w:val="20"/>
        </w:rPr>
        <w:t>。换相期间，电感电流以抛物线形式逐渐增大，为化简运算过程，电流以固定变化率的斜坡近似。当考虑换相过程时，修正后的电压和电流开关函数波形如图</w:t>
      </w:r>
      <w:r>
        <w:rPr>
          <w:rFonts w:hint="eastAsia"/>
          <w:sz w:val="20"/>
          <w:szCs w:val="20"/>
        </w:rPr>
        <w:t>4</w:t>
      </w:r>
      <w:r>
        <w:rPr>
          <w:rFonts w:hint="eastAsia"/>
          <w:sz w:val="20"/>
          <w:szCs w:val="20"/>
        </w:rPr>
        <w:t>所示（以</w:t>
      </w:r>
      <w:r>
        <w:rPr>
          <w:rFonts w:ascii="Times New Roman" w:hAnsi="Times New Roman"/>
          <w:sz w:val="20"/>
          <w:szCs w:val="20"/>
        </w:rPr>
        <w:t>A</w:t>
      </w:r>
      <w:r>
        <w:rPr>
          <w:rFonts w:hint="eastAsia"/>
          <w:sz w:val="20"/>
          <w:szCs w:val="20"/>
        </w:rPr>
        <w:t>相为例）。</w:t>
      </w:r>
    </w:p>
    <w:p w14:paraId="76B4B280" w14:textId="77777777" w:rsidR="006F5E2C" w:rsidRDefault="00753A2F">
      <w:pPr>
        <w:spacing w:line="314" w:lineRule="exact"/>
        <w:ind w:firstLine="420"/>
        <w:rPr>
          <w:sz w:val="20"/>
          <w:szCs w:val="20"/>
        </w:rPr>
      </w:pPr>
      <w:r>
        <w:rPr>
          <w:position w:val="-10"/>
          <w:sz w:val="20"/>
          <w:szCs w:val="20"/>
        </w:rPr>
        <w:object w:dxaOrig="246" w:dyaOrig="258" w14:anchorId="415BBB34">
          <v:shape id="_x0000_i1038" type="#_x0000_t75" style="width:12.6pt;height:13.2pt" o:ole="">
            <v:imagedata r:id="rId32" o:title=""/>
          </v:shape>
          <o:OLEObject Type="Embed" ProgID="Equation.DSMT4" ShapeID="_x0000_i1038" DrawAspect="Content" ObjectID="_1637410908" r:id="rId33"/>
        </w:object>
      </w:r>
      <w:r>
        <w:rPr>
          <w:rFonts w:hint="eastAsia"/>
          <w:sz w:val="20"/>
          <w:szCs w:val="20"/>
        </w:rPr>
        <w:t>为换相重叠角，当基波频率为</w:t>
      </w:r>
      <w:r>
        <w:rPr>
          <w:position w:val="-6"/>
          <w:sz w:val="20"/>
          <w:szCs w:val="20"/>
        </w:rPr>
        <w:object w:dxaOrig="246" w:dyaOrig="222" w14:anchorId="77297F92">
          <v:shape id="_x0000_i1039" type="#_x0000_t75" style="width:12.6pt;height:11.4pt" o:ole="">
            <v:imagedata r:id="rId34" o:title=""/>
          </v:shape>
          <o:OLEObject Type="Embed" ProgID="Equation.3" ShapeID="_x0000_i1039" DrawAspect="Content" ObjectID="_1637410909" r:id="rId35"/>
        </w:object>
      </w:r>
      <w:r>
        <w:rPr>
          <w:rFonts w:hint="eastAsia"/>
          <w:sz w:val="20"/>
          <w:szCs w:val="20"/>
        </w:rPr>
        <w:t>时</w:t>
      </w:r>
      <w:r>
        <w:rPr>
          <w:sz w:val="20"/>
          <w:szCs w:val="20"/>
        </w:rPr>
        <w:t>，</w:t>
      </w:r>
      <w:r>
        <w:rPr>
          <w:position w:val="-10"/>
          <w:sz w:val="20"/>
          <w:szCs w:val="20"/>
        </w:rPr>
        <w:object w:dxaOrig="527" w:dyaOrig="293" w14:anchorId="0E100CDD">
          <v:shape id="_x0000_i1040" type="#_x0000_t75" style="width:26.4pt;height:14.4pt" o:ole="">
            <v:imagedata r:id="rId36" o:title=""/>
          </v:shape>
          <o:OLEObject Type="Embed" ProgID="Equation.DSMT4" ShapeID="_x0000_i1040" DrawAspect="Content" ObjectID="_1637410910" r:id="rId37"/>
        </w:object>
      </w:r>
      <w:r>
        <w:rPr>
          <w:rFonts w:hint="eastAsia"/>
          <w:sz w:val="20"/>
          <w:szCs w:val="20"/>
        </w:rPr>
        <w:t>为换相过程所需的时间。</w:t>
      </w:r>
    </w:p>
    <w:p w14:paraId="0D30D9C1" w14:textId="2D110F70" w:rsidR="006F5E2C" w:rsidRPr="001C7CFD" w:rsidRDefault="001C7CFD">
      <w:pPr>
        <w:pStyle w:val="4"/>
        <w:rPr>
          <w:rFonts w:ascii="黑体" w:eastAsia="黑体" w:hAnsi="黑体"/>
        </w:rPr>
      </w:pPr>
      <w:r w:rsidRPr="001C7CFD">
        <w:rPr>
          <w:rFonts w:ascii="黑体" w:eastAsia="黑体" w:hAnsi="黑体" w:hint="eastAsia"/>
          <w:b/>
          <w:bCs w:val="0"/>
        </w:rPr>
        <w:t>三</w:t>
      </w:r>
      <w:r>
        <w:rPr>
          <w:rFonts w:hint="eastAsia"/>
          <w:b/>
          <w:bCs w:val="0"/>
        </w:rPr>
        <w:t>、</w:t>
      </w:r>
      <w:r w:rsidR="00753A2F" w:rsidRPr="001C7CFD">
        <w:rPr>
          <w:rFonts w:ascii="黑体" w:eastAsia="黑体" w:hAnsi="黑体" w:hint="eastAsia"/>
        </w:rPr>
        <w:t>三相阻感负载整流电路的谐波耦合导纳矩阵建模方法</w:t>
      </w:r>
    </w:p>
    <w:p w14:paraId="261E8154" w14:textId="77777777" w:rsidR="006F5E2C" w:rsidRDefault="00753A2F">
      <w:pPr>
        <w:spacing w:line="314" w:lineRule="exact"/>
        <w:ind w:firstLine="420"/>
        <w:rPr>
          <w:sz w:val="20"/>
          <w:szCs w:val="20"/>
        </w:rPr>
      </w:pPr>
      <w:r>
        <w:rPr>
          <w:rFonts w:hint="eastAsia"/>
          <w:sz w:val="20"/>
          <w:szCs w:val="20"/>
        </w:rPr>
        <w:t>建立三相阻感负载整流电路的耦合导纳矩阵模型的方法即：用傅立叶级数表示电压</w:t>
      </w:r>
      <w:r>
        <w:rPr>
          <w:rFonts w:hint="eastAsia"/>
          <w:sz w:val="20"/>
          <w:szCs w:val="20"/>
        </w:rPr>
        <w:t>/</w:t>
      </w:r>
      <w:r>
        <w:rPr>
          <w:rFonts w:hint="eastAsia"/>
          <w:sz w:val="20"/>
          <w:szCs w:val="20"/>
        </w:rPr>
        <w:t>电流开关函数，以频域形式推导出电网侧谐波电压与电流的直接关系。</w:t>
      </w:r>
    </w:p>
    <w:p w14:paraId="7B54408A" w14:textId="77777777" w:rsidR="006F5E2C" w:rsidRDefault="00753A2F">
      <w:pPr>
        <w:spacing w:line="314" w:lineRule="exact"/>
        <w:ind w:firstLine="420"/>
        <w:rPr>
          <w:sz w:val="20"/>
          <w:szCs w:val="20"/>
        </w:rPr>
      </w:pPr>
      <w:r>
        <w:rPr>
          <w:rFonts w:hint="eastAsia"/>
          <w:sz w:val="20"/>
          <w:szCs w:val="20"/>
        </w:rPr>
        <w:t>在后续的推导中存在考察不同频率变量之间乘积的时域运算反映在频域上的对应关系。</w:t>
      </w:r>
    </w:p>
    <w:p w14:paraId="6A3CE3D8" w14:textId="77777777" w:rsidR="006F5E2C" w:rsidRDefault="00753A2F">
      <w:pPr>
        <w:spacing w:line="314" w:lineRule="exact"/>
        <w:ind w:firstLine="420"/>
        <w:rPr>
          <w:sz w:val="20"/>
          <w:szCs w:val="20"/>
        </w:rPr>
      </w:pPr>
      <w:r>
        <w:rPr>
          <w:rFonts w:hint="eastAsia"/>
          <w:sz w:val="20"/>
          <w:szCs w:val="20"/>
        </w:rPr>
        <w:t>假设存在两个不同频率的变量</w:t>
      </w:r>
      <w:r>
        <w:rPr>
          <w:rFonts w:ascii="Times New Roman" w:hAnsi="Times New Roman"/>
          <w:i/>
          <w:sz w:val="20"/>
          <w:szCs w:val="20"/>
        </w:rPr>
        <w:t>x</w:t>
      </w:r>
      <w:r>
        <w:rPr>
          <w:rFonts w:hint="eastAsia"/>
          <w:sz w:val="20"/>
          <w:szCs w:val="20"/>
        </w:rPr>
        <w:t>，</w:t>
      </w:r>
      <w:r>
        <w:rPr>
          <w:rFonts w:ascii="Times New Roman" w:hAnsi="Times New Roman"/>
          <w:i/>
          <w:sz w:val="20"/>
          <w:szCs w:val="20"/>
        </w:rPr>
        <w:t>y</w:t>
      </w:r>
      <w:r>
        <w:rPr>
          <w:rFonts w:hint="eastAsia"/>
          <w:sz w:val="20"/>
          <w:szCs w:val="20"/>
        </w:rPr>
        <w:t>，其时域与频域表达式的对应关系如下：</w:t>
      </w:r>
    </w:p>
    <w:p w14:paraId="3CFDBD18" w14:textId="3F22D488" w:rsidR="006F5E2C" w:rsidRDefault="00753A2F">
      <w:pPr>
        <w:wordWrap w:val="0"/>
        <w:jc w:val="right"/>
      </w:pPr>
      <w:r>
        <w:rPr>
          <w:position w:val="-36"/>
          <w:szCs w:val="24"/>
        </w:rPr>
        <w:object w:dxaOrig="3536" w:dyaOrig="714" w14:anchorId="18CA217A">
          <v:shape id="_x0000_i1041" type="#_x0000_t75" style="width:177.6pt;height:35.4pt" o:ole="">
            <v:imagedata r:id="rId38" o:title=""/>
          </v:shape>
          <o:OLEObject Type="Embed" ProgID="Equation.DSMT4" ShapeID="_x0000_i1041" DrawAspect="Content" ObjectID="_1637410911" r:id="rId39"/>
        </w:object>
      </w:r>
      <w:r>
        <w:rPr>
          <w:szCs w:val="24"/>
        </w:rPr>
        <w:t xml:space="preserve">   </w:t>
      </w:r>
      <w:r>
        <w:rPr>
          <w:rFonts w:ascii="Times New Roman" w:hAnsi="Times New Roman"/>
          <w:sz w:val="20"/>
          <w:szCs w:val="20"/>
        </w:rPr>
        <w:t xml:space="preserve"> </w:t>
      </w:r>
      <w:r w:rsidR="001C7CFD">
        <w:rPr>
          <w:rFonts w:ascii="Times New Roman" w:hAnsi="Times New Roman"/>
          <w:sz w:val="20"/>
          <w:szCs w:val="20"/>
        </w:rPr>
        <w:t xml:space="preserve">                          </w:t>
      </w:r>
      <w:r>
        <w:rPr>
          <w:rFonts w:ascii="Times New Roman" w:hAnsi="Times New Roman"/>
          <w:sz w:val="20"/>
          <w:szCs w:val="20"/>
        </w:rPr>
        <w:t>(4)</w:t>
      </w:r>
    </w:p>
    <w:p w14:paraId="6D4C2393" w14:textId="77777777" w:rsidR="006F5E2C" w:rsidRDefault="00753A2F">
      <w:pPr>
        <w:spacing w:line="314" w:lineRule="exact"/>
        <w:ind w:firstLine="420"/>
        <w:rPr>
          <w:sz w:val="20"/>
          <w:szCs w:val="20"/>
        </w:rPr>
      </w:pPr>
      <w:r>
        <w:rPr>
          <w:rFonts w:ascii="Times New Roman" w:hAnsi="Times New Roman"/>
          <w:i/>
          <w:sz w:val="20"/>
          <w:szCs w:val="20"/>
        </w:rPr>
        <w:t>x</w:t>
      </w:r>
      <w:r>
        <w:rPr>
          <w:rFonts w:hint="eastAsia"/>
          <w:sz w:val="20"/>
          <w:szCs w:val="20"/>
        </w:rPr>
        <w:t>与</w:t>
      </w:r>
      <w:r>
        <w:rPr>
          <w:rFonts w:ascii="Times New Roman" w:hAnsi="Times New Roman"/>
          <w:i/>
          <w:sz w:val="20"/>
          <w:szCs w:val="20"/>
        </w:rPr>
        <w:t>y</w:t>
      </w:r>
      <w:r>
        <w:rPr>
          <w:rFonts w:hint="eastAsia"/>
          <w:sz w:val="20"/>
          <w:szCs w:val="20"/>
        </w:rPr>
        <w:t>的乘积</w:t>
      </w:r>
      <w:r>
        <w:rPr>
          <w:sz w:val="20"/>
          <w:szCs w:val="20"/>
        </w:rPr>
        <w:t>，</w:t>
      </w:r>
      <w:r>
        <w:rPr>
          <w:rFonts w:hint="eastAsia"/>
          <w:sz w:val="20"/>
          <w:szCs w:val="20"/>
        </w:rPr>
        <w:t>在时域下的表达式如下得到一个包含</w:t>
      </w:r>
      <w:r>
        <w:rPr>
          <w:sz w:val="20"/>
          <w:szCs w:val="20"/>
        </w:rPr>
        <w:t>两个频率的变量：</w:t>
      </w:r>
    </w:p>
    <w:p w14:paraId="1CFDA0C9" w14:textId="7F14F7D6" w:rsidR="006F5E2C" w:rsidRDefault="00753A2F">
      <w:pPr>
        <w:wordWrap w:val="0"/>
        <w:jc w:val="right"/>
        <w:rPr>
          <w:szCs w:val="24"/>
        </w:rPr>
      </w:pPr>
      <w:r>
        <w:rPr>
          <w:szCs w:val="24"/>
        </w:rPr>
        <w:t xml:space="preserve"> </w:t>
      </w:r>
      <w:r w:rsidR="00586A8F" w:rsidRPr="00E556B2">
        <w:rPr>
          <w:position w:val="-32"/>
          <w:szCs w:val="24"/>
        </w:rPr>
        <w:object w:dxaOrig="6399" w:dyaOrig="760" w14:anchorId="1D72F8B9">
          <v:shape id="_x0000_i1042" type="#_x0000_t75" style="width:320.4pt;height:37.8pt" o:ole="">
            <v:imagedata r:id="rId40" o:title=""/>
          </v:shape>
          <o:OLEObject Type="Embed" ProgID="Equation.DSMT4" ShapeID="_x0000_i1042" DrawAspect="Content" ObjectID="_1637410912" r:id="rId41"/>
        </w:object>
      </w:r>
      <w:r w:rsidR="001C7CFD">
        <w:rPr>
          <w:szCs w:val="24"/>
        </w:rPr>
        <w:t xml:space="preserve">    </w:t>
      </w:r>
      <w:r>
        <w:rPr>
          <w:szCs w:val="24"/>
        </w:rPr>
        <w:t xml:space="preserve">  </w:t>
      </w:r>
      <w:r>
        <w:rPr>
          <w:rFonts w:ascii="Times New Roman" w:hAnsi="Times New Roman"/>
          <w:sz w:val="20"/>
          <w:szCs w:val="20"/>
        </w:rPr>
        <w:t>(5)</w:t>
      </w:r>
    </w:p>
    <w:p w14:paraId="490E0587" w14:textId="77777777" w:rsidR="006F5E2C" w:rsidRDefault="00753A2F">
      <w:pPr>
        <w:spacing w:line="314" w:lineRule="exact"/>
        <w:ind w:firstLine="420"/>
        <w:rPr>
          <w:sz w:val="20"/>
          <w:szCs w:val="20"/>
        </w:rPr>
      </w:pPr>
      <w:r>
        <w:rPr>
          <w:rFonts w:hint="eastAsia"/>
          <w:sz w:val="20"/>
          <w:szCs w:val="20"/>
        </w:rPr>
        <w:t>现假定</w:t>
      </w:r>
      <w:r>
        <w:rPr>
          <w:rFonts w:ascii="Times New Roman" w:hAnsi="Times New Roman"/>
          <w:i/>
          <w:sz w:val="20"/>
          <w:szCs w:val="20"/>
        </w:rPr>
        <w:t>x</w:t>
      </w:r>
      <w:r>
        <w:rPr>
          <w:rFonts w:hint="eastAsia"/>
          <w:sz w:val="20"/>
          <w:szCs w:val="20"/>
        </w:rPr>
        <w:t>为整流器电压或电流的</w:t>
      </w:r>
      <w:r>
        <w:rPr>
          <w:rFonts w:ascii="Times New Roman" w:hAnsi="Times New Roman"/>
          <w:i/>
          <w:sz w:val="20"/>
          <w:szCs w:val="20"/>
        </w:rPr>
        <w:t>k</w:t>
      </w:r>
      <w:r>
        <w:rPr>
          <w:rFonts w:ascii="Times New Roman" w:hAnsi="Times New Roman"/>
          <w:sz w:val="20"/>
          <w:szCs w:val="20"/>
          <w:vertAlign w:val="subscript"/>
        </w:rPr>
        <w:t>x</w:t>
      </w:r>
      <w:r>
        <w:rPr>
          <w:rFonts w:hint="eastAsia"/>
          <w:sz w:val="20"/>
          <w:szCs w:val="20"/>
        </w:rPr>
        <w:t>次分量，</w:t>
      </w:r>
      <w:r>
        <w:rPr>
          <w:rFonts w:ascii="Times New Roman" w:hAnsi="Times New Roman"/>
          <w:i/>
          <w:sz w:val="20"/>
          <w:szCs w:val="20"/>
        </w:rPr>
        <w:t>y</w:t>
      </w:r>
      <w:r>
        <w:rPr>
          <w:rFonts w:hint="eastAsia"/>
          <w:sz w:val="20"/>
          <w:szCs w:val="20"/>
        </w:rPr>
        <w:t>为对应的开关函数</w:t>
      </w:r>
      <w:r>
        <w:rPr>
          <w:rFonts w:ascii="Times New Roman" w:hAnsi="Times New Roman"/>
          <w:i/>
          <w:sz w:val="20"/>
          <w:szCs w:val="20"/>
        </w:rPr>
        <w:t>k</w:t>
      </w:r>
      <w:r>
        <w:rPr>
          <w:rFonts w:ascii="Times New Roman" w:hAnsi="Times New Roman"/>
          <w:sz w:val="20"/>
          <w:szCs w:val="20"/>
          <w:vertAlign w:val="subscript"/>
        </w:rPr>
        <w:t>y</w:t>
      </w:r>
      <w:r>
        <w:rPr>
          <w:rFonts w:hint="eastAsia"/>
          <w:sz w:val="20"/>
          <w:szCs w:val="20"/>
        </w:rPr>
        <w:t>次分量，当电压或电流与开关函数相乘后，便会得到新的包含两个不同频率的电压和电流分量。</w:t>
      </w:r>
    </w:p>
    <w:p w14:paraId="39F6E2F6" w14:textId="77777777" w:rsidR="006F5E2C" w:rsidRDefault="00753A2F">
      <w:pPr>
        <w:spacing w:line="314" w:lineRule="exact"/>
        <w:ind w:firstLine="420"/>
        <w:rPr>
          <w:sz w:val="20"/>
          <w:szCs w:val="20"/>
        </w:rPr>
      </w:pPr>
      <w:r>
        <w:rPr>
          <w:rFonts w:hint="eastAsia"/>
          <w:sz w:val="20"/>
          <w:szCs w:val="20"/>
        </w:rPr>
        <w:t>对于（</w:t>
      </w:r>
      <w:r>
        <w:rPr>
          <w:rFonts w:ascii="Times New Roman" w:hAnsi="Times New Roman"/>
          <w:sz w:val="20"/>
          <w:szCs w:val="20"/>
        </w:rPr>
        <w:t>5</w:t>
      </w:r>
      <w:r>
        <w:rPr>
          <w:rFonts w:hint="eastAsia"/>
          <w:sz w:val="20"/>
          <w:szCs w:val="20"/>
        </w:rPr>
        <w:t>）结果中的前半部分，其相量形式为：</w:t>
      </w:r>
    </w:p>
    <w:p w14:paraId="4F6DC5D1" w14:textId="37BCAFC1" w:rsidR="006F5E2C" w:rsidRDefault="00753A2F">
      <w:pPr>
        <w:wordWrap w:val="0"/>
        <w:jc w:val="right"/>
      </w:pPr>
      <w:r>
        <w:rPr>
          <w:position w:val="-24"/>
          <w:szCs w:val="24"/>
        </w:rPr>
        <w:object w:dxaOrig="3442" w:dyaOrig="620" w14:anchorId="5EBC9BE9">
          <v:shape id="_x0000_i1043" type="#_x0000_t75" style="width:172.2pt;height:30.6pt" o:ole="">
            <v:imagedata r:id="rId42" o:title=""/>
          </v:shape>
          <o:OLEObject Type="Embed" ProgID="Equation.DSMT4" ShapeID="_x0000_i1043" DrawAspect="Content" ObjectID="_1637410913" r:id="rId43"/>
        </w:object>
      </w:r>
      <w:r>
        <w:rPr>
          <w:szCs w:val="24"/>
        </w:rPr>
        <w:t xml:space="preserve">     </w:t>
      </w:r>
      <w:r w:rsidR="001C7CFD">
        <w:rPr>
          <w:szCs w:val="24"/>
        </w:rPr>
        <w:t xml:space="preserve">                         </w:t>
      </w:r>
      <w:r>
        <w:rPr>
          <w:rFonts w:ascii="Times New Roman" w:hAnsi="Times New Roman"/>
          <w:sz w:val="20"/>
          <w:szCs w:val="20"/>
        </w:rPr>
        <w:t>(6)</w:t>
      </w:r>
    </w:p>
    <w:p w14:paraId="414AC395" w14:textId="77777777" w:rsidR="006F5E2C" w:rsidRDefault="00753A2F">
      <w:pPr>
        <w:spacing w:line="314" w:lineRule="exact"/>
        <w:ind w:firstLine="420"/>
        <w:rPr>
          <w:sz w:val="20"/>
          <w:szCs w:val="20"/>
        </w:rPr>
      </w:pPr>
      <w:r>
        <w:rPr>
          <w:rFonts w:hint="eastAsia"/>
          <w:sz w:val="20"/>
          <w:szCs w:val="20"/>
        </w:rPr>
        <w:t>可以等效为原变量</w:t>
      </w:r>
      <w:r>
        <w:rPr>
          <w:rFonts w:ascii="Times New Roman" w:hAnsi="Times New Roman"/>
          <w:i/>
          <w:sz w:val="20"/>
          <w:szCs w:val="20"/>
        </w:rPr>
        <w:t>x</w:t>
      </w:r>
      <w:r>
        <w:rPr>
          <w:rFonts w:hint="eastAsia"/>
          <w:sz w:val="20"/>
          <w:szCs w:val="20"/>
        </w:rPr>
        <w:t>的频率从</w:t>
      </w:r>
      <w:r>
        <w:rPr>
          <w:rFonts w:ascii="Times New Roman" w:hAnsi="Times New Roman"/>
          <w:i/>
          <w:sz w:val="20"/>
          <w:szCs w:val="20"/>
        </w:rPr>
        <w:t>k</w:t>
      </w:r>
      <w:r>
        <w:rPr>
          <w:rFonts w:ascii="Times New Roman" w:hAnsi="Times New Roman"/>
          <w:sz w:val="20"/>
          <w:szCs w:val="20"/>
          <w:vertAlign w:val="subscript"/>
        </w:rPr>
        <w:t>x</w:t>
      </w:r>
      <w:r>
        <w:rPr>
          <w:rFonts w:hint="eastAsia"/>
          <w:sz w:val="20"/>
          <w:szCs w:val="20"/>
        </w:rPr>
        <w:t>次变到</w:t>
      </w:r>
      <w:r>
        <w:rPr>
          <w:rFonts w:ascii="Times New Roman" w:hAnsi="Times New Roman" w:hint="eastAsia"/>
          <w:i/>
          <w:sz w:val="20"/>
          <w:szCs w:val="20"/>
        </w:rPr>
        <w:t>k</w:t>
      </w:r>
      <w:r>
        <w:rPr>
          <w:rFonts w:ascii="Times New Roman" w:hAnsi="Times New Roman" w:hint="eastAsia"/>
          <w:i/>
          <w:sz w:val="20"/>
          <w:szCs w:val="20"/>
          <w:vertAlign w:val="subscript"/>
        </w:rPr>
        <w:t>x</w:t>
      </w:r>
      <w:r>
        <w:rPr>
          <w:rFonts w:ascii="Times New Roman" w:hAnsi="Times New Roman"/>
          <w:i/>
          <w:sz w:val="20"/>
          <w:szCs w:val="20"/>
        </w:rPr>
        <w:t>+k</w:t>
      </w:r>
      <w:r>
        <w:rPr>
          <w:rFonts w:ascii="Times New Roman" w:hAnsi="Times New Roman"/>
          <w:i/>
          <w:sz w:val="20"/>
          <w:szCs w:val="20"/>
          <w:vertAlign w:val="subscript"/>
        </w:rPr>
        <w:t>y</w:t>
      </w:r>
      <w:r>
        <w:rPr>
          <w:rFonts w:hint="eastAsia"/>
          <w:sz w:val="20"/>
          <w:szCs w:val="20"/>
        </w:rPr>
        <w:t>次</w:t>
      </w:r>
      <w:r>
        <w:rPr>
          <w:rFonts w:hint="eastAsia"/>
          <w:sz w:val="20"/>
          <w:szCs w:val="20"/>
        </w:rPr>
        <w:t>,</w:t>
      </w:r>
      <w:r>
        <w:rPr>
          <w:rFonts w:hint="eastAsia"/>
          <w:sz w:val="20"/>
          <w:szCs w:val="20"/>
        </w:rPr>
        <w:t>且在幅值相位上乘以变换系数</w:t>
      </w:r>
      <w:r>
        <w:rPr>
          <w:rFonts w:ascii="Times New Roman" w:hAnsi="Times New Roman"/>
          <w:sz w:val="20"/>
          <w:szCs w:val="20"/>
        </w:rPr>
        <w:t>Y/2</w:t>
      </w:r>
      <w:r>
        <w:rPr>
          <w:rFonts w:hint="eastAsia"/>
          <w:sz w:val="20"/>
          <w:szCs w:val="20"/>
        </w:rPr>
        <w:t>。对于</w:t>
      </w:r>
      <w:r>
        <w:rPr>
          <w:rFonts w:ascii="Times New Roman" w:hAnsi="Times New Roman"/>
          <w:sz w:val="20"/>
          <w:szCs w:val="20"/>
        </w:rPr>
        <w:t>（</w:t>
      </w:r>
      <w:r>
        <w:rPr>
          <w:rFonts w:ascii="Times New Roman" w:hAnsi="Times New Roman"/>
          <w:sz w:val="20"/>
          <w:szCs w:val="20"/>
        </w:rPr>
        <w:t>5</w:t>
      </w:r>
      <w:r>
        <w:rPr>
          <w:rFonts w:ascii="Times New Roman" w:hAnsi="Times New Roman"/>
          <w:sz w:val="20"/>
          <w:szCs w:val="20"/>
        </w:rPr>
        <w:t>）</w:t>
      </w:r>
      <w:r>
        <w:rPr>
          <w:rFonts w:hint="eastAsia"/>
          <w:sz w:val="20"/>
          <w:szCs w:val="20"/>
        </w:rPr>
        <w:t>结果中的后半部分，其相量形式需要分</w:t>
      </w:r>
      <w:r>
        <w:rPr>
          <w:rFonts w:hint="eastAsia"/>
          <w:sz w:val="20"/>
          <w:szCs w:val="20"/>
        </w:rPr>
        <w:t>3</w:t>
      </w:r>
      <w:r>
        <w:rPr>
          <w:rFonts w:hint="eastAsia"/>
          <w:sz w:val="20"/>
          <w:szCs w:val="20"/>
        </w:rPr>
        <w:t>种情况讨论：</w:t>
      </w:r>
    </w:p>
    <w:p w14:paraId="6C3E111B" w14:textId="77777777" w:rsidR="006F5E2C" w:rsidRDefault="009A50E9">
      <w:pPr>
        <w:spacing w:line="314" w:lineRule="exact"/>
        <w:ind w:firstLine="420"/>
        <w:rPr>
          <w:sz w:val="20"/>
          <w:szCs w:val="20"/>
        </w:rPr>
      </w:pPr>
      <w:r>
        <w:rPr>
          <w:sz w:val="20"/>
          <w:szCs w:val="20"/>
        </w:rPr>
        <w:t>(</w:t>
      </w:r>
      <w:r w:rsidR="00753A2F">
        <w:rPr>
          <w:sz w:val="20"/>
          <w:szCs w:val="20"/>
        </w:rPr>
        <w:t>1</w:t>
      </w:r>
      <w:r>
        <w:rPr>
          <w:sz w:val="20"/>
          <w:szCs w:val="20"/>
        </w:rPr>
        <w:t>)</w:t>
      </w:r>
      <w:r w:rsidR="00753A2F">
        <w:rPr>
          <w:rFonts w:hint="eastAsia"/>
          <w:sz w:val="20"/>
          <w:szCs w:val="20"/>
        </w:rPr>
        <w:t>当</w:t>
      </w:r>
      <w:r w:rsidR="00753A2F">
        <w:rPr>
          <w:rFonts w:ascii="Times New Roman" w:hAnsi="Times New Roman"/>
          <w:i/>
          <w:sz w:val="20"/>
          <w:szCs w:val="20"/>
        </w:rPr>
        <w:t>k</w:t>
      </w:r>
      <w:r w:rsidR="00753A2F">
        <w:rPr>
          <w:rFonts w:ascii="Times New Roman" w:hAnsi="Times New Roman"/>
          <w:sz w:val="20"/>
          <w:szCs w:val="20"/>
          <w:vertAlign w:val="subscript"/>
        </w:rPr>
        <w:t>x</w:t>
      </w:r>
      <w:r w:rsidR="00753A2F">
        <w:rPr>
          <w:rFonts w:ascii="Times New Roman" w:hAnsi="Times New Roman"/>
          <w:sz w:val="20"/>
          <w:szCs w:val="20"/>
        </w:rPr>
        <w:t>&gt;</w:t>
      </w:r>
      <w:r w:rsidR="00753A2F">
        <w:rPr>
          <w:rFonts w:ascii="Times New Roman" w:hAnsi="Times New Roman"/>
          <w:i/>
          <w:sz w:val="20"/>
          <w:szCs w:val="20"/>
        </w:rPr>
        <w:t>k</w:t>
      </w:r>
      <w:r w:rsidR="00753A2F">
        <w:rPr>
          <w:rFonts w:ascii="Times New Roman" w:hAnsi="Times New Roman"/>
          <w:sz w:val="20"/>
          <w:szCs w:val="20"/>
          <w:vertAlign w:val="subscript"/>
        </w:rPr>
        <w:t>y</w:t>
      </w:r>
      <w:r w:rsidR="00753A2F">
        <w:rPr>
          <w:rFonts w:hint="eastAsia"/>
          <w:sz w:val="20"/>
          <w:szCs w:val="20"/>
        </w:rPr>
        <w:t>时，其对应的相量关系式为：</w:t>
      </w:r>
    </w:p>
    <w:p w14:paraId="24231AD1" w14:textId="4FDC2AF4" w:rsidR="006F5E2C" w:rsidRDefault="00753A2F">
      <w:pPr>
        <w:wordWrap w:val="0"/>
        <w:jc w:val="right"/>
      </w:pPr>
      <w:r>
        <w:rPr>
          <w:szCs w:val="24"/>
        </w:rPr>
        <w:t xml:space="preserve">  </w:t>
      </w:r>
      <w:r>
        <w:rPr>
          <w:position w:val="-24"/>
          <w:szCs w:val="24"/>
        </w:rPr>
        <w:object w:dxaOrig="3618" w:dyaOrig="597" w14:anchorId="04B61729">
          <v:shape id="_x0000_i1044" type="#_x0000_t75" style="width:181.2pt;height:30pt" o:ole="">
            <v:imagedata r:id="rId44" o:title=""/>
          </v:shape>
          <o:OLEObject Type="Embed" ProgID="Equation.DSMT4" ShapeID="_x0000_i1044" DrawAspect="Content" ObjectID="_1637410914" r:id="rId45"/>
        </w:object>
      </w:r>
      <w:r>
        <w:rPr>
          <w:szCs w:val="24"/>
        </w:rPr>
        <w:t xml:space="preserve">  </w:t>
      </w:r>
      <w:r w:rsidR="001C7CFD">
        <w:rPr>
          <w:szCs w:val="24"/>
        </w:rPr>
        <w:t xml:space="preserve">                          </w:t>
      </w:r>
      <w:r>
        <w:rPr>
          <w:szCs w:val="24"/>
        </w:rPr>
        <w:t xml:space="preserve"> </w:t>
      </w:r>
      <w:r>
        <w:rPr>
          <w:rFonts w:ascii="Times New Roman" w:hAnsi="Times New Roman"/>
          <w:sz w:val="20"/>
          <w:szCs w:val="20"/>
        </w:rPr>
        <w:t>(7)</w:t>
      </w:r>
    </w:p>
    <w:p w14:paraId="71C88DE1" w14:textId="77777777" w:rsidR="006F5E2C" w:rsidRDefault="00753A2F">
      <w:pPr>
        <w:spacing w:line="314" w:lineRule="exact"/>
        <w:ind w:firstLine="420"/>
        <w:rPr>
          <w:sz w:val="20"/>
          <w:szCs w:val="20"/>
        </w:rPr>
      </w:pPr>
      <w:r>
        <w:rPr>
          <w:rFonts w:hint="eastAsia"/>
          <w:sz w:val="20"/>
          <w:szCs w:val="20"/>
        </w:rPr>
        <w:lastRenderedPageBreak/>
        <w:t>相当于</w:t>
      </w:r>
      <w:r>
        <w:rPr>
          <w:sz w:val="20"/>
          <w:szCs w:val="20"/>
        </w:rPr>
        <w:t>原</w:t>
      </w:r>
      <w:r>
        <w:rPr>
          <w:rFonts w:hint="eastAsia"/>
          <w:sz w:val="20"/>
          <w:szCs w:val="20"/>
        </w:rPr>
        <w:t>变量</w:t>
      </w:r>
      <w:r>
        <w:rPr>
          <w:rFonts w:ascii="Times New Roman" w:hAnsi="Times New Roman"/>
          <w:i/>
          <w:sz w:val="20"/>
          <w:szCs w:val="20"/>
        </w:rPr>
        <w:t>x</w:t>
      </w:r>
      <w:r>
        <w:rPr>
          <w:rFonts w:hint="eastAsia"/>
          <w:sz w:val="20"/>
          <w:szCs w:val="20"/>
        </w:rPr>
        <w:t>的频率从</w:t>
      </w:r>
      <w:r>
        <w:rPr>
          <w:rFonts w:ascii="Times New Roman" w:hAnsi="Times New Roman" w:hint="eastAsia"/>
          <w:i/>
          <w:sz w:val="20"/>
          <w:szCs w:val="20"/>
        </w:rPr>
        <w:t>k</w:t>
      </w:r>
      <w:r>
        <w:rPr>
          <w:rFonts w:ascii="Times New Roman" w:hAnsi="Times New Roman" w:hint="eastAsia"/>
          <w:sz w:val="20"/>
          <w:szCs w:val="20"/>
          <w:vertAlign w:val="subscript"/>
        </w:rPr>
        <w:t>x</w:t>
      </w:r>
      <w:r>
        <w:rPr>
          <w:rFonts w:hint="eastAsia"/>
          <w:sz w:val="20"/>
          <w:szCs w:val="20"/>
        </w:rPr>
        <w:t>次变到</w:t>
      </w:r>
      <w:r>
        <w:rPr>
          <w:rFonts w:ascii="Times New Roman" w:hAnsi="Times New Roman" w:hint="eastAsia"/>
          <w:i/>
          <w:sz w:val="20"/>
          <w:szCs w:val="20"/>
        </w:rPr>
        <w:t>k</w:t>
      </w:r>
      <w:r>
        <w:rPr>
          <w:rFonts w:ascii="Times New Roman" w:hAnsi="Times New Roman" w:hint="eastAsia"/>
          <w:sz w:val="20"/>
          <w:szCs w:val="20"/>
          <w:vertAlign w:val="subscript"/>
        </w:rPr>
        <w:t>x</w:t>
      </w:r>
      <w:r>
        <w:rPr>
          <w:rFonts w:ascii="Times New Roman" w:hAnsi="Times New Roman"/>
          <w:i/>
          <w:sz w:val="20"/>
          <w:szCs w:val="20"/>
        </w:rPr>
        <w:t>-</w:t>
      </w:r>
      <w:r>
        <w:rPr>
          <w:rFonts w:ascii="Times New Roman" w:hAnsi="Times New Roman" w:hint="eastAsia"/>
          <w:i/>
          <w:sz w:val="20"/>
          <w:szCs w:val="20"/>
        </w:rPr>
        <w:t>k</w:t>
      </w:r>
      <w:r>
        <w:rPr>
          <w:rFonts w:ascii="Times New Roman" w:hAnsi="Times New Roman"/>
          <w:sz w:val="20"/>
          <w:szCs w:val="20"/>
          <w:vertAlign w:val="subscript"/>
        </w:rPr>
        <w:t>y</w:t>
      </w:r>
      <w:r>
        <w:rPr>
          <w:rFonts w:ascii="宋体" w:hAnsi="宋体" w:hint="eastAsia"/>
          <w:iCs/>
          <w:sz w:val="20"/>
          <w:szCs w:val="20"/>
        </w:rPr>
        <w:t>次</w:t>
      </w:r>
      <w:r>
        <w:rPr>
          <w:rFonts w:hint="eastAsia"/>
          <w:iCs/>
          <w:sz w:val="20"/>
          <w:szCs w:val="20"/>
        </w:rPr>
        <w:t>，</w:t>
      </w:r>
      <w:r>
        <w:rPr>
          <w:rFonts w:hint="eastAsia"/>
          <w:sz w:val="20"/>
          <w:szCs w:val="20"/>
        </w:rPr>
        <w:t>且在幅值相位上乘以变换系数</w:t>
      </w:r>
      <w:r>
        <w:rPr>
          <w:rFonts w:ascii="Times New Roman" w:hAnsi="Times New Roman"/>
          <w:i/>
          <w:sz w:val="20"/>
          <w:szCs w:val="20"/>
        </w:rPr>
        <w:t>Y</w:t>
      </w:r>
      <w:r>
        <w:rPr>
          <w:rFonts w:ascii="Times New Roman" w:hAnsi="Times New Roman"/>
          <w:sz w:val="20"/>
          <w:szCs w:val="20"/>
          <w:vertAlign w:val="superscript"/>
        </w:rPr>
        <w:t>*</w:t>
      </w:r>
      <w:r>
        <w:rPr>
          <w:rFonts w:ascii="Times New Roman" w:hAnsi="Times New Roman"/>
          <w:sz w:val="20"/>
          <w:szCs w:val="20"/>
        </w:rPr>
        <w:t>/2</w:t>
      </w:r>
      <w:r>
        <w:rPr>
          <w:rFonts w:hint="eastAsia"/>
          <w:sz w:val="20"/>
          <w:szCs w:val="20"/>
        </w:rPr>
        <w:t>，这里</w:t>
      </w:r>
      <w:r>
        <w:rPr>
          <w:rFonts w:ascii="Times New Roman" w:hAnsi="Times New Roman"/>
          <w:i/>
          <w:sz w:val="20"/>
          <w:szCs w:val="20"/>
        </w:rPr>
        <w:t>Y</w:t>
      </w:r>
      <w:r>
        <w:rPr>
          <w:rFonts w:ascii="Times New Roman" w:hAnsi="Times New Roman"/>
          <w:color w:val="000000"/>
          <w:sz w:val="20"/>
          <w:szCs w:val="20"/>
          <w:vertAlign w:val="superscript"/>
        </w:rPr>
        <w:t>*</w:t>
      </w:r>
      <w:r>
        <w:rPr>
          <w:rFonts w:hint="eastAsia"/>
          <w:sz w:val="20"/>
          <w:szCs w:val="20"/>
        </w:rPr>
        <w:t>代表</w:t>
      </w:r>
      <w:r>
        <w:rPr>
          <w:rFonts w:ascii="Times New Roman" w:hAnsi="Times New Roman"/>
          <w:i/>
          <w:sz w:val="20"/>
          <w:szCs w:val="20"/>
        </w:rPr>
        <w:t>Y</w:t>
      </w:r>
      <w:r>
        <w:rPr>
          <w:rFonts w:hint="eastAsia"/>
          <w:sz w:val="20"/>
          <w:szCs w:val="20"/>
        </w:rPr>
        <w:t>的</w:t>
      </w:r>
      <w:r>
        <w:rPr>
          <w:sz w:val="20"/>
          <w:szCs w:val="20"/>
        </w:rPr>
        <w:t>共轭</w:t>
      </w:r>
      <w:r>
        <w:rPr>
          <w:rFonts w:hint="eastAsia"/>
          <w:sz w:val="20"/>
          <w:szCs w:val="20"/>
        </w:rPr>
        <w:t>。</w:t>
      </w:r>
    </w:p>
    <w:p w14:paraId="35F7D54B" w14:textId="77777777" w:rsidR="006F5E2C" w:rsidRDefault="00753A2F">
      <w:pPr>
        <w:spacing w:line="314" w:lineRule="exact"/>
        <w:ind w:firstLine="420"/>
        <w:rPr>
          <w:sz w:val="20"/>
          <w:szCs w:val="20"/>
        </w:rPr>
      </w:pPr>
      <w:r>
        <w:rPr>
          <w:sz w:val="20"/>
          <w:szCs w:val="20"/>
        </w:rPr>
        <w:t>(2)</w:t>
      </w:r>
      <w:r>
        <w:rPr>
          <w:rFonts w:hint="eastAsia"/>
          <w:sz w:val="20"/>
          <w:szCs w:val="20"/>
        </w:rPr>
        <w:t>当</w:t>
      </w:r>
      <w:r>
        <w:rPr>
          <w:rFonts w:ascii="Times New Roman" w:hAnsi="Times New Roman"/>
          <w:i/>
          <w:sz w:val="20"/>
          <w:szCs w:val="20"/>
        </w:rPr>
        <w:t>k</w:t>
      </w:r>
      <w:r>
        <w:rPr>
          <w:rFonts w:ascii="Times New Roman" w:hAnsi="Times New Roman"/>
          <w:sz w:val="20"/>
          <w:szCs w:val="20"/>
          <w:vertAlign w:val="subscript"/>
        </w:rPr>
        <w:t>x</w:t>
      </w:r>
      <w:r>
        <w:rPr>
          <w:rFonts w:ascii="Times New Roman" w:hAnsi="Times New Roman"/>
          <w:sz w:val="20"/>
          <w:szCs w:val="20"/>
        </w:rPr>
        <w:t>&lt;</w:t>
      </w:r>
      <w:r>
        <w:rPr>
          <w:rFonts w:ascii="Times New Roman" w:hAnsi="Times New Roman"/>
          <w:i/>
          <w:sz w:val="20"/>
          <w:szCs w:val="20"/>
        </w:rPr>
        <w:t>k</w:t>
      </w:r>
      <w:r>
        <w:rPr>
          <w:rFonts w:ascii="Times New Roman" w:hAnsi="Times New Roman"/>
          <w:sz w:val="20"/>
          <w:szCs w:val="20"/>
          <w:vertAlign w:val="subscript"/>
        </w:rPr>
        <w:t>y</w:t>
      </w:r>
      <w:r>
        <w:rPr>
          <w:rFonts w:hint="eastAsia"/>
          <w:sz w:val="20"/>
          <w:szCs w:val="20"/>
        </w:rPr>
        <w:t>时，其对应的相量关系式为</w:t>
      </w:r>
      <w:r>
        <w:rPr>
          <w:sz w:val="20"/>
          <w:szCs w:val="20"/>
        </w:rPr>
        <w:t>：</w:t>
      </w:r>
    </w:p>
    <w:p w14:paraId="7FBE6F17" w14:textId="5FA38DA4" w:rsidR="006F5E2C" w:rsidRDefault="00753A2F">
      <w:pPr>
        <w:wordWrap w:val="0"/>
        <w:jc w:val="right"/>
        <w:rPr>
          <w:szCs w:val="24"/>
        </w:rPr>
      </w:pPr>
      <w:r>
        <w:rPr>
          <w:position w:val="-24"/>
          <w:szCs w:val="24"/>
        </w:rPr>
        <w:object w:dxaOrig="3594" w:dyaOrig="609" w14:anchorId="58A32761">
          <v:shape id="_x0000_i1045" type="#_x0000_t75" style="width:180.6pt;height:30.6pt" o:ole="">
            <v:imagedata r:id="rId46" o:title=""/>
          </v:shape>
          <o:OLEObject Type="Embed" ProgID="Equation.DSMT4" ShapeID="_x0000_i1045" DrawAspect="Content" ObjectID="_1637410915" r:id="rId47"/>
        </w:object>
      </w:r>
      <w:r>
        <w:rPr>
          <w:szCs w:val="24"/>
        </w:rPr>
        <w:t xml:space="preserve">  </w:t>
      </w:r>
      <w:r w:rsidR="001C7CFD">
        <w:rPr>
          <w:szCs w:val="24"/>
        </w:rPr>
        <w:t xml:space="preserve">                           </w:t>
      </w:r>
      <w:r>
        <w:rPr>
          <w:szCs w:val="24"/>
        </w:rPr>
        <w:t xml:space="preserve"> </w:t>
      </w:r>
      <w:r>
        <w:rPr>
          <w:rFonts w:ascii="Times New Roman" w:eastAsia="黑体" w:hAnsi="Times New Roman"/>
          <w:sz w:val="20"/>
          <w:szCs w:val="20"/>
        </w:rPr>
        <w:t>(8)</w:t>
      </w:r>
    </w:p>
    <w:p w14:paraId="47B8C52F" w14:textId="77777777" w:rsidR="006F5E2C" w:rsidRDefault="00753A2F">
      <w:pPr>
        <w:spacing w:line="314" w:lineRule="exact"/>
        <w:ind w:firstLine="420"/>
        <w:rPr>
          <w:sz w:val="20"/>
          <w:szCs w:val="20"/>
        </w:rPr>
      </w:pPr>
      <w:r>
        <w:rPr>
          <w:rFonts w:hint="eastAsia"/>
          <w:sz w:val="20"/>
          <w:szCs w:val="20"/>
        </w:rPr>
        <w:t>相当于变量</w:t>
      </w:r>
      <w:r>
        <w:rPr>
          <w:rFonts w:ascii="Times New Roman" w:hAnsi="Times New Roman"/>
          <w:i/>
          <w:sz w:val="20"/>
          <w:szCs w:val="20"/>
        </w:rPr>
        <w:t>x</w:t>
      </w:r>
      <w:r>
        <w:rPr>
          <w:rFonts w:hint="eastAsia"/>
          <w:sz w:val="20"/>
          <w:szCs w:val="20"/>
        </w:rPr>
        <w:t>共轭的频率从</w:t>
      </w:r>
      <w:r>
        <w:rPr>
          <w:rFonts w:ascii="Times New Roman" w:hAnsi="Times New Roman" w:hint="eastAsia"/>
          <w:i/>
          <w:sz w:val="20"/>
          <w:szCs w:val="20"/>
        </w:rPr>
        <w:t>k</w:t>
      </w:r>
      <w:r>
        <w:rPr>
          <w:rFonts w:ascii="Times New Roman" w:hAnsi="Times New Roman" w:hint="eastAsia"/>
          <w:sz w:val="20"/>
          <w:szCs w:val="20"/>
          <w:vertAlign w:val="subscript"/>
        </w:rPr>
        <w:t>x</w:t>
      </w:r>
      <w:r>
        <w:rPr>
          <w:rFonts w:hint="eastAsia"/>
          <w:sz w:val="20"/>
          <w:szCs w:val="20"/>
        </w:rPr>
        <w:t>次变到</w:t>
      </w:r>
      <w:r>
        <w:rPr>
          <w:rFonts w:ascii="Times New Roman" w:hAnsi="Times New Roman" w:hint="eastAsia"/>
          <w:i/>
          <w:sz w:val="20"/>
          <w:szCs w:val="20"/>
        </w:rPr>
        <w:t>k</w:t>
      </w:r>
      <w:r>
        <w:rPr>
          <w:rFonts w:ascii="Times New Roman" w:hAnsi="Times New Roman" w:hint="eastAsia"/>
          <w:sz w:val="20"/>
          <w:szCs w:val="20"/>
          <w:vertAlign w:val="subscript"/>
        </w:rPr>
        <w:t>x</w:t>
      </w:r>
      <w:r>
        <w:rPr>
          <w:rFonts w:ascii="Times New Roman" w:hAnsi="Times New Roman"/>
          <w:i/>
          <w:sz w:val="20"/>
          <w:szCs w:val="20"/>
        </w:rPr>
        <w:t>-</w:t>
      </w:r>
      <w:r>
        <w:rPr>
          <w:rFonts w:ascii="Times New Roman" w:hAnsi="Times New Roman" w:hint="eastAsia"/>
          <w:i/>
          <w:sz w:val="20"/>
          <w:szCs w:val="20"/>
        </w:rPr>
        <w:t>k</w:t>
      </w:r>
      <w:r>
        <w:rPr>
          <w:rFonts w:ascii="Times New Roman" w:hAnsi="Times New Roman"/>
          <w:sz w:val="20"/>
          <w:szCs w:val="20"/>
          <w:vertAlign w:val="subscript"/>
        </w:rPr>
        <w:t>y</w:t>
      </w:r>
      <w:r>
        <w:rPr>
          <w:rFonts w:hint="eastAsia"/>
          <w:sz w:val="20"/>
          <w:szCs w:val="20"/>
        </w:rPr>
        <w:t>次，且在幅值相位上乘以变换系数</w:t>
      </w:r>
      <w:r>
        <w:rPr>
          <w:rFonts w:ascii="Times New Roman" w:hAnsi="Times New Roman"/>
          <w:i/>
          <w:sz w:val="20"/>
          <w:szCs w:val="20"/>
        </w:rPr>
        <w:t>Y</w:t>
      </w:r>
      <w:r>
        <w:rPr>
          <w:rFonts w:ascii="Times New Roman" w:hAnsi="Times New Roman"/>
          <w:sz w:val="20"/>
          <w:szCs w:val="20"/>
        </w:rPr>
        <w:t>/2</w:t>
      </w:r>
      <w:r>
        <w:rPr>
          <w:rFonts w:hint="eastAsia"/>
          <w:sz w:val="20"/>
          <w:szCs w:val="20"/>
        </w:rPr>
        <w:t>。</w:t>
      </w:r>
    </w:p>
    <w:p w14:paraId="1671716C" w14:textId="77777777" w:rsidR="006F5E2C" w:rsidRDefault="00753A2F">
      <w:pPr>
        <w:spacing w:line="314" w:lineRule="exact"/>
        <w:ind w:firstLine="420"/>
        <w:rPr>
          <w:sz w:val="20"/>
          <w:szCs w:val="20"/>
        </w:rPr>
      </w:pPr>
      <w:r>
        <w:rPr>
          <w:rFonts w:hint="eastAsia"/>
          <w:sz w:val="20"/>
          <w:szCs w:val="20"/>
        </w:rPr>
        <w:t>(</w:t>
      </w:r>
      <w:r>
        <w:rPr>
          <w:sz w:val="20"/>
          <w:szCs w:val="20"/>
        </w:rPr>
        <w:t>3</w:t>
      </w:r>
      <w:r>
        <w:rPr>
          <w:rFonts w:hint="eastAsia"/>
          <w:sz w:val="20"/>
          <w:szCs w:val="20"/>
        </w:rPr>
        <w:t>)</w:t>
      </w:r>
      <w:r>
        <w:rPr>
          <w:rFonts w:hint="eastAsia"/>
          <w:sz w:val="20"/>
          <w:szCs w:val="20"/>
        </w:rPr>
        <w:t>当</w:t>
      </w:r>
      <w:r>
        <w:rPr>
          <w:rFonts w:ascii="Times New Roman" w:hAnsi="Times New Roman"/>
          <w:i/>
          <w:sz w:val="20"/>
          <w:szCs w:val="20"/>
        </w:rPr>
        <w:t>k</w:t>
      </w:r>
      <w:r>
        <w:rPr>
          <w:rFonts w:ascii="Times New Roman" w:hAnsi="Times New Roman"/>
          <w:sz w:val="20"/>
          <w:szCs w:val="20"/>
          <w:vertAlign w:val="subscript"/>
        </w:rPr>
        <w:t>x</w:t>
      </w:r>
      <w:r>
        <w:rPr>
          <w:rFonts w:ascii="Times New Roman" w:hAnsi="Times New Roman"/>
          <w:sz w:val="20"/>
          <w:szCs w:val="20"/>
        </w:rPr>
        <w:t>=</w:t>
      </w:r>
      <w:r>
        <w:rPr>
          <w:rFonts w:ascii="Times New Roman" w:hAnsi="Times New Roman"/>
          <w:i/>
          <w:sz w:val="20"/>
          <w:szCs w:val="20"/>
        </w:rPr>
        <w:t>k</w:t>
      </w:r>
      <w:r>
        <w:rPr>
          <w:rFonts w:ascii="Times New Roman" w:hAnsi="Times New Roman"/>
          <w:sz w:val="20"/>
          <w:szCs w:val="20"/>
          <w:vertAlign w:val="subscript"/>
        </w:rPr>
        <w:t>y</w:t>
      </w:r>
      <w:r>
        <w:rPr>
          <w:rFonts w:hint="eastAsia"/>
          <w:sz w:val="20"/>
          <w:szCs w:val="20"/>
        </w:rPr>
        <w:t>时，变量成为直流量，对应式为</w:t>
      </w:r>
      <w:r>
        <w:rPr>
          <w:rFonts w:hint="eastAsia"/>
          <w:sz w:val="20"/>
          <w:szCs w:val="20"/>
        </w:rPr>
        <w:t>:</w:t>
      </w:r>
    </w:p>
    <w:p w14:paraId="1918EB71" w14:textId="7EBD2562" w:rsidR="006F5E2C" w:rsidRDefault="00E556B2">
      <w:pPr>
        <w:wordWrap w:val="0"/>
        <w:jc w:val="right"/>
      </w:pPr>
      <w:r w:rsidRPr="00E556B2">
        <w:rPr>
          <w:position w:val="-24"/>
          <w:szCs w:val="24"/>
        </w:rPr>
        <w:object w:dxaOrig="6540" w:dyaOrig="660" w14:anchorId="062AA9E1">
          <v:shape id="_x0000_i1046" type="#_x0000_t75" style="width:326.4pt;height:33pt" o:ole="">
            <v:imagedata r:id="rId48" o:title=""/>
          </v:shape>
          <o:OLEObject Type="Embed" ProgID="Equation.DSMT4" ShapeID="_x0000_i1046" DrawAspect="Content" ObjectID="_1637410916" r:id="rId49"/>
        </w:object>
      </w:r>
      <w:r w:rsidR="00753A2F">
        <w:t xml:space="preserve">  </w:t>
      </w:r>
      <w:r w:rsidR="001C7CFD">
        <w:t xml:space="preserve"> </w:t>
      </w:r>
      <w:r>
        <w:t xml:space="preserve"> </w:t>
      </w:r>
      <w:r w:rsidR="001C7CFD">
        <w:t xml:space="preserve">  </w:t>
      </w:r>
      <w:r w:rsidR="00753A2F">
        <w:t xml:space="preserve">   </w:t>
      </w:r>
      <w:r w:rsidR="00753A2F">
        <w:rPr>
          <w:rFonts w:ascii="Times New Roman" w:hAnsi="Times New Roman"/>
          <w:sz w:val="20"/>
          <w:szCs w:val="20"/>
        </w:rPr>
        <w:t>(9)</w:t>
      </w:r>
    </w:p>
    <w:p w14:paraId="6C0D1229" w14:textId="77777777" w:rsidR="006F5E2C" w:rsidRDefault="00753A2F">
      <w:pPr>
        <w:spacing w:line="314" w:lineRule="exact"/>
        <w:ind w:firstLine="420"/>
        <w:rPr>
          <w:sz w:val="20"/>
          <w:szCs w:val="20"/>
        </w:rPr>
      </w:pPr>
      <w:r>
        <w:rPr>
          <w:rFonts w:hint="eastAsia"/>
          <w:sz w:val="20"/>
          <w:szCs w:val="20"/>
        </w:rPr>
        <w:t>此时结果为两部分叠加，第一部分可看作原变量</w:t>
      </w:r>
      <w:r>
        <w:rPr>
          <w:rFonts w:ascii="Times New Roman" w:hAnsi="Times New Roman"/>
          <w:i/>
          <w:sz w:val="20"/>
          <w:szCs w:val="20"/>
        </w:rPr>
        <w:t>x</w:t>
      </w:r>
      <w:r>
        <w:rPr>
          <w:rFonts w:hint="eastAsia"/>
          <w:sz w:val="20"/>
          <w:szCs w:val="20"/>
        </w:rPr>
        <w:t>的频率从</w:t>
      </w:r>
      <w:r>
        <w:rPr>
          <w:rFonts w:ascii="Times New Roman" w:hAnsi="Times New Roman" w:hint="eastAsia"/>
          <w:i/>
          <w:sz w:val="20"/>
          <w:szCs w:val="20"/>
        </w:rPr>
        <w:t>k</w:t>
      </w:r>
      <w:r>
        <w:rPr>
          <w:rFonts w:ascii="Times New Roman" w:hAnsi="Times New Roman" w:hint="eastAsia"/>
          <w:sz w:val="20"/>
          <w:szCs w:val="20"/>
          <w:vertAlign w:val="subscript"/>
        </w:rPr>
        <w:t>x</w:t>
      </w:r>
      <w:r>
        <w:rPr>
          <w:rFonts w:hint="eastAsia"/>
          <w:sz w:val="20"/>
          <w:szCs w:val="20"/>
        </w:rPr>
        <w:t>次变到直流，在幅值相量上乘以变换系数</w:t>
      </w:r>
      <w:r>
        <w:rPr>
          <w:rFonts w:ascii="Times New Roman" w:hAnsi="Times New Roman"/>
          <w:i/>
          <w:sz w:val="20"/>
          <w:szCs w:val="20"/>
        </w:rPr>
        <w:t>Y</w:t>
      </w:r>
      <w:r>
        <w:rPr>
          <w:rFonts w:ascii="Times New Roman" w:hAnsi="Times New Roman"/>
          <w:sz w:val="20"/>
          <w:szCs w:val="20"/>
          <w:vertAlign w:val="superscript"/>
        </w:rPr>
        <w:t>*</w:t>
      </w:r>
      <w:r>
        <w:rPr>
          <w:rFonts w:ascii="Times New Roman" w:hAnsi="Times New Roman"/>
          <w:sz w:val="20"/>
          <w:szCs w:val="20"/>
        </w:rPr>
        <w:t xml:space="preserve">/4 </w:t>
      </w:r>
      <w:r>
        <w:rPr>
          <w:rFonts w:hint="eastAsia"/>
          <w:sz w:val="20"/>
          <w:szCs w:val="20"/>
        </w:rPr>
        <w:t>，第二部分可看作变量</w:t>
      </w:r>
      <w:r w:rsidRPr="009A50E9">
        <w:rPr>
          <w:rFonts w:ascii="Times New Roman" w:hAnsi="Times New Roman"/>
          <w:i/>
          <w:sz w:val="20"/>
          <w:szCs w:val="20"/>
        </w:rPr>
        <w:t>x</w:t>
      </w:r>
      <w:r>
        <w:rPr>
          <w:rFonts w:hint="eastAsia"/>
          <w:sz w:val="20"/>
          <w:szCs w:val="20"/>
        </w:rPr>
        <w:t>共轭的频率从</w:t>
      </w:r>
      <w:r>
        <w:rPr>
          <w:rFonts w:ascii="Times New Roman" w:hAnsi="Times New Roman" w:hint="eastAsia"/>
          <w:i/>
          <w:sz w:val="20"/>
          <w:szCs w:val="20"/>
        </w:rPr>
        <w:t>k</w:t>
      </w:r>
      <w:r>
        <w:rPr>
          <w:rFonts w:ascii="Times New Roman" w:hAnsi="Times New Roman" w:hint="eastAsia"/>
          <w:sz w:val="20"/>
          <w:szCs w:val="20"/>
          <w:vertAlign w:val="subscript"/>
        </w:rPr>
        <w:t>x</w:t>
      </w:r>
      <w:r>
        <w:rPr>
          <w:rFonts w:hint="eastAsia"/>
          <w:sz w:val="20"/>
          <w:szCs w:val="20"/>
        </w:rPr>
        <w:t>次变到直流，在幅值相量上乘以变换系数</w:t>
      </w:r>
      <w:r>
        <w:rPr>
          <w:rFonts w:ascii="Times New Roman" w:hAnsi="Times New Roman"/>
          <w:i/>
          <w:sz w:val="20"/>
          <w:szCs w:val="20"/>
        </w:rPr>
        <w:t>Y</w:t>
      </w:r>
      <w:r>
        <w:rPr>
          <w:rFonts w:ascii="Times New Roman" w:hAnsi="Times New Roman"/>
          <w:sz w:val="20"/>
          <w:szCs w:val="20"/>
        </w:rPr>
        <w:t>/4</w:t>
      </w:r>
      <w:r>
        <w:rPr>
          <w:rFonts w:hint="eastAsia"/>
          <w:sz w:val="20"/>
          <w:szCs w:val="20"/>
        </w:rPr>
        <w:t xml:space="preserve"> </w:t>
      </w:r>
      <w:r>
        <w:rPr>
          <w:rFonts w:hint="eastAsia"/>
          <w:sz w:val="20"/>
          <w:szCs w:val="20"/>
        </w:rPr>
        <w:t>。</w:t>
      </w:r>
    </w:p>
    <w:p w14:paraId="4C7E8D01" w14:textId="77777777" w:rsidR="006F5E2C" w:rsidRDefault="00753A2F">
      <w:pPr>
        <w:spacing w:line="314" w:lineRule="exact"/>
        <w:ind w:firstLine="420"/>
        <w:rPr>
          <w:sz w:val="20"/>
          <w:szCs w:val="20"/>
        </w:rPr>
      </w:pPr>
      <w:r>
        <w:rPr>
          <w:rFonts w:hint="eastAsia"/>
          <w:sz w:val="20"/>
          <w:szCs w:val="20"/>
        </w:rPr>
        <w:t>谐波耦合导纳矩阵模型的常规建模过程十分复杂</w:t>
      </w:r>
      <w:r>
        <w:rPr>
          <w:rFonts w:hint="eastAsia"/>
          <w:sz w:val="20"/>
          <w:szCs w:val="20"/>
          <w:vertAlign w:val="superscript"/>
        </w:rPr>
        <w:t>[10]</w:t>
      </w:r>
      <w:r>
        <w:rPr>
          <w:rFonts w:hint="eastAsia"/>
          <w:sz w:val="20"/>
          <w:szCs w:val="20"/>
        </w:rPr>
        <w:t>。为了使推导过程更加清晰，本文将该过程分为多个子环节，在每个子环节中采用矩阵的形式进行推导，并利用</w:t>
      </w:r>
      <w:r>
        <w:rPr>
          <w:rFonts w:ascii="Times New Roman" w:hAnsi="Times New Roman"/>
          <w:sz w:val="20"/>
          <w:szCs w:val="20"/>
        </w:rPr>
        <w:t>MATLAB</w:t>
      </w:r>
      <w:r>
        <w:rPr>
          <w:rFonts w:hint="eastAsia"/>
          <w:sz w:val="20"/>
          <w:szCs w:val="20"/>
        </w:rPr>
        <w:t>编程进行参数的求解和整理。最终得到电网侧谐波电压与电流之间的矩阵模型。本文考虑在电压三相平衡的情况，</w:t>
      </w:r>
      <w:r>
        <w:rPr>
          <w:rFonts w:ascii="Times New Roman" w:hAnsi="Times New Roman"/>
          <w:sz w:val="20"/>
          <w:szCs w:val="20"/>
        </w:rPr>
        <w:t>B</w:t>
      </w:r>
      <w:r>
        <w:rPr>
          <w:sz w:val="20"/>
          <w:szCs w:val="20"/>
        </w:rPr>
        <w:t>、</w:t>
      </w:r>
      <w:r>
        <w:rPr>
          <w:rFonts w:ascii="Times New Roman" w:hAnsi="Times New Roman"/>
          <w:sz w:val="20"/>
          <w:szCs w:val="20"/>
        </w:rPr>
        <w:t>C</w:t>
      </w:r>
      <w:r>
        <w:rPr>
          <w:rFonts w:hint="eastAsia"/>
          <w:sz w:val="20"/>
          <w:szCs w:val="20"/>
        </w:rPr>
        <w:t>相电流可以根据</w:t>
      </w:r>
      <w:r>
        <w:rPr>
          <w:rFonts w:ascii="Times New Roman" w:hAnsi="Times New Roman"/>
          <w:sz w:val="20"/>
          <w:szCs w:val="20"/>
        </w:rPr>
        <w:t>A</w:t>
      </w:r>
      <w:r>
        <w:rPr>
          <w:rFonts w:hint="eastAsia"/>
          <w:sz w:val="20"/>
          <w:szCs w:val="20"/>
        </w:rPr>
        <w:t>相电压电流的关系及正负序关系求得。</w:t>
      </w:r>
    </w:p>
    <w:p w14:paraId="2DF43E99" w14:textId="77777777" w:rsidR="006F5E2C" w:rsidRDefault="00753A2F">
      <w:pPr>
        <w:spacing w:line="314" w:lineRule="exact"/>
        <w:ind w:firstLine="420"/>
        <w:rPr>
          <w:sz w:val="20"/>
          <w:szCs w:val="20"/>
        </w:rPr>
      </w:pPr>
      <w:r>
        <w:rPr>
          <w:rFonts w:hint="eastAsia"/>
          <w:sz w:val="20"/>
          <w:szCs w:val="20"/>
        </w:rPr>
        <w:t>在建立整流器交流侧谐波电压与电流关系时，其中高频分量非常小，对建模实际意义不大，可近似为零。本文根据现行的</w:t>
      </w:r>
      <w:r>
        <w:rPr>
          <w:rFonts w:ascii="Times New Roman" w:hAnsi="Times New Roman"/>
          <w:sz w:val="20"/>
          <w:szCs w:val="20"/>
        </w:rPr>
        <w:t>THD</w:t>
      </w:r>
      <w:r>
        <w:rPr>
          <w:rFonts w:hint="eastAsia"/>
          <w:sz w:val="20"/>
          <w:szCs w:val="20"/>
        </w:rPr>
        <w:t>标准，建立三相阻感负载整流电路的耦合导纳矩阵模型时，本文推导过程中只关注</w:t>
      </w:r>
      <w:r>
        <w:rPr>
          <w:rFonts w:ascii="宋体" w:hAnsi="宋体" w:hint="eastAsia"/>
          <w:sz w:val="20"/>
          <w:szCs w:val="20"/>
        </w:rPr>
        <w:t>50</w:t>
      </w:r>
      <w:r>
        <w:rPr>
          <w:rFonts w:hint="eastAsia"/>
          <w:sz w:val="20"/>
          <w:szCs w:val="20"/>
        </w:rPr>
        <w:t>次以内的典型频率，三相整流器的典型频率为</w:t>
      </w:r>
      <w:r>
        <w:rPr>
          <w:rFonts w:hint="eastAsia"/>
          <w:sz w:val="20"/>
          <w:szCs w:val="20"/>
        </w:rPr>
        <w:t xml:space="preserve"> </w:t>
      </w:r>
      <w:r>
        <w:rPr>
          <w:position w:val="-6"/>
          <w:sz w:val="20"/>
          <w:szCs w:val="20"/>
        </w:rPr>
        <w:object w:dxaOrig="620" w:dyaOrig="281" w14:anchorId="2DC3D6F6">
          <v:shape id="_x0000_i1047" type="#_x0000_t75" style="width:30.6pt;height:13.2pt" o:ole="">
            <v:imagedata r:id="rId50" o:title=""/>
          </v:shape>
          <o:OLEObject Type="Embed" ProgID="Equation.DSMT4" ShapeID="_x0000_i1047" DrawAspect="Content" ObjectID="_1637410917" r:id="rId51"/>
        </w:object>
      </w:r>
      <w:r>
        <w:rPr>
          <w:rFonts w:hint="eastAsia"/>
          <w:sz w:val="20"/>
          <w:szCs w:val="20"/>
        </w:rPr>
        <w:t>次，具体有</w:t>
      </w:r>
      <w:r>
        <w:rPr>
          <w:rFonts w:ascii="宋体" w:hAnsi="宋体" w:hint="eastAsia"/>
          <w:sz w:val="20"/>
          <w:szCs w:val="20"/>
        </w:rPr>
        <w:t>1，5，7，11，13……47</w:t>
      </w:r>
      <w:r>
        <w:rPr>
          <w:rFonts w:hint="eastAsia"/>
          <w:sz w:val="20"/>
          <w:szCs w:val="20"/>
        </w:rPr>
        <w:t>，</w:t>
      </w:r>
      <w:r>
        <w:rPr>
          <w:rFonts w:hint="eastAsia"/>
          <w:sz w:val="20"/>
          <w:szCs w:val="20"/>
        </w:rPr>
        <w:t>49</w:t>
      </w:r>
      <w:r>
        <w:rPr>
          <w:rFonts w:hint="eastAsia"/>
          <w:sz w:val="20"/>
          <w:szCs w:val="20"/>
        </w:rPr>
        <w:t>次，一共</w:t>
      </w:r>
      <w:r>
        <w:rPr>
          <w:rFonts w:ascii="宋体" w:hAnsi="宋体" w:hint="eastAsia"/>
          <w:sz w:val="20"/>
          <w:szCs w:val="20"/>
        </w:rPr>
        <w:t>17</w:t>
      </w:r>
      <w:r>
        <w:rPr>
          <w:rFonts w:hint="eastAsia"/>
          <w:sz w:val="20"/>
          <w:szCs w:val="20"/>
        </w:rPr>
        <w:t>个，其中</w:t>
      </w:r>
      <w:r>
        <w:rPr>
          <w:position w:val="-12"/>
          <w:sz w:val="20"/>
          <w:szCs w:val="20"/>
        </w:rPr>
        <w:object w:dxaOrig="316" w:dyaOrig="363" w14:anchorId="4D1A5403">
          <v:shape id="_x0000_i1048" type="#_x0000_t75" style="width:15.6pt;height:18pt" o:ole="">
            <v:imagedata r:id="rId52" o:title=""/>
          </v:shape>
          <o:OLEObject Type="Embed" ProgID="Equation.DSMT4" ShapeID="_x0000_i1048" DrawAspect="Content" ObjectID="_1637410918" r:id="rId53"/>
        </w:object>
      </w:r>
      <w:r>
        <w:rPr>
          <w:rFonts w:hint="eastAsia"/>
          <w:sz w:val="20"/>
          <w:szCs w:val="20"/>
        </w:rPr>
        <w:t>表示</w:t>
      </w:r>
      <w:r>
        <w:rPr>
          <w:rFonts w:ascii="Times New Roman" w:hAnsi="Times New Roman"/>
          <w:i/>
          <w:sz w:val="20"/>
          <w:szCs w:val="20"/>
        </w:rPr>
        <w:t>x</w:t>
      </w:r>
      <w:r>
        <w:rPr>
          <w:rFonts w:hint="eastAsia"/>
          <w:sz w:val="20"/>
          <w:szCs w:val="20"/>
        </w:rPr>
        <w:t>次电压谐波分量。由此可定义整流电路交流侧的</w:t>
      </w:r>
      <w:r>
        <w:rPr>
          <w:rFonts w:ascii="Times New Roman" w:hAnsi="Times New Roman"/>
          <w:sz w:val="20"/>
          <w:szCs w:val="20"/>
        </w:rPr>
        <w:t>A</w:t>
      </w:r>
      <w:r>
        <w:rPr>
          <w:rFonts w:hint="eastAsia"/>
          <w:sz w:val="20"/>
          <w:szCs w:val="20"/>
        </w:rPr>
        <w:t>相电压为：</w:t>
      </w:r>
    </w:p>
    <w:p w14:paraId="0E124841" w14:textId="34A2B0D4" w:rsidR="006F5E2C" w:rsidRDefault="001C7CFD">
      <w:pPr>
        <w:wordWrap w:val="0"/>
        <w:jc w:val="right"/>
        <w:rPr>
          <w:szCs w:val="24"/>
        </w:rPr>
      </w:pPr>
      <w:r>
        <w:rPr>
          <w:szCs w:val="24"/>
        </w:rPr>
        <w:t xml:space="preserve">  </w:t>
      </w:r>
      <w:r w:rsidR="00753A2F">
        <w:rPr>
          <w:position w:val="-28"/>
          <w:szCs w:val="24"/>
        </w:rPr>
        <w:object w:dxaOrig="3477" w:dyaOrig="562" w14:anchorId="0615DD39">
          <v:shape id="_x0000_i1049" type="#_x0000_t75" style="width:174pt;height:28.2pt" o:ole="">
            <v:imagedata r:id="rId54" o:title=""/>
          </v:shape>
          <o:OLEObject Type="Embed" ProgID="Equation.DSMT4" ShapeID="_x0000_i1049" DrawAspect="Content" ObjectID="_1637410919" r:id="rId55"/>
        </w:object>
      </w:r>
      <w:r w:rsidR="00753A2F">
        <w:rPr>
          <w:szCs w:val="24"/>
        </w:rPr>
        <w:t xml:space="preserve">    </w:t>
      </w:r>
      <w:r>
        <w:rPr>
          <w:szCs w:val="24"/>
        </w:rPr>
        <w:t xml:space="preserve">                          </w:t>
      </w:r>
      <w:r w:rsidR="00753A2F">
        <w:rPr>
          <w:rFonts w:ascii="Times New Roman" w:hAnsi="Times New Roman"/>
          <w:sz w:val="20"/>
          <w:szCs w:val="20"/>
        </w:rPr>
        <w:t>(10)</w:t>
      </w:r>
    </w:p>
    <w:p w14:paraId="6E6AA2D4" w14:textId="77777777" w:rsidR="006F5E2C" w:rsidRDefault="00753A2F">
      <w:pPr>
        <w:spacing w:line="314" w:lineRule="exact"/>
        <w:ind w:firstLine="420"/>
        <w:rPr>
          <w:sz w:val="20"/>
          <w:szCs w:val="20"/>
        </w:rPr>
      </w:pPr>
      <w:r>
        <w:rPr>
          <w:rFonts w:hint="eastAsia"/>
          <w:sz w:val="20"/>
          <w:szCs w:val="20"/>
        </w:rPr>
        <w:t>事实上，整流电路开关特性并非理想状况，存在很小的非典型次谐波分量，但远小于典型次分量，在研究过程中可近似为零。</w:t>
      </w:r>
    </w:p>
    <w:p w14:paraId="0BF58838" w14:textId="77777777" w:rsidR="006F5E2C" w:rsidRDefault="00753A2F">
      <w:pPr>
        <w:spacing w:line="314" w:lineRule="exact"/>
        <w:ind w:firstLine="420"/>
        <w:rPr>
          <w:sz w:val="20"/>
          <w:szCs w:val="20"/>
        </w:rPr>
      </w:pPr>
      <w:r>
        <w:rPr>
          <w:rFonts w:hint="eastAsia"/>
          <w:sz w:val="20"/>
          <w:szCs w:val="20"/>
        </w:rPr>
        <w:t>下面对各个子环节逐一进行推导：</w:t>
      </w:r>
    </w:p>
    <w:p w14:paraId="657780B7" w14:textId="77777777" w:rsidR="006F5E2C" w:rsidRDefault="00753A2F">
      <w:pPr>
        <w:spacing w:line="314" w:lineRule="exact"/>
        <w:ind w:firstLine="420"/>
        <w:rPr>
          <w:sz w:val="20"/>
          <w:szCs w:val="20"/>
        </w:rPr>
      </w:pPr>
      <w:r>
        <w:rPr>
          <w:sz w:val="20"/>
          <w:szCs w:val="20"/>
        </w:rPr>
        <w:t>（</w:t>
      </w:r>
      <w:r>
        <w:rPr>
          <w:sz w:val="20"/>
          <w:szCs w:val="20"/>
        </w:rPr>
        <w:t>1</w:t>
      </w:r>
      <w:r>
        <w:rPr>
          <w:sz w:val="20"/>
          <w:szCs w:val="20"/>
        </w:rPr>
        <w:t>）</w:t>
      </w:r>
      <w:r>
        <w:rPr>
          <w:rFonts w:hint="eastAsia"/>
          <w:sz w:val="20"/>
          <w:szCs w:val="20"/>
        </w:rPr>
        <w:t>计算开关函数的傅里叶级数，并整理为矩阵形式：</w:t>
      </w:r>
    </w:p>
    <w:p w14:paraId="3491EB69" w14:textId="77777777" w:rsidR="006F5E2C" w:rsidRDefault="00753A2F">
      <w:pPr>
        <w:spacing w:line="314" w:lineRule="exact"/>
        <w:ind w:firstLine="420"/>
        <w:rPr>
          <w:sz w:val="20"/>
          <w:szCs w:val="20"/>
        </w:rPr>
      </w:pPr>
      <w:r>
        <w:rPr>
          <w:rFonts w:hint="eastAsia"/>
          <w:sz w:val="20"/>
          <w:szCs w:val="20"/>
        </w:rPr>
        <w:t>将开关函数进行傅里叶变换，并整理得到其矩阵形式；当开关过渡过程较快，可忽略时，如图</w:t>
      </w:r>
      <w:r>
        <w:rPr>
          <w:rFonts w:ascii="宋体" w:hAnsi="宋体" w:hint="eastAsia"/>
          <w:sz w:val="20"/>
          <w:szCs w:val="20"/>
        </w:rPr>
        <w:t>2</w:t>
      </w:r>
      <w:r>
        <w:rPr>
          <w:rFonts w:hint="eastAsia"/>
          <w:sz w:val="20"/>
          <w:szCs w:val="20"/>
        </w:rPr>
        <w:t>所示，可得</w:t>
      </w:r>
      <w:r>
        <w:rPr>
          <w:rFonts w:ascii="Times New Roman" w:hAnsi="Times New Roman"/>
          <w:sz w:val="20"/>
          <w:szCs w:val="20"/>
        </w:rPr>
        <w:t>A</w:t>
      </w:r>
      <w:r>
        <w:rPr>
          <w:rFonts w:hint="eastAsia"/>
          <w:sz w:val="20"/>
          <w:szCs w:val="20"/>
        </w:rPr>
        <w:t>相的电压电流开关函数的傅里叶级数相等，可表示为：</w:t>
      </w:r>
    </w:p>
    <w:p w14:paraId="5D00E971" w14:textId="27AD2974" w:rsidR="006F5E2C" w:rsidRDefault="00E556B2">
      <w:pPr>
        <w:wordWrap w:val="0"/>
        <w:jc w:val="right"/>
        <w:rPr>
          <w:szCs w:val="24"/>
        </w:rPr>
      </w:pPr>
      <w:r w:rsidRPr="00E556B2">
        <w:rPr>
          <w:position w:val="-24"/>
          <w:sz w:val="20"/>
          <w:szCs w:val="20"/>
        </w:rPr>
        <w:object w:dxaOrig="7420" w:dyaOrig="620" w14:anchorId="0FD476ED">
          <v:shape id="_x0000_i1050" type="#_x0000_t75" style="width:370.8pt;height:30.6pt" o:ole="">
            <v:imagedata r:id="rId56" o:title=""/>
          </v:shape>
          <o:OLEObject Type="Embed" ProgID="Equation.DSMT4" ShapeID="_x0000_i1050" DrawAspect="Content" ObjectID="_1637410920" r:id="rId57"/>
        </w:object>
      </w:r>
      <w:r w:rsidR="001C7CFD">
        <w:rPr>
          <w:sz w:val="20"/>
          <w:szCs w:val="20"/>
        </w:rPr>
        <w:t xml:space="preserve">     </w:t>
      </w:r>
      <w:r w:rsidR="00753A2F">
        <w:rPr>
          <w:rFonts w:ascii="Times New Roman" w:hAnsi="Times New Roman"/>
          <w:sz w:val="20"/>
          <w:szCs w:val="20"/>
        </w:rPr>
        <w:t>(11)</w:t>
      </w:r>
    </w:p>
    <w:p w14:paraId="07088D24" w14:textId="77777777" w:rsidR="006F5E2C" w:rsidRDefault="00753A2F">
      <w:pPr>
        <w:spacing w:line="314" w:lineRule="exact"/>
        <w:ind w:firstLine="420"/>
        <w:rPr>
          <w:sz w:val="20"/>
          <w:szCs w:val="20"/>
        </w:rPr>
      </w:pPr>
      <w:r>
        <w:rPr>
          <w:rFonts w:hint="eastAsia"/>
          <w:sz w:val="20"/>
          <w:szCs w:val="20"/>
        </w:rPr>
        <w:t>当换相过程不可忽略时，可将开关函数的傅里叶级数修正为如下形式：</w:t>
      </w:r>
    </w:p>
    <w:p w14:paraId="6E1B3F92" w14:textId="74222F42" w:rsidR="006F5E2C" w:rsidRDefault="00E556B2">
      <w:pPr>
        <w:jc w:val="right"/>
        <w:rPr>
          <w:rFonts w:ascii="Times New Roman" w:hAnsi="Times New Roman"/>
          <w:sz w:val="20"/>
          <w:szCs w:val="20"/>
        </w:rPr>
      </w:pPr>
      <w:r w:rsidRPr="00E556B2">
        <w:rPr>
          <w:position w:val="-24"/>
          <w:sz w:val="20"/>
          <w:szCs w:val="20"/>
        </w:rPr>
        <w:object w:dxaOrig="9200" w:dyaOrig="620" w14:anchorId="64E323CF">
          <v:shape id="_x0000_i1051" type="#_x0000_t75" style="width:459.6pt;height:30.6pt" o:ole="">
            <v:imagedata r:id="rId58" o:title=""/>
          </v:shape>
          <o:OLEObject Type="Embed" ProgID="Equation.DSMT4" ShapeID="_x0000_i1051" DrawAspect="Content" ObjectID="_1637410921" r:id="rId59"/>
        </w:object>
      </w:r>
      <w:r w:rsidR="00753A2F">
        <w:rPr>
          <w:rFonts w:ascii="Times New Roman" w:hAnsi="Times New Roman"/>
          <w:sz w:val="20"/>
          <w:szCs w:val="20"/>
        </w:rPr>
        <w:t>(12)</w:t>
      </w:r>
    </w:p>
    <w:p w14:paraId="2662A54C" w14:textId="633442B7" w:rsidR="006F5E2C" w:rsidRDefault="00E556B2">
      <w:pPr>
        <w:jc w:val="right"/>
      </w:pPr>
      <w:r w:rsidRPr="00E556B2">
        <w:rPr>
          <w:position w:val="-26"/>
          <w:sz w:val="20"/>
          <w:szCs w:val="20"/>
        </w:rPr>
        <w:object w:dxaOrig="9300" w:dyaOrig="639" w14:anchorId="78E1A180">
          <v:shape id="_x0000_i1052" type="#_x0000_t75" style="width:465.6pt;height:32.4pt" o:ole="">
            <v:imagedata r:id="rId60" o:title=""/>
          </v:shape>
          <o:OLEObject Type="Embed" ProgID="Equation.DSMT4" ShapeID="_x0000_i1052" DrawAspect="Content" ObjectID="_1637410922" r:id="rId61"/>
        </w:object>
      </w:r>
      <w:r w:rsidR="00753A2F">
        <w:rPr>
          <w:rFonts w:ascii="Times New Roman" w:hAnsi="Times New Roman"/>
          <w:sz w:val="20"/>
          <w:szCs w:val="20"/>
        </w:rPr>
        <w:t>(13)</w:t>
      </w:r>
    </w:p>
    <w:p w14:paraId="316C25C2" w14:textId="77777777" w:rsidR="006F5E2C" w:rsidRDefault="00753A2F">
      <w:pPr>
        <w:spacing w:line="314" w:lineRule="exact"/>
        <w:ind w:firstLine="420"/>
        <w:rPr>
          <w:sz w:val="20"/>
          <w:szCs w:val="20"/>
        </w:rPr>
      </w:pPr>
      <w:r>
        <w:rPr>
          <w:rFonts w:hint="eastAsia"/>
          <w:sz w:val="20"/>
          <w:szCs w:val="20"/>
        </w:rPr>
        <w:t>式</w:t>
      </w:r>
      <w:r>
        <w:rPr>
          <w:rFonts w:ascii="宋体" w:hAnsi="宋体" w:hint="eastAsia"/>
          <w:sz w:val="20"/>
          <w:szCs w:val="20"/>
        </w:rPr>
        <w:t>（12）、（13）</w:t>
      </w:r>
      <w:r>
        <w:rPr>
          <w:rFonts w:hint="eastAsia"/>
          <w:sz w:val="20"/>
          <w:szCs w:val="20"/>
        </w:rPr>
        <w:t>中，开关函数只含</w:t>
      </w:r>
      <w:r>
        <w:rPr>
          <w:position w:val="-6"/>
          <w:sz w:val="20"/>
          <w:szCs w:val="20"/>
        </w:rPr>
        <w:object w:dxaOrig="620" w:dyaOrig="281" w14:anchorId="02FD9B86">
          <v:shape id="_x0000_i1053" type="#_x0000_t75" style="width:30.6pt;height:13.2pt" o:ole="">
            <v:imagedata r:id="rId62" o:title=""/>
          </v:shape>
          <o:OLEObject Type="Embed" ProgID="Equation.DSMT4" ShapeID="_x0000_i1053" DrawAspect="Content" ObjectID="_1637410923" r:id="rId63"/>
        </w:object>
      </w:r>
      <w:r>
        <w:rPr>
          <w:rFonts w:hint="eastAsia"/>
          <w:sz w:val="20"/>
          <w:szCs w:val="20"/>
        </w:rPr>
        <w:t>次分量，其中</w:t>
      </w:r>
      <w:r>
        <w:rPr>
          <w:position w:val="-6"/>
          <w:sz w:val="20"/>
          <w:szCs w:val="20"/>
        </w:rPr>
        <w:object w:dxaOrig="246" w:dyaOrig="222" w14:anchorId="56440612">
          <v:shape id="_x0000_i1054" type="#_x0000_t75" style="width:12.6pt;height:11.4pt" o:ole="">
            <v:imagedata r:id="rId64" o:title=""/>
          </v:shape>
          <o:OLEObject Type="Embed" ProgID="Equation.DSMT4" ShapeID="_x0000_i1054" DrawAspect="Content" ObjectID="_1637410924" r:id="rId65"/>
        </w:object>
      </w:r>
      <w:r>
        <w:rPr>
          <w:rFonts w:hint="eastAsia"/>
          <w:sz w:val="20"/>
          <w:szCs w:val="20"/>
        </w:rPr>
        <w:t>为</w:t>
      </w:r>
      <w:r>
        <w:rPr>
          <w:rFonts w:ascii="Times New Roman" w:hAnsi="Times New Roman"/>
          <w:sz w:val="20"/>
          <w:szCs w:val="20"/>
        </w:rPr>
        <w:t>A</w:t>
      </w:r>
      <w:r>
        <w:rPr>
          <w:rFonts w:hint="eastAsia"/>
          <w:sz w:val="20"/>
          <w:szCs w:val="20"/>
        </w:rPr>
        <w:t>相开关函数的移相角，</w:t>
      </w:r>
      <w:r>
        <w:rPr>
          <w:position w:val="-10"/>
          <w:sz w:val="20"/>
          <w:szCs w:val="20"/>
        </w:rPr>
        <w:object w:dxaOrig="246" w:dyaOrig="258" w14:anchorId="0AA9C8B2">
          <v:shape id="_x0000_i1055" type="#_x0000_t75" style="width:12.6pt;height:13.2pt" o:ole="">
            <v:imagedata r:id="rId66" o:title=""/>
          </v:shape>
          <o:OLEObject Type="Embed" ProgID="Equation.DSMT4" ShapeID="_x0000_i1055" DrawAspect="Content" ObjectID="_1637410925" r:id="rId67"/>
        </w:object>
      </w:r>
      <w:r>
        <w:rPr>
          <w:rFonts w:hint="eastAsia"/>
          <w:sz w:val="20"/>
          <w:szCs w:val="20"/>
        </w:rPr>
        <w:t xml:space="preserve"> </w:t>
      </w:r>
      <w:r>
        <w:rPr>
          <w:rFonts w:hint="eastAsia"/>
          <w:sz w:val="20"/>
          <w:szCs w:val="20"/>
        </w:rPr>
        <w:t>为换相重叠角。整流器工作在三相平衡的情况下，</w:t>
      </w:r>
      <w:r>
        <w:rPr>
          <w:rFonts w:ascii="Times New Roman" w:hAnsi="Times New Roman"/>
          <w:sz w:val="20"/>
          <w:szCs w:val="20"/>
        </w:rPr>
        <w:t>B</w:t>
      </w:r>
      <w:r>
        <w:rPr>
          <w:sz w:val="20"/>
          <w:szCs w:val="20"/>
        </w:rPr>
        <w:t>、</w:t>
      </w:r>
      <w:r>
        <w:rPr>
          <w:rFonts w:ascii="Times New Roman" w:hAnsi="Times New Roman"/>
          <w:sz w:val="20"/>
          <w:szCs w:val="20"/>
        </w:rPr>
        <w:t>C</w:t>
      </w:r>
      <w:r>
        <w:rPr>
          <w:rFonts w:hint="eastAsia"/>
          <w:sz w:val="20"/>
          <w:szCs w:val="20"/>
        </w:rPr>
        <w:t>相的开关函数可以通过延时</w:t>
      </w:r>
      <w:r>
        <w:rPr>
          <w:rFonts w:ascii="宋体" w:hAnsi="宋体" w:hint="eastAsia"/>
          <w:sz w:val="20"/>
          <w:szCs w:val="20"/>
        </w:rPr>
        <w:t>1/3</w:t>
      </w:r>
      <w:r>
        <w:rPr>
          <w:rFonts w:hint="eastAsia"/>
          <w:sz w:val="20"/>
          <w:szCs w:val="20"/>
        </w:rPr>
        <w:t>和</w:t>
      </w:r>
      <w:r>
        <w:rPr>
          <w:rFonts w:ascii="宋体" w:hAnsi="宋体" w:hint="eastAsia"/>
          <w:sz w:val="20"/>
          <w:szCs w:val="20"/>
        </w:rPr>
        <w:t>2/3</w:t>
      </w:r>
      <w:r>
        <w:rPr>
          <w:rFonts w:hint="eastAsia"/>
          <w:sz w:val="20"/>
          <w:szCs w:val="20"/>
        </w:rPr>
        <w:t>个工频周期</w:t>
      </w:r>
      <w:r>
        <w:rPr>
          <w:rFonts w:ascii="Times New Roman" w:hAnsi="Times New Roman" w:hint="eastAsia"/>
          <w:sz w:val="20"/>
          <w:szCs w:val="20"/>
        </w:rPr>
        <w:t>T</w:t>
      </w:r>
      <w:r>
        <w:rPr>
          <w:rFonts w:ascii="Times New Roman" w:hAnsi="Times New Roman" w:hint="eastAsia"/>
          <w:sz w:val="20"/>
          <w:szCs w:val="20"/>
        </w:rPr>
        <w:t>得到</w:t>
      </w:r>
      <w:r>
        <w:rPr>
          <w:rFonts w:hint="eastAsia"/>
          <w:sz w:val="20"/>
          <w:szCs w:val="20"/>
        </w:rPr>
        <w:t>。</w:t>
      </w:r>
    </w:p>
    <w:p w14:paraId="1CF15274" w14:textId="77777777" w:rsidR="006F5E2C" w:rsidRDefault="00753A2F">
      <w:pPr>
        <w:spacing w:line="314" w:lineRule="exact"/>
        <w:ind w:firstLine="420"/>
        <w:rPr>
          <w:sz w:val="20"/>
          <w:szCs w:val="20"/>
        </w:rPr>
      </w:pPr>
      <w:r>
        <w:rPr>
          <w:rFonts w:hint="eastAsia"/>
          <w:sz w:val="20"/>
          <w:szCs w:val="20"/>
        </w:rPr>
        <w:t>依据傅里叶级数，可整理得开关函数在频域的矩阵形式</w:t>
      </w:r>
      <w:r>
        <w:rPr>
          <w:position w:val="-34"/>
          <w:sz w:val="20"/>
          <w:szCs w:val="20"/>
        </w:rPr>
        <w:object w:dxaOrig="316" w:dyaOrig="585" w14:anchorId="2E850B37">
          <v:shape id="_x0000_i1056" type="#_x0000_t75" style="width:15.6pt;height:29.4pt" o:ole="">
            <v:imagedata r:id="rId68" o:title=""/>
          </v:shape>
          <o:OLEObject Type="Embed" ProgID="Equation.DSMT4" ShapeID="_x0000_i1056" DrawAspect="Content" ObjectID="_1637410926" r:id="rId69"/>
        </w:object>
      </w:r>
      <w:r>
        <w:rPr>
          <w:rFonts w:hint="eastAsia"/>
          <w:sz w:val="20"/>
          <w:szCs w:val="20"/>
        </w:rPr>
        <w:t xml:space="preserve"> </w:t>
      </w:r>
      <w:r>
        <w:rPr>
          <w:rFonts w:hint="eastAsia"/>
          <w:sz w:val="20"/>
          <w:szCs w:val="20"/>
        </w:rPr>
        <w:t>和</w:t>
      </w:r>
      <w:r>
        <w:rPr>
          <w:rFonts w:hint="eastAsia"/>
          <w:sz w:val="20"/>
          <w:szCs w:val="20"/>
        </w:rPr>
        <w:t xml:space="preserve"> </w:t>
      </w:r>
      <w:r>
        <w:rPr>
          <w:position w:val="-34"/>
          <w:sz w:val="20"/>
          <w:szCs w:val="20"/>
        </w:rPr>
        <w:object w:dxaOrig="304" w:dyaOrig="585" w14:anchorId="410BF973">
          <v:shape id="_x0000_i1057" type="#_x0000_t75" style="width:15pt;height:29.4pt" o:ole="">
            <v:imagedata r:id="rId70" o:title=""/>
          </v:shape>
          <o:OLEObject Type="Embed" ProgID="Equation.DSMT4" ShapeID="_x0000_i1057" DrawAspect="Content" ObjectID="_1637410927" r:id="rId71"/>
        </w:object>
      </w:r>
      <w:r>
        <w:rPr>
          <w:rFonts w:hint="eastAsia"/>
          <w:sz w:val="20"/>
          <w:szCs w:val="20"/>
        </w:rPr>
        <w:t>，其中典型谐波次的元素可由式</w:t>
      </w:r>
      <w:r>
        <w:rPr>
          <w:rFonts w:ascii="宋体" w:hAnsi="宋体" w:hint="eastAsia"/>
          <w:sz w:val="20"/>
          <w:szCs w:val="20"/>
        </w:rPr>
        <w:t>（</w:t>
      </w:r>
      <w:r>
        <w:rPr>
          <w:rFonts w:ascii="宋体" w:hAnsi="宋体"/>
          <w:sz w:val="20"/>
          <w:szCs w:val="20"/>
        </w:rPr>
        <w:t>11</w:t>
      </w:r>
      <w:r>
        <w:rPr>
          <w:rFonts w:ascii="宋体" w:hAnsi="宋体" w:hint="eastAsia"/>
          <w:sz w:val="20"/>
          <w:szCs w:val="20"/>
        </w:rPr>
        <w:t>）</w:t>
      </w:r>
      <w:r>
        <w:rPr>
          <w:rFonts w:hint="eastAsia"/>
          <w:sz w:val="20"/>
          <w:szCs w:val="20"/>
        </w:rPr>
        <w:t>到</w:t>
      </w:r>
      <w:r>
        <w:rPr>
          <w:rFonts w:ascii="宋体" w:hAnsi="宋体" w:hint="eastAsia"/>
          <w:sz w:val="20"/>
          <w:szCs w:val="20"/>
        </w:rPr>
        <w:t>（</w:t>
      </w:r>
      <w:r>
        <w:rPr>
          <w:rFonts w:ascii="宋体" w:hAnsi="宋体"/>
          <w:sz w:val="20"/>
          <w:szCs w:val="20"/>
        </w:rPr>
        <w:t>13</w:t>
      </w:r>
      <w:r>
        <w:rPr>
          <w:rFonts w:ascii="宋体" w:hAnsi="宋体" w:hint="eastAsia"/>
          <w:sz w:val="20"/>
          <w:szCs w:val="20"/>
        </w:rPr>
        <w:t>）</w:t>
      </w:r>
      <w:r>
        <w:rPr>
          <w:rFonts w:hint="eastAsia"/>
          <w:sz w:val="20"/>
          <w:szCs w:val="20"/>
        </w:rPr>
        <w:t>以相量的形式得到，其他元素记为</w:t>
      </w:r>
      <w:r>
        <w:rPr>
          <w:rFonts w:hint="eastAsia"/>
          <w:sz w:val="20"/>
          <w:szCs w:val="20"/>
        </w:rPr>
        <w:t>0</w:t>
      </w:r>
      <w:r>
        <w:rPr>
          <w:rFonts w:hint="eastAsia"/>
          <w:sz w:val="20"/>
          <w:szCs w:val="20"/>
        </w:rPr>
        <w:t>。</w:t>
      </w:r>
    </w:p>
    <w:p w14:paraId="70F4F0D9" w14:textId="77777777" w:rsidR="006F5E2C" w:rsidRDefault="00753A2F">
      <w:pPr>
        <w:spacing w:line="314" w:lineRule="exact"/>
        <w:ind w:firstLine="420"/>
        <w:rPr>
          <w:sz w:val="20"/>
          <w:szCs w:val="20"/>
        </w:rPr>
      </w:pPr>
      <w:r>
        <w:rPr>
          <w:rFonts w:hint="eastAsia"/>
          <w:sz w:val="20"/>
          <w:szCs w:val="20"/>
        </w:rPr>
        <w:t>（</w:t>
      </w:r>
      <w:r>
        <w:rPr>
          <w:rFonts w:hint="eastAsia"/>
          <w:sz w:val="20"/>
          <w:szCs w:val="20"/>
        </w:rPr>
        <w:t>2</w:t>
      </w:r>
      <w:r>
        <w:rPr>
          <w:rFonts w:hint="eastAsia"/>
          <w:sz w:val="20"/>
          <w:szCs w:val="20"/>
        </w:rPr>
        <w:t>）计算直流侧电压；</w:t>
      </w:r>
    </w:p>
    <w:p w14:paraId="7FC8A452" w14:textId="77777777" w:rsidR="006F5E2C" w:rsidRDefault="00753A2F">
      <w:pPr>
        <w:spacing w:line="314" w:lineRule="exact"/>
        <w:ind w:firstLine="420"/>
        <w:rPr>
          <w:sz w:val="20"/>
          <w:szCs w:val="20"/>
        </w:rPr>
      </w:pPr>
      <w:r>
        <w:rPr>
          <w:rFonts w:hint="eastAsia"/>
          <w:sz w:val="20"/>
          <w:szCs w:val="20"/>
        </w:rPr>
        <w:t>整流器直流侧电压的时域表达式如下：</w:t>
      </w:r>
    </w:p>
    <w:p w14:paraId="4F54E8C8" w14:textId="045F2FF2" w:rsidR="006F5E2C" w:rsidRDefault="00753A2F">
      <w:pPr>
        <w:wordWrap w:val="0"/>
        <w:jc w:val="right"/>
        <w:rPr>
          <w:szCs w:val="24"/>
        </w:rPr>
      </w:pPr>
      <w:r>
        <w:rPr>
          <w:position w:val="-12"/>
        </w:rPr>
        <w:object w:dxaOrig="3383" w:dyaOrig="363" w14:anchorId="036D7AA9">
          <v:shape id="_x0000_i1058" type="#_x0000_t75" style="width:169.2pt;height:18pt" o:ole="">
            <v:imagedata r:id="rId72" o:title=""/>
          </v:shape>
          <o:OLEObject Type="Embed" ProgID="Equation.DSMT4" ShapeID="_x0000_i1058" DrawAspect="Content" ObjectID="_1637410928" r:id="rId73"/>
        </w:object>
      </w:r>
      <w:r>
        <w:t xml:space="preserve">  </w:t>
      </w:r>
      <w:r w:rsidR="001C7CFD">
        <w:t xml:space="preserve">                           </w:t>
      </w:r>
      <w:r>
        <w:t xml:space="preserve">  </w:t>
      </w:r>
      <w:r>
        <w:rPr>
          <w:rFonts w:ascii="Times New Roman" w:hAnsi="Times New Roman"/>
          <w:sz w:val="20"/>
          <w:szCs w:val="20"/>
        </w:rPr>
        <w:t>(14)</w:t>
      </w:r>
    </w:p>
    <w:p w14:paraId="07731867" w14:textId="77777777" w:rsidR="006F5E2C" w:rsidRDefault="00753A2F">
      <w:pPr>
        <w:spacing w:line="314" w:lineRule="exact"/>
        <w:ind w:firstLine="420"/>
        <w:rPr>
          <w:sz w:val="20"/>
          <w:szCs w:val="20"/>
        </w:rPr>
      </w:pPr>
      <w:r>
        <w:rPr>
          <w:rFonts w:hint="eastAsia"/>
          <w:sz w:val="20"/>
          <w:szCs w:val="20"/>
        </w:rPr>
        <w:t>在三相平衡的情况下，整流器直流侧电压只含有直流分量及其</w:t>
      </w:r>
      <w:r>
        <w:rPr>
          <w:rFonts w:ascii="宋体" w:hAnsi="宋体"/>
          <w:sz w:val="20"/>
          <w:szCs w:val="20"/>
        </w:rPr>
        <w:t>6</w:t>
      </w:r>
      <w:r>
        <w:rPr>
          <w:rFonts w:hint="eastAsia"/>
          <w:sz w:val="20"/>
          <w:szCs w:val="20"/>
        </w:rPr>
        <w:t>倍频分量。由于在这些频率中，上式中</w:t>
      </w:r>
      <w:r>
        <w:rPr>
          <w:rFonts w:ascii="Times New Roman" w:hAnsi="Times New Roman" w:hint="eastAsia"/>
          <w:sz w:val="20"/>
          <w:szCs w:val="20"/>
        </w:rPr>
        <w:t>A</w:t>
      </w:r>
      <w:r>
        <w:rPr>
          <w:rFonts w:ascii="Times New Roman" w:hAnsi="Times New Roman" w:hint="eastAsia"/>
          <w:sz w:val="20"/>
          <w:szCs w:val="20"/>
        </w:rPr>
        <w:t>、</w:t>
      </w:r>
      <w:r>
        <w:rPr>
          <w:rFonts w:ascii="Times New Roman" w:hAnsi="Times New Roman"/>
          <w:sz w:val="20"/>
          <w:szCs w:val="20"/>
        </w:rPr>
        <w:t>B</w:t>
      </w:r>
      <w:r>
        <w:rPr>
          <w:rFonts w:ascii="Times New Roman" w:hAnsi="Times New Roman"/>
          <w:sz w:val="20"/>
          <w:szCs w:val="20"/>
        </w:rPr>
        <w:t>、</w:t>
      </w:r>
      <w:r>
        <w:rPr>
          <w:rFonts w:ascii="Times New Roman" w:hAnsi="Times New Roman"/>
          <w:sz w:val="20"/>
          <w:szCs w:val="20"/>
        </w:rPr>
        <w:t>C</w:t>
      </w:r>
      <w:r>
        <w:rPr>
          <w:rFonts w:hint="eastAsia"/>
          <w:sz w:val="20"/>
          <w:szCs w:val="20"/>
        </w:rPr>
        <w:t>三相结果相等，并且其他频率分量中三相结果之和为</w:t>
      </w:r>
      <w:r>
        <w:rPr>
          <w:rFonts w:ascii="宋体" w:hAnsi="宋体" w:hint="eastAsia"/>
          <w:sz w:val="20"/>
          <w:szCs w:val="20"/>
        </w:rPr>
        <w:t>0</w:t>
      </w:r>
      <w:r>
        <w:rPr>
          <w:rFonts w:hint="eastAsia"/>
          <w:sz w:val="20"/>
          <w:szCs w:val="20"/>
        </w:rPr>
        <w:t>，可以通过对</w:t>
      </w:r>
      <w:r>
        <w:rPr>
          <w:rFonts w:ascii="Times New Roman" w:hAnsi="Times New Roman" w:hint="eastAsia"/>
          <w:sz w:val="20"/>
          <w:szCs w:val="20"/>
        </w:rPr>
        <w:t>A</w:t>
      </w:r>
      <w:r>
        <w:rPr>
          <w:rFonts w:hint="eastAsia"/>
          <w:sz w:val="20"/>
          <w:szCs w:val="20"/>
        </w:rPr>
        <w:t>相对应的结果乘</w:t>
      </w:r>
      <w:r>
        <w:rPr>
          <w:rFonts w:ascii="宋体" w:hAnsi="宋体" w:hint="eastAsia"/>
          <w:sz w:val="20"/>
          <w:szCs w:val="20"/>
        </w:rPr>
        <w:t>3</w:t>
      </w:r>
      <w:r>
        <w:rPr>
          <w:rFonts w:hint="eastAsia"/>
          <w:sz w:val="20"/>
          <w:szCs w:val="20"/>
        </w:rPr>
        <w:t>，直接求得直流</w:t>
      </w:r>
      <w:r>
        <w:rPr>
          <w:rFonts w:hint="eastAsia"/>
          <w:sz w:val="20"/>
          <w:szCs w:val="20"/>
        </w:rPr>
        <w:lastRenderedPageBreak/>
        <w:t>侧电压。</w:t>
      </w:r>
    </w:p>
    <w:p w14:paraId="657BCF6D" w14:textId="77777777" w:rsidR="006F5E2C" w:rsidRDefault="00753A2F">
      <w:pPr>
        <w:spacing w:line="314" w:lineRule="exact"/>
        <w:ind w:firstLine="420"/>
        <w:rPr>
          <w:sz w:val="20"/>
          <w:szCs w:val="20"/>
        </w:rPr>
      </w:pPr>
      <w:r>
        <w:rPr>
          <w:rFonts w:hint="eastAsia"/>
          <w:sz w:val="20"/>
          <w:szCs w:val="20"/>
        </w:rPr>
        <w:t>首先在</w:t>
      </w:r>
      <w:r>
        <w:rPr>
          <w:rFonts w:ascii="Times New Roman" w:hAnsi="Times New Roman" w:hint="eastAsia"/>
          <w:sz w:val="20"/>
          <w:szCs w:val="20"/>
        </w:rPr>
        <w:t>MATLAB</w:t>
      </w:r>
      <w:r>
        <w:rPr>
          <w:rFonts w:hint="eastAsia"/>
          <w:sz w:val="20"/>
          <w:szCs w:val="20"/>
        </w:rPr>
        <w:t>中定义</w:t>
      </w:r>
      <w:r>
        <w:rPr>
          <w:rFonts w:asciiTheme="minorEastAsia" w:eastAsiaTheme="minorEastAsia" w:hAnsiTheme="minorEastAsia" w:cstheme="minorEastAsia" w:hint="eastAsia"/>
          <w:sz w:val="20"/>
          <w:szCs w:val="20"/>
        </w:rPr>
        <w:t>4</w:t>
      </w:r>
      <w:r>
        <w:rPr>
          <w:rFonts w:hint="eastAsia"/>
          <w:sz w:val="20"/>
          <w:szCs w:val="20"/>
        </w:rPr>
        <w:t>个零矩阵</w:t>
      </w:r>
      <w:r>
        <w:rPr>
          <w:position w:val="-34"/>
          <w:sz w:val="20"/>
          <w:szCs w:val="20"/>
        </w:rPr>
        <w:object w:dxaOrig="445" w:dyaOrig="585" w14:anchorId="1A075C9F">
          <v:shape id="_x0000_i1059" type="#_x0000_t75" style="width:22.2pt;height:29.4pt" o:ole="">
            <v:imagedata r:id="rId74" o:title=""/>
          </v:shape>
          <o:OLEObject Type="Embed" ProgID="Equation.DSMT4" ShapeID="_x0000_i1059" DrawAspect="Content" ObjectID="_1637410929" r:id="rId75"/>
        </w:object>
      </w:r>
      <w:r>
        <w:rPr>
          <w:rFonts w:hint="eastAsia"/>
          <w:sz w:val="20"/>
          <w:szCs w:val="20"/>
        </w:rPr>
        <w:t>，</w:t>
      </w:r>
      <w:r>
        <w:rPr>
          <w:position w:val="-34"/>
          <w:sz w:val="20"/>
          <w:szCs w:val="20"/>
        </w:rPr>
        <w:object w:dxaOrig="457" w:dyaOrig="585" w14:anchorId="2778EE38">
          <v:shape id="_x0000_i1060" type="#_x0000_t75" style="width:22.8pt;height:29.4pt" o:ole="">
            <v:imagedata r:id="rId76" o:title=""/>
          </v:shape>
          <o:OLEObject Type="Embed" ProgID="Equation.DSMT4" ShapeID="_x0000_i1060" DrawAspect="Content" ObjectID="_1637410930" r:id="rId77"/>
        </w:object>
      </w:r>
      <w:r>
        <w:rPr>
          <w:sz w:val="20"/>
          <w:szCs w:val="20"/>
        </w:rPr>
        <w:t>，</w:t>
      </w:r>
      <w:r>
        <w:rPr>
          <w:position w:val="-34"/>
          <w:sz w:val="20"/>
          <w:szCs w:val="20"/>
        </w:rPr>
        <w:object w:dxaOrig="421" w:dyaOrig="585" w14:anchorId="6557A57F">
          <v:shape id="_x0000_i1061" type="#_x0000_t75" style="width:21.6pt;height:29.4pt" o:ole="">
            <v:imagedata r:id="rId78" o:title=""/>
          </v:shape>
          <o:OLEObject Type="Embed" ProgID="Equation.DSMT4" ShapeID="_x0000_i1061" DrawAspect="Content" ObjectID="_1637410931" r:id="rId79"/>
        </w:object>
      </w:r>
      <w:r>
        <w:rPr>
          <w:rFonts w:hint="eastAsia"/>
          <w:sz w:val="20"/>
          <w:szCs w:val="20"/>
        </w:rPr>
        <w:t>和</w:t>
      </w:r>
      <w:r>
        <w:rPr>
          <w:position w:val="-34"/>
          <w:sz w:val="20"/>
          <w:szCs w:val="20"/>
        </w:rPr>
        <w:object w:dxaOrig="375" w:dyaOrig="585" w14:anchorId="6E74DA17">
          <v:shape id="_x0000_i1062" type="#_x0000_t75" style="width:19.2pt;height:29.4pt" o:ole="">
            <v:imagedata r:id="rId80" o:title=""/>
          </v:shape>
          <o:OLEObject Type="Embed" ProgID="Equation.DSMT4" ShapeID="_x0000_i1062" DrawAspect="Content" ObjectID="_1637410932" r:id="rId81"/>
        </w:object>
      </w:r>
      <w:r>
        <w:rPr>
          <w:rFonts w:hint="eastAsia"/>
          <w:sz w:val="20"/>
          <w:szCs w:val="20"/>
        </w:rPr>
        <w:t>分别为交流电压的各次分量到直流电压直流分量的变换矩阵、交流电压的各次分量的共轭到直流电压直流分量的变换矩阵、交流电压的各次分量到直流电压各次分量的变换矩阵以及交流电压各次分量的共轭到直流电压各次分量的变换矩阵。其中</w:t>
      </w:r>
      <w:r>
        <w:rPr>
          <w:rFonts w:ascii="Times New Roman" w:hAnsi="Times New Roman"/>
          <w:position w:val="-12"/>
          <w:sz w:val="20"/>
          <w:szCs w:val="20"/>
        </w:rPr>
        <w:object w:dxaOrig="281" w:dyaOrig="363" w14:anchorId="13DFA636">
          <v:shape id="_x0000_i1063" type="#_x0000_t75" style="width:13.2pt;height:18pt" o:ole="">
            <v:imagedata r:id="rId82" o:title=""/>
          </v:shape>
          <o:OLEObject Type="Embed" ProgID="Equation.DSMT4" ShapeID="_x0000_i1063" DrawAspect="Content" ObjectID="_1637410933" r:id="rId83"/>
        </w:object>
      </w:r>
      <w:r>
        <w:rPr>
          <w:rFonts w:hint="eastAsia"/>
          <w:sz w:val="20"/>
          <w:szCs w:val="20"/>
        </w:rPr>
        <w:t>第</w:t>
      </w:r>
      <w:r>
        <w:rPr>
          <w:rFonts w:ascii="宋体" w:hAnsi="宋体"/>
          <w:sz w:val="20"/>
          <w:szCs w:val="20"/>
        </w:rPr>
        <w:t>5</w:t>
      </w:r>
      <w:r>
        <w:rPr>
          <w:rFonts w:hint="eastAsia"/>
          <w:sz w:val="20"/>
          <w:szCs w:val="20"/>
        </w:rPr>
        <w:t>行第</w:t>
      </w:r>
      <w:r>
        <w:rPr>
          <w:rFonts w:ascii="宋体" w:hAnsi="宋体" w:hint="eastAsia"/>
          <w:sz w:val="20"/>
          <w:szCs w:val="20"/>
        </w:rPr>
        <w:t>4</w:t>
      </w:r>
      <w:r>
        <w:rPr>
          <w:rFonts w:hint="eastAsia"/>
          <w:sz w:val="20"/>
          <w:szCs w:val="20"/>
        </w:rPr>
        <w:t>列的元素表示交流侧电压的</w:t>
      </w:r>
      <w:r>
        <w:rPr>
          <w:rFonts w:hint="eastAsia"/>
          <w:sz w:val="20"/>
          <w:szCs w:val="20"/>
        </w:rPr>
        <w:t>5</w:t>
      </w:r>
      <w:r>
        <w:rPr>
          <w:rFonts w:hint="eastAsia"/>
          <w:sz w:val="20"/>
          <w:szCs w:val="20"/>
        </w:rPr>
        <w:t>次谐波分量到直流侧电压的</w:t>
      </w:r>
      <w:r>
        <w:rPr>
          <w:rFonts w:ascii="宋体" w:hAnsi="宋体" w:hint="eastAsia"/>
          <w:sz w:val="20"/>
          <w:szCs w:val="20"/>
        </w:rPr>
        <w:t>4次</w:t>
      </w:r>
      <w:r>
        <w:rPr>
          <w:rFonts w:hint="eastAsia"/>
          <w:sz w:val="20"/>
          <w:szCs w:val="20"/>
        </w:rPr>
        <w:t>谐波分量的变换系数。</w:t>
      </w:r>
    </w:p>
    <w:p w14:paraId="59D188A6" w14:textId="77777777" w:rsidR="006F5E2C" w:rsidRDefault="00753A2F">
      <w:pPr>
        <w:spacing w:line="314" w:lineRule="exact"/>
        <w:ind w:firstLine="420"/>
        <w:rPr>
          <w:sz w:val="20"/>
          <w:szCs w:val="20"/>
          <w:highlight w:val="red"/>
        </w:rPr>
      </w:pPr>
      <w:r>
        <w:rPr>
          <w:rFonts w:hint="eastAsia"/>
          <w:sz w:val="20"/>
          <w:szCs w:val="20"/>
        </w:rPr>
        <w:t>依据前述公式</w:t>
      </w:r>
      <w:r>
        <w:rPr>
          <w:rFonts w:ascii="宋体" w:hAnsi="宋体" w:hint="eastAsia"/>
          <w:sz w:val="20"/>
          <w:szCs w:val="20"/>
        </w:rPr>
        <w:t>（6）</w:t>
      </w:r>
      <w:r>
        <w:rPr>
          <w:rFonts w:hint="eastAsia"/>
          <w:sz w:val="20"/>
          <w:szCs w:val="20"/>
        </w:rPr>
        <w:t>到</w:t>
      </w:r>
      <w:r>
        <w:rPr>
          <w:rFonts w:ascii="宋体" w:hAnsi="宋体" w:hint="eastAsia"/>
          <w:sz w:val="20"/>
          <w:szCs w:val="20"/>
        </w:rPr>
        <w:t>（9）</w:t>
      </w:r>
      <w:r>
        <w:rPr>
          <w:rFonts w:hint="eastAsia"/>
          <w:sz w:val="20"/>
          <w:szCs w:val="20"/>
        </w:rPr>
        <w:t>反映的变换关系，可以利用</w:t>
      </w:r>
      <w:r>
        <w:rPr>
          <w:rFonts w:ascii="Times New Roman" w:hAnsi="Times New Roman"/>
          <w:sz w:val="20"/>
          <w:szCs w:val="20"/>
        </w:rPr>
        <w:t>MATLAB</w:t>
      </w:r>
      <w:r>
        <w:rPr>
          <w:rFonts w:hint="eastAsia"/>
          <w:sz w:val="20"/>
          <w:szCs w:val="20"/>
        </w:rPr>
        <w:t>编程对</w:t>
      </w:r>
      <w:r>
        <w:rPr>
          <w:rFonts w:ascii="Times New Roman" w:hAnsi="Times New Roman" w:hint="eastAsia"/>
          <w:sz w:val="20"/>
          <w:szCs w:val="20"/>
        </w:rPr>
        <w:t>A</w:t>
      </w:r>
      <w:r>
        <w:rPr>
          <w:rFonts w:hint="eastAsia"/>
          <w:sz w:val="20"/>
          <w:szCs w:val="20"/>
        </w:rPr>
        <w:t>相电压中各次分量与开关函数各次分量的乘积情况进行判断，仅保留结果中的直流分量和</w:t>
      </w:r>
      <w:r>
        <w:rPr>
          <w:rFonts w:ascii="宋体" w:hAnsi="宋体" w:hint="eastAsia"/>
          <w:sz w:val="20"/>
          <w:szCs w:val="20"/>
        </w:rPr>
        <w:t>50</w:t>
      </w:r>
      <w:r>
        <w:rPr>
          <w:rFonts w:hint="eastAsia"/>
          <w:sz w:val="20"/>
          <w:szCs w:val="20"/>
        </w:rPr>
        <w:t>次以下的</w:t>
      </w:r>
      <w:r>
        <w:rPr>
          <w:rFonts w:ascii="宋体" w:hAnsi="宋体" w:hint="eastAsia"/>
          <w:sz w:val="20"/>
          <w:szCs w:val="20"/>
        </w:rPr>
        <w:t>6</w:t>
      </w:r>
      <w:r>
        <w:rPr>
          <w:rFonts w:hint="eastAsia"/>
          <w:sz w:val="20"/>
          <w:szCs w:val="20"/>
        </w:rPr>
        <w:t>倍频分量，并乘以</w:t>
      </w:r>
      <w:r>
        <w:rPr>
          <w:rFonts w:ascii="宋体" w:hAnsi="宋体" w:hint="eastAsia"/>
          <w:sz w:val="20"/>
          <w:szCs w:val="20"/>
        </w:rPr>
        <w:t>3</w:t>
      </w:r>
      <w:r>
        <w:rPr>
          <w:rFonts w:hint="eastAsia"/>
          <w:sz w:val="20"/>
          <w:szCs w:val="20"/>
        </w:rPr>
        <w:t>。将各个情况对应的变换系数叠加到矩阵</w:t>
      </w:r>
      <w:r>
        <w:rPr>
          <w:position w:val="-12"/>
          <w:sz w:val="20"/>
          <w:szCs w:val="20"/>
        </w:rPr>
        <w:object w:dxaOrig="421" w:dyaOrig="363" w14:anchorId="05F810DB">
          <v:shape id="_x0000_i1064" type="#_x0000_t75" style="width:21.6pt;height:18pt" o:ole="">
            <v:imagedata r:id="rId84" o:title=""/>
          </v:shape>
          <o:OLEObject Type="Embed" ProgID="Equation.DSMT4" ShapeID="_x0000_i1064" DrawAspect="Content" ObjectID="_1637410934" r:id="rId85"/>
        </w:object>
      </w:r>
      <w:r>
        <w:rPr>
          <w:sz w:val="20"/>
          <w:szCs w:val="20"/>
        </w:rPr>
        <w:t>,</w:t>
      </w:r>
      <w:r>
        <w:rPr>
          <w:position w:val="-12"/>
          <w:sz w:val="20"/>
          <w:szCs w:val="20"/>
        </w:rPr>
        <w:object w:dxaOrig="445" w:dyaOrig="363" w14:anchorId="18AB4D9F">
          <v:shape id="_x0000_i1065" type="#_x0000_t75" style="width:22.2pt;height:18pt" o:ole="">
            <v:imagedata r:id="rId86" o:title=""/>
          </v:shape>
          <o:OLEObject Type="Embed" ProgID="Equation.DSMT4" ShapeID="_x0000_i1065" DrawAspect="Content" ObjectID="_1637410935" r:id="rId87"/>
        </w:object>
      </w:r>
      <w:r>
        <w:rPr>
          <w:rFonts w:hint="eastAsia"/>
          <w:sz w:val="20"/>
          <w:szCs w:val="20"/>
        </w:rPr>
        <w:t xml:space="preserve"> </w:t>
      </w:r>
      <w:r>
        <w:rPr>
          <w:position w:val="-12"/>
          <w:sz w:val="20"/>
          <w:szCs w:val="20"/>
        </w:rPr>
        <w:object w:dxaOrig="281" w:dyaOrig="363" w14:anchorId="7ECD78BE">
          <v:shape id="_x0000_i1066" type="#_x0000_t75" style="width:13.2pt;height:18pt" o:ole="">
            <v:imagedata r:id="rId88" o:title=""/>
          </v:shape>
          <o:OLEObject Type="Embed" ProgID="Equation.DSMT4" ShapeID="_x0000_i1066" DrawAspect="Content" ObjectID="_1637410936" r:id="rId89"/>
        </w:object>
      </w:r>
      <w:r>
        <w:rPr>
          <w:rFonts w:hint="eastAsia"/>
          <w:sz w:val="20"/>
          <w:szCs w:val="20"/>
        </w:rPr>
        <w:t>和</w:t>
      </w:r>
      <w:r>
        <w:rPr>
          <w:position w:val="-12"/>
          <w:sz w:val="20"/>
          <w:szCs w:val="20"/>
        </w:rPr>
        <w:object w:dxaOrig="304" w:dyaOrig="363" w14:anchorId="2B9E02C4">
          <v:shape id="_x0000_i1067" type="#_x0000_t75" style="width:15pt;height:18pt" o:ole="">
            <v:imagedata r:id="rId90" o:title=""/>
          </v:shape>
          <o:OLEObject Type="Embed" ProgID="Equation.DSMT4" ShapeID="_x0000_i1067" DrawAspect="Content" ObjectID="_1637410937" r:id="rId91"/>
        </w:object>
      </w:r>
      <w:r>
        <w:rPr>
          <w:rFonts w:hint="eastAsia"/>
          <w:sz w:val="20"/>
          <w:szCs w:val="20"/>
        </w:rPr>
        <w:t>所对应的元素中。整理可得直流侧电压频域表达式为</w:t>
      </w:r>
      <w:r>
        <w:rPr>
          <w:rFonts w:hint="eastAsia"/>
          <w:sz w:val="20"/>
          <w:szCs w:val="20"/>
        </w:rPr>
        <w:t xml:space="preserve"> </w:t>
      </w:r>
      <w:r>
        <w:rPr>
          <w:rFonts w:hint="eastAsia"/>
          <w:sz w:val="20"/>
          <w:szCs w:val="20"/>
        </w:rPr>
        <w:t>：</w:t>
      </w:r>
    </w:p>
    <w:p w14:paraId="56743267" w14:textId="12BBC56F" w:rsidR="006F5E2C" w:rsidRDefault="00753A2F">
      <w:pPr>
        <w:wordWrap w:val="0"/>
        <w:jc w:val="right"/>
      </w:pPr>
      <w:r>
        <w:rPr>
          <w:position w:val="-54"/>
          <w:szCs w:val="24"/>
        </w:rPr>
        <w:object w:dxaOrig="2716" w:dyaOrig="1194" w14:anchorId="67DCE8DA">
          <v:shape id="_x0000_i1068" type="#_x0000_t75" style="width:135pt;height:60pt" o:ole="">
            <v:imagedata r:id="rId92" o:title=""/>
          </v:shape>
          <o:OLEObject Type="Embed" ProgID="Equation.DSMT4" ShapeID="_x0000_i1068" DrawAspect="Content" ObjectID="_1637410938" r:id="rId93"/>
        </w:object>
      </w:r>
      <w:r>
        <w:rPr>
          <w:szCs w:val="24"/>
        </w:rPr>
        <w:t xml:space="preserve">       </w:t>
      </w:r>
      <w:r w:rsidR="001C7CFD">
        <w:rPr>
          <w:szCs w:val="24"/>
        </w:rPr>
        <w:t xml:space="preserve">                       </w:t>
      </w:r>
      <w:r>
        <w:rPr>
          <w:szCs w:val="24"/>
        </w:rPr>
        <w:t xml:space="preserve">   </w:t>
      </w:r>
      <w:r>
        <w:rPr>
          <w:rFonts w:ascii="Times New Roman" w:hAnsi="Times New Roman"/>
          <w:sz w:val="20"/>
          <w:szCs w:val="20"/>
        </w:rPr>
        <w:t xml:space="preserve"> (15)</w:t>
      </w:r>
    </w:p>
    <w:p w14:paraId="42BE7B0D" w14:textId="77777777" w:rsidR="006F5E2C" w:rsidRDefault="00753A2F">
      <w:pPr>
        <w:spacing w:line="314" w:lineRule="exact"/>
        <w:ind w:firstLine="420"/>
        <w:rPr>
          <w:sz w:val="20"/>
          <w:szCs w:val="20"/>
        </w:rPr>
      </w:pPr>
      <w:r>
        <w:rPr>
          <w:rFonts w:hint="eastAsia"/>
          <w:sz w:val="20"/>
          <w:szCs w:val="20"/>
        </w:rPr>
        <w:t>（</w:t>
      </w:r>
      <w:r>
        <w:rPr>
          <w:rFonts w:hint="eastAsia"/>
          <w:sz w:val="20"/>
          <w:szCs w:val="20"/>
        </w:rPr>
        <w:t>3</w:t>
      </w:r>
      <w:r>
        <w:rPr>
          <w:rFonts w:hint="eastAsia"/>
          <w:sz w:val="20"/>
          <w:szCs w:val="20"/>
        </w:rPr>
        <w:t>）计算交流侧电流：</w:t>
      </w:r>
      <w:r>
        <w:rPr>
          <w:sz w:val="20"/>
          <w:szCs w:val="20"/>
        </w:rPr>
        <w:t xml:space="preserve"> </w:t>
      </w:r>
    </w:p>
    <w:p w14:paraId="20836F33" w14:textId="77777777" w:rsidR="006F5E2C" w:rsidRDefault="00753A2F">
      <w:pPr>
        <w:spacing w:line="314" w:lineRule="exact"/>
        <w:ind w:firstLine="420"/>
        <w:rPr>
          <w:rFonts w:ascii="Times New Roman" w:hAnsi="Times New Roman"/>
          <w:sz w:val="20"/>
          <w:szCs w:val="20"/>
        </w:rPr>
      </w:pPr>
      <w:r>
        <w:rPr>
          <w:rFonts w:hint="eastAsia"/>
          <w:sz w:val="20"/>
          <w:szCs w:val="20"/>
        </w:rPr>
        <w:t>在计算直流侧电流时，忽略换相时对导通电阻的影响（参考图</w:t>
      </w:r>
      <w:r>
        <w:rPr>
          <w:rFonts w:ascii="宋体" w:hAnsi="宋体" w:hint="eastAsia"/>
          <w:sz w:val="20"/>
          <w:szCs w:val="20"/>
        </w:rPr>
        <w:t>3</w:t>
      </w:r>
      <w:r>
        <w:rPr>
          <w:rFonts w:hint="eastAsia"/>
          <w:sz w:val="20"/>
          <w:szCs w:val="20"/>
        </w:rPr>
        <w:t>），认为整流电路中一直存在两个导通电阻</w:t>
      </w:r>
      <w:r>
        <w:rPr>
          <w:rFonts w:ascii="Times New Roman" w:hAnsi="Times New Roman"/>
          <w:i/>
          <w:sz w:val="20"/>
          <w:szCs w:val="20"/>
        </w:rPr>
        <w:t>r</w:t>
      </w:r>
      <w:r>
        <w:rPr>
          <w:rFonts w:hint="eastAsia"/>
          <w:sz w:val="20"/>
          <w:szCs w:val="20"/>
        </w:rPr>
        <w:t>，并将其归入直流侧。此时，直流侧总电阻为</w:t>
      </w:r>
      <w:r>
        <w:rPr>
          <w:rFonts w:ascii="Times New Roman" w:hAnsi="Times New Roman"/>
          <w:i/>
          <w:sz w:val="20"/>
          <w:szCs w:val="20"/>
        </w:rPr>
        <w:t>R+2r</w:t>
      </w:r>
      <w:r>
        <w:rPr>
          <w:rFonts w:ascii="Times New Roman" w:hAnsi="Times New Roman"/>
          <w:sz w:val="20"/>
          <w:szCs w:val="20"/>
        </w:rPr>
        <w:t>，</w:t>
      </w:r>
      <w:r>
        <w:rPr>
          <w:rFonts w:ascii="Times New Roman" w:hAnsi="Times New Roman" w:hint="eastAsia"/>
          <w:sz w:val="20"/>
          <w:szCs w:val="20"/>
        </w:rPr>
        <w:t>总电感为</w:t>
      </w:r>
      <w:r>
        <w:rPr>
          <w:rFonts w:ascii="Times New Roman" w:hAnsi="Times New Roman" w:hint="eastAsia"/>
          <w:i/>
          <w:sz w:val="20"/>
          <w:szCs w:val="20"/>
        </w:rPr>
        <w:t>L</w:t>
      </w:r>
      <w:r>
        <w:rPr>
          <w:rFonts w:ascii="Times New Roman" w:hAnsi="Times New Roman" w:hint="eastAsia"/>
          <w:sz w:val="20"/>
          <w:szCs w:val="20"/>
        </w:rPr>
        <w:t>，可得直流侧直流电流和</w:t>
      </w:r>
      <w:r>
        <w:rPr>
          <w:rFonts w:ascii="宋体" w:hAnsi="宋体" w:hint="eastAsia"/>
          <w:sz w:val="20"/>
          <w:szCs w:val="20"/>
        </w:rPr>
        <w:t>50</w:t>
      </w:r>
      <w:r>
        <w:rPr>
          <w:rFonts w:ascii="Times New Roman" w:hAnsi="Times New Roman" w:hint="eastAsia"/>
          <w:sz w:val="20"/>
          <w:szCs w:val="20"/>
        </w:rPr>
        <w:t>次以内的各次谐波分量：</w:t>
      </w:r>
    </w:p>
    <w:p w14:paraId="6D4DCA52" w14:textId="3D3680D7" w:rsidR="006F5E2C" w:rsidRDefault="00753A2F">
      <w:pPr>
        <w:wordWrap w:val="0"/>
        <w:ind w:firstLine="420"/>
        <w:jc w:val="right"/>
        <w:rPr>
          <w:szCs w:val="24"/>
        </w:rPr>
      </w:pPr>
      <w:r>
        <w:rPr>
          <w:position w:val="-60"/>
          <w:szCs w:val="24"/>
        </w:rPr>
        <w:object w:dxaOrig="2201" w:dyaOrig="1112" w14:anchorId="20DDD042">
          <v:shape id="_x0000_i1069" type="#_x0000_t75" style="width:109.8pt;height:56.4pt" o:ole="">
            <v:imagedata r:id="rId94" o:title=""/>
          </v:shape>
          <o:OLEObject Type="Embed" ProgID="Equation.DSMT4" ShapeID="_x0000_i1069" DrawAspect="Content" ObjectID="_1637410939" r:id="rId95"/>
        </w:object>
      </w:r>
      <w:r>
        <w:rPr>
          <w:szCs w:val="24"/>
        </w:rPr>
        <w:t xml:space="preserve">             </w:t>
      </w:r>
      <w:r w:rsidR="001C7CFD">
        <w:rPr>
          <w:szCs w:val="24"/>
        </w:rPr>
        <w:t xml:space="preserve">          </w:t>
      </w:r>
      <w:r w:rsidR="00E556B2">
        <w:rPr>
          <w:szCs w:val="24"/>
        </w:rPr>
        <w:t xml:space="preserve">  </w:t>
      </w:r>
      <w:r w:rsidR="001C7CFD">
        <w:rPr>
          <w:szCs w:val="24"/>
        </w:rPr>
        <w:t xml:space="preserve">           </w:t>
      </w:r>
      <w:r>
        <w:rPr>
          <w:szCs w:val="24"/>
        </w:rPr>
        <w:t xml:space="preserve">  </w:t>
      </w:r>
      <w:r>
        <w:rPr>
          <w:rFonts w:ascii="Times New Roman" w:hAnsi="Times New Roman"/>
          <w:sz w:val="20"/>
          <w:szCs w:val="20"/>
        </w:rPr>
        <w:t>(16)</w:t>
      </w:r>
    </w:p>
    <w:p w14:paraId="5C57A0FA" w14:textId="77777777" w:rsidR="006F5E2C" w:rsidRDefault="00753A2F">
      <w:pPr>
        <w:rPr>
          <w:rFonts w:ascii="Times New Roman" w:hAnsi="Times New Roman"/>
        </w:rPr>
      </w:pPr>
      <w:r>
        <w:rPr>
          <w:rFonts w:ascii="Times New Roman" w:hAnsi="Times New Roman" w:hint="eastAsia"/>
        </w:rPr>
        <w:t>其中：</w:t>
      </w:r>
    </w:p>
    <w:p w14:paraId="28C773F5" w14:textId="46506007" w:rsidR="006F5E2C" w:rsidRDefault="00753A2F">
      <w:pPr>
        <w:wordWrap w:val="0"/>
        <w:jc w:val="right"/>
        <w:rPr>
          <w:rFonts w:ascii="Times New Roman" w:hAnsi="Times New Roman"/>
        </w:rPr>
      </w:pPr>
      <w:r>
        <w:rPr>
          <w:position w:val="-84"/>
          <w:szCs w:val="24"/>
        </w:rPr>
        <w:object w:dxaOrig="3255" w:dyaOrig="1452" w14:anchorId="788B3E61">
          <v:shape id="_x0000_i1070" type="#_x0000_t75" style="width:162pt;height:72.6pt" o:ole="">
            <v:imagedata r:id="rId96" o:title=""/>
          </v:shape>
          <o:OLEObject Type="Embed" ProgID="Equation.DSMT4" ShapeID="_x0000_i1070" DrawAspect="Content" ObjectID="_1637410940" r:id="rId97"/>
        </w:object>
      </w:r>
      <w:r>
        <w:rPr>
          <w:szCs w:val="24"/>
        </w:rPr>
        <w:t xml:space="preserve">  </w:t>
      </w:r>
      <w:r w:rsidR="001C7CFD">
        <w:rPr>
          <w:szCs w:val="24"/>
        </w:rPr>
        <w:t xml:space="preserve">                         </w:t>
      </w:r>
      <w:r>
        <w:rPr>
          <w:szCs w:val="24"/>
        </w:rPr>
        <w:t xml:space="preserve">   </w:t>
      </w:r>
      <w:r>
        <w:rPr>
          <w:rFonts w:ascii="Times New Roman" w:hAnsi="Times New Roman"/>
          <w:sz w:val="20"/>
          <w:szCs w:val="20"/>
        </w:rPr>
        <w:t>(17)</w:t>
      </w:r>
    </w:p>
    <w:p w14:paraId="06B84F61" w14:textId="77777777" w:rsidR="006F5E2C" w:rsidRDefault="00753A2F">
      <w:pPr>
        <w:spacing w:line="314" w:lineRule="exact"/>
        <w:ind w:firstLine="420"/>
        <w:rPr>
          <w:rFonts w:ascii="Times New Roman" w:hAnsi="Times New Roman"/>
          <w:sz w:val="20"/>
          <w:szCs w:val="20"/>
        </w:rPr>
      </w:pP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）计算交流侧电流：</w:t>
      </w:r>
    </w:p>
    <w:p w14:paraId="67C9F9C1" w14:textId="77777777" w:rsidR="006F5E2C" w:rsidRDefault="00753A2F">
      <w:pPr>
        <w:spacing w:line="314" w:lineRule="exact"/>
        <w:ind w:firstLine="420"/>
        <w:rPr>
          <w:rFonts w:ascii="Times New Roman" w:hAnsi="Times New Roman"/>
          <w:sz w:val="20"/>
          <w:szCs w:val="20"/>
        </w:rPr>
      </w:pPr>
      <w:r>
        <w:rPr>
          <w:rFonts w:ascii="Times New Roman" w:hAnsi="Times New Roman" w:hint="eastAsia"/>
          <w:sz w:val="20"/>
          <w:szCs w:val="20"/>
        </w:rPr>
        <w:t>时域下的交流侧电流表示如下：</w:t>
      </w:r>
    </w:p>
    <w:p w14:paraId="4A7F3FD3" w14:textId="09B8A0C9" w:rsidR="006F5E2C" w:rsidRDefault="00753A2F">
      <w:pPr>
        <w:wordWrap w:val="0"/>
        <w:ind w:firstLine="420"/>
        <w:jc w:val="right"/>
        <w:rPr>
          <w:rFonts w:ascii="Times New Roman" w:hAnsi="Times New Roman"/>
          <w:sz w:val="20"/>
          <w:szCs w:val="20"/>
        </w:rPr>
      </w:pPr>
      <w:r>
        <w:rPr>
          <w:position w:val="-36"/>
          <w:szCs w:val="24"/>
        </w:rPr>
        <w:object w:dxaOrig="2306" w:dyaOrig="843" w14:anchorId="10E4F73E">
          <v:shape id="_x0000_i1071" type="#_x0000_t75" style="width:115.8pt;height:42pt" o:ole="">
            <v:imagedata r:id="rId98" o:title=""/>
          </v:shape>
          <o:OLEObject Type="Embed" ProgID="Equation.DSMT4" ShapeID="_x0000_i1071" DrawAspect="Content" ObjectID="_1637410941" r:id="rId99"/>
        </w:object>
      </w:r>
      <w:r>
        <w:rPr>
          <w:szCs w:val="24"/>
        </w:rPr>
        <w:t xml:space="preserve">          </w:t>
      </w:r>
      <w:r w:rsidR="001C7CFD">
        <w:rPr>
          <w:szCs w:val="24"/>
        </w:rPr>
        <w:t xml:space="preserve">                        </w:t>
      </w:r>
      <w:r>
        <w:rPr>
          <w:szCs w:val="24"/>
        </w:rPr>
        <w:t xml:space="preserve">   </w:t>
      </w:r>
      <w:r>
        <w:rPr>
          <w:rFonts w:ascii="Times New Roman" w:hAnsi="Times New Roman"/>
          <w:sz w:val="20"/>
          <w:szCs w:val="20"/>
        </w:rPr>
        <w:t xml:space="preserve"> (18)</w:t>
      </w:r>
    </w:p>
    <w:p w14:paraId="0EC04BE9" w14:textId="77777777" w:rsidR="006F5E2C" w:rsidRDefault="00753A2F">
      <w:pPr>
        <w:spacing w:line="314" w:lineRule="exact"/>
        <w:ind w:firstLine="420"/>
        <w:rPr>
          <w:sz w:val="20"/>
          <w:szCs w:val="20"/>
        </w:rPr>
      </w:pPr>
      <w:r>
        <w:rPr>
          <w:rFonts w:hint="eastAsia"/>
          <w:sz w:val="20"/>
          <w:szCs w:val="20"/>
        </w:rPr>
        <w:t>在三相平衡的情况下，由</w:t>
      </w:r>
      <w:r>
        <w:rPr>
          <w:rFonts w:ascii="Times New Roman" w:hAnsi="Times New Roman"/>
          <w:sz w:val="20"/>
          <w:szCs w:val="20"/>
        </w:rPr>
        <w:t>A</w:t>
      </w:r>
      <w:r>
        <w:rPr>
          <w:rFonts w:hint="eastAsia"/>
          <w:sz w:val="20"/>
          <w:szCs w:val="20"/>
        </w:rPr>
        <w:t>相电流通过正负序关系可推得</w:t>
      </w:r>
      <w:r>
        <w:rPr>
          <w:rFonts w:ascii="Times New Roman" w:hAnsi="Times New Roman"/>
          <w:sz w:val="20"/>
          <w:szCs w:val="20"/>
        </w:rPr>
        <w:t>B</w:t>
      </w:r>
      <w:r>
        <w:rPr>
          <w:rFonts w:ascii="Times New Roman" w:hAnsi="Times New Roman"/>
          <w:sz w:val="20"/>
          <w:szCs w:val="20"/>
        </w:rPr>
        <w:t>、</w:t>
      </w:r>
      <w:r>
        <w:rPr>
          <w:rFonts w:ascii="Times New Roman" w:hAnsi="Times New Roman"/>
          <w:sz w:val="20"/>
          <w:szCs w:val="20"/>
        </w:rPr>
        <w:t>C</w:t>
      </w:r>
      <w:r>
        <w:rPr>
          <w:rFonts w:hint="eastAsia"/>
          <w:sz w:val="20"/>
          <w:szCs w:val="20"/>
        </w:rPr>
        <w:t>相电流，故本文仅对</w:t>
      </w:r>
      <w:r>
        <w:rPr>
          <w:rFonts w:ascii="Times New Roman" w:hAnsi="Times New Roman" w:hint="eastAsia"/>
          <w:sz w:val="20"/>
          <w:szCs w:val="20"/>
        </w:rPr>
        <w:t>A</w:t>
      </w:r>
      <w:r>
        <w:rPr>
          <w:rFonts w:hint="eastAsia"/>
          <w:sz w:val="20"/>
          <w:szCs w:val="20"/>
        </w:rPr>
        <w:t>相电流进行推导。由前述可知，直流侧电流仅包含直流分量和</w:t>
      </w:r>
      <w:r>
        <w:rPr>
          <w:rFonts w:ascii="宋体" w:hAnsi="宋体" w:hint="eastAsia"/>
          <w:sz w:val="20"/>
          <w:szCs w:val="20"/>
        </w:rPr>
        <w:t>6</w:t>
      </w:r>
      <w:r>
        <w:rPr>
          <w:rFonts w:hint="eastAsia"/>
          <w:sz w:val="20"/>
          <w:szCs w:val="20"/>
        </w:rPr>
        <w:t>倍频分量，开关函数的频率为</w:t>
      </w:r>
      <w:r>
        <w:rPr>
          <w:position w:val="-6"/>
          <w:sz w:val="20"/>
          <w:szCs w:val="20"/>
        </w:rPr>
        <w:object w:dxaOrig="585" w:dyaOrig="258" w14:anchorId="3AEDBD7F">
          <v:shape id="_x0000_i1072" type="#_x0000_t75" style="width:29.4pt;height:13.2pt" o:ole="">
            <v:imagedata r:id="rId100" o:title=""/>
          </v:shape>
          <o:OLEObject Type="Embed" ProgID="Equation.DSMT4" ShapeID="_x0000_i1072" DrawAspect="Content" ObjectID="_1637410942" r:id="rId101"/>
        </w:object>
      </w:r>
      <w:r>
        <w:rPr>
          <w:rFonts w:hint="eastAsia"/>
          <w:sz w:val="20"/>
          <w:szCs w:val="20"/>
        </w:rPr>
        <w:t>次，当两者相乘时，结果频率只会是</w:t>
      </w:r>
      <w:r>
        <w:rPr>
          <w:position w:val="-6"/>
          <w:sz w:val="20"/>
          <w:szCs w:val="20"/>
        </w:rPr>
        <w:object w:dxaOrig="585" w:dyaOrig="258" w14:anchorId="4D8B7EE9">
          <v:shape id="_x0000_i1073" type="#_x0000_t75" style="width:29.4pt;height:13.2pt" o:ole="">
            <v:imagedata r:id="rId100" o:title=""/>
          </v:shape>
          <o:OLEObject Type="Embed" ProgID="Equation.DSMT4" ShapeID="_x0000_i1073" DrawAspect="Content" ObjectID="_1637410943" r:id="rId102"/>
        </w:object>
      </w:r>
      <w:r>
        <w:rPr>
          <w:rFonts w:hint="eastAsia"/>
          <w:sz w:val="20"/>
          <w:szCs w:val="20"/>
        </w:rPr>
        <w:t>次。</w:t>
      </w:r>
    </w:p>
    <w:p w14:paraId="022CDD59" w14:textId="77777777" w:rsidR="006F5E2C" w:rsidRDefault="00753A2F">
      <w:pPr>
        <w:spacing w:line="314" w:lineRule="exact"/>
        <w:ind w:firstLine="420"/>
        <w:rPr>
          <w:sz w:val="20"/>
          <w:szCs w:val="20"/>
        </w:rPr>
      </w:pPr>
      <w:r>
        <w:rPr>
          <w:rFonts w:hint="eastAsia"/>
          <w:sz w:val="20"/>
          <w:szCs w:val="20"/>
        </w:rPr>
        <w:t>在</w:t>
      </w:r>
      <w:r>
        <w:rPr>
          <w:rFonts w:ascii="Times New Roman" w:hAnsi="Times New Roman" w:hint="eastAsia"/>
          <w:sz w:val="20"/>
          <w:szCs w:val="20"/>
        </w:rPr>
        <w:t>MATLAB</w:t>
      </w:r>
      <w:r>
        <w:rPr>
          <w:rFonts w:hint="eastAsia"/>
          <w:sz w:val="20"/>
          <w:szCs w:val="20"/>
        </w:rPr>
        <w:t>中定义两个零矩阵</w:t>
      </w:r>
      <w:r>
        <w:rPr>
          <w:position w:val="-34"/>
          <w:sz w:val="20"/>
          <w:szCs w:val="20"/>
        </w:rPr>
        <w:object w:dxaOrig="421" w:dyaOrig="585" w14:anchorId="7B909F4F">
          <v:shape id="_x0000_i1074" type="#_x0000_t75" style="width:21.6pt;height:29.4pt" o:ole="">
            <v:imagedata r:id="rId103" o:title=""/>
          </v:shape>
          <o:OLEObject Type="Embed" ProgID="Equation.DSMT4" ShapeID="_x0000_i1074" DrawAspect="Content" ObjectID="_1637410944" r:id="rId104"/>
        </w:object>
      </w:r>
      <w:r>
        <w:rPr>
          <w:rFonts w:hint="eastAsia"/>
          <w:sz w:val="20"/>
          <w:szCs w:val="20"/>
        </w:rPr>
        <w:t>和</w:t>
      </w:r>
      <w:r>
        <w:rPr>
          <w:position w:val="-34"/>
          <w:sz w:val="20"/>
          <w:szCs w:val="20"/>
        </w:rPr>
        <w:object w:dxaOrig="421" w:dyaOrig="585" w14:anchorId="763CA4C3">
          <v:shape id="_x0000_i1075" type="#_x0000_t75" style="width:21.6pt;height:29.4pt" o:ole="">
            <v:imagedata r:id="rId105" o:title=""/>
          </v:shape>
          <o:OLEObject Type="Embed" ProgID="Equation.DSMT4" ShapeID="_x0000_i1075" DrawAspect="Content" ObjectID="_1637410945" r:id="rId106"/>
        </w:object>
      </w:r>
      <w:r>
        <w:rPr>
          <w:sz w:val="20"/>
          <w:szCs w:val="20"/>
        </w:rPr>
        <w:t>，</w:t>
      </w:r>
      <w:r>
        <w:rPr>
          <w:rFonts w:hint="eastAsia"/>
          <w:sz w:val="20"/>
          <w:szCs w:val="20"/>
        </w:rPr>
        <w:t>其中</w:t>
      </w:r>
      <w:r>
        <w:rPr>
          <w:position w:val="-12"/>
          <w:sz w:val="20"/>
          <w:szCs w:val="20"/>
        </w:rPr>
        <w:object w:dxaOrig="304" w:dyaOrig="363" w14:anchorId="0F89D1D7">
          <v:shape id="_x0000_i1076" type="#_x0000_t75" style="width:15pt;height:18pt" o:ole="">
            <v:imagedata r:id="rId107" o:title=""/>
          </v:shape>
          <o:OLEObject Type="Embed" ProgID="Equation.DSMT4" ShapeID="_x0000_i1076" DrawAspect="Content" ObjectID="_1637410946" r:id="rId108"/>
        </w:object>
      </w:r>
      <w:r>
        <w:rPr>
          <w:rFonts w:hint="eastAsia"/>
          <w:sz w:val="20"/>
          <w:szCs w:val="20"/>
        </w:rPr>
        <w:t>是直流侧电流的各次谐波分量到交流侧电流各次分量的变换矩阵，</w:t>
      </w:r>
      <w:r>
        <w:rPr>
          <w:position w:val="-12"/>
          <w:sz w:val="20"/>
          <w:szCs w:val="20"/>
        </w:rPr>
        <w:object w:dxaOrig="304" w:dyaOrig="363" w14:anchorId="3543E878">
          <v:shape id="_x0000_i1077" type="#_x0000_t75" style="width:15pt;height:18pt" o:ole="">
            <v:imagedata r:id="rId109" o:title=""/>
          </v:shape>
          <o:OLEObject Type="Embed" ProgID="Equation.DSMT4" ShapeID="_x0000_i1077" DrawAspect="Content" ObjectID="_1637410947" r:id="rId110"/>
        </w:object>
      </w:r>
      <w:r>
        <w:rPr>
          <w:rFonts w:hint="eastAsia"/>
          <w:sz w:val="20"/>
          <w:szCs w:val="20"/>
        </w:rPr>
        <w:t>是直流侧电流的各次谐波分量的共轭到交流侧电流各次分量的变换矩阵，</w:t>
      </w:r>
      <w:r>
        <w:rPr>
          <w:position w:val="-36"/>
          <w:sz w:val="20"/>
          <w:szCs w:val="20"/>
        </w:rPr>
        <w:object w:dxaOrig="656" w:dyaOrig="597" w14:anchorId="093A0263">
          <v:shape id="_x0000_i1078" type="#_x0000_t75" style="width:33pt;height:30pt" o:ole="">
            <v:imagedata r:id="rId111" o:title=""/>
          </v:shape>
          <o:OLEObject Type="Embed" ProgID="Equation.DSMT4" ShapeID="_x0000_i1078" DrawAspect="Content" ObjectID="_1637410948" r:id="rId112"/>
        </w:object>
      </w:r>
      <w:r>
        <w:rPr>
          <w:rFonts w:hint="eastAsia"/>
          <w:sz w:val="20"/>
          <w:szCs w:val="20"/>
        </w:rPr>
        <w:t>是直流侧电流</w:t>
      </w:r>
      <w:r>
        <w:rPr>
          <w:rFonts w:ascii="Times New Roman" w:hAnsi="Times New Roman" w:hint="eastAsia"/>
          <w:sz w:val="20"/>
          <w:szCs w:val="20"/>
        </w:rPr>
        <w:t>50</w:t>
      </w:r>
      <w:r>
        <w:rPr>
          <w:rFonts w:hint="eastAsia"/>
          <w:sz w:val="20"/>
          <w:szCs w:val="20"/>
        </w:rPr>
        <w:t>次以内谐波向量，</w:t>
      </w:r>
      <w:r>
        <w:rPr>
          <w:position w:val="-12"/>
          <w:sz w:val="20"/>
          <w:szCs w:val="20"/>
        </w:rPr>
        <w:object w:dxaOrig="433" w:dyaOrig="340" w14:anchorId="117A4BB0">
          <v:shape id="_x0000_i1079" type="#_x0000_t75" style="width:21.6pt;height:16.8pt" o:ole="">
            <v:imagedata r:id="rId113" o:title=""/>
          </v:shape>
          <o:OLEObject Type="Embed" ProgID="Equation.DSMT4" ShapeID="_x0000_i1079" DrawAspect="Content" ObjectID="_1637410949" r:id="rId114"/>
        </w:object>
      </w:r>
      <w:r>
        <w:rPr>
          <w:rFonts w:hint="eastAsia"/>
          <w:sz w:val="20"/>
          <w:szCs w:val="20"/>
        </w:rPr>
        <w:t>是直流侧电流的直流分量。依据</w:t>
      </w:r>
      <w:r>
        <w:rPr>
          <w:rFonts w:ascii="Times New Roman" w:hAnsi="Times New Roman"/>
          <w:sz w:val="20"/>
          <w:szCs w:val="20"/>
        </w:rPr>
        <w:t>（</w:t>
      </w:r>
      <w:r>
        <w:rPr>
          <w:rFonts w:ascii="Times New Roman" w:hAnsi="Times New Roman"/>
          <w:sz w:val="20"/>
          <w:szCs w:val="20"/>
        </w:rPr>
        <w:t>6</w:t>
      </w:r>
      <w:r>
        <w:rPr>
          <w:rFonts w:ascii="Times New Roman" w:hAnsi="Times New Roman"/>
          <w:sz w:val="20"/>
          <w:szCs w:val="20"/>
        </w:rPr>
        <w:t>）</w:t>
      </w:r>
      <w:r>
        <w:rPr>
          <w:rFonts w:hint="eastAsia"/>
          <w:sz w:val="20"/>
          <w:szCs w:val="20"/>
        </w:rPr>
        <w:t>到</w:t>
      </w:r>
      <w:r>
        <w:rPr>
          <w:rFonts w:ascii="Times New Roman" w:hAnsi="Times New Roman"/>
          <w:sz w:val="20"/>
          <w:szCs w:val="20"/>
        </w:rPr>
        <w:t>（</w:t>
      </w:r>
      <w:r>
        <w:rPr>
          <w:rFonts w:ascii="Times New Roman" w:hAnsi="Times New Roman"/>
          <w:sz w:val="20"/>
          <w:szCs w:val="20"/>
        </w:rPr>
        <w:t>9</w:t>
      </w:r>
      <w:r>
        <w:rPr>
          <w:rFonts w:ascii="Times New Roman" w:hAnsi="Times New Roman"/>
          <w:sz w:val="20"/>
          <w:szCs w:val="20"/>
        </w:rPr>
        <w:t>）</w:t>
      </w:r>
      <w:r>
        <w:rPr>
          <w:rFonts w:hint="eastAsia"/>
          <w:sz w:val="20"/>
          <w:szCs w:val="20"/>
        </w:rPr>
        <w:t>，可以利用</w:t>
      </w:r>
      <w:r>
        <w:rPr>
          <w:rFonts w:ascii="Times New Roman" w:hAnsi="Times New Roman"/>
          <w:sz w:val="20"/>
          <w:szCs w:val="20"/>
        </w:rPr>
        <w:t>MATLAB</w:t>
      </w:r>
      <w:r>
        <w:rPr>
          <w:rFonts w:hint="eastAsia"/>
          <w:sz w:val="20"/>
          <w:szCs w:val="20"/>
        </w:rPr>
        <w:t>编程对直流侧电流各次谐波分量中各次分量与开关函数谐波分量的乘积情况进行判断，仅保留结果中频率在</w:t>
      </w:r>
      <w:r>
        <w:rPr>
          <w:rFonts w:ascii="Times New Roman" w:hAnsi="Times New Roman"/>
          <w:sz w:val="20"/>
          <w:szCs w:val="20"/>
        </w:rPr>
        <w:t>50</w:t>
      </w:r>
      <w:r>
        <w:rPr>
          <w:rFonts w:hint="eastAsia"/>
          <w:sz w:val="20"/>
          <w:szCs w:val="20"/>
        </w:rPr>
        <w:t>次谐波以下的情况，并且将每种情况对应的变换系数叠加到</w:t>
      </w:r>
      <w:r>
        <w:rPr>
          <w:position w:val="-12"/>
          <w:sz w:val="20"/>
          <w:szCs w:val="20"/>
        </w:rPr>
        <w:object w:dxaOrig="304" w:dyaOrig="363" w14:anchorId="1BB64980">
          <v:shape id="_x0000_i1080" type="#_x0000_t75" style="width:15pt;height:18pt" o:ole="">
            <v:imagedata r:id="rId107" o:title=""/>
          </v:shape>
          <o:OLEObject Type="Embed" ProgID="Equation.DSMT4" ShapeID="_x0000_i1080" DrawAspect="Content" ObjectID="_1637410950" r:id="rId115"/>
        </w:object>
      </w:r>
      <w:r>
        <w:rPr>
          <w:rFonts w:hint="eastAsia"/>
          <w:sz w:val="20"/>
          <w:szCs w:val="20"/>
        </w:rPr>
        <w:t>和</w:t>
      </w:r>
      <w:r>
        <w:rPr>
          <w:position w:val="-12"/>
          <w:sz w:val="20"/>
          <w:szCs w:val="20"/>
        </w:rPr>
        <w:object w:dxaOrig="304" w:dyaOrig="363" w14:anchorId="3B2E6D92">
          <v:shape id="_x0000_i1081" type="#_x0000_t75" style="width:15pt;height:18pt" o:ole="">
            <v:imagedata r:id="rId109" o:title=""/>
          </v:shape>
          <o:OLEObject Type="Embed" ProgID="Equation.DSMT4" ShapeID="_x0000_i1081" DrawAspect="Content" ObjectID="_1637410951" r:id="rId116"/>
        </w:object>
      </w:r>
      <w:r>
        <w:rPr>
          <w:rFonts w:hint="eastAsia"/>
          <w:sz w:val="20"/>
          <w:szCs w:val="20"/>
        </w:rPr>
        <w:t>的对应元素中，最终得到交流侧电流频域表达式</w:t>
      </w:r>
      <w:r>
        <w:rPr>
          <w:position w:val="-4"/>
          <w:sz w:val="20"/>
          <w:szCs w:val="20"/>
        </w:rPr>
        <w:object w:dxaOrig="211" w:dyaOrig="269" w14:anchorId="7F2E4B1C">
          <v:shape id="_x0000_i1082" type="#_x0000_t75" style="width:10.8pt;height:13.2pt" o:ole="">
            <v:imagedata r:id="rId117" o:title=""/>
          </v:shape>
          <o:OLEObject Type="Embed" ProgID="Equation.DSMT4" ShapeID="_x0000_i1082" DrawAspect="Content" ObjectID="_1637410952" r:id="rId118"/>
        </w:object>
      </w:r>
      <w:r>
        <w:rPr>
          <w:rFonts w:hint="eastAsia"/>
          <w:sz w:val="20"/>
          <w:szCs w:val="20"/>
        </w:rPr>
        <w:t>为：</w:t>
      </w:r>
    </w:p>
    <w:p w14:paraId="0E345F8D" w14:textId="42D2D4DA" w:rsidR="006F5E2C" w:rsidRDefault="00753A2F">
      <w:pPr>
        <w:wordWrap w:val="0"/>
        <w:jc w:val="right"/>
      </w:pPr>
      <w:r>
        <w:rPr>
          <w:position w:val="-40"/>
        </w:rPr>
        <w:object w:dxaOrig="3184" w:dyaOrig="550" w14:anchorId="2E045F8B">
          <v:shape id="_x0000_i1083" type="#_x0000_t75" style="width:159pt;height:27.6pt" o:ole="">
            <v:imagedata r:id="rId119" o:title=""/>
          </v:shape>
          <o:OLEObject Type="Embed" ProgID="Equation.DSMT4" ShapeID="_x0000_i1083" DrawAspect="Content" ObjectID="_1637410953" r:id="rId120"/>
        </w:object>
      </w:r>
      <w:r>
        <w:t xml:space="preserve">  </w:t>
      </w:r>
      <w:r w:rsidR="001C7CFD">
        <w:t xml:space="preserve">                          </w:t>
      </w:r>
      <w:r>
        <w:t xml:space="preserve">   </w:t>
      </w:r>
      <w:r>
        <w:rPr>
          <w:rFonts w:ascii="Times New Roman" w:hAnsi="Times New Roman"/>
          <w:sz w:val="20"/>
          <w:szCs w:val="20"/>
        </w:rPr>
        <w:t xml:space="preserve"> (19)</w:t>
      </w:r>
    </w:p>
    <w:p w14:paraId="0A424AE4" w14:textId="77777777" w:rsidR="006F5E2C" w:rsidRDefault="00753A2F">
      <w:pPr>
        <w:spacing w:line="314" w:lineRule="exact"/>
        <w:ind w:firstLine="420"/>
        <w:rPr>
          <w:sz w:val="20"/>
          <w:szCs w:val="20"/>
        </w:rPr>
      </w:pPr>
      <w:r>
        <w:rPr>
          <w:rFonts w:hint="eastAsia"/>
          <w:sz w:val="20"/>
          <w:szCs w:val="20"/>
        </w:rPr>
        <w:t>综上所述，利用式（</w:t>
      </w:r>
      <w:r>
        <w:rPr>
          <w:rFonts w:ascii="Times New Roman" w:hAnsi="Times New Roman"/>
          <w:sz w:val="20"/>
          <w:szCs w:val="20"/>
        </w:rPr>
        <w:t>15</w:t>
      </w:r>
      <w:r>
        <w:rPr>
          <w:rFonts w:hint="eastAsia"/>
          <w:sz w:val="20"/>
          <w:szCs w:val="20"/>
        </w:rPr>
        <w:t>）、（</w:t>
      </w:r>
      <w:r>
        <w:rPr>
          <w:rFonts w:ascii="Times New Roman" w:hAnsi="Times New Roman"/>
          <w:sz w:val="20"/>
          <w:szCs w:val="20"/>
        </w:rPr>
        <w:t>16</w:t>
      </w:r>
      <w:r>
        <w:rPr>
          <w:rFonts w:hint="eastAsia"/>
          <w:sz w:val="20"/>
          <w:szCs w:val="20"/>
        </w:rPr>
        <w:t>）、</w:t>
      </w:r>
      <w:r>
        <w:rPr>
          <w:rFonts w:ascii="Times New Roman" w:hAnsi="Times New Roman" w:hint="eastAsia"/>
          <w:sz w:val="20"/>
          <w:szCs w:val="20"/>
        </w:rPr>
        <w:t>（</w:t>
      </w:r>
      <w:r>
        <w:rPr>
          <w:rFonts w:ascii="Times New Roman" w:hAnsi="Times New Roman"/>
          <w:sz w:val="20"/>
          <w:szCs w:val="20"/>
        </w:rPr>
        <w:t>19</w:t>
      </w:r>
      <w:r>
        <w:rPr>
          <w:rFonts w:hint="eastAsia"/>
          <w:sz w:val="20"/>
          <w:szCs w:val="20"/>
        </w:rPr>
        <w:t>），可整理得整流器交流侧电压与电流之间的关系式。其中，当只考虑整流器交流侧谐波电压和电流的典型次谐波分量</w:t>
      </w:r>
      <w:r>
        <w:rPr>
          <w:position w:val="-12"/>
          <w:sz w:val="20"/>
          <w:szCs w:val="20"/>
        </w:rPr>
        <w:object w:dxaOrig="258" w:dyaOrig="363" w14:anchorId="78D22066">
          <v:shape id="_x0000_i1084" type="#_x0000_t75" style="width:13.2pt;height:18pt" o:ole="">
            <v:imagedata r:id="rId121" o:title=""/>
          </v:shape>
          <o:OLEObject Type="Embed" ProgID="Equation.DSMT4" ShapeID="_x0000_i1084" DrawAspect="Content" ObjectID="_1637410954" r:id="rId122"/>
        </w:object>
      </w:r>
      <w:r>
        <w:rPr>
          <w:rFonts w:hint="eastAsia"/>
          <w:sz w:val="20"/>
          <w:szCs w:val="20"/>
        </w:rPr>
        <w:t>和</w:t>
      </w:r>
      <w:r>
        <w:rPr>
          <w:position w:val="-12"/>
          <w:sz w:val="20"/>
          <w:szCs w:val="20"/>
        </w:rPr>
        <w:object w:dxaOrig="316" w:dyaOrig="363" w14:anchorId="3031DF25">
          <v:shape id="_x0000_i1085" type="#_x0000_t75" style="width:15.6pt;height:18pt" o:ole="">
            <v:imagedata r:id="rId123" o:title=""/>
          </v:shape>
          <o:OLEObject Type="Embed" ProgID="Equation.DSMT4" ShapeID="_x0000_i1085" DrawAspect="Content" ObjectID="_1637410955" r:id="rId124"/>
        </w:object>
      </w:r>
      <w:r>
        <w:rPr>
          <w:rFonts w:hint="eastAsia"/>
          <w:sz w:val="20"/>
          <w:szCs w:val="20"/>
        </w:rPr>
        <w:t>时，其模型可以化简如下，其中</w:t>
      </w:r>
      <w:r>
        <w:rPr>
          <w:position w:val="-12"/>
          <w:sz w:val="20"/>
          <w:szCs w:val="20"/>
        </w:rPr>
        <w:object w:dxaOrig="316" w:dyaOrig="375" w14:anchorId="044A4C1D">
          <v:shape id="_x0000_i1086" type="#_x0000_t75" style="width:15.6pt;height:19.2pt" o:ole="">
            <v:imagedata r:id="rId125" o:title=""/>
          </v:shape>
          <o:OLEObject Type="Embed" ProgID="Equation.DSMT4" ShapeID="_x0000_i1086" DrawAspect="Content" ObjectID="_1637410956" r:id="rId126"/>
        </w:object>
      </w:r>
      <w:r>
        <w:rPr>
          <w:rFonts w:hint="eastAsia"/>
          <w:sz w:val="20"/>
          <w:szCs w:val="20"/>
        </w:rPr>
        <w:t>是</w:t>
      </w:r>
      <w:r>
        <w:rPr>
          <w:position w:val="-12"/>
          <w:sz w:val="20"/>
          <w:szCs w:val="20"/>
        </w:rPr>
        <w:object w:dxaOrig="316" w:dyaOrig="363" w14:anchorId="31569475">
          <v:shape id="_x0000_i1087" type="#_x0000_t75" style="width:15.6pt;height:18pt" o:ole="">
            <v:imagedata r:id="rId123" o:title=""/>
          </v:shape>
          <o:OLEObject Type="Embed" ProgID="Equation.DSMT4" ShapeID="_x0000_i1087" DrawAspect="Content" ObjectID="_1637410957" r:id="rId127"/>
        </w:object>
      </w:r>
      <w:r>
        <w:rPr>
          <w:rFonts w:hint="eastAsia"/>
          <w:sz w:val="20"/>
          <w:szCs w:val="20"/>
        </w:rPr>
        <w:t>的共轭：</w:t>
      </w:r>
    </w:p>
    <w:p w14:paraId="2C3FCCD2" w14:textId="00D827F1" w:rsidR="006F5E2C" w:rsidRDefault="00E556B2">
      <w:pPr>
        <w:jc w:val="right"/>
        <w:rPr>
          <w:rFonts w:ascii="Times New Roman" w:hAnsi="Times New Roman"/>
          <w:sz w:val="20"/>
          <w:szCs w:val="20"/>
        </w:rPr>
      </w:pPr>
      <w:r w:rsidRPr="00E556B2">
        <w:rPr>
          <w:position w:val="-56"/>
        </w:rPr>
        <w:object w:dxaOrig="7440" w:dyaOrig="1240" w14:anchorId="618A0E84">
          <v:shape id="_x0000_i1088" type="#_x0000_t75" style="width:372.6pt;height:61.8pt" o:ole="">
            <v:imagedata r:id="rId128" o:title=""/>
          </v:shape>
          <o:OLEObject Type="Embed" ProgID="Equation.DSMT4" ShapeID="_x0000_i1088" DrawAspect="Content" ObjectID="_1637410958" r:id="rId129"/>
        </w:object>
      </w:r>
      <w:r w:rsidR="001C7CFD">
        <w:t xml:space="preserve"> </w:t>
      </w:r>
      <w:r>
        <w:t xml:space="preserve">  </w:t>
      </w:r>
      <w:r w:rsidR="001C7CFD">
        <w:t xml:space="preserve"> </w:t>
      </w:r>
      <w:r w:rsidR="00753A2F">
        <w:t xml:space="preserve"> </w:t>
      </w:r>
      <w:r w:rsidR="00753A2F">
        <w:rPr>
          <w:rFonts w:ascii="Times New Roman" w:hAnsi="Times New Roman" w:hint="eastAsia"/>
          <w:sz w:val="20"/>
          <w:szCs w:val="20"/>
        </w:rPr>
        <w:t>(</w:t>
      </w:r>
      <w:r w:rsidR="00753A2F">
        <w:rPr>
          <w:rFonts w:ascii="Times New Roman" w:hAnsi="Times New Roman"/>
          <w:sz w:val="20"/>
          <w:szCs w:val="20"/>
        </w:rPr>
        <w:t>20</w:t>
      </w:r>
      <w:r w:rsidR="00753A2F">
        <w:rPr>
          <w:rFonts w:ascii="Times New Roman" w:hAnsi="Times New Roman" w:hint="eastAsia"/>
          <w:sz w:val="20"/>
          <w:szCs w:val="20"/>
        </w:rPr>
        <w:t>)</w:t>
      </w:r>
    </w:p>
    <w:p w14:paraId="26A14C6A" w14:textId="77777777" w:rsidR="006F5E2C" w:rsidRDefault="00753A2F">
      <w:pPr>
        <w:pStyle w:val="4"/>
        <w:rPr>
          <w:b/>
          <w:bCs w:val="0"/>
        </w:rPr>
      </w:pPr>
      <w:r>
        <w:rPr>
          <w:b/>
          <w:bCs w:val="0"/>
        </w:rPr>
        <w:t>3</w:t>
      </w:r>
      <w:r>
        <w:rPr>
          <w:rFonts w:hint="eastAsia"/>
          <w:b/>
          <w:bCs w:val="0"/>
        </w:rPr>
        <w:t>三相半控整流电路谐波耦合导纳矩阵建模的仿真验证</w:t>
      </w:r>
    </w:p>
    <w:p w14:paraId="14FD33DC" w14:textId="77777777" w:rsidR="006F5E2C" w:rsidRDefault="00753A2F">
      <w:pPr>
        <w:spacing w:line="314" w:lineRule="exact"/>
        <w:ind w:firstLine="420"/>
        <w:rPr>
          <w:sz w:val="20"/>
          <w:szCs w:val="20"/>
        </w:rPr>
      </w:pPr>
      <w:r>
        <w:rPr>
          <w:rFonts w:hint="eastAsia"/>
          <w:sz w:val="20"/>
          <w:szCs w:val="20"/>
        </w:rPr>
        <w:t>本节以上文给出的三相阻感负载整流电路谐波耦合导纳矩阵模型算法对测试电路进行仿真测试。测试电路由一个三相平衡的交流电压源向一个三相晶闸管整流电路供电，整流电路的直流侧串联了一个</w:t>
      </w:r>
      <w:r>
        <w:rPr>
          <w:rFonts w:ascii="Times New Roman" w:eastAsia="黑体" w:hAnsi="Times New Roman"/>
          <w:sz w:val="20"/>
          <w:szCs w:val="20"/>
        </w:rPr>
        <w:t>11.7</w:t>
      </w:r>
      <w:r>
        <w:rPr>
          <w:rFonts w:ascii="Times New Roman" w:hAnsi="Times New Roman"/>
          <w:sz w:val="20"/>
          <w:szCs w:val="20"/>
        </w:rPr>
        <w:t>Ω</w:t>
      </w:r>
      <w:r>
        <w:rPr>
          <w:rFonts w:hint="eastAsia"/>
          <w:sz w:val="20"/>
          <w:szCs w:val="20"/>
        </w:rPr>
        <w:t>的电阻和一个</w:t>
      </w:r>
      <w:r>
        <w:rPr>
          <w:rFonts w:ascii="Times New Roman" w:hAnsi="Times New Roman"/>
          <w:sz w:val="20"/>
          <w:szCs w:val="20"/>
        </w:rPr>
        <w:t>820μH</w:t>
      </w:r>
      <w:r>
        <w:rPr>
          <w:rFonts w:hint="eastAsia"/>
          <w:sz w:val="20"/>
          <w:szCs w:val="20"/>
        </w:rPr>
        <w:t>的电感。测试在两种情况下进行：情况</w:t>
      </w:r>
      <w:r>
        <w:rPr>
          <w:rFonts w:ascii="Times New Roman" w:hAnsi="Times New Roman"/>
          <w:sz w:val="20"/>
          <w:szCs w:val="20"/>
        </w:rPr>
        <w:t>I</w:t>
      </w:r>
      <w:r>
        <w:rPr>
          <w:rFonts w:hint="eastAsia"/>
          <w:sz w:val="20"/>
          <w:szCs w:val="20"/>
        </w:rPr>
        <w:t>将整流器的交流侧与三相电压源相连，在忽略换相过程的情况下，对模型算法进行验证。情况</w:t>
      </w:r>
      <w:r>
        <w:rPr>
          <w:rFonts w:ascii="Times New Roman" w:hAnsi="Times New Roman"/>
          <w:sz w:val="20"/>
          <w:szCs w:val="20"/>
        </w:rPr>
        <w:t>II</w:t>
      </w:r>
      <w:r>
        <w:rPr>
          <w:rFonts w:hint="eastAsia"/>
          <w:sz w:val="20"/>
          <w:szCs w:val="20"/>
        </w:rPr>
        <w:t>在整流器和电压源之间串联</w:t>
      </w:r>
      <w:r>
        <w:rPr>
          <w:rFonts w:ascii="Times New Roman" w:hAnsi="Times New Roman"/>
          <w:sz w:val="20"/>
          <w:szCs w:val="20"/>
        </w:rPr>
        <w:t>1mH</w:t>
      </w:r>
      <w:r>
        <w:rPr>
          <w:rFonts w:hint="eastAsia"/>
          <w:sz w:val="20"/>
          <w:szCs w:val="20"/>
        </w:rPr>
        <w:t>的电感，在考虑换相过程的情况下，验证模型算法。预先给定情况</w:t>
      </w:r>
      <w:r>
        <w:rPr>
          <w:rFonts w:ascii="Times New Roman" w:hAnsi="Times New Roman"/>
          <w:sz w:val="20"/>
          <w:szCs w:val="20"/>
        </w:rPr>
        <w:t>I</w:t>
      </w:r>
      <w:r>
        <w:rPr>
          <w:rFonts w:hint="eastAsia"/>
          <w:sz w:val="20"/>
          <w:szCs w:val="20"/>
        </w:rPr>
        <w:t>电压源的相电压有效值为</w:t>
      </w:r>
      <w:r>
        <w:rPr>
          <w:rFonts w:ascii="Times New Roman" w:hAnsi="Times New Roman"/>
          <w:sz w:val="20"/>
          <w:szCs w:val="20"/>
        </w:rPr>
        <w:t>30V</w:t>
      </w:r>
      <w:r>
        <w:rPr>
          <w:rFonts w:hint="eastAsia"/>
          <w:sz w:val="20"/>
          <w:szCs w:val="20"/>
        </w:rPr>
        <w:t>，整流电路的控制触发角为</w:t>
      </w:r>
      <w:r>
        <w:rPr>
          <w:rFonts w:ascii="Times New Roman" w:hAnsi="Times New Roman"/>
          <w:sz w:val="20"/>
          <w:szCs w:val="20"/>
        </w:rPr>
        <w:t>20°</w:t>
      </w:r>
      <w:r>
        <w:rPr>
          <w:rFonts w:hint="eastAsia"/>
          <w:sz w:val="20"/>
          <w:szCs w:val="20"/>
        </w:rPr>
        <w:t>，情况</w:t>
      </w:r>
      <w:r>
        <w:rPr>
          <w:rFonts w:ascii="Times New Roman" w:hAnsi="Times New Roman"/>
          <w:sz w:val="20"/>
          <w:szCs w:val="20"/>
        </w:rPr>
        <w:t>II</w:t>
      </w:r>
      <w:r>
        <w:rPr>
          <w:rFonts w:hint="eastAsia"/>
          <w:sz w:val="20"/>
          <w:szCs w:val="20"/>
        </w:rPr>
        <w:t>相电压有效值为</w:t>
      </w:r>
      <w:r>
        <w:rPr>
          <w:rFonts w:ascii="Times New Roman" w:hAnsi="Times New Roman"/>
          <w:sz w:val="20"/>
          <w:szCs w:val="20"/>
        </w:rPr>
        <w:t>38V</w:t>
      </w:r>
      <w:r>
        <w:rPr>
          <w:rFonts w:hint="eastAsia"/>
          <w:sz w:val="20"/>
          <w:szCs w:val="20"/>
        </w:rPr>
        <w:t>，控制触发角为</w:t>
      </w:r>
      <w:r>
        <w:rPr>
          <w:rFonts w:ascii="Times New Roman" w:hAnsi="Times New Roman"/>
          <w:sz w:val="20"/>
          <w:szCs w:val="20"/>
        </w:rPr>
        <w:t>0°</w:t>
      </w:r>
      <w:r>
        <w:rPr>
          <w:rFonts w:hint="eastAsia"/>
          <w:sz w:val="20"/>
          <w:szCs w:val="20"/>
        </w:rPr>
        <w:t>。</w:t>
      </w:r>
    </w:p>
    <w:p w14:paraId="50BB3EFC" w14:textId="77777777" w:rsidR="006F5E2C" w:rsidRDefault="00753A2F">
      <w:pPr>
        <w:spacing w:line="314" w:lineRule="exact"/>
        <w:ind w:firstLine="420"/>
        <w:rPr>
          <w:sz w:val="20"/>
          <w:szCs w:val="20"/>
        </w:rPr>
      </w:pPr>
      <w:r>
        <w:rPr>
          <w:rFonts w:hint="eastAsia"/>
          <w:sz w:val="20"/>
          <w:szCs w:val="20"/>
        </w:rPr>
        <w:t>首先，基于上述算法得到整流电路的谐波耦合导纳矩阵模型参数，之后根据矩阵模型参数和实际电压求得各典型次谐波的电流，将计算得到的理论电流与仿真中测得的电流进行频谱对比。仿真结果如图</w:t>
      </w:r>
      <w:r>
        <w:rPr>
          <w:rFonts w:asciiTheme="minorEastAsia" w:eastAsiaTheme="minorEastAsia" w:hAnsiTheme="minorEastAsia" w:cstheme="minorEastAsia" w:hint="eastAsia"/>
          <w:sz w:val="20"/>
          <w:szCs w:val="20"/>
        </w:rPr>
        <w:t>5</w:t>
      </w:r>
      <w:r>
        <w:rPr>
          <w:rFonts w:hint="eastAsia"/>
          <w:sz w:val="20"/>
          <w:szCs w:val="20"/>
        </w:rPr>
        <w:t>所示。图</w:t>
      </w:r>
      <w:r>
        <w:rPr>
          <w:rFonts w:ascii="Times New Roman" w:hAnsi="Times New Roman"/>
          <w:sz w:val="20"/>
          <w:szCs w:val="20"/>
        </w:rPr>
        <w:t>（</w:t>
      </w:r>
      <w:r>
        <w:rPr>
          <w:rFonts w:ascii="Times New Roman" w:hAnsi="Times New Roman"/>
          <w:sz w:val="20"/>
          <w:szCs w:val="20"/>
        </w:rPr>
        <w:t>a</w:t>
      </w:r>
      <w:r>
        <w:rPr>
          <w:rFonts w:ascii="Times New Roman" w:hAnsi="Times New Roman"/>
          <w:sz w:val="20"/>
          <w:szCs w:val="20"/>
        </w:rPr>
        <w:t>）</w:t>
      </w:r>
      <w:r>
        <w:rPr>
          <w:rFonts w:hint="eastAsia"/>
          <w:sz w:val="20"/>
          <w:szCs w:val="20"/>
        </w:rPr>
        <w:t>和</w:t>
      </w:r>
      <w:r>
        <w:rPr>
          <w:rFonts w:ascii="Times New Roman" w:hAnsi="Times New Roman"/>
          <w:sz w:val="20"/>
          <w:szCs w:val="20"/>
        </w:rPr>
        <w:t>（</w:t>
      </w:r>
      <w:r>
        <w:rPr>
          <w:rFonts w:ascii="Times New Roman" w:hAnsi="Times New Roman"/>
          <w:sz w:val="20"/>
          <w:szCs w:val="20"/>
        </w:rPr>
        <w:t>b</w:t>
      </w:r>
      <w:r>
        <w:rPr>
          <w:rFonts w:ascii="Times New Roman" w:hAnsi="Times New Roman"/>
          <w:sz w:val="20"/>
          <w:szCs w:val="20"/>
        </w:rPr>
        <w:t>）</w:t>
      </w:r>
      <w:r>
        <w:rPr>
          <w:rFonts w:hint="eastAsia"/>
          <w:sz w:val="20"/>
          <w:szCs w:val="20"/>
        </w:rPr>
        <w:t>为整流电路交流侧电压和电流的仿真波形，频谱对比结果如图</w:t>
      </w:r>
      <w:r>
        <w:rPr>
          <w:rFonts w:ascii="Times New Roman" w:hAnsi="Times New Roman"/>
          <w:sz w:val="20"/>
          <w:szCs w:val="20"/>
        </w:rPr>
        <w:t>（</w:t>
      </w:r>
      <w:r>
        <w:rPr>
          <w:rFonts w:ascii="Times New Roman" w:hAnsi="Times New Roman"/>
          <w:sz w:val="20"/>
          <w:szCs w:val="20"/>
        </w:rPr>
        <w:t>c</w:t>
      </w:r>
      <w:r>
        <w:rPr>
          <w:rFonts w:ascii="Times New Roman" w:hAnsi="Times New Roman"/>
          <w:sz w:val="20"/>
          <w:szCs w:val="20"/>
        </w:rPr>
        <w:t>）</w:t>
      </w:r>
      <w:r>
        <w:rPr>
          <w:rFonts w:ascii="Times New Roman" w:hAnsi="Times New Roman" w:hint="eastAsia"/>
          <w:sz w:val="20"/>
          <w:szCs w:val="20"/>
        </w:rPr>
        <w:t>和</w:t>
      </w:r>
      <w:r>
        <w:rPr>
          <w:rFonts w:ascii="Times New Roman" w:hAnsi="Times New Roman"/>
          <w:sz w:val="20"/>
          <w:szCs w:val="20"/>
        </w:rPr>
        <w:t>（</w:t>
      </w:r>
      <w:r>
        <w:rPr>
          <w:rFonts w:ascii="Times New Roman" w:hAnsi="Times New Roman" w:hint="eastAsia"/>
          <w:sz w:val="20"/>
          <w:szCs w:val="20"/>
        </w:rPr>
        <w:t>d</w:t>
      </w:r>
      <w:r>
        <w:rPr>
          <w:rFonts w:ascii="Times New Roman" w:hAnsi="Times New Roman"/>
          <w:sz w:val="20"/>
          <w:szCs w:val="20"/>
        </w:rPr>
        <w:t>）</w:t>
      </w:r>
      <w:r>
        <w:rPr>
          <w:rFonts w:hint="eastAsia"/>
          <w:sz w:val="20"/>
          <w:szCs w:val="20"/>
        </w:rPr>
        <w:t>所示。</w:t>
      </w:r>
    </w:p>
    <w:p w14:paraId="3A6C2F00" w14:textId="737FB740" w:rsidR="006F5E2C" w:rsidRDefault="00753A2F" w:rsidP="001C7CFD">
      <w:pPr>
        <w:jc w:val="left"/>
      </w:pPr>
      <w:r>
        <w:rPr>
          <w:noProof/>
          <w:szCs w:val="24"/>
        </w:rPr>
        <w:drawing>
          <wp:inline distT="0" distB="0" distL="114300" distR="114300" wp14:anchorId="085BB8C5" wp14:editId="41CC16BD">
            <wp:extent cx="2700020" cy="1395095"/>
            <wp:effectExtent l="0" t="0" r="5080" b="14605"/>
            <wp:docPr id="1"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2"/>
                    <pic:cNvPicPr>
                      <a:picLocks noChangeAspect="1"/>
                    </pic:cNvPicPr>
                  </pic:nvPicPr>
                  <pic:blipFill>
                    <a:blip r:embed="rId130"/>
                    <a:stretch>
                      <a:fillRect/>
                    </a:stretch>
                  </pic:blipFill>
                  <pic:spPr>
                    <a:xfrm>
                      <a:off x="0" y="0"/>
                      <a:ext cx="2700020" cy="1395095"/>
                    </a:xfrm>
                    <a:prstGeom prst="rect">
                      <a:avLst/>
                    </a:prstGeom>
                    <a:noFill/>
                    <a:ln>
                      <a:noFill/>
                    </a:ln>
                  </pic:spPr>
                </pic:pic>
              </a:graphicData>
            </a:graphic>
          </wp:inline>
        </w:drawing>
      </w:r>
      <w:r w:rsidR="001C7CFD">
        <w:rPr>
          <w:rFonts w:hint="eastAsia"/>
        </w:rPr>
        <w:t xml:space="preserve"> </w:t>
      </w:r>
      <w:r w:rsidR="001C7CFD">
        <w:t xml:space="preserve">        </w:t>
      </w:r>
      <w:r w:rsidR="001C7CFD">
        <w:rPr>
          <w:noProof/>
          <w:szCs w:val="24"/>
        </w:rPr>
        <w:drawing>
          <wp:inline distT="0" distB="0" distL="114300" distR="114300" wp14:anchorId="27650BD9" wp14:editId="1190D9B8">
            <wp:extent cx="2606040" cy="1386840"/>
            <wp:effectExtent l="0" t="0" r="3810" b="3810"/>
            <wp:docPr id="8"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3"/>
                    <pic:cNvPicPr>
                      <a:picLocks noChangeAspect="1"/>
                    </pic:cNvPicPr>
                  </pic:nvPicPr>
                  <pic:blipFill>
                    <a:blip r:embed="rId131"/>
                    <a:stretch>
                      <a:fillRect/>
                    </a:stretch>
                  </pic:blipFill>
                  <pic:spPr>
                    <a:xfrm>
                      <a:off x="0" y="0"/>
                      <a:ext cx="2606040" cy="1386840"/>
                    </a:xfrm>
                    <a:prstGeom prst="rect">
                      <a:avLst/>
                    </a:prstGeom>
                    <a:noFill/>
                    <a:ln>
                      <a:noFill/>
                    </a:ln>
                  </pic:spPr>
                </pic:pic>
              </a:graphicData>
            </a:graphic>
          </wp:inline>
        </w:drawing>
      </w:r>
    </w:p>
    <w:p w14:paraId="255B89A9" w14:textId="69553940" w:rsidR="006F5E2C" w:rsidRPr="001C7CFD" w:rsidRDefault="00753A2F" w:rsidP="001C7CFD">
      <w:pPr>
        <w:spacing w:line="240" w:lineRule="atLeast"/>
        <w:ind w:firstLineChars="500" w:firstLine="900"/>
        <w:jc w:val="left"/>
        <w:rPr>
          <w:rFonts w:ascii="Times New Roman" w:hAnsi="Times New Roman"/>
          <w:sz w:val="18"/>
          <w:szCs w:val="18"/>
        </w:rPr>
      </w:pPr>
      <w:r>
        <w:rPr>
          <w:rFonts w:ascii="Times New Roman" w:hAnsi="Times New Roman"/>
          <w:sz w:val="18"/>
          <w:szCs w:val="18"/>
        </w:rPr>
        <w:t>（</w:t>
      </w:r>
      <w:r>
        <w:rPr>
          <w:rFonts w:ascii="Times New Roman" w:hAnsi="Times New Roman"/>
          <w:sz w:val="18"/>
          <w:szCs w:val="18"/>
        </w:rPr>
        <w:t>a</w:t>
      </w:r>
      <w:r>
        <w:rPr>
          <w:rFonts w:ascii="Times New Roman" w:hAnsi="Times New Roman"/>
          <w:sz w:val="18"/>
          <w:szCs w:val="18"/>
        </w:rPr>
        <w:t>）</w:t>
      </w:r>
      <w:r>
        <w:rPr>
          <w:rFonts w:ascii="Times New Roman" w:hAnsi="Times New Roman" w:hint="eastAsia"/>
          <w:sz w:val="18"/>
          <w:szCs w:val="18"/>
        </w:rPr>
        <w:t>情况</w:t>
      </w:r>
      <w:r>
        <w:rPr>
          <w:rFonts w:ascii="Times New Roman" w:hAnsi="Times New Roman"/>
          <w:sz w:val="18"/>
          <w:szCs w:val="18"/>
        </w:rPr>
        <w:t>I</w:t>
      </w:r>
      <w:r>
        <w:rPr>
          <w:rFonts w:ascii="Times New Roman" w:hAnsi="Times New Roman" w:hint="eastAsia"/>
          <w:sz w:val="18"/>
          <w:szCs w:val="18"/>
        </w:rPr>
        <w:t>的电压电流波形</w:t>
      </w:r>
      <w:r w:rsidR="001C7CFD">
        <w:rPr>
          <w:rFonts w:ascii="Times New Roman" w:hAnsi="Times New Roman" w:hint="eastAsia"/>
          <w:sz w:val="18"/>
          <w:szCs w:val="18"/>
        </w:rPr>
        <w:t xml:space="preserve"> </w:t>
      </w:r>
      <w:r w:rsidR="001C7CFD">
        <w:rPr>
          <w:rFonts w:ascii="Times New Roman" w:hAnsi="Times New Roman"/>
          <w:sz w:val="18"/>
          <w:szCs w:val="18"/>
        </w:rPr>
        <w:t xml:space="preserve">                               </w:t>
      </w:r>
      <w:r w:rsidR="001C7CFD">
        <w:rPr>
          <w:rFonts w:ascii="Times New Roman" w:hAnsi="Times New Roman"/>
          <w:sz w:val="18"/>
          <w:szCs w:val="18"/>
        </w:rPr>
        <w:t>（</w:t>
      </w:r>
      <w:r w:rsidR="001C7CFD">
        <w:rPr>
          <w:rFonts w:ascii="Times New Roman" w:hAnsi="Times New Roman"/>
          <w:sz w:val="18"/>
          <w:szCs w:val="18"/>
        </w:rPr>
        <w:t>b</w:t>
      </w:r>
      <w:r w:rsidR="001C7CFD">
        <w:rPr>
          <w:rFonts w:ascii="Times New Roman" w:hAnsi="Times New Roman"/>
          <w:sz w:val="18"/>
          <w:szCs w:val="18"/>
        </w:rPr>
        <w:t>）</w:t>
      </w:r>
      <w:r w:rsidR="001C7CFD">
        <w:rPr>
          <w:rFonts w:ascii="Times New Roman" w:hAnsi="Times New Roman" w:hint="eastAsia"/>
          <w:sz w:val="18"/>
          <w:szCs w:val="18"/>
        </w:rPr>
        <w:t>情况</w:t>
      </w:r>
      <w:r w:rsidR="001C7CFD">
        <w:rPr>
          <w:rFonts w:ascii="Times New Roman" w:hAnsi="Times New Roman"/>
          <w:sz w:val="18"/>
          <w:szCs w:val="18"/>
        </w:rPr>
        <w:t>II</w:t>
      </w:r>
      <w:r w:rsidR="001C7CFD">
        <w:rPr>
          <w:rFonts w:ascii="Times New Roman" w:hAnsi="Times New Roman"/>
          <w:sz w:val="18"/>
          <w:szCs w:val="18"/>
        </w:rPr>
        <w:t>的电压电流波形</w:t>
      </w:r>
      <w:r w:rsidR="001C7CFD">
        <w:rPr>
          <w:rFonts w:ascii="Times New Roman" w:hAnsi="Times New Roman" w:hint="eastAsia"/>
          <w:sz w:val="18"/>
          <w:szCs w:val="18"/>
        </w:rPr>
        <w:t xml:space="preserve"> </w:t>
      </w:r>
      <w:r w:rsidR="001C7CFD">
        <w:rPr>
          <w:rFonts w:ascii="Times New Roman" w:hAnsi="Times New Roman"/>
          <w:sz w:val="18"/>
          <w:szCs w:val="18"/>
        </w:rPr>
        <w:t xml:space="preserve">              </w:t>
      </w:r>
    </w:p>
    <w:p w14:paraId="3E1C6DB8" w14:textId="60AEF332" w:rsidR="006F5E2C" w:rsidRDefault="00753A2F" w:rsidP="001C7CFD">
      <w:pPr>
        <w:jc w:val="left"/>
      </w:pPr>
      <w:r>
        <w:rPr>
          <w:noProof/>
        </w:rPr>
        <w:drawing>
          <wp:inline distT="0" distB="0" distL="114300" distR="114300" wp14:anchorId="1732F83A" wp14:editId="196995BA">
            <wp:extent cx="2562225" cy="1843405"/>
            <wp:effectExtent l="0" t="0" r="0" b="4445"/>
            <wp:docPr id="3" name="图片 5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4" descr="1"/>
                    <pic:cNvPicPr>
                      <a:picLocks noChangeAspect="1"/>
                    </pic:cNvPicPr>
                  </pic:nvPicPr>
                  <pic:blipFill>
                    <a:blip r:embed="rId132"/>
                    <a:stretch>
                      <a:fillRect/>
                    </a:stretch>
                  </pic:blipFill>
                  <pic:spPr>
                    <a:xfrm>
                      <a:off x="0" y="0"/>
                      <a:ext cx="2565541" cy="1846055"/>
                    </a:xfrm>
                    <a:prstGeom prst="rect">
                      <a:avLst/>
                    </a:prstGeom>
                    <a:noFill/>
                    <a:ln>
                      <a:noFill/>
                    </a:ln>
                  </pic:spPr>
                </pic:pic>
              </a:graphicData>
            </a:graphic>
          </wp:inline>
        </w:drawing>
      </w:r>
      <w:r w:rsidR="001C7CFD">
        <w:rPr>
          <w:rFonts w:hint="eastAsia"/>
        </w:rPr>
        <w:t xml:space="preserve"> </w:t>
      </w:r>
      <w:r w:rsidR="001C7CFD">
        <w:t xml:space="preserve">           </w:t>
      </w:r>
      <w:r w:rsidR="001C7CFD">
        <w:rPr>
          <w:noProof/>
        </w:rPr>
        <w:drawing>
          <wp:inline distT="0" distB="0" distL="114300" distR="114300" wp14:anchorId="6E9575D0" wp14:editId="76D598C2">
            <wp:extent cx="2510790" cy="1887855"/>
            <wp:effectExtent l="0" t="0" r="3810" b="0"/>
            <wp:docPr id="9" name="图片 5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5" descr="1"/>
                    <pic:cNvPicPr>
                      <a:picLocks noChangeAspect="1"/>
                    </pic:cNvPicPr>
                  </pic:nvPicPr>
                  <pic:blipFill>
                    <a:blip r:embed="rId133"/>
                    <a:stretch>
                      <a:fillRect/>
                    </a:stretch>
                  </pic:blipFill>
                  <pic:spPr>
                    <a:xfrm>
                      <a:off x="0" y="0"/>
                      <a:ext cx="2513489" cy="1890302"/>
                    </a:xfrm>
                    <a:prstGeom prst="rect">
                      <a:avLst/>
                    </a:prstGeom>
                    <a:noFill/>
                    <a:ln>
                      <a:noFill/>
                    </a:ln>
                  </pic:spPr>
                </pic:pic>
              </a:graphicData>
            </a:graphic>
          </wp:inline>
        </w:drawing>
      </w:r>
    </w:p>
    <w:p w14:paraId="6C2FC887" w14:textId="0AFC8F67" w:rsidR="001C7CFD" w:rsidRDefault="00753A2F" w:rsidP="001C7CFD">
      <w:pPr>
        <w:ind w:firstLineChars="300" w:firstLine="540"/>
        <w:jc w:val="left"/>
        <w:rPr>
          <w:sz w:val="18"/>
          <w:szCs w:val="18"/>
        </w:rPr>
      </w:pPr>
      <w:r>
        <w:rPr>
          <w:rFonts w:ascii="Times New Roman" w:hAnsi="Times New Roman"/>
          <w:sz w:val="18"/>
          <w:szCs w:val="18"/>
        </w:rPr>
        <w:t>（</w:t>
      </w:r>
      <w:r>
        <w:rPr>
          <w:rFonts w:ascii="Times New Roman" w:hAnsi="Times New Roman"/>
          <w:sz w:val="18"/>
          <w:szCs w:val="18"/>
        </w:rPr>
        <w:t>c</w:t>
      </w:r>
      <w:r>
        <w:rPr>
          <w:rFonts w:ascii="Times New Roman" w:hAnsi="Times New Roman"/>
          <w:sz w:val="18"/>
          <w:szCs w:val="18"/>
        </w:rPr>
        <w:t>）</w:t>
      </w:r>
      <w:r>
        <w:rPr>
          <w:rFonts w:ascii="Times New Roman" w:hAnsi="Times New Roman" w:hint="eastAsia"/>
          <w:sz w:val="18"/>
          <w:szCs w:val="18"/>
        </w:rPr>
        <w:t>情况</w:t>
      </w:r>
      <w:r>
        <w:rPr>
          <w:rFonts w:ascii="Times New Roman" w:hAnsi="Times New Roman"/>
          <w:sz w:val="18"/>
          <w:szCs w:val="18"/>
        </w:rPr>
        <w:t>I</w:t>
      </w:r>
      <w:r>
        <w:rPr>
          <w:rFonts w:ascii="Times New Roman" w:hAnsi="Times New Roman"/>
          <w:sz w:val="18"/>
          <w:szCs w:val="18"/>
        </w:rPr>
        <w:t>的</w:t>
      </w:r>
      <w:r>
        <w:rPr>
          <w:rFonts w:ascii="Times New Roman" w:hAnsi="Times New Roman" w:hint="eastAsia"/>
          <w:sz w:val="18"/>
          <w:szCs w:val="18"/>
        </w:rPr>
        <w:t>各次电流</w:t>
      </w:r>
      <w:r>
        <w:rPr>
          <w:rFonts w:ascii="Times New Roman" w:hAnsi="Times New Roman"/>
          <w:sz w:val="18"/>
          <w:szCs w:val="18"/>
        </w:rPr>
        <w:t>幅值</w:t>
      </w:r>
      <w:r>
        <w:rPr>
          <w:rFonts w:ascii="Times New Roman" w:hAnsi="Times New Roman" w:hint="eastAsia"/>
          <w:sz w:val="18"/>
          <w:szCs w:val="18"/>
        </w:rPr>
        <w:t>和相位</w:t>
      </w:r>
      <w:r>
        <w:rPr>
          <w:rFonts w:ascii="Times New Roman" w:hAnsi="Times New Roman"/>
          <w:sz w:val="18"/>
          <w:szCs w:val="18"/>
        </w:rPr>
        <w:t>对比</w:t>
      </w:r>
      <w:r w:rsidR="001C7CFD">
        <w:rPr>
          <w:rFonts w:ascii="Times New Roman" w:hAnsi="Times New Roman" w:hint="eastAsia"/>
          <w:sz w:val="18"/>
          <w:szCs w:val="18"/>
        </w:rPr>
        <w:t xml:space="preserve"> </w:t>
      </w:r>
      <w:r w:rsidR="001C7CFD">
        <w:rPr>
          <w:rFonts w:ascii="Times New Roman" w:hAnsi="Times New Roman"/>
          <w:sz w:val="18"/>
          <w:szCs w:val="18"/>
        </w:rPr>
        <w:t xml:space="preserve">               </w:t>
      </w:r>
      <w:r w:rsidR="00C03933">
        <w:rPr>
          <w:rFonts w:ascii="Times New Roman" w:hAnsi="Times New Roman"/>
          <w:sz w:val="18"/>
          <w:szCs w:val="18"/>
        </w:rPr>
        <w:t xml:space="preserve">       </w:t>
      </w:r>
      <w:r w:rsidR="001C7CFD">
        <w:rPr>
          <w:rFonts w:ascii="Times New Roman" w:hAnsi="Times New Roman" w:hint="eastAsia"/>
          <w:sz w:val="18"/>
          <w:szCs w:val="18"/>
        </w:rPr>
        <w:t>（</w:t>
      </w:r>
      <w:r w:rsidR="001C7CFD">
        <w:rPr>
          <w:rFonts w:ascii="Times New Roman" w:hAnsi="Times New Roman" w:hint="eastAsia"/>
          <w:sz w:val="18"/>
          <w:szCs w:val="18"/>
        </w:rPr>
        <w:t>d</w:t>
      </w:r>
      <w:r w:rsidR="001C7CFD">
        <w:rPr>
          <w:rFonts w:ascii="Times New Roman" w:hAnsi="Times New Roman" w:hint="eastAsia"/>
          <w:sz w:val="18"/>
          <w:szCs w:val="18"/>
        </w:rPr>
        <w:t>）</w:t>
      </w:r>
      <w:r w:rsidR="001C7CFD">
        <w:rPr>
          <w:rFonts w:hint="eastAsia"/>
          <w:sz w:val="18"/>
          <w:szCs w:val="18"/>
        </w:rPr>
        <w:t>情况</w:t>
      </w:r>
      <w:r w:rsidR="001C7CFD">
        <w:rPr>
          <w:rFonts w:ascii="Times New Roman" w:hAnsi="Times New Roman"/>
          <w:sz w:val="18"/>
          <w:szCs w:val="18"/>
        </w:rPr>
        <w:t>II</w:t>
      </w:r>
      <w:r w:rsidR="001C7CFD">
        <w:rPr>
          <w:rFonts w:hint="eastAsia"/>
          <w:sz w:val="18"/>
          <w:szCs w:val="18"/>
        </w:rPr>
        <w:t>的各次电流幅值和相位对比</w:t>
      </w:r>
    </w:p>
    <w:p w14:paraId="7492B059" w14:textId="77777777" w:rsidR="006F5E2C" w:rsidRDefault="00753A2F">
      <w:pPr>
        <w:jc w:val="center"/>
        <w:rPr>
          <w:rFonts w:ascii="黑体" w:eastAsia="黑体" w:hAnsi="黑体"/>
          <w:sz w:val="18"/>
          <w:szCs w:val="18"/>
        </w:rPr>
      </w:pPr>
      <w:r>
        <w:rPr>
          <w:rFonts w:ascii="黑体" w:eastAsia="黑体" w:hAnsi="黑体" w:hint="eastAsia"/>
          <w:sz w:val="18"/>
          <w:szCs w:val="18"/>
        </w:rPr>
        <w:t>图5  三相</w:t>
      </w:r>
      <w:r>
        <w:rPr>
          <w:rFonts w:ascii="黑体" w:eastAsia="黑体" w:hAnsi="黑体"/>
          <w:sz w:val="18"/>
          <w:szCs w:val="18"/>
        </w:rPr>
        <w:t>阻感负载整流电路谐波</w:t>
      </w:r>
      <w:r>
        <w:rPr>
          <w:rFonts w:ascii="黑体" w:eastAsia="黑体" w:hAnsi="黑体" w:hint="eastAsia"/>
          <w:sz w:val="18"/>
          <w:szCs w:val="18"/>
        </w:rPr>
        <w:t>耦合导纳</w:t>
      </w:r>
      <w:r>
        <w:rPr>
          <w:rFonts w:ascii="黑体" w:eastAsia="黑体" w:hAnsi="黑体"/>
          <w:sz w:val="18"/>
          <w:szCs w:val="18"/>
        </w:rPr>
        <w:t>矩阵模型算法的</w:t>
      </w:r>
      <w:r>
        <w:rPr>
          <w:rFonts w:ascii="黑体" w:eastAsia="黑体" w:hAnsi="黑体" w:hint="eastAsia"/>
          <w:sz w:val="18"/>
          <w:szCs w:val="18"/>
        </w:rPr>
        <w:t>仿真验证</w:t>
      </w:r>
    </w:p>
    <w:p w14:paraId="3A8431B5" w14:textId="77777777" w:rsidR="006F5E2C" w:rsidRDefault="00753A2F">
      <w:pPr>
        <w:jc w:val="center"/>
        <w:rPr>
          <w:rFonts w:ascii="黑体" w:eastAsia="黑体" w:hAnsi="黑体"/>
          <w:sz w:val="18"/>
          <w:szCs w:val="18"/>
        </w:rPr>
      </w:pPr>
      <w:r>
        <w:rPr>
          <w:rFonts w:ascii="Times New Roman" w:hAnsi="Times New Roman"/>
          <w:b/>
          <w:bCs/>
          <w:sz w:val="18"/>
          <w:szCs w:val="18"/>
        </w:rPr>
        <w:t xml:space="preserve">Fig.5  </w:t>
      </w:r>
      <w:r>
        <w:rPr>
          <w:rFonts w:ascii="Times New Roman" w:eastAsia="黑体" w:hAnsi="Times New Roman"/>
          <w:b/>
          <w:sz w:val="18"/>
          <w:szCs w:val="18"/>
        </w:rPr>
        <w:t>The simulation results of matrix model for 3-phase phase-controlled rectifier</w:t>
      </w:r>
    </w:p>
    <w:p w14:paraId="7C73C265" w14:textId="77777777" w:rsidR="006F5E2C" w:rsidRDefault="00753A2F">
      <w:pPr>
        <w:spacing w:line="314" w:lineRule="exact"/>
        <w:ind w:firstLine="420"/>
        <w:rPr>
          <w:sz w:val="20"/>
          <w:szCs w:val="20"/>
        </w:rPr>
      </w:pPr>
      <w:r>
        <w:rPr>
          <w:rFonts w:hint="eastAsia"/>
          <w:sz w:val="20"/>
          <w:szCs w:val="20"/>
        </w:rPr>
        <w:t>需要说明的是，在相位对比中，为了可以更直观的表现出例如</w:t>
      </w:r>
      <w:r>
        <w:rPr>
          <w:rFonts w:ascii="Times New Roman" w:hAnsi="Times New Roman"/>
          <w:sz w:val="20"/>
          <w:szCs w:val="20"/>
        </w:rPr>
        <w:t>179°</w:t>
      </w:r>
      <w:r>
        <w:rPr>
          <w:rFonts w:hint="eastAsia"/>
          <w:sz w:val="20"/>
          <w:szCs w:val="20"/>
        </w:rPr>
        <w:t>和</w:t>
      </w:r>
      <w:r>
        <w:rPr>
          <w:rFonts w:ascii="Times New Roman" w:hAnsi="Times New Roman" w:hint="eastAsia"/>
          <w:sz w:val="20"/>
          <w:szCs w:val="20"/>
        </w:rPr>
        <w:t>-179</w:t>
      </w:r>
      <w:r>
        <w:rPr>
          <w:rFonts w:ascii="Times New Roman" w:hAnsi="Times New Roman" w:hint="eastAsia"/>
          <w:sz w:val="20"/>
          <w:szCs w:val="20"/>
        </w:rPr>
        <w:t>°，</w:t>
      </w:r>
      <w:r>
        <w:rPr>
          <w:rFonts w:hint="eastAsia"/>
          <w:sz w:val="20"/>
          <w:szCs w:val="20"/>
        </w:rPr>
        <w:t>此类情况的频谱，将一些相位进行了</w:t>
      </w:r>
      <w:r>
        <w:rPr>
          <w:rFonts w:ascii="Times New Roman" w:hAnsi="Times New Roman" w:hint="eastAsia"/>
          <w:sz w:val="20"/>
          <w:szCs w:val="20"/>
        </w:rPr>
        <w:t>360</w:t>
      </w:r>
      <w:r>
        <w:rPr>
          <w:rFonts w:ascii="Times New Roman" w:hAnsi="Times New Roman" w:hint="eastAsia"/>
          <w:sz w:val="20"/>
          <w:szCs w:val="20"/>
        </w:rPr>
        <w:t>°</w:t>
      </w:r>
      <w:r>
        <w:rPr>
          <w:rFonts w:hint="eastAsia"/>
          <w:sz w:val="20"/>
          <w:szCs w:val="20"/>
        </w:rPr>
        <w:t>或</w:t>
      </w:r>
      <w:r>
        <w:rPr>
          <w:rFonts w:ascii="Times New Roman" w:hAnsi="Times New Roman" w:hint="eastAsia"/>
          <w:sz w:val="20"/>
          <w:szCs w:val="20"/>
        </w:rPr>
        <w:t>-360</w:t>
      </w:r>
      <w:r>
        <w:rPr>
          <w:rFonts w:ascii="Times New Roman" w:hAnsi="Times New Roman" w:hint="eastAsia"/>
          <w:sz w:val="20"/>
          <w:szCs w:val="20"/>
        </w:rPr>
        <w:t>°</w:t>
      </w:r>
      <w:r>
        <w:rPr>
          <w:rFonts w:hint="eastAsia"/>
          <w:sz w:val="20"/>
          <w:szCs w:val="20"/>
        </w:rPr>
        <w:t>的相位移动，但也导致出现了在</w:t>
      </w:r>
      <w:r>
        <w:rPr>
          <w:rFonts w:ascii="Times New Roman" w:hAnsi="Times New Roman" w:hint="eastAsia"/>
          <w:sz w:val="20"/>
          <w:szCs w:val="20"/>
        </w:rPr>
        <w:t>-180</w:t>
      </w:r>
      <w:r>
        <w:rPr>
          <w:rFonts w:ascii="Times New Roman" w:hAnsi="Times New Roman" w:hint="eastAsia"/>
          <w:sz w:val="20"/>
          <w:szCs w:val="20"/>
        </w:rPr>
        <w:t>°</w:t>
      </w:r>
      <w:r>
        <w:rPr>
          <w:rFonts w:hint="eastAsia"/>
          <w:sz w:val="20"/>
          <w:szCs w:val="20"/>
        </w:rPr>
        <w:t>到</w:t>
      </w:r>
      <w:r>
        <w:rPr>
          <w:rFonts w:ascii="Times New Roman" w:hAnsi="Times New Roman" w:hint="eastAsia"/>
          <w:sz w:val="20"/>
          <w:szCs w:val="20"/>
        </w:rPr>
        <w:t>180</w:t>
      </w:r>
      <w:r>
        <w:rPr>
          <w:rFonts w:ascii="Times New Roman" w:hAnsi="Times New Roman" w:hint="eastAsia"/>
          <w:sz w:val="20"/>
          <w:szCs w:val="20"/>
        </w:rPr>
        <w:t>°</w:t>
      </w:r>
      <w:r>
        <w:rPr>
          <w:rFonts w:hint="eastAsia"/>
          <w:sz w:val="20"/>
          <w:szCs w:val="20"/>
        </w:rPr>
        <w:t>范围之外的相位角度。</w:t>
      </w:r>
    </w:p>
    <w:p w14:paraId="7FF58E21" w14:textId="77777777" w:rsidR="006F5E2C" w:rsidRDefault="00753A2F">
      <w:pPr>
        <w:spacing w:line="314" w:lineRule="exact"/>
        <w:ind w:firstLine="420"/>
        <w:rPr>
          <w:sz w:val="20"/>
          <w:szCs w:val="20"/>
        </w:rPr>
      </w:pPr>
      <w:r>
        <w:rPr>
          <w:rFonts w:hint="eastAsia"/>
          <w:sz w:val="20"/>
          <w:szCs w:val="20"/>
        </w:rPr>
        <w:t>由图可见，对于不考虑换相过程的情况，谐波耦合导纳矩阵模型的算法精确度很高，虽然在谐波频率较高时出现了一点误差，这是因为在整理矩阵模型参数时只考虑了电压与开关函数</w:t>
      </w:r>
      <w:r>
        <w:rPr>
          <w:rFonts w:ascii="Times New Roman" w:hAnsi="Times New Roman" w:hint="eastAsia"/>
          <w:sz w:val="20"/>
          <w:szCs w:val="20"/>
        </w:rPr>
        <w:t>50</w:t>
      </w:r>
      <w:r>
        <w:rPr>
          <w:rFonts w:hint="eastAsia"/>
          <w:sz w:val="20"/>
          <w:szCs w:val="20"/>
        </w:rPr>
        <w:t>次以内的谐波分量，但实际上更高次的谐波分量也会对</w:t>
      </w:r>
      <w:r>
        <w:rPr>
          <w:rFonts w:ascii="Times New Roman" w:hAnsi="Times New Roman" w:hint="eastAsia"/>
          <w:sz w:val="20"/>
          <w:szCs w:val="20"/>
        </w:rPr>
        <w:t>50</w:t>
      </w:r>
      <w:r>
        <w:rPr>
          <w:rFonts w:hint="eastAsia"/>
          <w:sz w:val="20"/>
          <w:szCs w:val="20"/>
        </w:rPr>
        <w:t>次以内的电流产生影响。在考虑换相过程的情况下，模型误差相对大一些，由于考虑换相过程时，电流开关函数的近似对模型参数造成了一定影响。图中高频时相位信息偏差稍大，但是相对应的电流幅值分量极小，所以这对总谐波水平的影响很小，对模型精度的影响十分有限。</w:t>
      </w:r>
    </w:p>
    <w:p w14:paraId="0A5A887E" w14:textId="77777777" w:rsidR="006F5E2C" w:rsidRDefault="00753A2F">
      <w:pPr>
        <w:spacing w:line="314" w:lineRule="exact"/>
        <w:ind w:firstLine="420"/>
        <w:rPr>
          <w:sz w:val="20"/>
          <w:szCs w:val="20"/>
        </w:rPr>
      </w:pPr>
      <w:r>
        <w:rPr>
          <w:rFonts w:hint="eastAsia"/>
          <w:sz w:val="20"/>
          <w:szCs w:val="20"/>
        </w:rPr>
        <w:t>为了更精确的表征理论计算与实测之间的误差，参考文献</w:t>
      </w:r>
      <w:r>
        <w:rPr>
          <w:rFonts w:hint="eastAsia"/>
          <w:sz w:val="20"/>
          <w:szCs w:val="20"/>
        </w:rPr>
        <w:t>[11]</w:t>
      </w:r>
      <w:r>
        <w:rPr>
          <w:rFonts w:hint="eastAsia"/>
          <w:sz w:val="20"/>
          <w:szCs w:val="20"/>
        </w:rPr>
        <w:t>，计算误差指标</w:t>
      </w:r>
      <w:r>
        <w:rPr>
          <w:rFonts w:ascii="Times New Roman" w:hAnsi="Times New Roman"/>
          <w:sz w:val="20"/>
          <w:szCs w:val="20"/>
        </w:rPr>
        <w:t>D</w:t>
      </w:r>
      <w:r>
        <w:rPr>
          <w:rFonts w:hint="eastAsia"/>
          <w:sz w:val="20"/>
          <w:szCs w:val="20"/>
        </w:rPr>
        <w:t>如下：</w:t>
      </w:r>
    </w:p>
    <w:p w14:paraId="4E331108" w14:textId="47A5B92A" w:rsidR="006F5E2C" w:rsidRDefault="00753A2F">
      <w:pPr>
        <w:wordWrap w:val="0"/>
        <w:ind w:firstLineChars="200" w:firstLine="420"/>
        <w:jc w:val="right"/>
      </w:pPr>
      <w:r>
        <w:rPr>
          <w:position w:val="-60"/>
          <w:szCs w:val="24"/>
        </w:rPr>
        <w:object w:dxaOrig="2693" w:dyaOrig="1253" w14:anchorId="4A174E77">
          <v:shape id="_x0000_i1089" type="#_x0000_t75" style="width:134.4pt;height:62.4pt" o:ole="">
            <v:imagedata r:id="rId134" o:title=""/>
          </v:shape>
          <o:OLEObject Type="Embed" ProgID="Equation.DSMT4" ShapeID="_x0000_i1089" DrawAspect="Content" ObjectID="_1637410959" r:id="rId135"/>
        </w:object>
      </w:r>
      <w:r>
        <w:rPr>
          <w:szCs w:val="24"/>
        </w:rPr>
        <w:t xml:space="preserve">      </w:t>
      </w:r>
      <w:r w:rsidR="00C03933">
        <w:rPr>
          <w:szCs w:val="24"/>
        </w:rPr>
        <w:t xml:space="preserve">                       </w:t>
      </w:r>
      <w:r>
        <w:rPr>
          <w:szCs w:val="24"/>
        </w:rPr>
        <w:t xml:space="preserve">   </w:t>
      </w:r>
      <w:r>
        <w:rPr>
          <w:rFonts w:ascii="Times New Roman" w:hAnsi="Times New Roman"/>
          <w:sz w:val="20"/>
          <w:szCs w:val="20"/>
        </w:rPr>
        <w:t xml:space="preserve"> </w:t>
      </w:r>
      <w:r>
        <w:rPr>
          <w:rFonts w:ascii="Times New Roman" w:hAnsi="Times New Roman" w:hint="eastAsia"/>
          <w:sz w:val="20"/>
          <w:szCs w:val="20"/>
        </w:rPr>
        <w:t>(</w:t>
      </w:r>
      <w:r>
        <w:rPr>
          <w:rFonts w:ascii="Times New Roman" w:hAnsi="Times New Roman"/>
          <w:sz w:val="20"/>
          <w:szCs w:val="20"/>
        </w:rPr>
        <w:t>21</w:t>
      </w:r>
      <w:r>
        <w:rPr>
          <w:rFonts w:ascii="Times New Roman" w:hAnsi="Times New Roman" w:hint="eastAsia"/>
          <w:sz w:val="20"/>
          <w:szCs w:val="20"/>
        </w:rPr>
        <w:t>)</w:t>
      </w:r>
    </w:p>
    <w:p w14:paraId="18212FC8" w14:textId="77777777" w:rsidR="006F5E2C" w:rsidRDefault="00753A2F">
      <w:pPr>
        <w:spacing w:line="314" w:lineRule="exact"/>
        <w:ind w:firstLine="420"/>
        <w:rPr>
          <w:sz w:val="20"/>
          <w:szCs w:val="20"/>
        </w:rPr>
      </w:pPr>
      <w:r>
        <w:rPr>
          <w:rFonts w:hint="eastAsia"/>
          <w:sz w:val="20"/>
          <w:szCs w:val="20"/>
        </w:rPr>
        <w:t>式中</w:t>
      </w:r>
      <w:r>
        <w:rPr>
          <w:position w:val="-12"/>
          <w:sz w:val="20"/>
          <w:szCs w:val="20"/>
        </w:rPr>
        <w:object w:dxaOrig="258" w:dyaOrig="363" w14:anchorId="7B2A13FA">
          <v:shape id="_x0000_i1090" type="#_x0000_t75" style="width:13.2pt;height:18pt" o:ole="">
            <v:imagedata r:id="rId136" o:title=""/>
          </v:shape>
          <o:OLEObject Type="Embed" ProgID="Equation.DSMT4" ShapeID="_x0000_i1090" DrawAspect="Content" ObjectID="_1637410960" r:id="rId137"/>
        </w:object>
      </w:r>
      <w:r>
        <w:rPr>
          <w:rFonts w:hint="eastAsia"/>
          <w:sz w:val="20"/>
          <w:szCs w:val="20"/>
        </w:rPr>
        <w:t>代表实测的典型次电流相量，</w:t>
      </w:r>
      <w:r>
        <w:rPr>
          <w:position w:val="-12"/>
          <w:sz w:val="20"/>
          <w:szCs w:val="20"/>
        </w:rPr>
        <w:object w:dxaOrig="258" w:dyaOrig="375" w14:anchorId="184D5B7A">
          <v:shape id="_x0000_i1091" type="#_x0000_t75" style="width:13.2pt;height:19.2pt" o:ole="">
            <v:imagedata r:id="rId138" o:title=""/>
          </v:shape>
          <o:OLEObject Type="Embed" ProgID="Equation.DSMT4" ShapeID="_x0000_i1091" DrawAspect="Content" ObjectID="_1637410961" r:id="rId139"/>
        </w:object>
      </w:r>
      <w:r>
        <w:rPr>
          <w:rFonts w:hint="eastAsia"/>
          <w:sz w:val="20"/>
          <w:szCs w:val="20"/>
        </w:rPr>
        <w:t>代表理论计算得到的电流相量。则情况</w:t>
      </w:r>
      <w:r>
        <w:rPr>
          <w:rFonts w:ascii="Times New Roman" w:hAnsi="Times New Roman"/>
          <w:sz w:val="20"/>
          <w:szCs w:val="20"/>
        </w:rPr>
        <w:t>I</w:t>
      </w:r>
      <w:r>
        <w:rPr>
          <w:rFonts w:hint="eastAsia"/>
          <w:sz w:val="20"/>
          <w:szCs w:val="20"/>
        </w:rPr>
        <w:t>和情况</w:t>
      </w:r>
      <w:r>
        <w:rPr>
          <w:rFonts w:ascii="Times New Roman" w:hAnsi="Times New Roman" w:hint="eastAsia"/>
          <w:sz w:val="20"/>
          <w:szCs w:val="20"/>
        </w:rPr>
        <w:t>II</w:t>
      </w:r>
      <w:r>
        <w:rPr>
          <w:rFonts w:hint="eastAsia"/>
          <w:sz w:val="20"/>
          <w:szCs w:val="20"/>
        </w:rPr>
        <w:t>的误差分别为</w:t>
      </w:r>
      <w:r>
        <w:rPr>
          <w:rFonts w:ascii="Times New Roman" w:hAnsi="Times New Roman" w:hint="eastAsia"/>
          <w:sz w:val="20"/>
          <w:szCs w:val="20"/>
        </w:rPr>
        <w:t>0.00%</w:t>
      </w:r>
      <w:r>
        <w:rPr>
          <w:rFonts w:hint="eastAsia"/>
          <w:sz w:val="20"/>
          <w:szCs w:val="20"/>
        </w:rPr>
        <w:t>和</w:t>
      </w:r>
      <w:r>
        <w:rPr>
          <w:rFonts w:ascii="Times New Roman" w:hAnsi="Times New Roman" w:hint="eastAsia"/>
          <w:sz w:val="20"/>
          <w:szCs w:val="20"/>
        </w:rPr>
        <w:t>0.37%</w:t>
      </w:r>
      <w:r>
        <w:rPr>
          <w:rFonts w:hint="eastAsia"/>
          <w:sz w:val="20"/>
          <w:szCs w:val="20"/>
        </w:rPr>
        <w:t>。综上，仿真结果证明了矩阵模型算法的有效性。</w:t>
      </w:r>
    </w:p>
    <w:p w14:paraId="4C32D742" w14:textId="77777777" w:rsidR="006F5E2C" w:rsidRDefault="00753A2F">
      <w:pPr>
        <w:pStyle w:val="4"/>
        <w:rPr>
          <w:b/>
          <w:bCs w:val="0"/>
        </w:rPr>
      </w:pPr>
      <w:r>
        <w:rPr>
          <w:b/>
          <w:bCs w:val="0"/>
        </w:rPr>
        <w:t xml:space="preserve">4 </w:t>
      </w:r>
      <w:r>
        <w:rPr>
          <w:rFonts w:hint="eastAsia"/>
          <w:b/>
          <w:bCs w:val="0"/>
        </w:rPr>
        <w:t>谐波耦合导纳矩阵计算方法的实验验证</w:t>
      </w:r>
    </w:p>
    <w:p w14:paraId="5578E361" w14:textId="77777777" w:rsidR="006F5E2C" w:rsidRDefault="00753A2F">
      <w:pPr>
        <w:spacing w:line="314" w:lineRule="exact"/>
        <w:ind w:firstLine="420"/>
        <w:rPr>
          <w:sz w:val="20"/>
          <w:szCs w:val="20"/>
        </w:rPr>
      </w:pPr>
      <w:r>
        <w:rPr>
          <w:rFonts w:hint="eastAsia"/>
          <w:sz w:val="20"/>
          <w:szCs w:val="20"/>
        </w:rPr>
        <w:t>通过实验对该计算方法进一步验证。在实验室中，采用一台可编程三相交流源（</w:t>
      </w:r>
      <w:r>
        <w:rPr>
          <w:rFonts w:ascii="Times New Roman" w:hAnsi="Times New Roman" w:hint="eastAsia"/>
          <w:sz w:val="20"/>
          <w:szCs w:val="20"/>
        </w:rPr>
        <w:t>CHROMA 61705</w:t>
      </w:r>
      <w:r>
        <w:rPr>
          <w:rFonts w:hint="eastAsia"/>
          <w:sz w:val="20"/>
          <w:szCs w:val="20"/>
        </w:rPr>
        <w:t>）给一个三相晶闸管移相整流器供电，并使用功率分析仪（</w:t>
      </w:r>
      <w:r>
        <w:rPr>
          <w:rFonts w:ascii="Times New Roman" w:hAnsi="Times New Roman" w:hint="eastAsia"/>
          <w:sz w:val="20"/>
          <w:szCs w:val="20"/>
        </w:rPr>
        <w:t>HIOKI3197</w:t>
      </w:r>
      <w:r>
        <w:rPr>
          <w:rFonts w:hint="eastAsia"/>
          <w:sz w:val="20"/>
          <w:szCs w:val="20"/>
        </w:rPr>
        <w:t>）对整流器的交流侧电压电流进行录波，并将结果与模型计算结果进行对比。针对两种典型情况进行实验，对应的实验参数和所得误差情况见表</w:t>
      </w:r>
      <w:r>
        <w:rPr>
          <w:rFonts w:ascii="Times New Roman" w:hAnsi="Times New Roman" w:hint="eastAsia"/>
          <w:sz w:val="20"/>
          <w:szCs w:val="20"/>
        </w:rPr>
        <w:t>1</w:t>
      </w:r>
      <w:r>
        <w:rPr>
          <w:rFonts w:hint="eastAsia"/>
          <w:sz w:val="20"/>
          <w:szCs w:val="20"/>
        </w:rPr>
        <w:t>。</w:t>
      </w:r>
    </w:p>
    <w:p w14:paraId="19B7E95E" w14:textId="77777777" w:rsidR="006F5E2C" w:rsidRDefault="00753A2F">
      <w:pPr>
        <w:spacing w:line="314" w:lineRule="exact"/>
        <w:jc w:val="center"/>
        <w:rPr>
          <w:rFonts w:ascii="黑体" w:eastAsia="黑体" w:hAnsi="黑体"/>
          <w:sz w:val="18"/>
          <w:szCs w:val="18"/>
        </w:rPr>
      </w:pPr>
      <w:r>
        <w:rPr>
          <w:rFonts w:ascii="黑体" w:eastAsia="黑体" w:hAnsi="黑体" w:hint="eastAsia"/>
          <w:sz w:val="18"/>
          <w:szCs w:val="18"/>
        </w:rPr>
        <w:t>表</w:t>
      </w:r>
      <w:r>
        <w:rPr>
          <w:rFonts w:ascii="黑体" w:eastAsia="黑体" w:hAnsi="黑体"/>
          <w:sz w:val="18"/>
          <w:szCs w:val="18"/>
        </w:rPr>
        <w:fldChar w:fldCharType="begin"/>
      </w:r>
      <w:r>
        <w:rPr>
          <w:rFonts w:ascii="黑体" w:eastAsia="黑体" w:hAnsi="黑体" w:hint="eastAsia"/>
          <w:sz w:val="18"/>
          <w:szCs w:val="18"/>
        </w:rPr>
        <w:instrText>SEQ 表 \* ARABIC \s 1</w:instrText>
      </w:r>
      <w:r>
        <w:rPr>
          <w:rFonts w:ascii="黑体" w:eastAsia="黑体" w:hAnsi="黑体"/>
          <w:sz w:val="18"/>
          <w:szCs w:val="18"/>
        </w:rPr>
        <w:fldChar w:fldCharType="separate"/>
      </w:r>
      <w:r>
        <w:rPr>
          <w:rFonts w:ascii="黑体" w:eastAsia="黑体" w:hAnsi="黑体"/>
          <w:sz w:val="18"/>
          <w:szCs w:val="18"/>
        </w:rPr>
        <w:t>1</w:t>
      </w:r>
      <w:r>
        <w:rPr>
          <w:rFonts w:ascii="黑体" w:eastAsia="黑体" w:hAnsi="黑体"/>
          <w:sz w:val="18"/>
          <w:szCs w:val="18"/>
        </w:rPr>
        <w:fldChar w:fldCharType="end"/>
      </w:r>
      <w:r>
        <w:rPr>
          <w:rFonts w:ascii="黑体" w:eastAsia="黑体" w:hAnsi="黑体"/>
          <w:sz w:val="18"/>
          <w:szCs w:val="18"/>
        </w:rPr>
        <w:t xml:space="preserve">  </w:t>
      </w:r>
      <w:r>
        <w:rPr>
          <w:rFonts w:ascii="黑体" w:eastAsia="黑体" w:hAnsi="黑体" w:hint="eastAsia"/>
          <w:sz w:val="18"/>
          <w:szCs w:val="18"/>
        </w:rPr>
        <w:t>三相阻感负载整流电路模型算法验证实验参数</w:t>
      </w:r>
    </w:p>
    <w:p w14:paraId="3F80688E" w14:textId="77777777" w:rsidR="006F5E2C" w:rsidRDefault="00753A2F">
      <w:pPr>
        <w:spacing w:after="40" w:line="247" w:lineRule="auto"/>
        <w:jc w:val="center"/>
        <w:rPr>
          <w:rFonts w:ascii="Times New Roman" w:hAnsi="Times New Roman"/>
          <w:b/>
          <w:bCs/>
          <w:sz w:val="18"/>
        </w:rPr>
      </w:pPr>
      <w:r>
        <w:rPr>
          <w:rFonts w:ascii="Times New Roman" w:hAnsi="Times New Roman"/>
          <w:b/>
          <w:bCs/>
          <w:sz w:val="18"/>
        </w:rPr>
        <w:t>Table 1  Experimental parameters of 3-phase phase-controlled rectifier</w:t>
      </w:r>
    </w:p>
    <w:tbl>
      <w:tblPr>
        <w:tblW w:w="4478" w:type="dxa"/>
        <w:jc w:val="center"/>
        <w:tblLayout w:type="fixed"/>
        <w:tblLook w:val="04A0" w:firstRow="1" w:lastRow="0" w:firstColumn="1" w:lastColumn="0" w:noHBand="0" w:noVBand="1"/>
      </w:tblPr>
      <w:tblGrid>
        <w:gridCol w:w="1417"/>
        <w:gridCol w:w="1814"/>
        <w:gridCol w:w="1247"/>
      </w:tblGrid>
      <w:tr w:rsidR="006F5E2C" w14:paraId="2FCCDA6F" w14:textId="77777777">
        <w:trPr>
          <w:jc w:val="center"/>
        </w:trPr>
        <w:tc>
          <w:tcPr>
            <w:tcW w:w="1417" w:type="dxa"/>
            <w:tcBorders>
              <w:top w:val="single" w:sz="12" w:space="0" w:color="auto"/>
              <w:bottom w:val="single" w:sz="4" w:space="0" w:color="auto"/>
            </w:tcBorders>
          </w:tcPr>
          <w:p w14:paraId="3C37EC46" w14:textId="77777777" w:rsidR="006F5E2C" w:rsidRDefault="006F5E2C">
            <w:pPr>
              <w:jc w:val="center"/>
              <w:rPr>
                <w:sz w:val="15"/>
                <w:szCs w:val="15"/>
              </w:rPr>
            </w:pPr>
          </w:p>
        </w:tc>
        <w:tc>
          <w:tcPr>
            <w:tcW w:w="1814" w:type="dxa"/>
            <w:tcBorders>
              <w:top w:val="single" w:sz="12" w:space="0" w:color="auto"/>
              <w:bottom w:val="single" w:sz="4" w:space="0" w:color="auto"/>
            </w:tcBorders>
            <w:vAlign w:val="center"/>
          </w:tcPr>
          <w:p w14:paraId="4870075B" w14:textId="77777777" w:rsidR="006F5E2C" w:rsidRDefault="00753A2F">
            <w:pPr>
              <w:jc w:val="center"/>
              <w:rPr>
                <w:rFonts w:ascii="Times New Roman" w:eastAsia="黑体" w:hAnsi="Times New Roman"/>
                <w:sz w:val="15"/>
                <w:szCs w:val="15"/>
              </w:rPr>
            </w:pPr>
            <w:r>
              <w:rPr>
                <w:rFonts w:hint="eastAsia"/>
                <w:sz w:val="15"/>
                <w:szCs w:val="15"/>
              </w:rPr>
              <w:t>情况</w:t>
            </w:r>
            <w:r>
              <w:rPr>
                <w:rFonts w:ascii="Times New Roman" w:eastAsia="黑体" w:hAnsi="Times New Roman"/>
                <w:sz w:val="15"/>
                <w:szCs w:val="15"/>
              </w:rPr>
              <w:t>I</w:t>
            </w:r>
          </w:p>
        </w:tc>
        <w:tc>
          <w:tcPr>
            <w:tcW w:w="1247" w:type="dxa"/>
            <w:tcBorders>
              <w:top w:val="single" w:sz="12" w:space="0" w:color="auto"/>
              <w:bottom w:val="single" w:sz="4" w:space="0" w:color="auto"/>
            </w:tcBorders>
            <w:vAlign w:val="center"/>
          </w:tcPr>
          <w:p w14:paraId="0CD7044E" w14:textId="77777777" w:rsidR="006F5E2C" w:rsidRDefault="00753A2F">
            <w:pPr>
              <w:jc w:val="center"/>
              <w:rPr>
                <w:sz w:val="15"/>
                <w:szCs w:val="15"/>
              </w:rPr>
            </w:pPr>
            <w:r>
              <w:rPr>
                <w:sz w:val="15"/>
                <w:szCs w:val="15"/>
              </w:rPr>
              <w:t>情况</w:t>
            </w:r>
            <w:r>
              <w:rPr>
                <w:rFonts w:ascii="Times New Roman" w:eastAsia="黑体" w:hAnsi="Times New Roman"/>
                <w:sz w:val="15"/>
                <w:szCs w:val="15"/>
              </w:rPr>
              <w:t>II</w:t>
            </w:r>
          </w:p>
        </w:tc>
      </w:tr>
      <w:tr w:rsidR="006F5E2C" w14:paraId="5B62A16C" w14:textId="77777777">
        <w:trPr>
          <w:jc w:val="center"/>
        </w:trPr>
        <w:tc>
          <w:tcPr>
            <w:tcW w:w="1417" w:type="dxa"/>
            <w:tcBorders>
              <w:top w:val="single" w:sz="4" w:space="0" w:color="auto"/>
            </w:tcBorders>
            <w:vAlign w:val="center"/>
          </w:tcPr>
          <w:p w14:paraId="60E4B3B5" w14:textId="77777777" w:rsidR="006F5E2C" w:rsidRDefault="00753A2F">
            <w:pPr>
              <w:jc w:val="center"/>
              <w:rPr>
                <w:rFonts w:ascii="宋体" w:hAnsi="宋体"/>
                <w:sz w:val="15"/>
                <w:szCs w:val="15"/>
              </w:rPr>
            </w:pPr>
            <w:r>
              <w:rPr>
                <w:rFonts w:ascii="宋体" w:hAnsi="宋体"/>
                <w:sz w:val="15"/>
                <w:szCs w:val="15"/>
              </w:rPr>
              <w:t>交流源输出电压基波</w:t>
            </w:r>
            <w:r>
              <w:rPr>
                <w:rFonts w:ascii="宋体" w:hAnsi="宋体" w:hint="eastAsia"/>
                <w:sz w:val="15"/>
                <w:szCs w:val="15"/>
              </w:rPr>
              <w:t>的</w:t>
            </w:r>
            <w:r>
              <w:rPr>
                <w:rFonts w:ascii="宋体" w:hAnsi="宋体"/>
                <w:sz w:val="15"/>
                <w:szCs w:val="15"/>
              </w:rPr>
              <w:t>有效值/V</w:t>
            </w:r>
          </w:p>
        </w:tc>
        <w:tc>
          <w:tcPr>
            <w:tcW w:w="1814" w:type="dxa"/>
            <w:tcBorders>
              <w:top w:val="single" w:sz="4" w:space="0" w:color="auto"/>
            </w:tcBorders>
            <w:vAlign w:val="center"/>
          </w:tcPr>
          <w:p w14:paraId="40CF095C" w14:textId="77777777" w:rsidR="006F5E2C" w:rsidRDefault="00753A2F">
            <w:pPr>
              <w:jc w:val="center"/>
              <w:rPr>
                <w:sz w:val="15"/>
                <w:szCs w:val="15"/>
              </w:rPr>
            </w:pPr>
            <w:r>
              <w:rPr>
                <w:sz w:val="15"/>
                <w:szCs w:val="15"/>
              </w:rPr>
              <w:t>20</w:t>
            </w:r>
          </w:p>
        </w:tc>
        <w:tc>
          <w:tcPr>
            <w:tcW w:w="1247" w:type="dxa"/>
            <w:tcBorders>
              <w:top w:val="single" w:sz="4" w:space="0" w:color="auto"/>
            </w:tcBorders>
            <w:vAlign w:val="center"/>
          </w:tcPr>
          <w:p w14:paraId="61A6E9C2" w14:textId="77777777" w:rsidR="006F5E2C" w:rsidRDefault="00753A2F">
            <w:pPr>
              <w:jc w:val="center"/>
              <w:rPr>
                <w:sz w:val="15"/>
                <w:szCs w:val="15"/>
              </w:rPr>
            </w:pPr>
            <w:r>
              <w:rPr>
                <w:sz w:val="15"/>
                <w:szCs w:val="15"/>
              </w:rPr>
              <w:t>20</w:t>
            </w:r>
          </w:p>
        </w:tc>
      </w:tr>
      <w:tr w:rsidR="006F5E2C" w14:paraId="5FF9693C" w14:textId="77777777">
        <w:trPr>
          <w:jc w:val="center"/>
        </w:trPr>
        <w:tc>
          <w:tcPr>
            <w:tcW w:w="1417" w:type="dxa"/>
            <w:vAlign w:val="center"/>
          </w:tcPr>
          <w:p w14:paraId="71D7A64A" w14:textId="77777777" w:rsidR="006F5E2C" w:rsidRDefault="00753A2F">
            <w:pPr>
              <w:jc w:val="center"/>
              <w:rPr>
                <w:sz w:val="15"/>
                <w:szCs w:val="15"/>
              </w:rPr>
            </w:pPr>
            <w:r>
              <w:rPr>
                <w:sz w:val="15"/>
                <w:szCs w:val="15"/>
              </w:rPr>
              <w:t>交流源输出电压所含谐波次数</w:t>
            </w:r>
          </w:p>
        </w:tc>
        <w:tc>
          <w:tcPr>
            <w:tcW w:w="1814" w:type="dxa"/>
            <w:vAlign w:val="center"/>
          </w:tcPr>
          <w:p w14:paraId="791360F6" w14:textId="77777777" w:rsidR="006F5E2C" w:rsidRDefault="00753A2F">
            <w:pPr>
              <w:jc w:val="center"/>
              <w:rPr>
                <w:sz w:val="15"/>
                <w:szCs w:val="15"/>
              </w:rPr>
            </w:pPr>
            <w:r>
              <w:rPr>
                <w:sz w:val="15"/>
                <w:szCs w:val="15"/>
              </w:rPr>
              <w:t>5,7,11,13,19,23,25,35,37</w:t>
            </w:r>
          </w:p>
        </w:tc>
        <w:tc>
          <w:tcPr>
            <w:tcW w:w="1247" w:type="dxa"/>
            <w:vAlign w:val="center"/>
          </w:tcPr>
          <w:p w14:paraId="777BB5C6" w14:textId="77777777" w:rsidR="006F5E2C" w:rsidRDefault="00753A2F">
            <w:pPr>
              <w:jc w:val="center"/>
              <w:rPr>
                <w:sz w:val="15"/>
                <w:szCs w:val="15"/>
              </w:rPr>
            </w:pPr>
            <w:r>
              <w:rPr>
                <w:sz w:val="15"/>
                <w:szCs w:val="15"/>
              </w:rPr>
              <w:t>5,7</w:t>
            </w:r>
          </w:p>
        </w:tc>
      </w:tr>
      <w:tr w:rsidR="006F5E2C" w14:paraId="65C56636" w14:textId="77777777">
        <w:trPr>
          <w:jc w:val="center"/>
        </w:trPr>
        <w:tc>
          <w:tcPr>
            <w:tcW w:w="1417" w:type="dxa"/>
            <w:vAlign w:val="center"/>
          </w:tcPr>
          <w:p w14:paraId="7E4709D2" w14:textId="77777777" w:rsidR="006F5E2C" w:rsidRDefault="00753A2F">
            <w:pPr>
              <w:jc w:val="center"/>
              <w:rPr>
                <w:sz w:val="15"/>
                <w:szCs w:val="15"/>
              </w:rPr>
            </w:pPr>
            <w:r>
              <w:rPr>
                <w:sz w:val="15"/>
                <w:szCs w:val="15"/>
              </w:rPr>
              <w:t>线路阻抗</w:t>
            </w:r>
            <w:r>
              <w:rPr>
                <w:sz w:val="15"/>
                <w:szCs w:val="15"/>
              </w:rPr>
              <w:t>/mH</w:t>
            </w:r>
          </w:p>
        </w:tc>
        <w:tc>
          <w:tcPr>
            <w:tcW w:w="1814" w:type="dxa"/>
            <w:vAlign w:val="center"/>
          </w:tcPr>
          <w:p w14:paraId="0650B421" w14:textId="77777777" w:rsidR="006F5E2C" w:rsidRDefault="00753A2F">
            <w:pPr>
              <w:jc w:val="center"/>
              <w:rPr>
                <w:sz w:val="15"/>
                <w:szCs w:val="15"/>
              </w:rPr>
            </w:pPr>
            <w:r>
              <w:rPr>
                <w:sz w:val="15"/>
                <w:szCs w:val="15"/>
              </w:rPr>
              <w:t>0</w:t>
            </w:r>
          </w:p>
        </w:tc>
        <w:tc>
          <w:tcPr>
            <w:tcW w:w="1247" w:type="dxa"/>
            <w:vAlign w:val="center"/>
          </w:tcPr>
          <w:p w14:paraId="611B0CC2" w14:textId="77777777" w:rsidR="006F5E2C" w:rsidRDefault="00753A2F">
            <w:pPr>
              <w:jc w:val="center"/>
              <w:rPr>
                <w:sz w:val="15"/>
                <w:szCs w:val="15"/>
              </w:rPr>
            </w:pPr>
            <w:r>
              <w:rPr>
                <w:sz w:val="15"/>
                <w:szCs w:val="15"/>
              </w:rPr>
              <w:t>1</w:t>
            </w:r>
          </w:p>
        </w:tc>
      </w:tr>
      <w:tr w:rsidR="006F5E2C" w14:paraId="35CC9C0F" w14:textId="77777777">
        <w:trPr>
          <w:jc w:val="center"/>
        </w:trPr>
        <w:tc>
          <w:tcPr>
            <w:tcW w:w="1417" w:type="dxa"/>
            <w:vAlign w:val="center"/>
          </w:tcPr>
          <w:p w14:paraId="60EF097F" w14:textId="77777777" w:rsidR="006F5E2C" w:rsidRDefault="00753A2F">
            <w:pPr>
              <w:jc w:val="center"/>
              <w:rPr>
                <w:sz w:val="15"/>
                <w:szCs w:val="15"/>
              </w:rPr>
            </w:pPr>
            <w:r>
              <w:rPr>
                <w:sz w:val="15"/>
                <w:szCs w:val="15"/>
              </w:rPr>
              <w:t>触发角</w:t>
            </w:r>
            <w:r>
              <w:rPr>
                <w:sz w:val="15"/>
                <w:szCs w:val="15"/>
              </w:rPr>
              <w:t>/degree</w:t>
            </w:r>
          </w:p>
        </w:tc>
        <w:tc>
          <w:tcPr>
            <w:tcW w:w="1814" w:type="dxa"/>
            <w:vAlign w:val="center"/>
          </w:tcPr>
          <w:p w14:paraId="4D4C2BD8" w14:textId="77777777" w:rsidR="006F5E2C" w:rsidRDefault="00753A2F">
            <w:pPr>
              <w:jc w:val="center"/>
              <w:rPr>
                <w:sz w:val="15"/>
                <w:szCs w:val="15"/>
              </w:rPr>
            </w:pPr>
            <w:r>
              <w:rPr>
                <w:sz w:val="15"/>
                <w:szCs w:val="15"/>
              </w:rPr>
              <w:t>60</w:t>
            </w:r>
          </w:p>
        </w:tc>
        <w:tc>
          <w:tcPr>
            <w:tcW w:w="1247" w:type="dxa"/>
            <w:vAlign w:val="center"/>
          </w:tcPr>
          <w:p w14:paraId="7E3AEE15" w14:textId="77777777" w:rsidR="006F5E2C" w:rsidRDefault="00753A2F">
            <w:pPr>
              <w:jc w:val="center"/>
              <w:rPr>
                <w:sz w:val="15"/>
                <w:szCs w:val="15"/>
              </w:rPr>
            </w:pPr>
            <w:r>
              <w:rPr>
                <w:sz w:val="15"/>
                <w:szCs w:val="15"/>
              </w:rPr>
              <w:t>0</w:t>
            </w:r>
          </w:p>
        </w:tc>
      </w:tr>
      <w:tr w:rsidR="006F5E2C" w14:paraId="56AD611B" w14:textId="77777777">
        <w:trPr>
          <w:jc w:val="center"/>
        </w:trPr>
        <w:tc>
          <w:tcPr>
            <w:tcW w:w="1417" w:type="dxa"/>
            <w:tcBorders>
              <w:bottom w:val="single" w:sz="12" w:space="0" w:color="auto"/>
            </w:tcBorders>
            <w:vAlign w:val="center"/>
          </w:tcPr>
          <w:p w14:paraId="058BABD1" w14:textId="77777777" w:rsidR="006F5E2C" w:rsidRDefault="00753A2F">
            <w:pPr>
              <w:jc w:val="center"/>
              <w:rPr>
                <w:sz w:val="15"/>
                <w:szCs w:val="15"/>
              </w:rPr>
            </w:pPr>
            <w:r>
              <w:rPr>
                <w:sz w:val="15"/>
                <w:szCs w:val="15"/>
              </w:rPr>
              <w:t>误差指标</w:t>
            </w:r>
          </w:p>
        </w:tc>
        <w:tc>
          <w:tcPr>
            <w:tcW w:w="1814" w:type="dxa"/>
            <w:tcBorders>
              <w:bottom w:val="single" w:sz="12" w:space="0" w:color="auto"/>
            </w:tcBorders>
            <w:vAlign w:val="center"/>
          </w:tcPr>
          <w:p w14:paraId="5A4B2586" w14:textId="77777777" w:rsidR="006F5E2C" w:rsidRDefault="00753A2F">
            <w:pPr>
              <w:jc w:val="center"/>
              <w:rPr>
                <w:sz w:val="15"/>
                <w:szCs w:val="15"/>
              </w:rPr>
            </w:pPr>
            <w:r>
              <w:rPr>
                <w:sz w:val="15"/>
                <w:szCs w:val="15"/>
              </w:rPr>
              <w:t>0.67%</w:t>
            </w:r>
          </w:p>
        </w:tc>
        <w:tc>
          <w:tcPr>
            <w:tcW w:w="1247" w:type="dxa"/>
            <w:tcBorders>
              <w:bottom w:val="single" w:sz="12" w:space="0" w:color="auto"/>
            </w:tcBorders>
            <w:vAlign w:val="center"/>
          </w:tcPr>
          <w:p w14:paraId="0FEB7327" w14:textId="77777777" w:rsidR="006F5E2C" w:rsidRDefault="00753A2F">
            <w:pPr>
              <w:jc w:val="center"/>
              <w:rPr>
                <w:sz w:val="15"/>
                <w:szCs w:val="15"/>
              </w:rPr>
            </w:pPr>
            <w:r>
              <w:rPr>
                <w:sz w:val="15"/>
                <w:szCs w:val="15"/>
              </w:rPr>
              <w:t>0.42%</w:t>
            </w:r>
          </w:p>
        </w:tc>
      </w:tr>
    </w:tbl>
    <w:p w14:paraId="54731CA7" w14:textId="77777777" w:rsidR="006F5E2C" w:rsidRDefault="00753A2F">
      <w:pPr>
        <w:spacing w:line="314" w:lineRule="exact"/>
        <w:ind w:firstLine="420"/>
        <w:rPr>
          <w:sz w:val="20"/>
          <w:szCs w:val="20"/>
        </w:rPr>
      </w:pPr>
      <w:r>
        <w:rPr>
          <w:rFonts w:hint="eastAsia"/>
          <w:sz w:val="20"/>
          <w:szCs w:val="20"/>
        </w:rPr>
        <w:t>整流器和仿真的直流侧参数相同，交流侧考虑了整流电路直接连接交流源和和通过</w:t>
      </w:r>
      <w:r>
        <w:rPr>
          <w:rFonts w:ascii="Times New Roman" w:hAnsi="Times New Roman" w:hint="eastAsia"/>
          <w:sz w:val="20"/>
          <w:szCs w:val="20"/>
        </w:rPr>
        <w:t>1mH</w:t>
      </w:r>
      <w:r>
        <w:rPr>
          <w:rFonts w:hint="eastAsia"/>
          <w:sz w:val="20"/>
          <w:szCs w:val="20"/>
        </w:rPr>
        <w:t>的电感连接两种情况。</w:t>
      </w:r>
    </w:p>
    <w:p w14:paraId="5F1F1652" w14:textId="77777777" w:rsidR="006F5E2C" w:rsidRDefault="00753A2F">
      <w:pPr>
        <w:spacing w:line="314" w:lineRule="exact"/>
        <w:ind w:firstLine="420"/>
        <w:rPr>
          <w:sz w:val="20"/>
          <w:szCs w:val="20"/>
        </w:rPr>
      </w:pPr>
      <w:r>
        <w:rPr>
          <w:rFonts w:hint="eastAsia"/>
          <w:sz w:val="20"/>
          <w:szCs w:val="20"/>
        </w:rPr>
        <w:t>情况</w:t>
      </w:r>
      <w:r>
        <w:rPr>
          <w:rFonts w:ascii="Times New Roman" w:hAnsi="Times New Roman" w:hint="eastAsia"/>
          <w:sz w:val="20"/>
          <w:szCs w:val="20"/>
        </w:rPr>
        <w:t>I</w:t>
      </w:r>
      <w:r>
        <w:rPr>
          <w:sz w:val="20"/>
          <w:szCs w:val="20"/>
        </w:rPr>
        <w:t>和</w:t>
      </w:r>
      <w:r>
        <w:rPr>
          <w:rFonts w:ascii="Times New Roman" w:hAnsi="Times New Roman"/>
          <w:sz w:val="20"/>
          <w:szCs w:val="20"/>
        </w:rPr>
        <w:t>II</w:t>
      </w:r>
      <w:r>
        <w:rPr>
          <w:sz w:val="20"/>
          <w:szCs w:val="20"/>
        </w:rPr>
        <w:t>的</w:t>
      </w:r>
      <w:r>
        <w:rPr>
          <w:rFonts w:hint="eastAsia"/>
          <w:sz w:val="20"/>
          <w:szCs w:val="20"/>
        </w:rPr>
        <w:t>结果</w:t>
      </w:r>
      <w:r>
        <w:rPr>
          <w:sz w:val="20"/>
          <w:szCs w:val="20"/>
        </w:rPr>
        <w:t>如图</w:t>
      </w:r>
      <w:r>
        <w:rPr>
          <w:rFonts w:ascii="Times New Roman" w:hAnsi="Times New Roman"/>
          <w:sz w:val="20"/>
          <w:szCs w:val="20"/>
        </w:rPr>
        <w:t>6</w:t>
      </w:r>
      <w:r>
        <w:rPr>
          <w:rFonts w:hint="eastAsia"/>
          <w:sz w:val="20"/>
          <w:szCs w:val="20"/>
        </w:rPr>
        <w:t>所示。</w:t>
      </w:r>
    </w:p>
    <w:p w14:paraId="46A837F5" w14:textId="01C7EA39" w:rsidR="006F5E2C" w:rsidRDefault="00753A2F" w:rsidP="00C03933">
      <w:pPr>
        <w:jc w:val="left"/>
        <w:rPr>
          <w:szCs w:val="24"/>
        </w:rPr>
      </w:pPr>
      <w:r>
        <w:rPr>
          <w:noProof/>
          <w:szCs w:val="24"/>
        </w:rPr>
        <w:drawing>
          <wp:inline distT="0" distB="0" distL="114300" distR="114300" wp14:anchorId="6ABB2252" wp14:editId="46ABF2CB">
            <wp:extent cx="2721515" cy="1219200"/>
            <wp:effectExtent l="0" t="0" r="3175" b="0"/>
            <wp:docPr id="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pic:cNvPicPr>
                      <a:picLocks noChangeAspect="1"/>
                    </pic:cNvPicPr>
                  </pic:nvPicPr>
                  <pic:blipFill>
                    <a:blip r:embed="rId140"/>
                    <a:stretch>
                      <a:fillRect/>
                    </a:stretch>
                  </pic:blipFill>
                  <pic:spPr>
                    <a:xfrm>
                      <a:off x="0" y="0"/>
                      <a:ext cx="2723137" cy="1219927"/>
                    </a:xfrm>
                    <a:prstGeom prst="rect">
                      <a:avLst/>
                    </a:prstGeom>
                    <a:noFill/>
                    <a:ln>
                      <a:noFill/>
                    </a:ln>
                  </pic:spPr>
                </pic:pic>
              </a:graphicData>
            </a:graphic>
          </wp:inline>
        </w:drawing>
      </w:r>
      <w:r w:rsidR="00C03933">
        <w:rPr>
          <w:rFonts w:hint="eastAsia"/>
          <w:szCs w:val="24"/>
        </w:rPr>
        <w:t xml:space="preserve"> </w:t>
      </w:r>
      <w:r w:rsidR="00C03933">
        <w:rPr>
          <w:szCs w:val="24"/>
        </w:rPr>
        <w:t xml:space="preserve">     </w:t>
      </w:r>
      <w:r w:rsidR="00E556B2">
        <w:rPr>
          <w:szCs w:val="24"/>
        </w:rPr>
        <w:t xml:space="preserve">  </w:t>
      </w:r>
      <w:r w:rsidR="00C03933">
        <w:rPr>
          <w:szCs w:val="24"/>
        </w:rPr>
        <w:t xml:space="preserve">  </w:t>
      </w:r>
      <w:r w:rsidR="00C03933">
        <w:rPr>
          <w:noProof/>
          <w:szCs w:val="24"/>
        </w:rPr>
        <w:drawing>
          <wp:inline distT="0" distB="0" distL="114300" distR="114300" wp14:anchorId="7FEAECC3" wp14:editId="2A74E274">
            <wp:extent cx="2522220" cy="1210945"/>
            <wp:effectExtent l="0" t="0" r="0" b="8255"/>
            <wp:docPr id="1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141"/>
                    <a:stretch>
                      <a:fillRect/>
                    </a:stretch>
                  </pic:blipFill>
                  <pic:spPr>
                    <a:xfrm>
                      <a:off x="0" y="0"/>
                      <a:ext cx="2537840" cy="1218444"/>
                    </a:xfrm>
                    <a:prstGeom prst="rect">
                      <a:avLst/>
                    </a:prstGeom>
                    <a:noFill/>
                    <a:ln>
                      <a:noFill/>
                    </a:ln>
                  </pic:spPr>
                </pic:pic>
              </a:graphicData>
            </a:graphic>
          </wp:inline>
        </w:drawing>
      </w:r>
    </w:p>
    <w:p w14:paraId="1B119F7D" w14:textId="7D75E7B2" w:rsidR="00C03933" w:rsidRPr="00C03933" w:rsidRDefault="00753A2F" w:rsidP="00C03933">
      <w:pPr>
        <w:jc w:val="center"/>
        <w:rPr>
          <w:rFonts w:ascii="黑体" w:eastAsia="黑体" w:hAnsi="黑体"/>
          <w:sz w:val="18"/>
          <w:szCs w:val="18"/>
        </w:rPr>
      </w:pPr>
      <w:r>
        <w:rPr>
          <w:rFonts w:ascii="Times New Roman" w:eastAsia="黑体" w:hAnsi="Times New Roman"/>
          <w:sz w:val="18"/>
          <w:szCs w:val="18"/>
        </w:rPr>
        <w:t>（</w:t>
      </w:r>
      <w:r>
        <w:rPr>
          <w:rFonts w:ascii="Times New Roman" w:eastAsia="黑体" w:hAnsi="Times New Roman"/>
          <w:sz w:val="18"/>
          <w:szCs w:val="18"/>
        </w:rPr>
        <w:t>a</w:t>
      </w:r>
      <w:r>
        <w:rPr>
          <w:rFonts w:ascii="Times New Roman" w:eastAsia="黑体" w:hAnsi="Times New Roman"/>
          <w:sz w:val="18"/>
          <w:szCs w:val="18"/>
        </w:rPr>
        <w:t>）</w:t>
      </w:r>
      <w:r>
        <w:rPr>
          <w:rFonts w:ascii="黑体" w:eastAsia="黑体" w:hAnsi="黑体" w:hint="eastAsia"/>
          <w:sz w:val="18"/>
          <w:szCs w:val="18"/>
        </w:rPr>
        <w:t>情况</w:t>
      </w:r>
      <w:r>
        <w:rPr>
          <w:rFonts w:ascii="Times New Roman" w:eastAsia="黑体" w:hAnsi="Times New Roman"/>
          <w:sz w:val="18"/>
          <w:szCs w:val="18"/>
        </w:rPr>
        <w:t>I</w:t>
      </w:r>
      <w:r>
        <w:rPr>
          <w:rFonts w:ascii="黑体" w:eastAsia="黑体" w:hAnsi="黑体"/>
          <w:sz w:val="18"/>
          <w:szCs w:val="18"/>
        </w:rPr>
        <w:t>的</w:t>
      </w:r>
      <w:r>
        <w:rPr>
          <w:rFonts w:ascii="黑体" w:eastAsia="黑体" w:hAnsi="黑体" w:hint="eastAsia"/>
          <w:sz w:val="18"/>
          <w:szCs w:val="18"/>
        </w:rPr>
        <w:t>各次电流</w:t>
      </w:r>
      <w:r>
        <w:rPr>
          <w:rFonts w:ascii="黑体" w:eastAsia="黑体" w:hAnsi="黑体"/>
          <w:sz w:val="18"/>
          <w:szCs w:val="18"/>
        </w:rPr>
        <w:t>幅值</w:t>
      </w:r>
      <w:r>
        <w:rPr>
          <w:rFonts w:ascii="黑体" w:eastAsia="黑体" w:hAnsi="黑体" w:hint="eastAsia"/>
          <w:sz w:val="18"/>
          <w:szCs w:val="18"/>
        </w:rPr>
        <w:t>和相位</w:t>
      </w:r>
      <w:r>
        <w:rPr>
          <w:rFonts w:ascii="黑体" w:eastAsia="黑体" w:hAnsi="黑体"/>
          <w:sz w:val="18"/>
          <w:szCs w:val="18"/>
        </w:rPr>
        <w:t>对比</w:t>
      </w:r>
    </w:p>
    <w:p w14:paraId="48FA3E1A" w14:textId="400B0907" w:rsidR="006F5E2C" w:rsidRPr="00C03933" w:rsidRDefault="00753A2F" w:rsidP="00C03933">
      <w:pPr>
        <w:jc w:val="left"/>
        <w:rPr>
          <w:noProof/>
          <w:szCs w:val="24"/>
        </w:rPr>
      </w:pPr>
      <w:r>
        <w:rPr>
          <w:noProof/>
          <w:szCs w:val="24"/>
        </w:rPr>
        <w:drawing>
          <wp:inline distT="0" distB="0" distL="114300" distR="114300" wp14:anchorId="05285D1D" wp14:editId="198EF620">
            <wp:extent cx="2644140" cy="1028700"/>
            <wp:effectExtent l="0" t="0" r="3810" b="0"/>
            <wp:docPr id="7" name="图片 6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1" descr="5"/>
                    <pic:cNvPicPr>
                      <a:picLocks noChangeAspect="1"/>
                    </pic:cNvPicPr>
                  </pic:nvPicPr>
                  <pic:blipFill rotWithShape="1">
                    <a:blip r:embed="rId142"/>
                    <a:srcRect r="2273" b="50000"/>
                    <a:stretch/>
                  </pic:blipFill>
                  <pic:spPr bwMode="auto">
                    <a:xfrm>
                      <a:off x="0" y="0"/>
                      <a:ext cx="2644140" cy="1028700"/>
                    </a:xfrm>
                    <a:prstGeom prst="rect">
                      <a:avLst/>
                    </a:prstGeom>
                    <a:noFill/>
                    <a:ln>
                      <a:noFill/>
                    </a:ln>
                    <a:extLst>
                      <a:ext uri="{53640926-AAD7-44D8-BBD7-CCE9431645EC}">
                        <a14:shadowObscured xmlns:a14="http://schemas.microsoft.com/office/drawing/2010/main"/>
                      </a:ext>
                    </a:extLst>
                  </pic:spPr>
                </pic:pic>
              </a:graphicData>
            </a:graphic>
          </wp:inline>
        </w:drawing>
      </w:r>
      <w:r w:rsidR="00C03933">
        <w:rPr>
          <w:rFonts w:hint="eastAsia"/>
          <w:noProof/>
          <w:szCs w:val="24"/>
        </w:rPr>
        <w:t xml:space="preserve"> </w:t>
      </w:r>
      <w:r w:rsidR="00C03933">
        <w:rPr>
          <w:noProof/>
          <w:szCs w:val="24"/>
        </w:rPr>
        <w:t xml:space="preserve">          </w:t>
      </w:r>
      <w:r w:rsidR="00C03933">
        <w:rPr>
          <w:noProof/>
          <w:szCs w:val="24"/>
        </w:rPr>
        <w:drawing>
          <wp:inline distT="0" distB="0" distL="114300" distR="114300" wp14:anchorId="50BD7640" wp14:editId="000D6B55">
            <wp:extent cx="2682240" cy="1106170"/>
            <wp:effectExtent l="0" t="0" r="3810" b="0"/>
            <wp:docPr id="12" name="图片 6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1" descr="5"/>
                    <pic:cNvPicPr>
                      <a:picLocks noChangeAspect="1"/>
                    </pic:cNvPicPr>
                  </pic:nvPicPr>
                  <pic:blipFill rotWithShape="1">
                    <a:blip r:embed="rId142"/>
                    <a:srcRect t="49408"/>
                    <a:stretch/>
                  </pic:blipFill>
                  <pic:spPr bwMode="auto">
                    <a:xfrm>
                      <a:off x="0" y="0"/>
                      <a:ext cx="2682240" cy="1106170"/>
                    </a:xfrm>
                    <a:prstGeom prst="rect">
                      <a:avLst/>
                    </a:prstGeom>
                    <a:noFill/>
                    <a:ln>
                      <a:noFill/>
                    </a:ln>
                    <a:extLst>
                      <a:ext uri="{53640926-AAD7-44D8-BBD7-CCE9431645EC}">
                        <a14:shadowObscured xmlns:a14="http://schemas.microsoft.com/office/drawing/2010/main"/>
                      </a:ext>
                    </a:extLst>
                  </pic:spPr>
                </pic:pic>
              </a:graphicData>
            </a:graphic>
          </wp:inline>
        </w:drawing>
      </w:r>
    </w:p>
    <w:p w14:paraId="432D352D" w14:textId="77777777" w:rsidR="006F5E2C" w:rsidRDefault="00753A2F">
      <w:pPr>
        <w:jc w:val="center"/>
        <w:rPr>
          <w:rFonts w:ascii="黑体" w:eastAsia="黑体" w:hAnsi="黑体"/>
          <w:sz w:val="18"/>
          <w:szCs w:val="18"/>
        </w:rPr>
      </w:pPr>
      <w:r>
        <w:rPr>
          <w:rFonts w:ascii="Times New Roman" w:eastAsia="黑体" w:hAnsi="Times New Roman"/>
          <w:sz w:val="18"/>
          <w:szCs w:val="18"/>
        </w:rPr>
        <w:t>（</w:t>
      </w:r>
      <w:r>
        <w:rPr>
          <w:rFonts w:ascii="Times New Roman" w:eastAsia="黑体" w:hAnsi="Times New Roman"/>
          <w:sz w:val="18"/>
          <w:szCs w:val="18"/>
        </w:rPr>
        <w:t>b</w:t>
      </w:r>
      <w:r>
        <w:rPr>
          <w:rFonts w:ascii="Times New Roman" w:eastAsia="黑体" w:hAnsi="Times New Roman"/>
          <w:sz w:val="18"/>
          <w:szCs w:val="18"/>
        </w:rPr>
        <w:t>）</w:t>
      </w:r>
      <w:r>
        <w:rPr>
          <w:rFonts w:ascii="黑体" w:eastAsia="黑体" w:hAnsi="黑体" w:hint="eastAsia"/>
          <w:sz w:val="18"/>
          <w:szCs w:val="18"/>
        </w:rPr>
        <w:t>情况</w:t>
      </w:r>
      <w:r>
        <w:rPr>
          <w:rFonts w:ascii="Times New Roman" w:hAnsi="Times New Roman"/>
        </w:rPr>
        <w:t>II</w:t>
      </w:r>
      <w:r>
        <w:rPr>
          <w:rFonts w:ascii="黑体" w:eastAsia="黑体" w:hAnsi="黑体"/>
          <w:sz w:val="18"/>
          <w:szCs w:val="18"/>
        </w:rPr>
        <w:t>的</w:t>
      </w:r>
      <w:r>
        <w:rPr>
          <w:rFonts w:ascii="黑体" w:eastAsia="黑体" w:hAnsi="黑体" w:hint="eastAsia"/>
          <w:sz w:val="18"/>
          <w:szCs w:val="18"/>
        </w:rPr>
        <w:t>各次电流</w:t>
      </w:r>
      <w:r>
        <w:rPr>
          <w:rFonts w:ascii="黑体" w:eastAsia="黑体" w:hAnsi="黑体"/>
          <w:sz w:val="18"/>
          <w:szCs w:val="18"/>
        </w:rPr>
        <w:t>幅值</w:t>
      </w:r>
      <w:r>
        <w:rPr>
          <w:rFonts w:ascii="黑体" w:eastAsia="黑体" w:hAnsi="黑体" w:hint="eastAsia"/>
          <w:sz w:val="18"/>
          <w:szCs w:val="18"/>
        </w:rPr>
        <w:t>和相位</w:t>
      </w:r>
      <w:r>
        <w:rPr>
          <w:rFonts w:ascii="黑体" w:eastAsia="黑体" w:hAnsi="黑体"/>
          <w:sz w:val="18"/>
          <w:szCs w:val="18"/>
        </w:rPr>
        <w:t>对比</w:t>
      </w:r>
    </w:p>
    <w:p w14:paraId="385DCEFF" w14:textId="77777777" w:rsidR="006F5E2C" w:rsidRDefault="00753A2F">
      <w:pPr>
        <w:jc w:val="center"/>
        <w:rPr>
          <w:rFonts w:ascii="黑体" w:eastAsia="黑体" w:hAnsi="黑体"/>
          <w:sz w:val="18"/>
          <w:szCs w:val="18"/>
        </w:rPr>
      </w:pPr>
      <w:r>
        <w:rPr>
          <w:rFonts w:ascii="黑体" w:eastAsia="黑体" w:hAnsi="黑体" w:hint="eastAsia"/>
          <w:sz w:val="18"/>
          <w:szCs w:val="18"/>
        </w:rPr>
        <w:t>图</w:t>
      </w:r>
      <w:r>
        <w:rPr>
          <w:rFonts w:ascii="黑体" w:eastAsia="黑体" w:hAnsi="黑体"/>
          <w:sz w:val="18"/>
          <w:szCs w:val="18"/>
        </w:rPr>
        <w:t xml:space="preserve">6  </w:t>
      </w:r>
      <w:r>
        <w:rPr>
          <w:rFonts w:ascii="黑体" w:eastAsia="黑体" w:hAnsi="黑体" w:hint="eastAsia"/>
          <w:sz w:val="18"/>
          <w:szCs w:val="18"/>
        </w:rPr>
        <w:t>三相</w:t>
      </w:r>
      <w:r>
        <w:rPr>
          <w:rFonts w:ascii="黑体" w:eastAsia="黑体" w:hAnsi="黑体"/>
          <w:sz w:val="18"/>
          <w:szCs w:val="18"/>
        </w:rPr>
        <w:t>阻感负载整流电路谐波</w:t>
      </w:r>
      <w:r>
        <w:rPr>
          <w:rFonts w:ascii="黑体" w:eastAsia="黑体" w:hAnsi="黑体" w:hint="eastAsia"/>
          <w:sz w:val="18"/>
          <w:szCs w:val="18"/>
        </w:rPr>
        <w:t>耦合导纳</w:t>
      </w:r>
      <w:r>
        <w:rPr>
          <w:rFonts w:ascii="黑体" w:eastAsia="黑体" w:hAnsi="黑体"/>
          <w:sz w:val="18"/>
          <w:szCs w:val="18"/>
        </w:rPr>
        <w:t>矩阵模型</w:t>
      </w:r>
      <w:r>
        <w:rPr>
          <w:rFonts w:ascii="黑体" w:eastAsia="黑体" w:hAnsi="黑体" w:hint="eastAsia"/>
          <w:sz w:val="18"/>
          <w:szCs w:val="18"/>
        </w:rPr>
        <w:t>快速</w:t>
      </w:r>
      <w:r>
        <w:rPr>
          <w:rFonts w:ascii="黑体" w:eastAsia="黑体" w:hAnsi="黑体"/>
          <w:sz w:val="18"/>
          <w:szCs w:val="18"/>
        </w:rPr>
        <w:t>算法的</w:t>
      </w:r>
      <w:r>
        <w:rPr>
          <w:rFonts w:ascii="黑体" w:eastAsia="黑体" w:hAnsi="黑体" w:hint="eastAsia"/>
          <w:sz w:val="18"/>
          <w:szCs w:val="18"/>
        </w:rPr>
        <w:t>实验验证</w:t>
      </w:r>
    </w:p>
    <w:p w14:paraId="01DAE9B4" w14:textId="77777777" w:rsidR="006F5E2C" w:rsidRDefault="00753A2F">
      <w:pPr>
        <w:jc w:val="center"/>
        <w:rPr>
          <w:rFonts w:ascii="黑体" w:eastAsia="黑体" w:hAnsi="黑体"/>
          <w:sz w:val="18"/>
          <w:szCs w:val="18"/>
        </w:rPr>
      </w:pPr>
      <w:r>
        <w:rPr>
          <w:rFonts w:ascii="Times New Roman" w:hAnsi="Times New Roman"/>
          <w:b/>
          <w:bCs/>
          <w:sz w:val="18"/>
          <w:szCs w:val="18"/>
        </w:rPr>
        <w:t xml:space="preserve">Fig.6  </w:t>
      </w:r>
      <w:r>
        <w:rPr>
          <w:rFonts w:ascii="Times New Roman" w:eastAsia="黑体" w:hAnsi="Times New Roman"/>
          <w:b/>
          <w:sz w:val="18"/>
          <w:szCs w:val="18"/>
        </w:rPr>
        <w:t>The experiment results of matrix model for 3-phase phase-controlled rectifier</w:t>
      </w:r>
    </w:p>
    <w:p w14:paraId="4644426E" w14:textId="77777777" w:rsidR="006F5E2C" w:rsidRDefault="00753A2F">
      <w:pPr>
        <w:spacing w:line="314" w:lineRule="exact"/>
        <w:ind w:firstLine="420"/>
        <w:rPr>
          <w:sz w:val="20"/>
          <w:szCs w:val="20"/>
        </w:rPr>
      </w:pPr>
      <w:r>
        <w:rPr>
          <w:rFonts w:hint="eastAsia"/>
          <w:sz w:val="20"/>
          <w:szCs w:val="20"/>
        </w:rPr>
        <w:t>由图可见，实验的测试效果比仿真略差一些，各次电流的幅值较准确，而相位出现了一定误差。对于三相阻感负载整流电路，在换相过程可以忽略的情况下，本文所提出的算法得到的谐波耦合导纳矩阵模型参数精确度较高，在换相过程不可以忽略的情况下，模型在高次谐波频率上存在一些误差，但高次电流分量的幅值很小，所以该误差对电路中总的谐波水平影响很有限。最终这两种情况下的误差分别为</w:t>
      </w:r>
      <w:r>
        <w:rPr>
          <w:rFonts w:ascii="Times New Roman" w:hAnsi="Times New Roman" w:hint="eastAsia"/>
          <w:sz w:val="20"/>
          <w:szCs w:val="20"/>
        </w:rPr>
        <w:t>0.67%</w:t>
      </w:r>
      <w:r>
        <w:rPr>
          <w:rFonts w:hint="eastAsia"/>
          <w:sz w:val="20"/>
          <w:szCs w:val="20"/>
        </w:rPr>
        <w:t>和</w:t>
      </w:r>
      <w:r>
        <w:rPr>
          <w:rFonts w:ascii="Times New Roman" w:hAnsi="Times New Roman" w:hint="eastAsia"/>
          <w:sz w:val="20"/>
          <w:szCs w:val="20"/>
        </w:rPr>
        <w:t>0.42%</w:t>
      </w:r>
      <w:r>
        <w:rPr>
          <w:rFonts w:hint="eastAsia"/>
          <w:sz w:val="20"/>
          <w:szCs w:val="20"/>
        </w:rPr>
        <w:t>。</w:t>
      </w:r>
    </w:p>
    <w:p w14:paraId="43B55DF7" w14:textId="77777777" w:rsidR="006F5E2C" w:rsidRDefault="00753A2F">
      <w:pPr>
        <w:pStyle w:val="4"/>
        <w:rPr>
          <w:b/>
          <w:bCs w:val="0"/>
        </w:rPr>
      </w:pPr>
      <w:r>
        <w:rPr>
          <w:b/>
          <w:bCs w:val="0"/>
        </w:rPr>
        <w:lastRenderedPageBreak/>
        <w:t xml:space="preserve">5 </w:t>
      </w:r>
      <w:r>
        <w:rPr>
          <w:rFonts w:hint="eastAsia"/>
          <w:b/>
          <w:bCs w:val="0"/>
        </w:rPr>
        <w:t>结论</w:t>
      </w:r>
    </w:p>
    <w:p w14:paraId="1FE29BB5" w14:textId="77777777" w:rsidR="006F5E2C" w:rsidRDefault="00753A2F">
      <w:pPr>
        <w:spacing w:line="314" w:lineRule="exact"/>
        <w:ind w:firstLine="420"/>
        <w:rPr>
          <w:sz w:val="20"/>
          <w:szCs w:val="20"/>
        </w:rPr>
      </w:pPr>
      <w:r>
        <w:rPr>
          <w:rFonts w:hint="eastAsia"/>
          <w:sz w:val="20"/>
          <w:szCs w:val="20"/>
        </w:rPr>
        <w:t>本文针对</w:t>
      </w:r>
      <w:r>
        <w:rPr>
          <w:rFonts w:ascii="宋体" w:hAnsi="宋体" w:cs="宋体" w:hint="eastAsia"/>
          <w:snapToGrid w:val="0"/>
          <w:spacing w:val="2"/>
          <w:sz w:val="20"/>
          <w:szCs w:val="20"/>
        </w:rPr>
        <w:t>三相阻感负载整流电路的工作原理和开关函数进行分析，并采用具有高精度的谐波耦合导纳矩阵模型算法进行建模，进而精确的地预测不同负载参数下，其各次谐波耦合程度的变化规律，为研究非线性负载谐波外特性提供了一种解决方案。</w:t>
      </w:r>
      <w:r>
        <w:rPr>
          <w:rFonts w:hint="eastAsia"/>
          <w:sz w:val="20"/>
          <w:szCs w:val="20"/>
        </w:rPr>
        <w:t>通过对几种典型情况进行大量实验，结果证明，本文中提出的谐波耦合导纳矩阵模型算法求得的谐波电流理论值与实测值基本一致。通过这些工作，对于前端有相位控制整流器的分布式非线性负载网络，可以明显提高谐波潮流计算的精度，精确地分析谐波耦合特性，进而为优化其治理方式提供了一种解决方案。</w:t>
      </w:r>
    </w:p>
    <w:p w14:paraId="342F26B8" w14:textId="77777777" w:rsidR="00F5282A" w:rsidRDefault="00F5282A" w:rsidP="00F5282A"/>
    <w:p w14:paraId="5ECF255C" w14:textId="77777777" w:rsidR="006F5E2C" w:rsidRDefault="00753A2F">
      <w:pPr>
        <w:pStyle w:val="5"/>
        <w:spacing w:before="0" w:after="0"/>
        <w:rPr>
          <w:rFonts w:ascii="黑体" w:eastAsia="黑体" w:hAnsi="黑体"/>
          <w:color w:val="auto"/>
        </w:rPr>
      </w:pPr>
      <w:r>
        <w:rPr>
          <w:rFonts w:ascii="黑体" w:eastAsia="黑体" w:hAnsi="黑体" w:hint="eastAsia"/>
          <w:color w:val="auto"/>
        </w:rPr>
        <w:t>参 考 文 献</w:t>
      </w:r>
    </w:p>
    <w:p w14:paraId="4BD91F0D" w14:textId="77777777" w:rsidR="006F5E2C" w:rsidRDefault="00753A2F">
      <w:pPr>
        <w:numPr>
          <w:ilvl w:val="0"/>
          <w:numId w:val="2"/>
        </w:numPr>
        <w:rPr>
          <w:rFonts w:ascii="宋体" w:hAnsi="宋体"/>
          <w:sz w:val="20"/>
          <w:szCs w:val="20"/>
        </w:rPr>
      </w:pPr>
      <w:r>
        <w:rPr>
          <w:rFonts w:ascii="宋体" w:hAnsi="宋体" w:hint="eastAsia"/>
          <w:sz w:val="20"/>
          <w:szCs w:val="20"/>
        </w:rPr>
        <w:t>舒印彪.加快再电气化进程  促进能源生产和消费革命[J].国家电网,2018(04):38-39.</w:t>
      </w:r>
    </w:p>
    <w:p w14:paraId="1BD37CBD" w14:textId="77777777" w:rsidR="006F5E2C" w:rsidRDefault="00753A2F">
      <w:pPr>
        <w:numPr>
          <w:ilvl w:val="0"/>
          <w:numId w:val="2"/>
        </w:numPr>
        <w:rPr>
          <w:rFonts w:ascii="宋体" w:hAnsi="宋体"/>
          <w:sz w:val="20"/>
          <w:szCs w:val="20"/>
        </w:rPr>
      </w:pPr>
      <w:r>
        <w:rPr>
          <w:rFonts w:ascii="宋体" w:hAnsi="宋体"/>
          <w:sz w:val="20"/>
          <w:szCs w:val="20"/>
        </w:rPr>
        <w:t>Hao Zhai, Fang Zhu, Chengzhi Zhu, Hao Yi, Zhenxiong Wang, Ran Tao, Tongjia Wei, An Optimal Compensation Method of Shunt Active Power Filters for System-Wide Voltage Quality Improvement[J].IEEE Transactions on Industrial Electronics, vol. 67, no. 2, pp. 1270-1281, Feb. 2020.</w:t>
      </w:r>
    </w:p>
    <w:p w14:paraId="1B65161C" w14:textId="77777777" w:rsidR="006F5E2C" w:rsidRDefault="00753A2F">
      <w:pPr>
        <w:numPr>
          <w:ilvl w:val="0"/>
          <w:numId w:val="2"/>
        </w:numPr>
        <w:rPr>
          <w:rFonts w:ascii="宋体" w:hAnsi="宋体"/>
          <w:sz w:val="20"/>
          <w:szCs w:val="20"/>
        </w:rPr>
      </w:pPr>
      <w:r>
        <w:rPr>
          <w:rFonts w:ascii="宋体" w:hAnsi="宋体" w:hint="eastAsia"/>
          <w:sz w:val="20"/>
          <w:szCs w:val="20"/>
        </w:rPr>
        <w:t>翟灏,卓放,易皓,王振雄,史书怀,曾志嵘.基于SVG的电网多节点电压不平衡综合抑制方法[J].电力系统自动化,2017,41(12):40-47.</w:t>
      </w:r>
    </w:p>
    <w:p w14:paraId="02448D90" w14:textId="77777777" w:rsidR="006F5E2C" w:rsidRDefault="00753A2F">
      <w:pPr>
        <w:numPr>
          <w:ilvl w:val="0"/>
          <w:numId w:val="2"/>
        </w:numPr>
        <w:rPr>
          <w:rFonts w:ascii="宋体" w:hAnsi="宋体"/>
          <w:sz w:val="20"/>
          <w:szCs w:val="20"/>
        </w:rPr>
      </w:pPr>
      <w:r>
        <w:rPr>
          <w:rFonts w:ascii="宋体" w:hAnsi="宋体" w:hint="eastAsia"/>
          <w:sz w:val="20"/>
          <w:szCs w:val="20"/>
        </w:rPr>
        <w:t xml:space="preserve">裴云庆,姜桂宾,王兆安.LC滤波的三相桥式整流电路网侧谐波分析[J].电力电子技术,2003(03):34-36. </w:t>
      </w:r>
    </w:p>
    <w:p w14:paraId="2550C8D5" w14:textId="77777777" w:rsidR="006F5E2C" w:rsidRDefault="00753A2F">
      <w:pPr>
        <w:numPr>
          <w:ilvl w:val="0"/>
          <w:numId w:val="2"/>
        </w:numPr>
        <w:rPr>
          <w:rFonts w:ascii="宋体" w:hAnsi="宋体"/>
          <w:sz w:val="20"/>
          <w:szCs w:val="20"/>
        </w:rPr>
      </w:pPr>
      <w:r>
        <w:rPr>
          <w:rFonts w:ascii="宋体" w:hAnsi="宋体" w:hint="eastAsia"/>
          <w:sz w:val="20"/>
          <w:szCs w:val="20"/>
        </w:rPr>
        <w:t>刘进军,卓放,王兆安.电容滤波型整流电路的网侧谐波分析[J].电力电子技术,1995(04):14-19.</w:t>
      </w:r>
    </w:p>
    <w:p w14:paraId="465B7E26" w14:textId="77777777" w:rsidR="006F5E2C" w:rsidRDefault="00753A2F">
      <w:pPr>
        <w:numPr>
          <w:ilvl w:val="0"/>
          <w:numId w:val="2"/>
        </w:numPr>
      </w:pPr>
      <w:bookmarkStart w:id="2" w:name="_ENREF_85"/>
      <w:r>
        <w:rPr>
          <w:rFonts w:ascii="宋体" w:hAnsi="宋体"/>
          <w:snapToGrid w:val="0"/>
          <w:sz w:val="20"/>
          <w:szCs w:val="20"/>
        </w:rPr>
        <w:t>Wilsun X, Drakos J E, Mansour Y, et al. A Three-Phase Converter Model for Harmonic Analysis of HVDC Systems[J]. IEEE Transactions on Power Delivery, 1994, 9(3): 1724-1731.</w:t>
      </w:r>
      <w:bookmarkEnd w:id="2"/>
    </w:p>
    <w:p w14:paraId="3F0340A3" w14:textId="77777777" w:rsidR="006F5E2C" w:rsidRDefault="00753A2F">
      <w:pPr>
        <w:numPr>
          <w:ilvl w:val="0"/>
          <w:numId w:val="2"/>
        </w:numPr>
        <w:rPr>
          <w:rFonts w:ascii="宋体" w:hAnsi="宋体"/>
          <w:sz w:val="20"/>
          <w:szCs w:val="20"/>
        </w:rPr>
      </w:pPr>
      <w:r>
        <w:rPr>
          <w:rFonts w:ascii="宋体" w:hAnsi="宋体"/>
          <w:sz w:val="20"/>
          <w:szCs w:val="20"/>
        </w:rPr>
        <w:t>Thunberg E, Soder L. A Norton Approach to Distribution Network Modeling for Harmonic Studies[J]. IEEE Transactions on Power Delivery, 1999, 14(1): 272-277.</w:t>
      </w:r>
    </w:p>
    <w:p w14:paraId="7AD375F8" w14:textId="77777777" w:rsidR="006F5E2C" w:rsidRDefault="00753A2F">
      <w:pPr>
        <w:numPr>
          <w:ilvl w:val="0"/>
          <w:numId w:val="2"/>
        </w:numPr>
        <w:rPr>
          <w:rFonts w:ascii="宋体" w:hAnsi="宋体"/>
          <w:sz w:val="20"/>
          <w:szCs w:val="20"/>
        </w:rPr>
      </w:pPr>
      <w:r>
        <w:rPr>
          <w:rFonts w:ascii="宋体" w:hAnsi="宋体"/>
          <w:sz w:val="20"/>
          <w:szCs w:val="20"/>
        </w:rPr>
        <w:t>Fauri M. Harmonic Modelling of Non-Linear Load by Means of Crossed Frequency Admittance Matrix[J]. IEEE Transactions on Power Systems, 1997, 12(4): 1632-1638.</w:t>
      </w:r>
    </w:p>
    <w:p w14:paraId="1D61933F" w14:textId="77777777" w:rsidR="006F5E2C" w:rsidRDefault="00753A2F">
      <w:pPr>
        <w:numPr>
          <w:ilvl w:val="0"/>
          <w:numId w:val="2"/>
        </w:numPr>
        <w:rPr>
          <w:rFonts w:ascii="宋体" w:hAnsi="宋体"/>
          <w:sz w:val="20"/>
          <w:szCs w:val="20"/>
        </w:rPr>
      </w:pPr>
      <w:r>
        <w:rPr>
          <w:rFonts w:ascii="宋体" w:hAnsi="宋体"/>
          <w:sz w:val="20"/>
          <w:szCs w:val="20"/>
        </w:rPr>
        <w:t>Hao Zhai, Fang Zhuo, Hao Yi, Zhenxiong Wang, Shuhuai Shi, Feng Wang, Fast calculation method for rectifier matrix model and its application in optimised control of SAPF for network-wide harmonic suppression[J].IET Generation, Transmission &amp; Distribution, vol. 12, pp. 1897-1905, 2018.</w:t>
      </w:r>
    </w:p>
    <w:p w14:paraId="435A9DF2" w14:textId="77777777" w:rsidR="006F5E2C" w:rsidRDefault="00753A2F">
      <w:pPr>
        <w:numPr>
          <w:ilvl w:val="0"/>
          <w:numId w:val="2"/>
        </w:numPr>
        <w:rPr>
          <w:rFonts w:ascii="宋体" w:hAnsi="宋体"/>
          <w:sz w:val="20"/>
          <w:szCs w:val="20"/>
        </w:rPr>
      </w:pPr>
      <w:r>
        <w:rPr>
          <w:rFonts w:ascii="宋体" w:hAnsi="宋体" w:hint="eastAsia"/>
          <w:sz w:val="20"/>
          <w:szCs w:val="20"/>
        </w:rPr>
        <w:t>孙媛媛. 非线性电力电子装置的谐波源模型及其在谐波分析中的应用[D].山东大学,2009.</w:t>
      </w:r>
    </w:p>
    <w:p w14:paraId="2EC1A22E" w14:textId="026629AA" w:rsidR="000E31E6" w:rsidRDefault="00753A2F" w:rsidP="00F5282A">
      <w:pPr>
        <w:numPr>
          <w:ilvl w:val="0"/>
          <w:numId w:val="2"/>
        </w:numPr>
        <w:rPr>
          <w:rFonts w:ascii="宋体" w:hAnsi="宋体"/>
          <w:sz w:val="20"/>
          <w:szCs w:val="20"/>
        </w:rPr>
      </w:pPr>
      <w:r>
        <w:rPr>
          <w:rFonts w:ascii="宋体" w:hAnsi="宋体"/>
          <w:sz w:val="20"/>
          <w:szCs w:val="20"/>
        </w:rPr>
        <w:t>Sun Y, Zhang G, Xu W, et al. A Harmonically Coupled Admittance Matrix Model for AC/DC Converters[J].IEEE Transactions on Power Systems, 2007, 22(4): 1574-1582.</w:t>
      </w:r>
    </w:p>
    <w:p w14:paraId="24590340" w14:textId="05DE7357" w:rsidR="00C03933" w:rsidRDefault="00C03933" w:rsidP="00C03933">
      <w:pPr>
        <w:ind w:left="420"/>
        <w:rPr>
          <w:rFonts w:ascii="宋体" w:hAnsi="宋体"/>
          <w:sz w:val="20"/>
          <w:szCs w:val="20"/>
        </w:rPr>
      </w:pPr>
    </w:p>
    <w:p w14:paraId="41FB86DB" w14:textId="77777777" w:rsidR="00C03933" w:rsidRPr="00F5282A" w:rsidRDefault="00C03933" w:rsidP="00C03933">
      <w:pPr>
        <w:ind w:left="420"/>
        <w:rPr>
          <w:rFonts w:ascii="宋体" w:hAnsi="宋体"/>
          <w:sz w:val="20"/>
          <w:szCs w:val="20"/>
        </w:rPr>
      </w:pPr>
    </w:p>
    <w:p w14:paraId="5F21634B" w14:textId="77777777" w:rsidR="000E31E6" w:rsidRDefault="000E31E6" w:rsidP="000E31E6">
      <w:pPr>
        <w:ind w:left="420"/>
        <w:rPr>
          <w:rFonts w:ascii="宋体" w:hAnsi="宋体"/>
          <w:sz w:val="20"/>
          <w:szCs w:val="20"/>
        </w:rPr>
      </w:pPr>
      <w:r>
        <w:rPr>
          <w:rFonts w:ascii="宋体" w:hAnsi="宋体" w:hint="eastAsia"/>
          <w:sz w:val="20"/>
          <w:szCs w:val="20"/>
        </w:rPr>
        <w:t>作者：陈宏军</w:t>
      </w:r>
    </w:p>
    <w:p w14:paraId="2996550F" w14:textId="77777777" w:rsidR="000E31E6" w:rsidRDefault="000E31E6" w:rsidP="000E31E6">
      <w:pPr>
        <w:ind w:left="420"/>
        <w:rPr>
          <w:rFonts w:ascii="宋体" w:hAnsi="宋体"/>
          <w:sz w:val="20"/>
          <w:szCs w:val="20"/>
        </w:rPr>
      </w:pPr>
      <w:r>
        <w:rPr>
          <w:rFonts w:ascii="宋体" w:hAnsi="宋体" w:hint="eastAsia"/>
          <w:sz w:val="20"/>
          <w:szCs w:val="20"/>
        </w:rPr>
        <w:t>工作单位：</w:t>
      </w:r>
      <w:r w:rsidRPr="000E31E6">
        <w:rPr>
          <w:rFonts w:ascii="宋体" w:hAnsi="宋体"/>
          <w:sz w:val="20"/>
          <w:szCs w:val="20"/>
        </w:rPr>
        <w:t>河南省电力公司信阳供电公司</w:t>
      </w:r>
    </w:p>
    <w:p w14:paraId="663B9E1D" w14:textId="77777777" w:rsidR="000E31E6" w:rsidRDefault="000E31E6" w:rsidP="000E31E6">
      <w:pPr>
        <w:ind w:left="420"/>
        <w:rPr>
          <w:rFonts w:ascii="宋体" w:hAnsi="宋体"/>
          <w:sz w:val="20"/>
          <w:szCs w:val="20"/>
        </w:rPr>
      </w:pPr>
      <w:r>
        <w:rPr>
          <w:rFonts w:ascii="宋体" w:hAnsi="宋体" w:hint="eastAsia"/>
          <w:sz w:val="20"/>
          <w:szCs w:val="20"/>
        </w:rPr>
        <w:t>邮编：464000</w:t>
      </w:r>
    </w:p>
    <w:p w14:paraId="4367A709" w14:textId="77777777" w:rsidR="000E31E6" w:rsidRDefault="000E31E6" w:rsidP="000E31E6">
      <w:pPr>
        <w:ind w:left="420"/>
        <w:rPr>
          <w:rFonts w:ascii="宋体" w:hAnsi="宋体"/>
          <w:sz w:val="20"/>
          <w:szCs w:val="20"/>
        </w:rPr>
      </w:pPr>
      <w:r>
        <w:rPr>
          <w:rFonts w:ascii="宋体" w:hAnsi="宋体"/>
          <w:sz w:val="20"/>
          <w:szCs w:val="20"/>
        </w:rPr>
        <w:t>E</w:t>
      </w:r>
      <w:r>
        <w:rPr>
          <w:rFonts w:ascii="宋体" w:hAnsi="宋体" w:hint="eastAsia"/>
          <w:sz w:val="20"/>
          <w:szCs w:val="20"/>
        </w:rPr>
        <w:t>mail</w:t>
      </w:r>
      <w:r>
        <w:rPr>
          <w:rFonts w:ascii="宋体" w:hAnsi="宋体"/>
          <w:sz w:val="20"/>
          <w:szCs w:val="20"/>
        </w:rPr>
        <w:t>:</w:t>
      </w:r>
    </w:p>
    <w:p w14:paraId="5DE0E017" w14:textId="77777777" w:rsidR="000E31E6" w:rsidRDefault="000E31E6" w:rsidP="000E31E6">
      <w:pPr>
        <w:ind w:left="420"/>
        <w:rPr>
          <w:rFonts w:ascii="宋体" w:hAnsi="宋体"/>
          <w:sz w:val="20"/>
          <w:szCs w:val="20"/>
        </w:rPr>
      </w:pPr>
      <w:r>
        <w:rPr>
          <w:rFonts w:ascii="宋体" w:hAnsi="宋体" w:hint="eastAsia"/>
          <w:sz w:val="20"/>
          <w:szCs w:val="20"/>
        </w:rPr>
        <w:t>联系电话：</w:t>
      </w:r>
    </w:p>
    <w:p w14:paraId="3790BC51" w14:textId="262891DE" w:rsidR="000E31E6" w:rsidRPr="000E31E6" w:rsidRDefault="000E31E6" w:rsidP="00F5282A">
      <w:pPr>
        <w:ind w:left="420"/>
        <w:rPr>
          <w:rFonts w:ascii="宋体" w:hAnsi="宋体"/>
          <w:sz w:val="20"/>
          <w:szCs w:val="20"/>
        </w:rPr>
      </w:pPr>
      <w:r>
        <w:rPr>
          <w:rFonts w:ascii="宋体" w:hAnsi="宋体" w:hint="eastAsia"/>
          <w:sz w:val="20"/>
          <w:szCs w:val="20"/>
        </w:rPr>
        <w:t>作者资料：陈宏军，</w:t>
      </w:r>
      <w:r w:rsidRPr="000E31E6">
        <w:rPr>
          <w:rFonts w:ascii="宋体" w:hAnsi="宋体"/>
          <w:sz w:val="20"/>
          <w:szCs w:val="20"/>
        </w:rPr>
        <w:t>河南省电力公司信阳供电公司</w:t>
      </w:r>
      <w:r>
        <w:rPr>
          <w:rFonts w:ascii="宋体" w:hAnsi="宋体" w:hint="eastAsia"/>
          <w:sz w:val="20"/>
          <w:szCs w:val="20"/>
        </w:rPr>
        <w:t>，河南信阳，464000，</w:t>
      </w:r>
      <w:r w:rsidRPr="000E31E6">
        <w:rPr>
          <w:rFonts w:ascii="宋体" w:hAnsi="宋体" w:hint="eastAsia"/>
          <w:sz w:val="20"/>
          <w:szCs w:val="20"/>
        </w:rPr>
        <w:t>河南省信阳市浉河区建设路88号</w:t>
      </w:r>
      <w:r>
        <w:rPr>
          <w:rFonts w:ascii="宋体" w:hAnsi="宋体" w:hint="eastAsia"/>
          <w:sz w:val="20"/>
          <w:szCs w:val="20"/>
        </w:rPr>
        <w:t>，陈宏军，464000，电话</w:t>
      </w:r>
    </w:p>
    <w:sectPr w:rsidR="000E31E6" w:rsidRPr="000E31E6" w:rsidSect="009F1BBA">
      <w:type w:val="continuous"/>
      <w:pgSz w:w="11906" w:h="16838"/>
      <w:pgMar w:top="1361" w:right="1134" w:bottom="794" w:left="1134" w:header="851" w:footer="992" w:gutter="0"/>
      <w:cols w:space="43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86E78" w14:textId="77777777" w:rsidR="00186F50" w:rsidRDefault="00186F50">
      <w:r>
        <w:separator/>
      </w:r>
    </w:p>
  </w:endnote>
  <w:endnote w:type="continuationSeparator" w:id="0">
    <w:p w14:paraId="255DDAD5" w14:textId="77777777" w:rsidR="00186F50" w:rsidRDefault="00186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script"/>
    <w:pitch w:val="default"/>
  </w:font>
  <w:font w:name="Courier New">
    <w:panose1 w:val="02070309020205020404"/>
    <w:charset w:val="00"/>
    <w:family w:val="modern"/>
    <w:pitch w:val="fixed"/>
    <w:sig w:usb0="E0002EFF" w:usb1="C0007843" w:usb2="00000009" w:usb3="00000000" w:csb0="000001FF" w:csb1="00000000"/>
  </w:font>
  <w:font w:name="方正黑体简体">
    <w:altName w:val="微软雅黑"/>
    <w:charset w:val="86"/>
    <w:family w:val="script"/>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81DB4" w14:textId="77777777" w:rsidR="00186F50" w:rsidRDefault="00186F50">
      <w:r>
        <w:separator/>
      </w:r>
    </w:p>
  </w:footnote>
  <w:footnote w:type="continuationSeparator" w:id="0">
    <w:p w14:paraId="457E352E" w14:textId="77777777" w:rsidR="00186F50" w:rsidRDefault="00186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1" w15:restartNumberingAfterBreak="0">
    <w:nsid w:val="316958B9"/>
    <w:multiLevelType w:val="multilevel"/>
    <w:tmpl w:val="316958B9"/>
    <w:lvl w:ilvl="0">
      <w:start w:val="1"/>
      <w:numFmt w:val="decimal"/>
      <w:lvlText w:val="[%1]"/>
      <w:lvlJc w:val="left"/>
      <w:pPr>
        <w:ind w:left="420" w:hanging="420"/>
      </w:pPr>
      <w:rPr>
        <w:rFonts w:ascii="宋体" w:eastAsia="宋体" w:hAnsi="宋体" w:hint="eastAsia"/>
        <w:sz w:val="20"/>
        <w:szCs w:val="2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B8E"/>
    <w:rsid w:val="0000449E"/>
    <w:rsid w:val="00034EB5"/>
    <w:rsid w:val="00042146"/>
    <w:rsid w:val="00050389"/>
    <w:rsid w:val="000A1D89"/>
    <w:rsid w:val="000B1F0B"/>
    <w:rsid w:val="000E06FD"/>
    <w:rsid w:val="000E0705"/>
    <w:rsid w:val="000E31E6"/>
    <w:rsid w:val="000F7006"/>
    <w:rsid w:val="00132998"/>
    <w:rsid w:val="00132F55"/>
    <w:rsid w:val="00155EE1"/>
    <w:rsid w:val="00157C46"/>
    <w:rsid w:val="00186F50"/>
    <w:rsid w:val="001957D1"/>
    <w:rsid w:val="001A34E3"/>
    <w:rsid w:val="001C7CFD"/>
    <w:rsid w:val="001D3F84"/>
    <w:rsid w:val="00241002"/>
    <w:rsid w:val="002453D3"/>
    <w:rsid w:val="00245D9A"/>
    <w:rsid w:val="002553AC"/>
    <w:rsid w:val="00261726"/>
    <w:rsid w:val="00262B3A"/>
    <w:rsid w:val="002720FA"/>
    <w:rsid w:val="00275C1C"/>
    <w:rsid w:val="00283E7C"/>
    <w:rsid w:val="00290B33"/>
    <w:rsid w:val="00292749"/>
    <w:rsid w:val="002A08AF"/>
    <w:rsid w:val="002B639D"/>
    <w:rsid w:val="002C2595"/>
    <w:rsid w:val="002C2BD7"/>
    <w:rsid w:val="002D4577"/>
    <w:rsid w:val="002D5C08"/>
    <w:rsid w:val="002F0D89"/>
    <w:rsid w:val="00387936"/>
    <w:rsid w:val="003C488C"/>
    <w:rsid w:val="00411D9C"/>
    <w:rsid w:val="004163A5"/>
    <w:rsid w:val="00427AF7"/>
    <w:rsid w:val="00432C4C"/>
    <w:rsid w:val="00445A63"/>
    <w:rsid w:val="004632AE"/>
    <w:rsid w:val="00467B7C"/>
    <w:rsid w:val="00475ED2"/>
    <w:rsid w:val="0048415A"/>
    <w:rsid w:val="004845EE"/>
    <w:rsid w:val="004E08C2"/>
    <w:rsid w:val="004F5FD8"/>
    <w:rsid w:val="004F7C1C"/>
    <w:rsid w:val="00511627"/>
    <w:rsid w:val="00517DD8"/>
    <w:rsid w:val="005671FF"/>
    <w:rsid w:val="00576080"/>
    <w:rsid w:val="00586A8F"/>
    <w:rsid w:val="005B4766"/>
    <w:rsid w:val="005B565D"/>
    <w:rsid w:val="005B6E4C"/>
    <w:rsid w:val="005C2E67"/>
    <w:rsid w:val="005D33CD"/>
    <w:rsid w:val="005E42E1"/>
    <w:rsid w:val="005E51CD"/>
    <w:rsid w:val="005F0F0D"/>
    <w:rsid w:val="00622D42"/>
    <w:rsid w:val="0063130C"/>
    <w:rsid w:val="0063799D"/>
    <w:rsid w:val="00655030"/>
    <w:rsid w:val="006736CB"/>
    <w:rsid w:val="00676E64"/>
    <w:rsid w:val="006804B1"/>
    <w:rsid w:val="00683856"/>
    <w:rsid w:val="00697603"/>
    <w:rsid w:val="006A79CE"/>
    <w:rsid w:val="006B048D"/>
    <w:rsid w:val="006B2157"/>
    <w:rsid w:val="006C163F"/>
    <w:rsid w:val="006C2346"/>
    <w:rsid w:val="006C7C74"/>
    <w:rsid w:val="006E27D5"/>
    <w:rsid w:val="006F5E2C"/>
    <w:rsid w:val="007031CA"/>
    <w:rsid w:val="00713A64"/>
    <w:rsid w:val="00717C19"/>
    <w:rsid w:val="00735F4E"/>
    <w:rsid w:val="00751914"/>
    <w:rsid w:val="00753A2F"/>
    <w:rsid w:val="0077666D"/>
    <w:rsid w:val="007950D7"/>
    <w:rsid w:val="007D1CD0"/>
    <w:rsid w:val="007D47FA"/>
    <w:rsid w:val="00833106"/>
    <w:rsid w:val="008545F2"/>
    <w:rsid w:val="0087560F"/>
    <w:rsid w:val="00880C8E"/>
    <w:rsid w:val="008979CC"/>
    <w:rsid w:val="008A4365"/>
    <w:rsid w:val="008B174C"/>
    <w:rsid w:val="008B38F9"/>
    <w:rsid w:val="008E0215"/>
    <w:rsid w:val="008F1621"/>
    <w:rsid w:val="00907EF8"/>
    <w:rsid w:val="00913236"/>
    <w:rsid w:val="009133EB"/>
    <w:rsid w:val="00914409"/>
    <w:rsid w:val="00917EE8"/>
    <w:rsid w:val="00922CAD"/>
    <w:rsid w:val="0092658F"/>
    <w:rsid w:val="0092710A"/>
    <w:rsid w:val="009271B3"/>
    <w:rsid w:val="00935EE8"/>
    <w:rsid w:val="00935F7C"/>
    <w:rsid w:val="00945D13"/>
    <w:rsid w:val="00972E36"/>
    <w:rsid w:val="0097721E"/>
    <w:rsid w:val="009A50E9"/>
    <w:rsid w:val="009B4DF7"/>
    <w:rsid w:val="009B74C0"/>
    <w:rsid w:val="009E4F4B"/>
    <w:rsid w:val="009F1BBA"/>
    <w:rsid w:val="009F4268"/>
    <w:rsid w:val="00A046A7"/>
    <w:rsid w:val="00A0789F"/>
    <w:rsid w:val="00A12C9C"/>
    <w:rsid w:val="00A20B8E"/>
    <w:rsid w:val="00A2338B"/>
    <w:rsid w:val="00A23672"/>
    <w:rsid w:val="00A26631"/>
    <w:rsid w:val="00A43705"/>
    <w:rsid w:val="00A43885"/>
    <w:rsid w:val="00A5788D"/>
    <w:rsid w:val="00A600C0"/>
    <w:rsid w:val="00A60C50"/>
    <w:rsid w:val="00A6693C"/>
    <w:rsid w:val="00A920DB"/>
    <w:rsid w:val="00A946F4"/>
    <w:rsid w:val="00AA214E"/>
    <w:rsid w:val="00AB10E5"/>
    <w:rsid w:val="00AC72BE"/>
    <w:rsid w:val="00AD13DD"/>
    <w:rsid w:val="00AD38D0"/>
    <w:rsid w:val="00AD45AD"/>
    <w:rsid w:val="00AD4692"/>
    <w:rsid w:val="00B03893"/>
    <w:rsid w:val="00B44CD4"/>
    <w:rsid w:val="00B50AEA"/>
    <w:rsid w:val="00B644E1"/>
    <w:rsid w:val="00B96A31"/>
    <w:rsid w:val="00BC23AB"/>
    <w:rsid w:val="00BD3C73"/>
    <w:rsid w:val="00BD5D84"/>
    <w:rsid w:val="00C03933"/>
    <w:rsid w:val="00C133B2"/>
    <w:rsid w:val="00C33429"/>
    <w:rsid w:val="00C3708A"/>
    <w:rsid w:val="00C4270C"/>
    <w:rsid w:val="00C53C76"/>
    <w:rsid w:val="00C82AC9"/>
    <w:rsid w:val="00C9331B"/>
    <w:rsid w:val="00CB600F"/>
    <w:rsid w:val="00CB6673"/>
    <w:rsid w:val="00CE041A"/>
    <w:rsid w:val="00CE122C"/>
    <w:rsid w:val="00CF7242"/>
    <w:rsid w:val="00D033A4"/>
    <w:rsid w:val="00D1280D"/>
    <w:rsid w:val="00D20B06"/>
    <w:rsid w:val="00D23D19"/>
    <w:rsid w:val="00D458EA"/>
    <w:rsid w:val="00D52F61"/>
    <w:rsid w:val="00D62577"/>
    <w:rsid w:val="00D71E5A"/>
    <w:rsid w:val="00D7232D"/>
    <w:rsid w:val="00D9425D"/>
    <w:rsid w:val="00DA7A84"/>
    <w:rsid w:val="00DB2775"/>
    <w:rsid w:val="00DD1031"/>
    <w:rsid w:val="00DD581D"/>
    <w:rsid w:val="00E0231A"/>
    <w:rsid w:val="00E34EC3"/>
    <w:rsid w:val="00E556B2"/>
    <w:rsid w:val="00E97B80"/>
    <w:rsid w:val="00EA7F0F"/>
    <w:rsid w:val="00EB3935"/>
    <w:rsid w:val="00EE2B61"/>
    <w:rsid w:val="00EF15E8"/>
    <w:rsid w:val="00EF4168"/>
    <w:rsid w:val="00F0595A"/>
    <w:rsid w:val="00F117A9"/>
    <w:rsid w:val="00F20859"/>
    <w:rsid w:val="00F244C1"/>
    <w:rsid w:val="00F32FCF"/>
    <w:rsid w:val="00F5282A"/>
    <w:rsid w:val="00F814A3"/>
    <w:rsid w:val="00F90C2D"/>
    <w:rsid w:val="00F90C6D"/>
    <w:rsid w:val="00FB7567"/>
    <w:rsid w:val="00FE5D69"/>
    <w:rsid w:val="00FF6E2B"/>
    <w:rsid w:val="0963786B"/>
    <w:rsid w:val="29762E87"/>
    <w:rsid w:val="39D60C43"/>
    <w:rsid w:val="3D1F4B16"/>
    <w:rsid w:val="4F1D0212"/>
    <w:rsid w:val="581C1A9F"/>
    <w:rsid w:val="79425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5CF59"/>
  <w15:docId w15:val="{1816C7B0-797F-4E08-9C78-38B5AB96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4">
    <w:name w:val="heading 4"/>
    <w:basedOn w:val="a0"/>
    <w:next w:val="a0"/>
    <w:link w:val="40"/>
    <w:qFormat/>
    <w:pPr>
      <w:keepNext/>
      <w:snapToGrid w:val="0"/>
      <w:spacing w:before="120" w:after="120" w:line="300" w:lineRule="exact"/>
      <w:jc w:val="left"/>
      <w:outlineLvl w:val="3"/>
    </w:pPr>
    <w:rPr>
      <w:rFonts w:ascii="Times New Roman" w:eastAsia="方正书宋简体" w:hAnsi="Times New Roman"/>
      <w:bCs/>
      <w:spacing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unhideWhenUsed/>
    <w:qFormat/>
    <w:pPr>
      <w:jc w:val="left"/>
    </w:pPr>
  </w:style>
  <w:style w:type="paragraph" w:styleId="a6">
    <w:name w:val="Balloon Text"/>
    <w:basedOn w:val="a0"/>
    <w:link w:val="a7"/>
    <w:uiPriority w:val="99"/>
    <w:unhideWhenUsed/>
    <w:qFormat/>
    <w:rPr>
      <w:sz w:val="18"/>
      <w:szCs w:val="18"/>
    </w:rPr>
  </w:style>
  <w:style w:type="paragraph" w:styleId="a8">
    <w:name w:val="footer"/>
    <w:basedOn w:val="a0"/>
    <w:link w:val="a9"/>
    <w:uiPriority w:val="99"/>
    <w:unhideWhenUsed/>
    <w:qFormat/>
    <w:pPr>
      <w:tabs>
        <w:tab w:val="center" w:pos="4153"/>
        <w:tab w:val="right" w:pos="8306"/>
      </w:tabs>
      <w:snapToGrid w:val="0"/>
      <w:jc w:val="left"/>
    </w:pPr>
    <w:rPr>
      <w:sz w:val="18"/>
      <w:szCs w:val="18"/>
    </w:rPr>
  </w:style>
  <w:style w:type="paragraph" w:styleId="aa">
    <w:name w:val="header"/>
    <w:basedOn w:val="a0"/>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uiPriority w:val="99"/>
    <w:unhideWhenUsed/>
    <w:qFormat/>
    <w:rPr>
      <w:b/>
      <w:bCs/>
    </w:rPr>
  </w:style>
  <w:style w:type="table" w:styleId="ae">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uiPriority w:val="99"/>
    <w:unhideWhenUsed/>
    <w:qFormat/>
    <w:rPr>
      <w:sz w:val="21"/>
      <w:szCs w:val="21"/>
    </w:rPr>
  </w:style>
  <w:style w:type="paragraph" w:styleId="af0">
    <w:name w:val="List Paragraph"/>
    <w:basedOn w:val="a0"/>
    <w:uiPriority w:val="34"/>
    <w:qFormat/>
    <w:pPr>
      <w:ind w:firstLineChars="200" w:firstLine="420"/>
    </w:pPr>
  </w:style>
  <w:style w:type="paragraph" w:customStyle="1" w:styleId="IETFigureCaption">
    <w:name w:val="IET Figure Caption"/>
    <w:basedOn w:val="a0"/>
    <w:qFormat/>
    <w:locked/>
    <w:pPr>
      <w:widowControl/>
      <w:jc w:val="left"/>
    </w:pPr>
    <w:rPr>
      <w:rFonts w:ascii="Times New Roman" w:hAnsi="Times New Roman"/>
      <w:i/>
      <w:iCs/>
      <w:kern w:val="0"/>
      <w:sz w:val="20"/>
      <w:szCs w:val="24"/>
      <w:lang w:val="en-AU"/>
    </w:rPr>
  </w:style>
  <w:style w:type="paragraph" w:customStyle="1" w:styleId="af1">
    <w:name w:val="图表题注"/>
    <w:basedOn w:val="a0"/>
    <w:next w:val="a0"/>
    <w:qFormat/>
    <w:pPr>
      <w:spacing w:beforeLines="50" w:afterLines="50" w:line="288" w:lineRule="auto"/>
      <w:jc w:val="center"/>
    </w:pPr>
    <w:rPr>
      <w:rFonts w:ascii="Times New Roman" w:hAnsi="Times New Roman"/>
      <w:szCs w:val="21"/>
    </w:rPr>
  </w:style>
  <w:style w:type="paragraph" w:customStyle="1" w:styleId="a">
    <w:name w:val="参考文献"/>
    <w:basedOn w:val="a0"/>
    <w:qFormat/>
    <w:pPr>
      <w:numPr>
        <w:numId w:val="1"/>
      </w:numPr>
      <w:overflowPunct w:val="0"/>
      <w:autoSpaceDN w:val="0"/>
      <w:adjustRightInd w:val="0"/>
      <w:snapToGrid w:val="0"/>
      <w:spacing w:line="288" w:lineRule="auto"/>
      <w:ind w:firstLine="0"/>
    </w:pPr>
    <w:rPr>
      <w:rFonts w:ascii="Times New Roman" w:hAnsi="Times New Roman" w:cs="Courier New"/>
      <w:snapToGrid w:val="0"/>
      <w:kern w:val="0"/>
      <w:szCs w:val="21"/>
    </w:rPr>
  </w:style>
  <w:style w:type="paragraph" w:customStyle="1" w:styleId="5">
    <w:name w:val="标题5"/>
    <w:basedOn w:val="a0"/>
    <w:qFormat/>
    <w:pPr>
      <w:snapToGrid w:val="0"/>
      <w:spacing w:before="120" w:after="120" w:line="300" w:lineRule="exact"/>
      <w:jc w:val="center"/>
      <w:outlineLvl w:val="4"/>
    </w:pPr>
    <w:rPr>
      <w:rFonts w:ascii="Times New Roman" w:eastAsia="方正黑体简体" w:hAnsi="Times New Roman"/>
      <w:bCs/>
      <w:color w:val="000000"/>
      <w:spacing w:val="2"/>
      <w:sz w:val="20"/>
      <w:szCs w:val="20"/>
    </w:rPr>
  </w:style>
  <w:style w:type="character" w:customStyle="1" w:styleId="ad">
    <w:name w:val="批注主题 字符"/>
    <w:link w:val="ac"/>
    <w:uiPriority w:val="99"/>
    <w:semiHidden/>
    <w:qFormat/>
    <w:rPr>
      <w:b/>
      <w:bCs/>
      <w:kern w:val="2"/>
      <w:sz w:val="21"/>
      <w:szCs w:val="22"/>
    </w:rPr>
  </w:style>
  <w:style w:type="character" w:customStyle="1" w:styleId="a7">
    <w:name w:val="批注框文本 字符"/>
    <w:link w:val="a6"/>
    <w:uiPriority w:val="99"/>
    <w:semiHidden/>
    <w:qFormat/>
    <w:rPr>
      <w:kern w:val="2"/>
      <w:sz w:val="18"/>
      <w:szCs w:val="18"/>
    </w:rPr>
  </w:style>
  <w:style w:type="character" w:customStyle="1" w:styleId="10">
    <w:name w:val="标题 1 字符"/>
    <w:link w:val="1"/>
    <w:uiPriority w:val="9"/>
    <w:rPr>
      <w:b/>
      <w:bCs/>
      <w:kern w:val="44"/>
      <w:sz w:val="44"/>
      <w:szCs w:val="44"/>
    </w:rPr>
  </w:style>
  <w:style w:type="character" w:customStyle="1" w:styleId="402Char">
    <w:name w:val="样式 标题 4 + 紧缩量  0.2 磅 Char"/>
    <w:qFormat/>
    <w:rPr>
      <w:rFonts w:eastAsia="黑体"/>
      <w:bCs/>
      <w:spacing w:val="-4"/>
      <w:kern w:val="2"/>
      <w:sz w:val="24"/>
      <w:szCs w:val="24"/>
      <w:lang w:val="en-US" w:eastAsia="zh-CN" w:bidi="ar-SA"/>
    </w:rPr>
  </w:style>
  <w:style w:type="character" w:customStyle="1" w:styleId="40">
    <w:name w:val="标题 4 字符"/>
    <w:link w:val="4"/>
    <w:rPr>
      <w:rFonts w:ascii="Times New Roman" w:eastAsia="方正书宋简体" w:hAnsi="Times New Roman"/>
      <w:bCs/>
      <w:spacing w:val="2"/>
      <w:kern w:val="2"/>
      <w:sz w:val="24"/>
      <w:szCs w:val="24"/>
    </w:rPr>
  </w:style>
  <w:style w:type="character" w:customStyle="1" w:styleId="ab">
    <w:name w:val="页眉 字符"/>
    <w:link w:val="aa"/>
    <w:uiPriority w:val="99"/>
    <w:rPr>
      <w:kern w:val="2"/>
      <w:sz w:val="18"/>
      <w:szCs w:val="18"/>
    </w:rPr>
  </w:style>
  <w:style w:type="character" w:customStyle="1" w:styleId="a5">
    <w:name w:val="批注文字 字符"/>
    <w:link w:val="a4"/>
    <w:uiPriority w:val="99"/>
    <w:semiHidden/>
    <w:rPr>
      <w:kern w:val="2"/>
      <w:sz w:val="21"/>
      <w:szCs w:val="22"/>
    </w:rPr>
  </w:style>
  <w:style w:type="character" w:customStyle="1" w:styleId="a9">
    <w:name w:val="页脚 字符"/>
    <w:link w:val="a8"/>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image" Target="media/image67.w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image" Target="media/image60.wmf"/><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image" Target="media/image65.wmf"/><Relationship Id="rId139" Type="http://schemas.openxmlformats.org/officeDocument/2006/relationships/oleObject" Target="embeddings/oleObject65.bin"/><Relationship Id="rId80" Type="http://schemas.openxmlformats.org/officeDocument/2006/relationships/image" Target="media/image38.wmf"/><Relationship Id="rId85" Type="http://schemas.openxmlformats.org/officeDocument/2006/relationships/oleObject" Target="embeddings/oleObject38.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9.bin"/><Relationship Id="rId129" Type="http://schemas.openxmlformats.org/officeDocument/2006/relationships/oleObject" Target="embeddings/oleObject62.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6.wmf"/><Relationship Id="rId140"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image" Target="media/image56.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1.wmf"/><Relationship Id="rId130" Type="http://schemas.openxmlformats.org/officeDocument/2006/relationships/image" Target="media/image61.png"/><Relationship Id="rId135" Type="http://schemas.openxmlformats.org/officeDocument/2006/relationships/oleObject" Target="embeddings/oleObject63.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oleObject" Target="embeddings/oleObject48.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2.emf"/><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51.bin"/><Relationship Id="rId115" Type="http://schemas.openxmlformats.org/officeDocument/2006/relationships/oleObject" Target="embeddings/oleObject54.bin"/><Relationship Id="rId131" Type="http://schemas.openxmlformats.org/officeDocument/2006/relationships/image" Target="media/image62.png"/><Relationship Id="rId136" Type="http://schemas.openxmlformats.org/officeDocument/2006/relationships/image" Target="media/image66.wmf"/><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3.e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image" Target="media/image50.wmf"/><Relationship Id="rId126" Type="http://schemas.openxmlformats.org/officeDocument/2006/relationships/oleObject" Target="embeddings/oleObject60.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image" Target="media/image57.wmf"/><Relationship Id="rId142" Type="http://schemas.openxmlformats.org/officeDocument/2006/relationships/image" Target="media/image70.jpeg"/><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29.bin"/><Relationship Id="rId116" Type="http://schemas.openxmlformats.org/officeDocument/2006/relationships/oleObject" Target="embeddings/oleObject55.bin"/><Relationship Id="rId137" Type="http://schemas.openxmlformats.org/officeDocument/2006/relationships/oleObject" Target="embeddings/oleObject64.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image" Target="media/image63.jpeg"/><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oleObject" Target="embeddings/oleObject61.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8.bin"/><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26" Type="http://schemas.openxmlformats.org/officeDocument/2006/relationships/oleObject" Target="embeddings/oleObject9.bin"/><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image" Target="media/image64.jpeg"/><Relationship Id="rId16" Type="http://schemas.openxmlformats.org/officeDocument/2006/relationships/oleObject" Target="embeddings/oleObject4.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1724</Words>
  <Characters>9833</Characters>
  <Application>Microsoft Office Word</Application>
  <DocSecurity>0</DocSecurity>
  <Lines>81</Lines>
  <Paragraphs>23</Paragraphs>
  <ScaleCrop>false</ScaleCrop>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yxqing4869@163.com</cp:lastModifiedBy>
  <cp:revision>13</cp:revision>
  <dcterms:created xsi:type="dcterms:W3CDTF">2019-10-29T02:49:00Z</dcterms:created>
  <dcterms:modified xsi:type="dcterms:W3CDTF">2019-12-09T07:23:00Z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y fmtid="{D5CDD505-2E9C-101B-9397-08002B2CF9AE}" pid="3" name="MTWinEqns">
    <vt:bool>true</vt:bool>
  </property>
  <property fmtid="{D5CDD505-2E9C-101B-9397-08002B2CF9AE}" pid="4" name="MTEquationNumber2">
    <vt:lpwstr>(#S1.#E1)</vt:lpwstr>
  </property>
  <property fmtid="{D5CDD505-2E9C-101B-9397-08002B2CF9AE}" pid="5" name="MTEqnNumsOnRight">
    <vt:bool>false</vt:bool>
  </property>
</Properties>
</file>