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B92" w:rsidRDefault="00034F6B">
      <w:pPr>
        <w:rPr>
          <w:sz w:val="32"/>
          <w:szCs w:val="32"/>
        </w:rPr>
      </w:pPr>
      <w:r>
        <w:rPr>
          <w:rFonts w:hint="eastAsia"/>
          <w:sz w:val="32"/>
          <w:szCs w:val="32"/>
        </w:rPr>
        <w:t>信息与控制工程虚拟仿真实验教学中心实践教学体系构建</w:t>
      </w:r>
    </w:p>
    <w:p w:rsidR="000C6BFC" w:rsidRDefault="00034F6B" w:rsidP="00034F6B">
      <w:pPr>
        <w:jc w:val="center"/>
        <w:rPr>
          <w:rFonts w:hint="eastAsia"/>
        </w:rPr>
      </w:pPr>
      <w:r>
        <w:rPr>
          <w:rFonts w:hint="eastAsia"/>
        </w:rPr>
        <w:t>杨民生，李建英，李建奇，黄建春</w:t>
      </w:r>
    </w:p>
    <w:p w:rsidR="007C3B92" w:rsidRDefault="00034F6B" w:rsidP="00034F6B">
      <w:pPr>
        <w:jc w:val="center"/>
      </w:pPr>
      <w:r>
        <w:rPr>
          <w:rFonts w:hint="eastAsia"/>
        </w:rPr>
        <w:t>湖南文理学院计算机与电气工程学院</w:t>
      </w:r>
      <w:r>
        <w:rPr>
          <w:rFonts w:hint="eastAsia"/>
        </w:rPr>
        <w:t xml:space="preserve"> </w:t>
      </w:r>
      <w:r>
        <w:rPr>
          <w:rFonts w:hint="eastAsia"/>
        </w:rPr>
        <w:t>湖南</w:t>
      </w:r>
      <w:r>
        <w:rPr>
          <w:rFonts w:hint="eastAsia"/>
        </w:rPr>
        <w:t xml:space="preserve"> </w:t>
      </w:r>
      <w:r>
        <w:t xml:space="preserve"> </w:t>
      </w:r>
      <w:r>
        <w:rPr>
          <w:rFonts w:hint="eastAsia"/>
        </w:rPr>
        <w:t>常德</w:t>
      </w:r>
      <w:r>
        <w:rPr>
          <w:rFonts w:hint="eastAsia"/>
        </w:rPr>
        <w:t xml:space="preserve"> </w:t>
      </w:r>
      <w:r>
        <w:t xml:space="preserve"> </w:t>
      </w:r>
      <w:r>
        <w:rPr>
          <w:rFonts w:hint="eastAsia"/>
        </w:rPr>
        <w:t>415000</w:t>
      </w:r>
    </w:p>
    <w:p w:rsidR="007C3B92" w:rsidRDefault="007C3B92"/>
    <w:p w:rsidR="007C3B92" w:rsidRDefault="00034F6B">
      <w:r>
        <w:rPr>
          <w:rFonts w:hint="eastAsia"/>
        </w:rPr>
        <w:t>摘要：在当前全面提升工程教育人才培养质量的背景下，借助于</w:t>
      </w:r>
      <w:r>
        <w:rPr>
          <w:rFonts w:hint="eastAsia"/>
        </w:rPr>
        <w:t>虚拟仿真实验教学平台的建设，构建基于新工科建设需求的</w:t>
      </w:r>
      <w:r w:rsidR="00F336C5">
        <w:rPr>
          <w:rFonts w:hint="eastAsia"/>
        </w:rPr>
        <w:t>信息与控制工程</w:t>
      </w:r>
      <w:r>
        <w:rPr>
          <w:rFonts w:hint="eastAsia"/>
        </w:rPr>
        <w:t>虚拟仿真实践教学体系，将虚拟仿真实践教学与新工科背景下的人才培养模</w:t>
      </w:r>
      <w:r w:rsidR="001F4955">
        <w:rPr>
          <w:rFonts w:hint="eastAsia"/>
        </w:rPr>
        <w:t>式建设相结合，建立健全信息与控制工程类专业虚拟仿真实践教学体系，</w:t>
      </w:r>
      <w:r>
        <w:rPr>
          <w:rFonts w:hint="eastAsia"/>
        </w:rPr>
        <w:t>为提升学生专业工程应用能力</w:t>
      </w:r>
      <w:r>
        <w:rPr>
          <w:rFonts w:hint="eastAsia"/>
        </w:rPr>
        <w:t>提供可靠支撑，提升整个人才培养质量。</w:t>
      </w:r>
    </w:p>
    <w:p w:rsidR="007C3B92" w:rsidRDefault="00034F6B">
      <w:r>
        <w:rPr>
          <w:rFonts w:hint="eastAsia"/>
        </w:rPr>
        <w:t>关键词：信息与控制工程，新工科，虚拟仿真实践教学体系</w:t>
      </w:r>
    </w:p>
    <w:p w:rsidR="007C3B92" w:rsidRDefault="007C3B92"/>
    <w:p w:rsidR="007C3B92" w:rsidRDefault="00034F6B">
      <w:pPr>
        <w:rPr>
          <w:b/>
          <w:sz w:val="28"/>
          <w:szCs w:val="28"/>
        </w:rPr>
      </w:pPr>
      <w:r>
        <w:rPr>
          <w:rFonts w:hint="eastAsia"/>
          <w:b/>
          <w:sz w:val="28"/>
          <w:szCs w:val="28"/>
        </w:rPr>
        <w:t>0</w:t>
      </w:r>
      <w:r>
        <w:rPr>
          <w:rFonts w:hint="eastAsia"/>
          <w:b/>
          <w:sz w:val="28"/>
          <w:szCs w:val="28"/>
        </w:rPr>
        <w:t>引言</w:t>
      </w:r>
      <w:bookmarkStart w:id="0" w:name="_GoBack"/>
      <w:bookmarkEnd w:id="0"/>
    </w:p>
    <w:p w:rsidR="007C3B92" w:rsidRDefault="00034F6B" w:rsidP="00F336C5">
      <w:pPr>
        <w:adjustRightInd w:val="0"/>
        <w:snapToGrid w:val="0"/>
        <w:spacing w:line="360" w:lineRule="auto"/>
        <w:ind w:firstLineChars="196" w:firstLine="412"/>
        <w:rPr>
          <w:rFonts w:ascii="宋体" w:eastAsia="宋体" w:hAnsi="宋体"/>
          <w:kern w:val="0"/>
          <w:szCs w:val="21"/>
        </w:rPr>
      </w:pPr>
      <w:r>
        <w:rPr>
          <w:rFonts w:ascii="宋体" w:eastAsia="宋体" w:hAnsi="宋体" w:hint="eastAsia"/>
          <w:kern w:val="0"/>
          <w:szCs w:val="21"/>
        </w:rPr>
        <w:t>虚拟仿真实验教学是高等教育信息化建设和实验教学示范中心建设的重要内容，是学科专业与信息技术深度融合的产物。虚拟仿真实验教学中心建设工作坚持“科学规划、突出重点、开放共享、融合发展”的指导原则，以共享优质实验教学资源为核心，以建设信息化实验教学资源为重点，持续推进高校实验教学信息化建设，推动高校实验教学改革与创新</w:t>
      </w:r>
      <w:r w:rsidR="00FC5101">
        <w:rPr>
          <w:rFonts w:ascii="宋体" w:eastAsia="宋体" w:hAnsi="宋体" w:hint="eastAsia"/>
          <w:kern w:val="0"/>
          <w:szCs w:val="21"/>
          <w:vertAlign w:val="superscript"/>
        </w:rPr>
        <w:t>[1，2]</w:t>
      </w:r>
      <w:r>
        <w:rPr>
          <w:rFonts w:ascii="宋体" w:eastAsia="宋体" w:hAnsi="宋体" w:hint="eastAsia"/>
          <w:kern w:val="0"/>
          <w:szCs w:val="21"/>
        </w:rPr>
        <w:t>。</w:t>
      </w:r>
    </w:p>
    <w:p w:rsidR="007C3B92" w:rsidRDefault="00034F6B" w:rsidP="00F336C5">
      <w:pPr>
        <w:adjustRightInd w:val="0"/>
        <w:snapToGrid w:val="0"/>
        <w:spacing w:line="360" w:lineRule="auto"/>
        <w:ind w:firstLineChars="196" w:firstLine="412"/>
        <w:rPr>
          <w:rFonts w:ascii="宋体" w:eastAsia="宋体" w:hAnsi="宋体"/>
          <w:kern w:val="0"/>
          <w:szCs w:val="21"/>
        </w:rPr>
      </w:pPr>
      <w:r>
        <w:rPr>
          <w:rFonts w:ascii="宋体" w:eastAsia="宋体" w:hAnsi="宋体" w:hint="eastAsia"/>
          <w:kern w:val="0"/>
          <w:szCs w:val="21"/>
        </w:rPr>
        <w:t>虚拟仿真实验教学依托虚拟现实、多媒体、人机交互、数据库和网络通讯等技术，构建高度仿真的虚拟实验环境和实验对象，学生在虚拟环境中开展实</w:t>
      </w:r>
      <w:r>
        <w:rPr>
          <w:rFonts w:ascii="宋体" w:eastAsia="宋体" w:hAnsi="宋体" w:hint="eastAsia"/>
          <w:kern w:val="0"/>
          <w:szCs w:val="21"/>
        </w:rPr>
        <w:t>验，达到教学大纲所要求的教学效果。</w:t>
      </w:r>
    </w:p>
    <w:p w:rsidR="007C3B92" w:rsidRDefault="00034F6B" w:rsidP="00F336C5">
      <w:pPr>
        <w:adjustRightInd w:val="0"/>
        <w:snapToGrid w:val="0"/>
        <w:spacing w:line="360" w:lineRule="auto"/>
        <w:ind w:firstLineChars="196" w:firstLine="412"/>
        <w:rPr>
          <w:rFonts w:ascii="宋体" w:eastAsia="宋体" w:hAnsi="宋体"/>
          <w:kern w:val="0"/>
          <w:szCs w:val="21"/>
        </w:rPr>
      </w:pPr>
      <w:r>
        <w:rPr>
          <w:rFonts w:ascii="宋体" w:eastAsia="宋体" w:hAnsi="宋体" w:hint="eastAsia"/>
          <w:kern w:val="0"/>
          <w:szCs w:val="21"/>
        </w:rPr>
        <w:t xml:space="preserve"> </w:t>
      </w:r>
      <w:r>
        <w:rPr>
          <w:rFonts w:ascii="宋体" w:eastAsia="宋体" w:hAnsi="宋体" w:hint="eastAsia"/>
          <w:kern w:val="0"/>
          <w:szCs w:val="21"/>
        </w:rPr>
        <w:t>湖南文理学院</w:t>
      </w:r>
      <w:r>
        <w:rPr>
          <w:rFonts w:ascii="宋体" w:eastAsia="宋体" w:hAnsi="宋体"/>
          <w:kern w:val="0"/>
          <w:szCs w:val="21"/>
        </w:rPr>
        <w:t>2016</w:t>
      </w:r>
      <w:r>
        <w:rPr>
          <w:rFonts w:ascii="宋体" w:eastAsia="宋体" w:hAnsi="宋体"/>
          <w:kern w:val="0"/>
          <w:szCs w:val="21"/>
        </w:rPr>
        <w:t>年被确定为国家</w:t>
      </w:r>
      <w:r>
        <w:rPr>
          <w:rFonts w:ascii="宋体" w:eastAsia="宋体" w:hAnsi="宋体"/>
          <w:kern w:val="0"/>
          <w:szCs w:val="21"/>
        </w:rPr>
        <w:t>“</w:t>
      </w:r>
      <w:r>
        <w:rPr>
          <w:rFonts w:ascii="宋体" w:eastAsia="宋体" w:hAnsi="宋体"/>
          <w:kern w:val="0"/>
          <w:szCs w:val="21"/>
        </w:rPr>
        <w:t>产教融合工程应用型本科规划高校</w:t>
      </w:r>
      <w:r>
        <w:rPr>
          <w:rFonts w:ascii="宋体" w:eastAsia="宋体" w:hAnsi="宋体"/>
          <w:kern w:val="0"/>
          <w:szCs w:val="21"/>
        </w:rPr>
        <w:t>”</w:t>
      </w:r>
      <w:r>
        <w:rPr>
          <w:rFonts w:ascii="宋体" w:eastAsia="宋体" w:hAnsi="宋体"/>
          <w:kern w:val="0"/>
          <w:szCs w:val="21"/>
        </w:rPr>
        <w:t>，</w:t>
      </w:r>
      <w:r>
        <w:rPr>
          <w:rFonts w:ascii="宋体" w:eastAsia="宋体" w:hAnsi="宋体" w:hint="eastAsia"/>
          <w:kern w:val="0"/>
          <w:szCs w:val="21"/>
        </w:rPr>
        <w:t>是湖南省的四所</w:t>
      </w:r>
      <w:proofErr w:type="gramStart"/>
      <w:r>
        <w:rPr>
          <w:rFonts w:ascii="宋体" w:eastAsia="宋体" w:hAnsi="宋体" w:hint="eastAsia"/>
          <w:kern w:val="0"/>
          <w:szCs w:val="21"/>
        </w:rPr>
        <w:t>转型试点</w:t>
      </w:r>
      <w:proofErr w:type="gramEnd"/>
      <w:r>
        <w:rPr>
          <w:rFonts w:ascii="宋体" w:eastAsia="宋体" w:hAnsi="宋体" w:hint="eastAsia"/>
          <w:kern w:val="0"/>
          <w:szCs w:val="21"/>
        </w:rPr>
        <w:t>高校之一，</w:t>
      </w:r>
      <w:r>
        <w:rPr>
          <w:rFonts w:ascii="宋体" w:eastAsia="宋体" w:hAnsi="宋体" w:hint="eastAsia"/>
          <w:kern w:val="0"/>
          <w:szCs w:val="21"/>
        </w:rPr>
        <w:t>2016</w:t>
      </w:r>
      <w:r>
        <w:rPr>
          <w:rFonts w:ascii="宋体" w:eastAsia="宋体" w:hAnsi="宋体" w:hint="eastAsia"/>
          <w:kern w:val="0"/>
          <w:szCs w:val="21"/>
        </w:rPr>
        <w:t>年学校申报并获得湖南省信息与控制工程虚拟仿真实验教学中心立项，信息与控制工程实验教学中心面向电气信息、自动控制、智能检测与智能制造、计算机信息科学与技术类专业，包括自动化、通信工程、建筑电气与智能化、机械设计制造及其自动化、计算机科学与技术等多个电气信息类专业，涉及到电气工程、控制科学与工程、电力电子与电能变换、现代电气传动及其控制、虚拟仪器与智能检测、网络信</w:t>
      </w:r>
      <w:r>
        <w:rPr>
          <w:rFonts w:ascii="宋体" w:eastAsia="宋体" w:hAnsi="宋体" w:hint="eastAsia"/>
          <w:kern w:val="0"/>
          <w:szCs w:val="21"/>
        </w:rPr>
        <w:t>息系统、机械设计制造及其自动化，计算机控制技术与系统等学科与专业领域。在学校相关部分的指导与支持下，经过三年的建设，结合国家的新工科建设需求，中心的建设与相关专业的人才培养模式及人才培养方案的修订进行有机结合，取得了较好的成效。</w:t>
      </w:r>
    </w:p>
    <w:p w:rsidR="007C3B92" w:rsidRDefault="00034F6B">
      <w:pPr>
        <w:rPr>
          <w:b/>
          <w:sz w:val="28"/>
          <w:szCs w:val="28"/>
        </w:rPr>
      </w:pPr>
      <w:r>
        <w:rPr>
          <w:rFonts w:hint="eastAsia"/>
          <w:b/>
          <w:sz w:val="28"/>
          <w:szCs w:val="28"/>
        </w:rPr>
        <w:t>1</w:t>
      </w:r>
      <w:r>
        <w:rPr>
          <w:b/>
          <w:sz w:val="28"/>
          <w:szCs w:val="28"/>
        </w:rPr>
        <w:t xml:space="preserve"> </w:t>
      </w:r>
      <w:r>
        <w:rPr>
          <w:rFonts w:hint="eastAsia"/>
          <w:b/>
          <w:sz w:val="28"/>
          <w:szCs w:val="28"/>
        </w:rPr>
        <w:t>虚拟仿真实验教学体系构建的意义</w:t>
      </w:r>
    </w:p>
    <w:p w:rsidR="007C3B92" w:rsidRDefault="00034F6B" w:rsidP="00F336C5">
      <w:pPr>
        <w:adjustRightInd w:val="0"/>
        <w:snapToGrid w:val="0"/>
        <w:spacing w:line="360" w:lineRule="auto"/>
        <w:ind w:firstLineChars="196" w:firstLine="412"/>
        <w:rPr>
          <w:rFonts w:ascii="宋体" w:eastAsia="宋体" w:hAnsi="宋体"/>
          <w:kern w:val="0"/>
          <w:szCs w:val="21"/>
        </w:rPr>
      </w:pPr>
      <w:r>
        <w:rPr>
          <w:rFonts w:ascii="宋体" w:eastAsia="宋体" w:hAnsi="宋体" w:hint="eastAsia"/>
          <w:kern w:val="0"/>
          <w:szCs w:val="21"/>
        </w:rPr>
        <w:t>虚拟仿真实验教学中心建设应充分体现虚实结合、相互补充、</w:t>
      </w:r>
      <w:proofErr w:type="gramStart"/>
      <w:r>
        <w:rPr>
          <w:rFonts w:ascii="宋体" w:eastAsia="宋体" w:hAnsi="宋体" w:hint="eastAsia"/>
          <w:kern w:val="0"/>
          <w:szCs w:val="21"/>
        </w:rPr>
        <w:t>能实不虚</w:t>
      </w:r>
      <w:proofErr w:type="gramEnd"/>
      <w:r>
        <w:rPr>
          <w:rFonts w:ascii="宋体" w:eastAsia="宋体" w:hAnsi="宋体" w:hint="eastAsia"/>
          <w:kern w:val="0"/>
          <w:szCs w:val="21"/>
        </w:rPr>
        <w:t>的原则，实现真实实验不具备或难以完成的教学功能。在涉及高危或极端的环境，不可及或不可逆的操作，高成本、高消耗、大型或综合训练等情况时，提供可靠、安全和经济的实验项目执行解决方案</w:t>
      </w:r>
      <w:r w:rsidR="00FC5101">
        <w:rPr>
          <w:rFonts w:ascii="宋体" w:eastAsia="宋体" w:hAnsi="宋体" w:hint="eastAsia"/>
          <w:kern w:val="0"/>
          <w:szCs w:val="21"/>
          <w:vertAlign w:val="superscript"/>
        </w:rPr>
        <w:t>[3,4]</w:t>
      </w:r>
      <w:r>
        <w:rPr>
          <w:rFonts w:ascii="宋体" w:eastAsia="宋体" w:hAnsi="宋体" w:hint="eastAsia"/>
          <w:kern w:val="0"/>
          <w:szCs w:val="21"/>
        </w:rPr>
        <w:t>。</w:t>
      </w:r>
    </w:p>
    <w:p w:rsidR="007C3B92" w:rsidRDefault="00034F6B" w:rsidP="00F336C5">
      <w:pPr>
        <w:adjustRightInd w:val="0"/>
        <w:snapToGrid w:val="0"/>
        <w:spacing w:line="360" w:lineRule="auto"/>
        <w:ind w:firstLineChars="196" w:firstLine="412"/>
        <w:rPr>
          <w:rFonts w:ascii="宋体" w:eastAsia="宋体" w:hAnsi="宋体"/>
          <w:kern w:val="0"/>
          <w:szCs w:val="21"/>
        </w:rPr>
      </w:pPr>
      <w:r>
        <w:rPr>
          <w:rFonts w:ascii="宋体" w:eastAsia="宋体" w:hAnsi="宋体" w:hint="eastAsia"/>
          <w:kern w:val="0"/>
          <w:szCs w:val="21"/>
        </w:rPr>
        <w:t>信息</w:t>
      </w:r>
      <w:r>
        <w:rPr>
          <w:rFonts w:ascii="宋体" w:eastAsia="宋体" w:hAnsi="宋体" w:hint="eastAsia"/>
          <w:kern w:val="0"/>
          <w:szCs w:val="21"/>
        </w:rPr>
        <w:t>与控制工程虚拟仿真实验教学中心覆盖</w:t>
      </w:r>
      <w:r>
        <w:rPr>
          <w:rFonts w:ascii="宋体" w:eastAsia="宋体" w:hAnsi="宋体"/>
          <w:kern w:val="0"/>
          <w:szCs w:val="21"/>
        </w:rPr>
        <w:t>包括电力系统及传输、电气传动及控制、智能楼宇、中央空调</w:t>
      </w:r>
      <w:r>
        <w:rPr>
          <w:rFonts w:ascii="宋体" w:eastAsia="宋体" w:hAnsi="宋体" w:hint="eastAsia"/>
          <w:kern w:val="0"/>
          <w:szCs w:val="21"/>
        </w:rPr>
        <w:t>系统</w:t>
      </w:r>
      <w:r>
        <w:rPr>
          <w:rFonts w:ascii="宋体" w:eastAsia="宋体" w:hAnsi="宋体"/>
          <w:kern w:val="0"/>
          <w:szCs w:val="21"/>
        </w:rPr>
        <w:t>、数控加工</w:t>
      </w:r>
      <w:r>
        <w:rPr>
          <w:rFonts w:ascii="宋体" w:eastAsia="宋体" w:hAnsi="宋体" w:hint="eastAsia"/>
          <w:kern w:val="0"/>
          <w:szCs w:val="21"/>
        </w:rPr>
        <w:t>、先进通信系统</w:t>
      </w:r>
      <w:r>
        <w:rPr>
          <w:rFonts w:ascii="宋体" w:eastAsia="宋体" w:hAnsi="宋体"/>
          <w:kern w:val="0"/>
          <w:szCs w:val="21"/>
        </w:rPr>
        <w:t>等一系列</w:t>
      </w:r>
      <w:r>
        <w:rPr>
          <w:rFonts w:ascii="宋体" w:eastAsia="宋体" w:hAnsi="宋体" w:hint="eastAsia"/>
          <w:kern w:val="0"/>
          <w:szCs w:val="21"/>
        </w:rPr>
        <w:t>包含</w:t>
      </w:r>
      <w:r>
        <w:rPr>
          <w:rFonts w:ascii="宋体" w:eastAsia="宋体" w:hAnsi="宋体"/>
          <w:kern w:val="0"/>
          <w:szCs w:val="21"/>
        </w:rPr>
        <w:t>大型、复杂设备的实验课程，</w:t>
      </w:r>
      <w:r>
        <w:rPr>
          <w:rFonts w:ascii="宋体" w:eastAsia="宋体" w:hAnsi="宋体" w:hint="eastAsia"/>
          <w:kern w:val="0"/>
          <w:szCs w:val="21"/>
        </w:rPr>
        <w:t>该</w:t>
      </w:r>
      <w:r>
        <w:rPr>
          <w:rFonts w:ascii="宋体" w:eastAsia="宋体" w:hAnsi="宋体"/>
          <w:kern w:val="0"/>
          <w:szCs w:val="21"/>
        </w:rPr>
        <w:t>类型课程的实验教学设备其</w:t>
      </w:r>
      <w:r>
        <w:rPr>
          <w:rFonts w:ascii="宋体" w:eastAsia="宋体" w:hAnsi="宋体" w:hint="eastAsia"/>
          <w:kern w:val="0"/>
          <w:szCs w:val="21"/>
        </w:rPr>
        <w:t>成本</w:t>
      </w:r>
      <w:r>
        <w:rPr>
          <w:rFonts w:ascii="宋体" w:eastAsia="宋体" w:hAnsi="宋体"/>
          <w:kern w:val="0"/>
          <w:szCs w:val="21"/>
        </w:rPr>
        <w:t>高昂，实验室场地占用面积大，</w:t>
      </w:r>
      <w:r>
        <w:rPr>
          <w:rFonts w:ascii="宋体" w:eastAsia="宋体" w:hAnsi="宋体" w:hint="eastAsia"/>
          <w:kern w:val="0"/>
          <w:szCs w:val="21"/>
        </w:rPr>
        <w:t>实验教学过程的可观测性</w:t>
      </w:r>
      <w:r>
        <w:rPr>
          <w:rFonts w:ascii="宋体" w:eastAsia="宋体" w:hAnsi="宋体" w:hint="eastAsia"/>
          <w:kern w:val="0"/>
          <w:szCs w:val="21"/>
        </w:rPr>
        <w:lastRenderedPageBreak/>
        <w:t>不强，</w:t>
      </w:r>
      <w:r>
        <w:rPr>
          <w:rFonts w:ascii="宋体" w:eastAsia="宋体" w:hAnsi="宋体"/>
          <w:kern w:val="0"/>
          <w:szCs w:val="21"/>
        </w:rPr>
        <w:t>采用虚拟仿真实验，利用虚拟仿真</w:t>
      </w:r>
      <w:r>
        <w:rPr>
          <w:rFonts w:ascii="宋体" w:eastAsia="宋体" w:hAnsi="宋体" w:hint="eastAsia"/>
          <w:kern w:val="0"/>
          <w:szCs w:val="21"/>
        </w:rPr>
        <w:t>实验</w:t>
      </w:r>
      <w:r>
        <w:rPr>
          <w:rFonts w:ascii="宋体" w:eastAsia="宋体" w:hAnsi="宋体"/>
          <w:kern w:val="0"/>
          <w:szCs w:val="21"/>
        </w:rPr>
        <w:t>与实</w:t>
      </w:r>
      <w:r>
        <w:rPr>
          <w:rFonts w:ascii="宋体" w:eastAsia="宋体" w:hAnsi="宋体" w:hint="eastAsia"/>
          <w:kern w:val="0"/>
          <w:szCs w:val="21"/>
        </w:rPr>
        <w:t>物</w:t>
      </w:r>
      <w:r>
        <w:rPr>
          <w:rFonts w:ascii="宋体" w:eastAsia="宋体" w:hAnsi="宋体"/>
          <w:kern w:val="0"/>
          <w:szCs w:val="21"/>
        </w:rPr>
        <w:t>实验相结合的方式，</w:t>
      </w:r>
      <w:r>
        <w:rPr>
          <w:rFonts w:ascii="宋体" w:eastAsia="宋体" w:hAnsi="宋体" w:hint="eastAsia"/>
          <w:kern w:val="0"/>
          <w:szCs w:val="21"/>
        </w:rPr>
        <w:t>能够</w:t>
      </w:r>
      <w:r>
        <w:rPr>
          <w:rFonts w:ascii="宋体" w:eastAsia="宋体" w:hAnsi="宋体"/>
          <w:kern w:val="0"/>
          <w:szCs w:val="21"/>
        </w:rPr>
        <w:t>有效解决设备台套数</w:t>
      </w:r>
      <w:r>
        <w:rPr>
          <w:rFonts w:ascii="宋体" w:eastAsia="宋体" w:hAnsi="宋体" w:hint="eastAsia"/>
          <w:kern w:val="0"/>
          <w:szCs w:val="21"/>
        </w:rPr>
        <w:t>不足及实验方案的自主设计等</w:t>
      </w:r>
      <w:r>
        <w:rPr>
          <w:rFonts w:ascii="宋体" w:eastAsia="宋体" w:hAnsi="宋体"/>
          <w:kern w:val="0"/>
          <w:szCs w:val="21"/>
        </w:rPr>
        <w:t>问题，</w:t>
      </w:r>
      <w:r>
        <w:rPr>
          <w:rFonts w:ascii="宋体" w:eastAsia="宋体" w:hAnsi="宋体" w:hint="eastAsia"/>
          <w:kern w:val="0"/>
          <w:szCs w:val="21"/>
        </w:rPr>
        <w:t>实现</w:t>
      </w:r>
      <w:r>
        <w:rPr>
          <w:rFonts w:ascii="宋体" w:eastAsia="宋体" w:hAnsi="宋体"/>
          <w:kern w:val="0"/>
          <w:szCs w:val="21"/>
        </w:rPr>
        <w:t>较好的实验效果</w:t>
      </w:r>
      <w:r>
        <w:rPr>
          <w:rFonts w:ascii="宋体" w:eastAsia="宋体" w:hAnsi="宋体" w:hint="eastAsia"/>
          <w:kern w:val="0"/>
          <w:szCs w:val="21"/>
        </w:rPr>
        <w:t>，虚拟</w:t>
      </w:r>
      <w:r>
        <w:rPr>
          <w:rFonts w:ascii="宋体" w:eastAsia="宋体" w:hAnsi="宋体"/>
          <w:kern w:val="0"/>
          <w:szCs w:val="21"/>
        </w:rPr>
        <w:t>仿真是大型、复杂设备</w:t>
      </w:r>
      <w:r>
        <w:rPr>
          <w:rFonts w:ascii="宋体" w:eastAsia="宋体" w:hAnsi="宋体" w:hint="eastAsia"/>
          <w:kern w:val="0"/>
          <w:szCs w:val="21"/>
        </w:rPr>
        <w:t>实验</w:t>
      </w:r>
      <w:r>
        <w:rPr>
          <w:rFonts w:ascii="宋体" w:eastAsia="宋体" w:hAnsi="宋体"/>
          <w:kern w:val="0"/>
          <w:szCs w:val="21"/>
        </w:rPr>
        <w:t>教学的最佳选择</w:t>
      </w:r>
      <w:r>
        <w:rPr>
          <w:rFonts w:ascii="宋体" w:eastAsia="宋体" w:hAnsi="宋体" w:hint="eastAsia"/>
          <w:kern w:val="0"/>
          <w:szCs w:val="21"/>
        </w:rPr>
        <w:t>。</w:t>
      </w:r>
    </w:p>
    <w:p w:rsidR="007C3B92" w:rsidRDefault="00034F6B" w:rsidP="00F336C5">
      <w:pPr>
        <w:adjustRightInd w:val="0"/>
        <w:snapToGrid w:val="0"/>
        <w:spacing w:line="360" w:lineRule="auto"/>
        <w:ind w:firstLineChars="196" w:firstLine="412"/>
        <w:rPr>
          <w:rFonts w:ascii="宋体" w:eastAsia="宋体" w:hAnsi="宋体"/>
          <w:kern w:val="0"/>
          <w:szCs w:val="21"/>
        </w:rPr>
      </w:pPr>
      <w:r>
        <w:rPr>
          <w:rFonts w:ascii="宋体" w:eastAsia="宋体" w:hAnsi="宋体" w:hint="eastAsia"/>
          <w:kern w:val="0"/>
          <w:szCs w:val="21"/>
        </w:rPr>
        <w:t>在信息与控制工程类的实验实践教学过程中，在一些具体的课堂教学环节中，存在很多不可观测因素，如通</w:t>
      </w:r>
      <w:r>
        <w:rPr>
          <w:rFonts w:ascii="宋体" w:eastAsia="宋体" w:hAnsi="宋体" w:hint="eastAsia"/>
          <w:kern w:val="0"/>
          <w:szCs w:val="21"/>
        </w:rPr>
        <w:t>信系统中的信号传输与处理等，通过虚拟仿真实验教学项目的建设与应用，借助于先进的计算机多媒体处理手段与技术，可以使学生更形象地理解各种信号与系统的工作原理，从而加深对相关知识内容的理解</w:t>
      </w:r>
      <w:r w:rsidR="00FC5101">
        <w:rPr>
          <w:rFonts w:ascii="宋体" w:eastAsia="宋体" w:hAnsi="宋体" w:hint="eastAsia"/>
          <w:kern w:val="0"/>
          <w:szCs w:val="21"/>
          <w:vertAlign w:val="superscript"/>
        </w:rPr>
        <w:t>[3]</w:t>
      </w:r>
      <w:r>
        <w:rPr>
          <w:rFonts w:ascii="宋体" w:eastAsia="宋体" w:hAnsi="宋体" w:hint="eastAsia"/>
          <w:kern w:val="0"/>
          <w:szCs w:val="21"/>
        </w:rPr>
        <w:t>。</w:t>
      </w:r>
    </w:p>
    <w:p w:rsidR="007C3B92" w:rsidRDefault="00034F6B" w:rsidP="00F336C5">
      <w:pPr>
        <w:adjustRightInd w:val="0"/>
        <w:snapToGrid w:val="0"/>
        <w:spacing w:line="360" w:lineRule="auto"/>
        <w:ind w:firstLineChars="196" w:firstLine="412"/>
        <w:rPr>
          <w:rFonts w:ascii="宋体" w:eastAsia="宋体" w:hAnsi="宋体"/>
          <w:kern w:val="0"/>
          <w:szCs w:val="21"/>
        </w:rPr>
      </w:pPr>
      <w:r>
        <w:rPr>
          <w:rFonts w:ascii="宋体" w:eastAsia="宋体" w:hAnsi="宋体" w:hint="eastAsia"/>
          <w:kern w:val="0"/>
          <w:szCs w:val="21"/>
        </w:rPr>
        <w:t>通过虚拟仿真实验教学体系的建设，充实相关教学平台的实验项目，更好地发挥虚拟仿真教学资源的教学功能，通过虚拟实验与实物实验教学的有机结合，能最大限度地激发学生的学习兴趣，拓展学生进行实验的时空范围。</w:t>
      </w:r>
    </w:p>
    <w:p w:rsidR="007C3B92" w:rsidRDefault="00034F6B" w:rsidP="00F336C5">
      <w:pPr>
        <w:adjustRightInd w:val="0"/>
        <w:snapToGrid w:val="0"/>
        <w:spacing w:line="360" w:lineRule="auto"/>
        <w:ind w:firstLineChars="196" w:firstLine="412"/>
        <w:rPr>
          <w:rFonts w:ascii="宋体" w:eastAsia="宋体" w:hAnsi="宋体"/>
          <w:kern w:val="0"/>
          <w:szCs w:val="21"/>
        </w:rPr>
      </w:pPr>
      <w:r>
        <w:rPr>
          <w:rFonts w:ascii="宋体" w:eastAsia="宋体" w:hAnsi="宋体" w:hint="eastAsia"/>
          <w:kern w:val="0"/>
          <w:szCs w:val="21"/>
        </w:rPr>
        <w:t>虚拟仿真实验教学体系的建设要注重半实物虚拟仿真实验项目的建设。</w:t>
      </w:r>
    </w:p>
    <w:p w:rsidR="007C3B92" w:rsidRDefault="00034F6B">
      <w:pPr>
        <w:rPr>
          <w:b/>
          <w:sz w:val="28"/>
          <w:szCs w:val="28"/>
        </w:rPr>
      </w:pPr>
      <w:r>
        <w:rPr>
          <w:rFonts w:hint="eastAsia"/>
          <w:b/>
          <w:sz w:val="28"/>
          <w:szCs w:val="28"/>
        </w:rPr>
        <w:t>2</w:t>
      </w:r>
      <w:r>
        <w:rPr>
          <w:b/>
          <w:sz w:val="28"/>
          <w:szCs w:val="28"/>
        </w:rPr>
        <w:t xml:space="preserve"> </w:t>
      </w:r>
      <w:r>
        <w:rPr>
          <w:rFonts w:hint="eastAsia"/>
          <w:b/>
          <w:sz w:val="28"/>
          <w:szCs w:val="28"/>
        </w:rPr>
        <w:t>虚拟仿真实验教学中心教学体系建设指导思想与基本原则</w:t>
      </w:r>
      <w:r>
        <w:rPr>
          <w:rFonts w:hint="eastAsia"/>
          <w:b/>
          <w:sz w:val="28"/>
          <w:szCs w:val="28"/>
        </w:rPr>
        <w:t xml:space="preserve"> </w:t>
      </w:r>
    </w:p>
    <w:p w:rsidR="007C3B92" w:rsidRDefault="00034F6B" w:rsidP="00F336C5">
      <w:pPr>
        <w:adjustRightInd w:val="0"/>
        <w:snapToGrid w:val="0"/>
        <w:spacing w:line="360" w:lineRule="auto"/>
        <w:ind w:firstLineChars="196" w:firstLine="412"/>
        <w:rPr>
          <w:rFonts w:ascii="宋体" w:eastAsia="宋体" w:hAnsi="宋体"/>
          <w:kern w:val="0"/>
          <w:szCs w:val="21"/>
        </w:rPr>
      </w:pPr>
      <w:r>
        <w:rPr>
          <w:rFonts w:ascii="宋体" w:eastAsia="宋体" w:hAnsi="宋体" w:hint="eastAsia"/>
          <w:kern w:val="0"/>
          <w:szCs w:val="21"/>
        </w:rPr>
        <w:t>对转型背景</w:t>
      </w:r>
      <w:proofErr w:type="gramStart"/>
      <w:r>
        <w:rPr>
          <w:rFonts w:ascii="宋体" w:eastAsia="宋体" w:hAnsi="宋体" w:hint="eastAsia"/>
          <w:kern w:val="0"/>
          <w:szCs w:val="21"/>
        </w:rPr>
        <w:t>下地方</w:t>
      </w:r>
      <w:proofErr w:type="gramEnd"/>
      <w:r>
        <w:rPr>
          <w:rFonts w:ascii="宋体" w:eastAsia="宋体" w:hAnsi="宋体" w:hint="eastAsia"/>
          <w:kern w:val="0"/>
          <w:szCs w:val="21"/>
        </w:rPr>
        <w:t>本科高校应用型人才培养目标模式下的信息与控制工程虚拟仿真实践教学体系进行构建与实践</w:t>
      </w:r>
      <w:r>
        <w:rPr>
          <w:rFonts w:ascii="宋体" w:eastAsia="宋体" w:hAnsi="宋体"/>
          <w:kern w:val="0"/>
          <w:szCs w:val="21"/>
        </w:rPr>
        <w:t>研究，</w:t>
      </w:r>
      <w:r>
        <w:rPr>
          <w:rFonts w:ascii="宋体" w:eastAsia="宋体" w:hAnsi="宋体" w:hint="eastAsia"/>
          <w:kern w:val="0"/>
          <w:szCs w:val="21"/>
        </w:rPr>
        <w:t>针对人才培养目标和学生的能力培养需求，建立分层次、模块化的实践教学体系，将虚拟仿真实验教学手段与学校的应用型人才培养目标进行有机整合，将虚拟仿真实践教学体系与工程应用训练体系融合成一个整体，解决现有人才培养模式下虚拟仿真实验手段与工程应用人才培养的脱节问题，构建虚实结合的信息与控制工程虚拟仿真实践教学体系，解决虚实仿真实验教学中为了虚拟而虚拟等问题，以学生的工程应用能力及创新创业技能培养为目标，在信息与控</w:t>
      </w:r>
      <w:r>
        <w:rPr>
          <w:rFonts w:ascii="宋体" w:eastAsia="宋体" w:hAnsi="宋体" w:hint="eastAsia"/>
          <w:kern w:val="0"/>
          <w:szCs w:val="21"/>
        </w:rPr>
        <w:t>制工程领域建立分层次、模块化结构的虚实结合实践教学体系，加强信息与控制工程虚拟仿真实验项目的研究和实验教学资源的开发应用，促进学生创新创业能力的培养</w:t>
      </w:r>
      <w:r w:rsidR="00FC5101">
        <w:rPr>
          <w:rFonts w:ascii="宋体" w:eastAsia="宋体" w:hAnsi="宋体" w:hint="eastAsia"/>
          <w:kern w:val="0"/>
          <w:szCs w:val="21"/>
          <w:vertAlign w:val="superscript"/>
        </w:rPr>
        <w:t>[</w:t>
      </w:r>
      <w:r w:rsidR="00FC5101">
        <w:rPr>
          <w:rFonts w:ascii="宋体" w:eastAsia="宋体" w:hAnsi="宋体" w:hint="eastAsia"/>
          <w:kern w:val="0"/>
          <w:szCs w:val="21"/>
          <w:vertAlign w:val="superscript"/>
        </w:rPr>
        <w:t>5</w:t>
      </w:r>
      <w:r w:rsidR="00FC5101">
        <w:rPr>
          <w:rFonts w:ascii="宋体" w:eastAsia="宋体" w:hAnsi="宋体" w:hint="eastAsia"/>
          <w:kern w:val="0"/>
          <w:szCs w:val="21"/>
          <w:vertAlign w:val="superscript"/>
        </w:rPr>
        <w:t>]</w:t>
      </w:r>
      <w:r>
        <w:rPr>
          <w:rFonts w:ascii="宋体" w:eastAsia="宋体" w:hAnsi="宋体" w:hint="eastAsia"/>
          <w:kern w:val="0"/>
          <w:szCs w:val="21"/>
        </w:rPr>
        <w:t>。</w:t>
      </w:r>
    </w:p>
    <w:p w:rsidR="007C3B92" w:rsidRDefault="00034F6B" w:rsidP="00F336C5">
      <w:pPr>
        <w:adjustRightInd w:val="0"/>
        <w:snapToGrid w:val="0"/>
        <w:spacing w:line="360" w:lineRule="auto"/>
        <w:ind w:firstLineChars="196" w:firstLine="412"/>
        <w:rPr>
          <w:rFonts w:ascii="宋体" w:eastAsia="宋体" w:hAnsi="宋体"/>
          <w:kern w:val="0"/>
          <w:szCs w:val="21"/>
        </w:rPr>
      </w:pPr>
      <w:r>
        <w:rPr>
          <w:rFonts w:ascii="宋体" w:eastAsia="宋体" w:hAnsi="宋体" w:hint="eastAsia"/>
          <w:kern w:val="0"/>
          <w:szCs w:val="21"/>
        </w:rPr>
        <w:t>在信息与控制工程虚拟仿真实验教学体系和教学项目的建设过程中，坚持以下几个基本原则：</w:t>
      </w:r>
    </w:p>
    <w:p w:rsidR="007C3B92" w:rsidRDefault="00034F6B" w:rsidP="00F336C5">
      <w:pPr>
        <w:adjustRightInd w:val="0"/>
        <w:snapToGrid w:val="0"/>
        <w:spacing w:line="360" w:lineRule="auto"/>
        <w:ind w:firstLineChars="196" w:firstLine="412"/>
        <w:rPr>
          <w:rFonts w:ascii="宋体" w:eastAsia="宋体" w:hAnsi="宋体"/>
          <w:kern w:val="0"/>
          <w:szCs w:val="21"/>
        </w:rPr>
      </w:pPr>
      <w:r>
        <w:rPr>
          <w:rFonts w:ascii="宋体" w:eastAsia="宋体" w:hAnsi="宋体" w:hint="eastAsia"/>
          <w:kern w:val="0"/>
          <w:szCs w:val="21"/>
        </w:rPr>
        <w:t>坚持虚实结合原则，在实验教学体系建设过程中，要坚持虚实结合原则，能够采用实物实验的，一定要考虑提供实物实验教学条件，通过虚实结合的实验教学体系建设，提升工程实践教学效果，即通过虚拟的实验环境拓宽学生实践与实验教学的时间与空间范围，通过实物实验验证虚拟实验的正确性，通过原理性验</w:t>
      </w:r>
      <w:r>
        <w:rPr>
          <w:rFonts w:ascii="宋体" w:eastAsia="宋体" w:hAnsi="宋体" w:hint="eastAsia"/>
          <w:kern w:val="0"/>
          <w:szCs w:val="21"/>
        </w:rPr>
        <w:t>证与实际的实物验证，引导学生对比理论系统与实际装置之间的差异性</w:t>
      </w:r>
      <w:r>
        <w:rPr>
          <w:rFonts w:ascii="宋体" w:eastAsia="宋体" w:hAnsi="宋体" w:hint="eastAsia"/>
          <w:kern w:val="0"/>
          <w:szCs w:val="21"/>
        </w:rPr>
        <w:t>。</w:t>
      </w:r>
    </w:p>
    <w:p w:rsidR="007C3B92" w:rsidRDefault="00034F6B" w:rsidP="00F336C5">
      <w:pPr>
        <w:adjustRightInd w:val="0"/>
        <w:snapToGrid w:val="0"/>
        <w:spacing w:line="360" w:lineRule="auto"/>
        <w:ind w:firstLineChars="196" w:firstLine="412"/>
        <w:rPr>
          <w:rFonts w:ascii="宋体" w:eastAsia="宋体" w:hAnsi="宋体"/>
          <w:kern w:val="0"/>
          <w:szCs w:val="21"/>
        </w:rPr>
      </w:pPr>
      <w:r>
        <w:rPr>
          <w:rFonts w:ascii="宋体" w:eastAsia="宋体" w:hAnsi="宋体" w:hint="eastAsia"/>
          <w:kern w:val="0"/>
          <w:szCs w:val="21"/>
        </w:rPr>
        <w:t>坚持产出目标导向（</w:t>
      </w:r>
      <w:r>
        <w:rPr>
          <w:rFonts w:ascii="宋体" w:eastAsia="宋体" w:hAnsi="宋体" w:hint="eastAsia"/>
          <w:kern w:val="0"/>
          <w:szCs w:val="21"/>
        </w:rPr>
        <w:t>OBE</w:t>
      </w:r>
      <w:r>
        <w:rPr>
          <w:rFonts w:ascii="宋体" w:eastAsia="宋体" w:hAnsi="宋体" w:hint="eastAsia"/>
          <w:kern w:val="0"/>
          <w:szCs w:val="21"/>
        </w:rPr>
        <w:t>）原则，在信息与控制工程虚拟仿真实验教学体系的构建过程中，与相关专业的人才培养达成目标进行有机结合。近三年，结合学院的产教融合与专业转型发展，在国家新工科建设战略指引下，自动化、通信工程等专业分别于</w:t>
      </w:r>
      <w:r>
        <w:rPr>
          <w:rFonts w:ascii="宋体" w:eastAsia="宋体" w:hAnsi="宋体" w:hint="eastAsia"/>
          <w:kern w:val="0"/>
          <w:szCs w:val="21"/>
        </w:rPr>
        <w:t>2016</w:t>
      </w:r>
      <w:r>
        <w:rPr>
          <w:rFonts w:ascii="宋体" w:eastAsia="宋体" w:hAnsi="宋体" w:hint="eastAsia"/>
          <w:kern w:val="0"/>
          <w:szCs w:val="21"/>
        </w:rPr>
        <w:t>年、</w:t>
      </w:r>
      <w:r>
        <w:rPr>
          <w:rFonts w:ascii="宋体" w:eastAsia="宋体" w:hAnsi="宋体" w:hint="eastAsia"/>
          <w:kern w:val="0"/>
          <w:szCs w:val="21"/>
        </w:rPr>
        <w:t>2018</w:t>
      </w:r>
      <w:r>
        <w:rPr>
          <w:rFonts w:ascii="宋体" w:eastAsia="宋体" w:hAnsi="宋体" w:hint="eastAsia"/>
          <w:kern w:val="0"/>
          <w:szCs w:val="21"/>
        </w:rPr>
        <w:t>年进行两个轮次的人才培养方案修订，在进行充分全面调研的基础上，根据新工科建设需求，在人才培养方案增强学生能力目标导向要求。使得虚拟仿真实验教学体系与教学内容在人才</w:t>
      </w:r>
      <w:r>
        <w:rPr>
          <w:rFonts w:ascii="宋体" w:eastAsia="宋体" w:hAnsi="宋体" w:hint="eastAsia"/>
          <w:kern w:val="0"/>
          <w:szCs w:val="21"/>
        </w:rPr>
        <w:lastRenderedPageBreak/>
        <w:t>培养全程进行覆盖的同时，具体的虚拟仿真实践</w:t>
      </w:r>
      <w:r>
        <w:rPr>
          <w:rFonts w:ascii="宋体" w:eastAsia="宋体" w:hAnsi="宋体" w:hint="eastAsia"/>
          <w:kern w:val="0"/>
          <w:szCs w:val="21"/>
        </w:rPr>
        <w:t>教学环节与学生能力培养的达成要求形成明确的对应关系。</w:t>
      </w:r>
    </w:p>
    <w:p w:rsidR="007C3B92" w:rsidRDefault="00034F6B" w:rsidP="00F336C5">
      <w:pPr>
        <w:adjustRightInd w:val="0"/>
        <w:snapToGrid w:val="0"/>
        <w:spacing w:line="360" w:lineRule="auto"/>
        <w:ind w:firstLineChars="196" w:firstLine="412"/>
        <w:rPr>
          <w:rFonts w:ascii="宋体" w:eastAsia="宋体" w:hAnsi="宋体"/>
          <w:kern w:val="0"/>
          <w:szCs w:val="21"/>
        </w:rPr>
      </w:pPr>
      <w:r>
        <w:rPr>
          <w:rFonts w:ascii="宋体" w:eastAsia="宋体" w:hAnsi="宋体" w:hint="eastAsia"/>
          <w:kern w:val="0"/>
          <w:szCs w:val="21"/>
        </w:rPr>
        <w:t>坚持产教融合，充分利用社会支持与资源的建设原则。信息与控制工程虚拟仿真实验教学中心教学体系的建设与人才培养方案进行有机结合，中心的教学体系和教学内容在信息与控制工程虚拟仿真实验教学体系的建设和教学资源的开发过程中，需要充分利用社会力量，促进学院产教融合的发展。在信息与控制工程虚拟仿真实验教学中心建设过程中，先后与多家行业公司建立了良好的互动关系，利用教育部产教融合协同育人合作项目的支持等，资助多位教师进入到企业进行学习，并与企业联合开发新的实验教学资源，</w:t>
      </w:r>
      <w:r>
        <w:rPr>
          <w:rFonts w:ascii="宋体" w:eastAsia="宋体" w:hAnsi="宋体" w:hint="eastAsia"/>
          <w:kern w:val="0"/>
          <w:szCs w:val="21"/>
        </w:rPr>
        <w:t>建立了企业工程师定期进校进行联合指导的双师</w:t>
      </w:r>
      <w:proofErr w:type="gramStart"/>
      <w:r>
        <w:rPr>
          <w:rFonts w:ascii="宋体" w:eastAsia="宋体" w:hAnsi="宋体" w:hint="eastAsia"/>
          <w:kern w:val="0"/>
          <w:szCs w:val="21"/>
        </w:rPr>
        <w:t>型运行</w:t>
      </w:r>
      <w:proofErr w:type="gramEnd"/>
      <w:r>
        <w:rPr>
          <w:rFonts w:ascii="宋体" w:eastAsia="宋体" w:hAnsi="宋体" w:hint="eastAsia"/>
          <w:kern w:val="0"/>
          <w:szCs w:val="21"/>
        </w:rPr>
        <w:t>模式。</w:t>
      </w:r>
    </w:p>
    <w:p w:rsidR="007C3B92" w:rsidRDefault="00034F6B">
      <w:pPr>
        <w:rPr>
          <w:rFonts w:ascii="宋体" w:eastAsia="宋体" w:hAnsi="宋体"/>
          <w:kern w:val="0"/>
          <w:sz w:val="24"/>
          <w:szCs w:val="18"/>
        </w:rPr>
      </w:pPr>
      <w:r>
        <w:rPr>
          <w:rFonts w:hint="eastAsia"/>
          <w:b/>
          <w:sz w:val="28"/>
          <w:szCs w:val="28"/>
        </w:rPr>
        <w:t>3</w:t>
      </w:r>
      <w:r>
        <w:rPr>
          <w:b/>
          <w:sz w:val="28"/>
          <w:szCs w:val="28"/>
        </w:rPr>
        <w:t xml:space="preserve"> </w:t>
      </w:r>
      <w:r>
        <w:rPr>
          <w:rFonts w:hint="eastAsia"/>
          <w:b/>
          <w:sz w:val="28"/>
          <w:szCs w:val="28"/>
        </w:rPr>
        <w:t>虚拟仿真实验教学中心教学体系与教学内容建设</w:t>
      </w:r>
    </w:p>
    <w:p w:rsidR="007C3B92" w:rsidRDefault="007C3B92">
      <w:pPr>
        <w:rPr>
          <w:rFonts w:ascii="宋体" w:eastAsia="宋体" w:hAnsi="宋体"/>
          <w:kern w:val="0"/>
          <w:sz w:val="24"/>
          <w:szCs w:val="18"/>
        </w:rPr>
      </w:pPr>
    </w:p>
    <w:p w:rsidR="00FC5101" w:rsidRDefault="00034F6B" w:rsidP="00F336C5">
      <w:pPr>
        <w:adjustRightInd w:val="0"/>
        <w:snapToGrid w:val="0"/>
        <w:spacing w:line="360" w:lineRule="auto"/>
        <w:ind w:firstLineChars="196" w:firstLine="412"/>
        <w:rPr>
          <w:rFonts w:ascii="宋体" w:eastAsia="宋体" w:hAnsi="宋体" w:hint="eastAsia"/>
          <w:kern w:val="0"/>
          <w:szCs w:val="21"/>
        </w:rPr>
      </w:pPr>
      <w:r>
        <w:rPr>
          <w:rFonts w:ascii="宋体" w:eastAsia="宋体" w:hAnsi="宋体" w:hint="eastAsia"/>
          <w:kern w:val="0"/>
          <w:szCs w:val="21"/>
        </w:rPr>
        <w:t>在信息与控制工程虚拟仿真实验教学中心的建设过程中，结合学院的专业教学需求，先后重点建设了智能楼宇虚拟仿真实验教学平台，开发了中央空调虚拟仿真实验教学项目等</w:t>
      </w:r>
      <w:r>
        <w:rPr>
          <w:rFonts w:ascii="宋体" w:eastAsia="宋体" w:hAnsi="宋体" w:hint="eastAsia"/>
          <w:kern w:val="0"/>
          <w:szCs w:val="21"/>
        </w:rPr>
        <w:t>13</w:t>
      </w:r>
      <w:r>
        <w:rPr>
          <w:rFonts w:ascii="宋体" w:eastAsia="宋体" w:hAnsi="宋体" w:hint="eastAsia"/>
          <w:kern w:val="0"/>
          <w:szCs w:val="21"/>
        </w:rPr>
        <w:t>个实验教学项目资源，主体应用于建筑电气与智能化专业；建成了通信系统虚拟仿真实验教学平台，开发了移动通信、光纤通信等</w:t>
      </w:r>
      <w:r>
        <w:rPr>
          <w:rFonts w:ascii="宋体" w:eastAsia="宋体" w:hAnsi="宋体" w:hint="eastAsia"/>
          <w:kern w:val="0"/>
          <w:szCs w:val="21"/>
        </w:rPr>
        <w:t>12</w:t>
      </w:r>
      <w:r>
        <w:rPr>
          <w:rFonts w:ascii="宋体" w:eastAsia="宋体" w:hAnsi="宋体" w:hint="eastAsia"/>
          <w:kern w:val="0"/>
          <w:szCs w:val="21"/>
        </w:rPr>
        <w:t>个虚拟仿真实验教学资源，主要应用于通信工程、网络工程等专业；建成了计算机网络虚拟仿真实验教学平台，开发了</w:t>
      </w:r>
      <w:r>
        <w:rPr>
          <w:rFonts w:ascii="宋体" w:eastAsia="宋体" w:hAnsi="宋体" w:hint="eastAsia"/>
          <w:kern w:val="0"/>
          <w:szCs w:val="21"/>
        </w:rPr>
        <w:t>20</w:t>
      </w:r>
      <w:r>
        <w:rPr>
          <w:rFonts w:ascii="宋体" w:eastAsia="宋体" w:hAnsi="宋体" w:hint="eastAsia"/>
          <w:kern w:val="0"/>
          <w:szCs w:val="21"/>
        </w:rPr>
        <w:t>余个虚拟仿真实验教学项</w:t>
      </w:r>
      <w:r>
        <w:rPr>
          <w:rFonts w:ascii="宋体" w:eastAsia="宋体" w:hAnsi="宋体" w:hint="eastAsia"/>
          <w:kern w:val="0"/>
          <w:szCs w:val="21"/>
        </w:rPr>
        <w:t>目，应用于信息技术类专业。开发了变电站综合自动化虚拟仿真实验教学平台，电力拖动系统半实物虚拟仿真实验教学平台，主体面向自动化、建筑电气与智能化等专业，共计近</w:t>
      </w:r>
      <w:r>
        <w:rPr>
          <w:rFonts w:ascii="宋体" w:eastAsia="宋体" w:hAnsi="宋体" w:hint="eastAsia"/>
          <w:kern w:val="0"/>
          <w:szCs w:val="21"/>
        </w:rPr>
        <w:t>30</w:t>
      </w:r>
      <w:r>
        <w:rPr>
          <w:rFonts w:ascii="宋体" w:eastAsia="宋体" w:hAnsi="宋体" w:hint="eastAsia"/>
          <w:kern w:val="0"/>
          <w:szCs w:val="21"/>
        </w:rPr>
        <w:t>个虚拟仿真实验教学项目。面向信息类专业与控制类专业，建设了嵌入式系统虚拟仿真实验教学平台、电工电子虚拟仿真实验教学平台，共计开发虚拟仿真实验</w:t>
      </w:r>
      <w:r>
        <w:rPr>
          <w:rFonts w:ascii="宋体" w:eastAsia="宋体" w:hAnsi="宋体" w:hint="eastAsia"/>
          <w:kern w:val="0"/>
          <w:szCs w:val="21"/>
        </w:rPr>
        <w:t>60</w:t>
      </w:r>
      <w:r>
        <w:rPr>
          <w:rFonts w:ascii="宋体" w:eastAsia="宋体" w:hAnsi="宋体" w:hint="eastAsia"/>
          <w:kern w:val="0"/>
          <w:szCs w:val="21"/>
        </w:rPr>
        <w:t>多个，相关的训练项目面向校内的信息与控制工程类专业开放</w:t>
      </w:r>
      <w:r w:rsidR="00FC5101">
        <w:rPr>
          <w:rFonts w:ascii="宋体" w:eastAsia="宋体" w:hAnsi="宋体" w:hint="eastAsia"/>
          <w:kern w:val="0"/>
          <w:szCs w:val="21"/>
          <w:vertAlign w:val="superscript"/>
        </w:rPr>
        <w:t>[6,7]</w:t>
      </w:r>
      <w:r>
        <w:rPr>
          <w:rFonts w:ascii="宋体" w:eastAsia="宋体" w:hAnsi="宋体" w:hint="eastAsia"/>
          <w:kern w:val="0"/>
          <w:szCs w:val="21"/>
        </w:rPr>
        <w:t>。</w:t>
      </w:r>
    </w:p>
    <w:p w:rsidR="007C3B92" w:rsidRDefault="00034F6B" w:rsidP="00F336C5">
      <w:pPr>
        <w:adjustRightInd w:val="0"/>
        <w:snapToGrid w:val="0"/>
        <w:spacing w:line="360" w:lineRule="auto"/>
        <w:ind w:firstLineChars="196" w:firstLine="412"/>
        <w:rPr>
          <w:rFonts w:ascii="宋体" w:eastAsia="宋体" w:hAnsi="宋体"/>
          <w:kern w:val="0"/>
          <w:szCs w:val="21"/>
        </w:rPr>
      </w:pPr>
      <w:r>
        <w:rPr>
          <w:rFonts w:ascii="宋体" w:eastAsia="宋体" w:hAnsi="宋体" w:hint="eastAsia"/>
          <w:kern w:val="0"/>
          <w:szCs w:val="21"/>
        </w:rPr>
        <w:t>信息与控制工程虚拟仿真实验教学中心目前已经开发的虚拟实验项目达</w:t>
      </w:r>
      <w:r>
        <w:rPr>
          <w:rFonts w:ascii="宋体" w:eastAsia="宋体" w:hAnsi="宋体" w:hint="eastAsia"/>
          <w:kern w:val="0"/>
          <w:szCs w:val="21"/>
        </w:rPr>
        <w:t>150</w:t>
      </w:r>
      <w:r>
        <w:rPr>
          <w:rFonts w:ascii="宋体" w:eastAsia="宋体" w:hAnsi="宋体" w:hint="eastAsia"/>
          <w:kern w:val="0"/>
          <w:szCs w:val="21"/>
        </w:rPr>
        <w:t>余项。项目的主要来源包括学院定制开发项目，校企合作开发项目，教师的科研项目拓展开发，</w:t>
      </w:r>
      <w:r>
        <w:rPr>
          <w:rFonts w:ascii="宋体" w:eastAsia="宋体" w:hAnsi="宋体" w:hint="eastAsia"/>
          <w:kern w:val="0"/>
          <w:szCs w:val="21"/>
        </w:rPr>
        <w:t>学生的各类</w:t>
      </w:r>
      <w:proofErr w:type="gramStart"/>
      <w:r>
        <w:rPr>
          <w:rFonts w:ascii="宋体" w:eastAsia="宋体" w:hAnsi="宋体" w:hint="eastAsia"/>
          <w:kern w:val="0"/>
          <w:szCs w:val="21"/>
        </w:rPr>
        <w:t>研创项目</w:t>
      </w:r>
      <w:proofErr w:type="gramEnd"/>
      <w:r>
        <w:rPr>
          <w:rFonts w:ascii="宋体" w:eastAsia="宋体" w:hAnsi="宋体" w:hint="eastAsia"/>
          <w:kern w:val="0"/>
          <w:szCs w:val="21"/>
        </w:rPr>
        <w:t>的拓展开发，学科竞赛的典型训练项目开发等，在项目资源库的建设过程中，以学院及教师团队为主进行主导建设，其它的项目来源进行补充建设。虚拟实验教学资源在开发（定制）阶段，需要结合专业的人才培养目标与能力培养需求进行论证，确定相关实验教学目标设计为人才培养的能力目标达成提供直接的支撑。虚拟仿真实验教学资源的开发主要是从三个维度进行：第一维度即结合专业的课程实验教学需求，开发适用于单个实验教学的虚拟仿真实验项目资源；第二维度即</w:t>
      </w:r>
      <w:proofErr w:type="gramStart"/>
      <w:r>
        <w:rPr>
          <w:rFonts w:ascii="宋体" w:eastAsia="宋体" w:hAnsi="宋体" w:hint="eastAsia"/>
          <w:kern w:val="0"/>
          <w:szCs w:val="21"/>
        </w:rPr>
        <w:t>即</w:t>
      </w:r>
      <w:proofErr w:type="gramEnd"/>
      <w:r>
        <w:rPr>
          <w:rFonts w:ascii="宋体" w:eastAsia="宋体" w:hAnsi="宋体" w:hint="eastAsia"/>
          <w:kern w:val="0"/>
          <w:szCs w:val="21"/>
        </w:rPr>
        <w:t>合学院各专业的校内实习实践教学环节开发一些综合性的虚拟仿真实践教学资源</w:t>
      </w:r>
      <w:r>
        <w:rPr>
          <w:rFonts w:ascii="宋体" w:eastAsia="宋体" w:hAnsi="宋体" w:hint="eastAsia"/>
          <w:kern w:val="0"/>
          <w:szCs w:val="21"/>
        </w:rPr>
        <w:t>，用于培养学生在专业实践教学方面的应用能力，满足校内专业实训，如虚拟仿真课程实训的需求</w:t>
      </w:r>
      <w:r w:rsidR="00FC5101">
        <w:rPr>
          <w:rFonts w:ascii="宋体" w:eastAsia="宋体" w:hAnsi="宋体" w:hint="eastAsia"/>
          <w:kern w:val="0"/>
          <w:szCs w:val="21"/>
          <w:vertAlign w:val="superscript"/>
        </w:rPr>
        <w:t>[7]</w:t>
      </w:r>
      <w:r>
        <w:rPr>
          <w:rFonts w:ascii="宋体" w:eastAsia="宋体" w:hAnsi="宋体" w:hint="eastAsia"/>
          <w:kern w:val="0"/>
          <w:szCs w:val="21"/>
        </w:rPr>
        <w:t>；第三维度即结合学生综合应用能力的培养，开发一些专业的虚拟仿真教学项目资源，同时结合半实物仿真，训练学生的专业综合应用能力，相关资源的主要应用于综合创新训练环节，包括学生的创新课题开发，学科竞赛针对性训练，及毕业设计开发等</w:t>
      </w:r>
      <w:r w:rsidR="00FC5101">
        <w:rPr>
          <w:rFonts w:ascii="宋体" w:eastAsia="宋体" w:hAnsi="宋体" w:hint="eastAsia"/>
          <w:kern w:val="0"/>
          <w:szCs w:val="21"/>
          <w:vertAlign w:val="superscript"/>
        </w:rPr>
        <w:t>[5]</w:t>
      </w:r>
      <w:r>
        <w:rPr>
          <w:rFonts w:ascii="宋体" w:eastAsia="宋体" w:hAnsi="宋体" w:hint="eastAsia"/>
          <w:kern w:val="0"/>
          <w:szCs w:val="21"/>
        </w:rPr>
        <w:t>。</w:t>
      </w:r>
    </w:p>
    <w:p w:rsidR="007C3B92" w:rsidRDefault="00034F6B">
      <w:pPr>
        <w:rPr>
          <w:rFonts w:ascii="宋体" w:eastAsia="宋体" w:hAnsi="宋体"/>
          <w:kern w:val="0"/>
          <w:sz w:val="24"/>
          <w:szCs w:val="18"/>
        </w:rPr>
      </w:pPr>
      <w:r>
        <w:rPr>
          <w:rFonts w:hint="eastAsia"/>
          <w:b/>
          <w:sz w:val="28"/>
          <w:szCs w:val="28"/>
        </w:rPr>
        <w:lastRenderedPageBreak/>
        <w:t>4</w:t>
      </w:r>
      <w:r>
        <w:rPr>
          <w:b/>
          <w:sz w:val="28"/>
          <w:szCs w:val="28"/>
        </w:rPr>
        <w:t xml:space="preserve"> </w:t>
      </w:r>
      <w:r>
        <w:rPr>
          <w:rFonts w:hint="eastAsia"/>
          <w:b/>
          <w:sz w:val="28"/>
          <w:szCs w:val="28"/>
        </w:rPr>
        <w:t>虚拟仿真实验教学中心的运行管理体系建设</w:t>
      </w:r>
    </w:p>
    <w:p w:rsidR="007C3B92" w:rsidRDefault="00034F6B" w:rsidP="00F336C5">
      <w:pPr>
        <w:adjustRightInd w:val="0"/>
        <w:snapToGrid w:val="0"/>
        <w:spacing w:line="360" w:lineRule="auto"/>
        <w:ind w:firstLineChars="196" w:firstLine="412"/>
        <w:rPr>
          <w:rFonts w:ascii="宋体" w:eastAsia="宋体" w:hAnsi="宋体"/>
          <w:kern w:val="0"/>
          <w:szCs w:val="21"/>
        </w:rPr>
      </w:pPr>
      <w:r>
        <w:rPr>
          <w:rFonts w:ascii="宋体" w:eastAsia="宋体" w:hAnsi="宋体" w:hint="eastAsia"/>
          <w:kern w:val="0"/>
          <w:szCs w:val="21"/>
        </w:rPr>
        <w:t>为了提高虚拟仿真实验教学中心的运行效率和人才培养质量，保证中心正常、高效运行，信息与</w:t>
      </w:r>
      <w:r>
        <w:rPr>
          <w:rFonts w:ascii="宋体" w:eastAsia="宋体" w:hAnsi="宋体"/>
          <w:kern w:val="0"/>
          <w:szCs w:val="21"/>
        </w:rPr>
        <w:t>控制工程</w:t>
      </w:r>
      <w:r>
        <w:rPr>
          <w:rFonts w:ascii="宋体" w:eastAsia="宋体" w:hAnsi="宋体" w:hint="eastAsia"/>
          <w:kern w:val="0"/>
          <w:szCs w:val="21"/>
        </w:rPr>
        <w:t>虚拟仿真实验教学中心在运行过程中建立了相对完善的管理运行体制。基于管理信息化的需求，建立了虚拟仿真教学管理平台，平台系统管理员可以设置不同的</w:t>
      </w:r>
      <w:proofErr w:type="gramStart"/>
      <w:r>
        <w:rPr>
          <w:rFonts w:ascii="宋体" w:eastAsia="宋体" w:hAnsi="宋体" w:hint="eastAsia"/>
          <w:kern w:val="0"/>
          <w:szCs w:val="21"/>
        </w:rPr>
        <w:t>帐号</w:t>
      </w:r>
      <w:proofErr w:type="gramEnd"/>
      <w:r>
        <w:rPr>
          <w:rFonts w:ascii="宋体" w:eastAsia="宋体" w:hAnsi="宋体" w:hint="eastAsia"/>
          <w:kern w:val="0"/>
          <w:szCs w:val="21"/>
        </w:rPr>
        <w:t>赋予相应的权限，参加实验的同学可以在系统中完成预习、虚拟实验与实践、相关报告与数据的提交等。同时，系统提供一系列功能如各种数据信息的统计与报表等。</w:t>
      </w:r>
    </w:p>
    <w:p w:rsidR="007C3B92" w:rsidRDefault="00034F6B" w:rsidP="00F336C5">
      <w:pPr>
        <w:adjustRightInd w:val="0"/>
        <w:snapToGrid w:val="0"/>
        <w:spacing w:line="360" w:lineRule="auto"/>
        <w:ind w:firstLineChars="196" w:firstLine="412"/>
        <w:rPr>
          <w:rFonts w:ascii="宋体" w:eastAsia="宋体" w:hAnsi="宋体"/>
          <w:kern w:val="0"/>
          <w:szCs w:val="21"/>
        </w:rPr>
      </w:pPr>
      <w:r>
        <w:rPr>
          <w:rFonts w:ascii="宋体" w:eastAsia="宋体" w:hAnsi="宋体" w:hint="eastAsia"/>
          <w:kern w:val="0"/>
          <w:szCs w:val="21"/>
        </w:rPr>
        <w:t>在信息与控制工程虚拟仿真的人员管理方面，实行中心主任负责制，同时从学校层面成立中心领导小组，由分管校领导任领导小组组长，直接为中心运行提供有力的组织保障。同时，中心管理制度、岗位职责制度、实验室管理制度、工作考核制度、安</w:t>
      </w:r>
      <w:r>
        <w:rPr>
          <w:rFonts w:ascii="宋体" w:eastAsia="宋体" w:hAnsi="宋体" w:hint="eastAsia"/>
          <w:kern w:val="0"/>
          <w:szCs w:val="21"/>
        </w:rPr>
        <w:t>全制度等一系列的制度保障了实验教学中心的良好运行。对资源和设备运行、维护、更新和管理的相关管理规范，为实验教学提供了最优化的资源配置与利用。在各类省级平台和学院的经费支持下，保证合理的年度经费计划来保障实验室的正常运转。</w:t>
      </w:r>
    </w:p>
    <w:p w:rsidR="007C3B92" w:rsidRDefault="00034F6B" w:rsidP="00F336C5">
      <w:pPr>
        <w:adjustRightInd w:val="0"/>
        <w:snapToGrid w:val="0"/>
        <w:spacing w:line="360" w:lineRule="auto"/>
        <w:ind w:firstLineChars="196" w:firstLine="412"/>
        <w:rPr>
          <w:rFonts w:ascii="宋体" w:eastAsia="宋体" w:hAnsi="宋体"/>
          <w:kern w:val="0"/>
          <w:szCs w:val="21"/>
        </w:rPr>
      </w:pPr>
      <w:r>
        <w:rPr>
          <w:rFonts w:ascii="宋体" w:eastAsia="宋体" w:hAnsi="宋体" w:hint="eastAsia"/>
          <w:kern w:val="0"/>
          <w:szCs w:val="21"/>
        </w:rPr>
        <w:t>中心在运行过程中逐步实现信息发布规范化、信息交流及时化、信息共享远程化和实验教学开放化，为实验教学提供了最优化的资源配置与利用。</w:t>
      </w:r>
    </w:p>
    <w:p w:rsidR="007C3B92" w:rsidRDefault="00034F6B">
      <w:pPr>
        <w:rPr>
          <w:b/>
          <w:sz w:val="28"/>
          <w:szCs w:val="28"/>
        </w:rPr>
      </w:pPr>
      <w:r>
        <w:rPr>
          <w:rFonts w:hint="eastAsia"/>
          <w:b/>
          <w:sz w:val="28"/>
          <w:szCs w:val="28"/>
        </w:rPr>
        <w:t>5</w:t>
      </w:r>
      <w:r>
        <w:rPr>
          <w:rFonts w:hint="eastAsia"/>
          <w:b/>
          <w:sz w:val="28"/>
          <w:szCs w:val="28"/>
        </w:rPr>
        <w:t>、</w:t>
      </w:r>
      <w:r>
        <w:rPr>
          <w:rFonts w:hint="eastAsia"/>
          <w:b/>
          <w:sz w:val="28"/>
          <w:szCs w:val="28"/>
        </w:rPr>
        <w:t xml:space="preserve"> </w:t>
      </w:r>
      <w:r>
        <w:rPr>
          <w:rFonts w:hint="eastAsia"/>
          <w:b/>
          <w:sz w:val="28"/>
          <w:szCs w:val="28"/>
        </w:rPr>
        <w:t>问题与对策</w:t>
      </w:r>
    </w:p>
    <w:p w:rsidR="007C3B92" w:rsidRDefault="00034F6B" w:rsidP="00F336C5">
      <w:pPr>
        <w:adjustRightInd w:val="0"/>
        <w:snapToGrid w:val="0"/>
        <w:spacing w:line="360" w:lineRule="auto"/>
        <w:ind w:firstLineChars="196" w:firstLine="412"/>
        <w:rPr>
          <w:rFonts w:ascii="宋体" w:eastAsia="宋体" w:hAnsi="宋体"/>
          <w:kern w:val="0"/>
          <w:szCs w:val="21"/>
        </w:rPr>
      </w:pPr>
      <w:r>
        <w:rPr>
          <w:rFonts w:ascii="宋体" w:eastAsia="宋体" w:hAnsi="宋体" w:hint="eastAsia"/>
          <w:kern w:val="0"/>
          <w:szCs w:val="21"/>
        </w:rPr>
        <w:t>在中心目前的建设过程中，中心构建的教学平台目前运行情况良好，各类教学资源在专业教学过程中获得普及应用，通过虚拟仿真实验教学体系与教学资源的支持</w:t>
      </w:r>
      <w:r>
        <w:rPr>
          <w:rFonts w:ascii="宋体" w:eastAsia="宋体" w:hAnsi="宋体" w:hint="eastAsia"/>
          <w:kern w:val="0"/>
          <w:szCs w:val="21"/>
        </w:rPr>
        <w:t>，学院的电子设计竞赛等学科竞赛成绩在近两年获得了突破性进展，根据学院委托进行的各种教学效果调研中，也充分证明虚拟仿真实践教学体系与资源的应用对学院各专业人才培养的促进作用。从近年的运行情况来看，信息与控制工程虚拟仿真实验教学中心还是有不少的问题需要进一步提升：各类虚拟仿真教学平台没能实现完全整合，虚拟仿真实验教学管理平台与各类开发的实验教学资源呈现一种较松散的组合状态，实现教学平台不能实现对于全部资源的统筹管理；其次，个别虚拟仿真实验教学资源，如变电站综合虚拟仿真实验平台可操作性不强，与实际的实物实践存在比</w:t>
      </w:r>
      <w:r>
        <w:rPr>
          <w:rFonts w:ascii="宋体" w:eastAsia="宋体" w:hAnsi="宋体" w:hint="eastAsia"/>
          <w:kern w:val="0"/>
          <w:szCs w:val="21"/>
        </w:rPr>
        <w:t>较大的差距；个别虚拟仿真实验教学资源项目对于学生应用能力培养的支撑程度有待强化。针对上述问题，在后续的虚拟仿真实验教学中心的建设过程中，要进一步强化统筹，增强整个管理平台对于教学资源的兼容性，加强对目标达成度的评价并及时做出调整。在新的教学资源开发过程中，充分调研实际的教学需求，积极发动社会资源进入到虚拟仿真教学资源的开发过程中，进一步强化产教融合合作。</w:t>
      </w:r>
    </w:p>
    <w:p w:rsidR="007C3B92" w:rsidRDefault="00034F6B">
      <w:pPr>
        <w:rPr>
          <w:b/>
          <w:sz w:val="28"/>
          <w:szCs w:val="28"/>
        </w:rPr>
      </w:pPr>
      <w:r>
        <w:rPr>
          <w:rFonts w:hint="eastAsia"/>
          <w:b/>
          <w:sz w:val="28"/>
          <w:szCs w:val="28"/>
        </w:rPr>
        <w:t>总结</w:t>
      </w:r>
      <w:r>
        <w:rPr>
          <w:rFonts w:hint="eastAsia"/>
          <w:b/>
          <w:sz w:val="28"/>
          <w:szCs w:val="28"/>
        </w:rPr>
        <w:t xml:space="preserve"> </w:t>
      </w:r>
    </w:p>
    <w:p w:rsidR="007C3B92" w:rsidRDefault="00034F6B" w:rsidP="00F336C5">
      <w:pPr>
        <w:adjustRightInd w:val="0"/>
        <w:snapToGrid w:val="0"/>
        <w:spacing w:line="360" w:lineRule="auto"/>
        <w:ind w:firstLineChars="196" w:firstLine="412"/>
        <w:rPr>
          <w:rFonts w:ascii="宋体" w:eastAsia="宋体" w:hAnsi="宋体"/>
          <w:kern w:val="0"/>
          <w:szCs w:val="21"/>
        </w:rPr>
      </w:pPr>
      <w:r>
        <w:rPr>
          <w:rFonts w:ascii="宋体" w:eastAsia="宋体" w:hAnsi="宋体" w:hint="eastAsia"/>
          <w:kern w:val="0"/>
          <w:szCs w:val="21"/>
        </w:rPr>
        <w:t>通过信息与控制工程虚拟仿真实验教学体系的建设与运行，部分解决培养工程应用型与创新型人才的培养目标之间的有机结合问题，以虚拟仿真技术手段结合其它先进</w:t>
      </w:r>
      <w:r>
        <w:rPr>
          <w:rFonts w:ascii="宋体" w:eastAsia="宋体" w:hAnsi="宋体" w:hint="eastAsia"/>
          <w:kern w:val="0"/>
          <w:szCs w:val="21"/>
        </w:rPr>
        <w:t>教学技术，以能力培养为目标，结合专业人才培养方案，打造与课程教学模块相适应的实践教学体系，</w:t>
      </w:r>
      <w:r>
        <w:rPr>
          <w:rFonts w:ascii="宋体" w:eastAsia="宋体" w:hAnsi="宋体" w:hint="eastAsia"/>
          <w:kern w:val="0"/>
          <w:szCs w:val="21"/>
        </w:rPr>
        <w:lastRenderedPageBreak/>
        <w:t>通过模块化、功能化的虚拟仿真实践教学项目开发等数字资源建设，推动教师队伍的培养，及虚拟仿真实践教学的管理与考核机制的建立，提升实践教学的效能，进而提升学院在信息技术与控制工程领域的人才培养质量，增强学生的就业核心竞争力；其次，对于一些高投入、高新技术的虚拟仿真实验教学平台与模块，如工业机器人虚拟仿真实验教学平台等，要实现虚实结合，在学校当前投入有限的情况下，进行校企联合，共同建设虚拟仿真平台与项目资源，通过学校与企业的</w:t>
      </w:r>
      <w:r>
        <w:rPr>
          <w:rFonts w:ascii="宋体" w:eastAsia="宋体" w:hAnsi="宋体" w:hint="eastAsia"/>
          <w:kern w:val="0"/>
          <w:szCs w:val="21"/>
        </w:rPr>
        <w:t>共建共享，解决学校学生的虚实结合培训及企业的技术员工培训问题，同时可以促进校企合作与学校的双师</w:t>
      </w:r>
      <w:proofErr w:type="gramStart"/>
      <w:r>
        <w:rPr>
          <w:rFonts w:ascii="宋体" w:eastAsia="宋体" w:hAnsi="宋体" w:hint="eastAsia"/>
          <w:kern w:val="0"/>
          <w:szCs w:val="21"/>
        </w:rPr>
        <w:t>型教师</w:t>
      </w:r>
      <w:proofErr w:type="gramEnd"/>
      <w:r>
        <w:rPr>
          <w:rFonts w:ascii="宋体" w:eastAsia="宋体" w:hAnsi="宋体" w:hint="eastAsia"/>
          <w:kern w:val="0"/>
          <w:szCs w:val="21"/>
        </w:rPr>
        <w:t>培养。</w:t>
      </w:r>
    </w:p>
    <w:p w:rsidR="007C3B92" w:rsidRDefault="007C3B92" w:rsidP="00F336C5">
      <w:pPr>
        <w:adjustRightInd w:val="0"/>
        <w:snapToGrid w:val="0"/>
        <w:spacing w:line="360" w:lineRule="auto"/>
        <w:ind w:firstLineChars="196" w:firstLine="412"/>
        <w:rPr>
          <w:rFonts w:ascii="宋体" w:eastAsia="宋体" w:hAnsi="宋体"/>
          <w:kern w:val="0"/>
          <w:szCs w:val="21"/>
        </w:rPr>
      </w:pPr>
    </w:p>
    <w:p w:rsidR="007C3B92" w:rsidRDefault="00034F6B" w:rsidP="00F336C5">
      <w:pPr>
        <w:adjustRightInd w:val="0"/>
        <w:snapToGrid w:val="0"/>
        <w:spacing w:line="360" w:lineRule="auto"/>
        <w:ind w:firstLineChars="196" w:firstLine="412"/>
        <w:rPr>
          <w:rFonts w:ascii="宋体" w:eastAsia="宋体" w:hAnsi="宋体"/>
          <w:kern w:val="0"/>
          <w:szCs w:val="21"/>
        </w:rPr>
      </w:pPr>
      <w:r>
        <w:rPr>
          <w:rFonts w:ascii="宋体" w:eastAsia="宋体" w:hAnsi="宋体" w:hint="eastAsia"/>
          <w:kern w:val="0"/>
          <w:szCs w:val="21"/>
        </w:rPr>
        <w:t>论文受到湖南省</w:t>
      </w:r>
      <w:r>
        <w:rPr>
          <w:rFonts w:ascii="宋体" w:eastAsia="宋体" w:hAnsi="宋体" w:hint="eastAsia"/>
          <w:kern w:val="0"/>
          <w:szCs w:val="21"/>
        </w:rPr>
        <w:t>普通高校</w:t>
      </w:r>
      <w:r>
        <w:rPr>
          <w:rFonts w:ascii="宋体" w:eastAsia="宋体" w:hAnsi="宋体" w:hint="eastAsia"/>
          <w:kern w:val="0"/>
          <w:szCs w:val="21"/>
        </w:rPr>
        <w:t>教学</w:t>
      </w:r>
      <w:r>
        <w:rPr>
          <w:rFonts w:ascii="宋体" w:eastAsia="宋体" w:hAnsi="宋体" w:hint="eastAsia"/>
          <w:kern w:val="0"/>
          <w:szCs w:val="21"/>
        </w:rPr>
        <w:t>改革</w:t>
      </w:r>
      <w:r>
        <w:rPr>
          <w:rFonts w:ascii="宋体" w:eastAsia="宋体" w:hAnsi="宋体" w:hint="eastAsia"/>
          <w:kern w:val="0"/>
          <w:szCs w:val="21"/>
        </w:rPr>
        <w:t>研究项目</w:t>
      </w:r>
      <w:r>
        <w:rPr>
          <w:rFonts w:ascii="宋体" w:eastAsia="宋体" w:hAnsi="宋体" w:hint="eastAsia"/>
          <w:kern w:val="0"/>
          <w:szCs w:val="21"/>
        </w:rPr>
        <w:t>“</w:t>
      </w:r>
      <w:r>
        <w:rPr>
          <w:rFonts w:ascii="宋体" w:eastAsia="宋体" w:hAnsi="宋体" w:hint="eastAsia"/>
          <w:kern w:val="0"/>
          <w:szCs w:val="21"/>
        </w:rPr>
        <w:t>信息与控制工程虚拟仿真实践教学体系的构建与实践研究</w:t>
      </w:r>
      <w:r>
        <w:rPr>
          <w:rFonts w:ascii="宋体" w:eastAsia="宋体" w:hAnsi="宋体" w:hint="eastAsia"/>
          <w:kern w:val="0"/>
          <w:szCs w:val="21"/>
        </w:rPr>
        <w:t>”</w:t>
      </w:r>
      <w:r>
        <w:rPr>
          <w:rFonts w:ascii="宋体" w:eastAsia="宋体" w:hAnsi="宋体" w:hint="eastAsia"/>
          <w:kern w:val="0"/>
          <w:szCs w:val="21"/>
        </w:rPr>
        <w:t>（</w:t>
      </w:r>
      <w:proofErr w:type="gramStart"/>
      <w:r>
        <w:rPr>
          <w:rFonts w:ascii="宋体" w:eastAsia="宋体" w:hAnsi="宋体" w:hint="eastAsia"/>
          <w:kern w:val="0"/>
          <w:szCs w:val="21"/>
        </w:rPr>
        <w:t>湘教通</w:t>
      </w:r>
      <w:proofErr w:type="gramEnd"/>
      <w:r>
        <w:rPr>
          <w:rFonts w:ascii="宋体" w:eastAsia="宋体" w:hAnsi="宋体" w:hint="eastAsia"/>
          <w:kern w:val="0"/>
          <w:szCs w:val="21"/>
        </w:rPr>
        <w:t>〔</w:t>
      </w:r>
      <w:r>
        <w:rPr>
          <w:rFonts w:ascii="宋体" w:eastAsia="宋体" w:hAnsi="宋体" w:hint="eastAsia"/>
          <w:kern w:val="0"/>
          <w:szCs w:val="21"/>
        </w:rPr>
        <w:t>201</w:t>
      </w:r>
      <w:r>
        <w:rPr>
          <w:rFonts w:ascii="宋体" w:eastAsia="宋体" w:hAnsi="宋体" w:hint="eastAsia"/>
          <w:kern w:val="0"/>
          <w:szCs w:val="21"/>
        </w:rPr>
        <w:t>7</w:t>
      </w:r>
      <w:r>
        <w:rPr>
          <w:rFonts w:ascii="宋体" w:eastAsia="宋体" w:hAnsi="宋体" w:hint="eastAsia"/>
          <w:kern w:val="0"/>
          <w:szCs w:val="21"/>
        </w:rPr>
        <w:t>〕</w:t>
      </w:r>
      <w:r>
        <w:rPr>
          <w:rFonts w:ascii="宋体" w:eastAsia="宋体" w:hAnsi="宋体" w:hint="eastAsia"/>
          <w:kern w:val="0"/>
          <w:szCs w:val="21"/>
        </w:rPr>
        <w:t>4</w:t>
      </w:r>
      <w:r>
        <w:rPr>
          <w:rFonts w:ascii="宋体" w:eastAsia="宋体" w:hAnsi="宋体" w:hint="eastAsia"/>
          <w:kern w:val="0"/>
          <w:szCs w:val="21"/>
        </w:rPr>
        <w:t>52</w:t>
      </w:r>
      <w:r>
        <w:rPr>
          <w:rFonts w:ascii="宋体" w:eastAsia="宋体" w:hAnsi="宋体" w:hint="eastAsia"/>
          <w:kern w:val="0"/>
          <w:szCs w:val="21"/>
        </w:rPr>
        <w:t>号），</w:t>
      </w:r>
      <w:r>
        <w:rPr>
          <w:rFonts w:ascii="宋体" w:eastAsia="宋体" w:hAnsi="宋体" w:hint="eastAsia"/>
          <w:kern w:val="0"/>
          <w:szCs w:val="21"/>
        </w:rPr>
        <w:t>湖南省普通高等学校教学改革研究项目“转型背景下电气信息类专业创新创业教育改革”（</w:t>
      </w:r>
      <w:proofErr w:type="gramStart"/>
      <w:r>
        <w:rPr>
          <w:rFonts w:ascii="宋体" w:eastAsia="宋体" w:hAnsi="宋体" w:hint="eastAsia"/>
          <w:kern w:val="0"/>
          <w:szCs w:val="21"/>
        </w:rPr>
        <w:t>湘教通</w:t>
      </w:r>
      <w:proofErr w:type="gramEnd"/>
      <w:r>
        <w:rPr>
          <w:rFonts w:ascii="宋体" w:eastAsia="宋体" w:hAnsi="宋体" w:hint="eastAsia"/>
          <w:kern w:val="0"/>
          <w:szCs w:val="21"/>
        </w:rPr>
        <w:t>〔</w:t>
      </w:r>
      <w:r>
        <w:rPr>
          <w:rFonts w:ascii="宋体" w:eastAsia="宋体" w:hAnsi="宋体" w:hint="eastAsia"/>
          <w:kern w:val="0"/>
          <w:szCs w:val="21"/>
        </w:rPr>
        <w:t>2018</w:t>
      </w:r>
      <w:r>
        <w:rPr>
          <w:rFonts w:ascii="宋体" w:eastAsia="宋体" w:hAnsi="宋体" w:hint="eastAsia"/>
          <w:kern w:val="0"/>
          <w:szCs w:val="21"/>
        </w:rPr>
        <w:t>〕</w:t>
      </w:r>
      <w:r>
        <w:rPr>
          <w:rFonts w:ascii="宋体" w:eastAsia="宋体" w:hAnsi="宋体" w:hint="eastAsia"/>
          <w:kern w:val="0"/>
          <w:szCs w:val="21"/>
        </w:rPr>
        <w:t>436</w:t>
      </w:r>
      <w:r>
        <w:rPr>
          <w:rFonts w:ascii="宋体" w:eastAsia="宋体" w:hAnsi="宋体" w:hint="eastAsia"/>
          <w:kern w:val="0"/>
          <w:szCs w:val="21"/>
        </w:rPr>
        <w:t>号）</w:t>
      </w:r>
      <w:r>
        <w:rPr>
          <w:rFonts w:ascii="宋体" w:eastAsia="宋体" w:hAnsi="宋体" w:hint="eastAsia"/>
          <w:kern w:val="0"/>
          <w:szCs w:val="21"/>
        </w:rPr>
        <w:t>,</w:t>
      </w:r>
      <w:r>
        <w:rPr>
          <w:rFonts w:ascii="宋体" w:eastAsia="宋体" w:hAnsi="宋体" w:hint="eastAsia"/>
          <w:kern w:val="0"/>
          <w:szCs w:val="21"/>
        </w:rPr>
        <w:t>湖南文理学院芙蓉学院教</w:t>
      </w:r>
      <w:r>
        <w:rPr>
          <w:rFonts w:ascii="宋体" w:eastAsia="宋体" w:hAnsi="宋体" w:hint="eastAsia"/>
          <w:kern w:val="0"/>
          <w:szCs w:val="21"/>
        </w:rPr>
        <w:t>学改革研究</w:t>
      </w:r>
      <w:r>
        <w:rPr>
          <w:rFonts w:ascii="宋体" w:eastAsia="宋体" w:hAnsi="宋体" w:hint="eastAsia"/>
          <w:kern w:val="0"/>
          <w:szCs w:val="21"/>
        </w:rPr>
        <w:t>项目（</w:t>
      </w:r>
      <w:r>
        <w:rPr>
          <w:rFonts w:ascii="宋体" w:eastAsia="宋体" w:hAnsi="宋体" w:hint="eastAsia"/>
          <w:kern w:val="0"/>
          <w:szCs w:val="21"/>
        </w:rPr>
        <w:t>FRjg1705</w:t>
      </w:r>
      <w:r>
        <w:rPr>
          <w:rFonts w:ascii="宋体" w:eastAsia="宋体" w:hAnsi="宋体" w:hint="eastAsia"/>
          <w:kern w:val="0"/>
          <w:szCs w:val="21"/>
        </w:rPr>
        <w:t>）</w:t>
      </w:r>
      <w:r>
        <w:rPr>
          <w:rFonts w:ascii="宋体" w:eastAsia="宋体" w:hAnsi="宋体" w:hint="eastAsia"/>
          <w:kern w:val="0"/>
          <w:szCs w:val="21"/>
        </w:rPr>
        <w:t>，</w:t>
      </w:r>
      <w:r>
        <w:rPr>
          <w:rFonts w:ascii="宋体" w:eastAsia="宋体" w:hAnsi="宋体" w:hint="eastAsia"/>
          <w:kern w:val="0"/>
          <w:szCs w:val="21"/>
        </w:rPr>
        <w:t>湖南文理学院教学改革研究项目（</w:t>
      </w:r>
      <w:r>
        <w:rPr>
          <w:rFonts w:ascii="宋体" w:eastAsia="宋体" w:hAnsi="宋体" w:hint="eastAsia"/>
          <w:kern w:val="0"/>
          <w:szCs w:val="21"/>
        </w:rPr>
        <w:t>JGYB1534</w:t>
      </w:r>
      <w:r>
        <w:rPr>
          <w:rFonts w:ascii="宋体" w:eastAsia="宋体" w:hAnsi="宋体" w:hint="eastAsia"/>
          <w:kern w:val="0"/>
          <w:szCs w:val="21"/>
        </w:rPr>
        <w:t>）支持。</w:t>
      </w:r>
    </w:p>
    <w:p w:rsidR="007C3B92" w:rsidRDefault="007C3B92"/>
    <w:p w:rsidR="007C3B92" w:rsidRDefault="00034F6B">
      <w:r>
        <w:rPr>
          <w:rFonts w:hint="eastAsia"/>
        </w:rPr>
        <w:t>参考文献</w:t>
      </w:r>
    </w:p>
    <w:p w:rsidR="007C3B92" w:rsidRDefault="00034F6B">
      <w:pPr>
        <w:pStyle w:val="a5"/>
        <w:numPr>
          <w:ilvl w:val="0"/>
          <w:numId w:val="1"/>
        </w:numPr>
        <w:ind w:firstLineChars="0"/>
        <w:rPr>
          <w:rFonts w:ascii="微软雅黑" w:eastAsia="微软雅黑" w:hAnsi="微软雅黑" w:cs="微软雅黑" w:hint="eastAsia"/>
          <w:color w:val="000000"/>
          <w:szCs w:val="21"/>
          <w:shd w:val="clear" w:color="auto" w:fill="FFFFFF"/>
        </w:rPr>
      </w:pPr>
      <w:r>
        <w:rPr>
          <w:rFonts w:ascii="微软雅黑" w:eastAsia="微软雅黑" w:hAnsi="微软雅黑" w:cs="微软雅黑"/>
          <w:color w:val="000000"/>
          <w:szCs w:val="21"/>
          <w:shd w:val="clear" w:color="auto" w:fill="FFFFFF"/>
        </w:rPr>
        <w:t>杜月林</w:t>
      </w:r>
      <w:r>
        <w:rPr>
          <w:rFonts w:ascii="微软雅黑" w:eastAsia="微软雅黑" w:hAnsi="微软雅黑" w:cs="微软雅黑"/>
          <w:color w:val="000000"/>
          <w:szCs w:val="21"/>
          <w:shd w:val="clear" w:color="auto" w:fill="FFFFFF"/>
        </w:rPr>
        <w:t xml:space="preserve">, </w:t>
      </w:r>
      <w:r>
        <w:rPr>
          <w:rFonts w:ascii="微软雅黑" w:eastAsia="微软雅黑" w:hAnsi="微软雅黑" w:cs="微软雅黑"/>
          <w:color w:val="000000"/>
          <w:szCs w:val="21"/>
          <w:shd w:val="clear" w:color="auto" w:fill="FFFFFF"/>
        </w:rPr>
        <w:t>黄刚</w:t>
      </w:r>
      <w:r>
        <w:rPr>
          <w:rFonts w:ascii="微软雅黑" w:eastAsia="微软雅黑" w:hAnsi="微软雅黑" w:cs="微软雅黑"/>
          <w:color w:val="000000"/>
          <w:szCs w:val="21"/>
          <w:shd w:val="clear" w:color="auto" w:fill="FFFFFF"/>
        </w:rPr>
        <w:t xml:space="preserve">, </w:t>
      </w:r>
      <w:r>
        <w:rPr>
          <w:rFonts w:ascii="微软雅黑" w:eastAsia="微软雅黑" w:hAnsi="微软雅黑" w:cs="微软雅黑"/>
          <w:color w:val="000000"/>
          <w:szCs w:val="21"/>
          <w:shd w:val="clear" w:color="auto" w:fill="FFFFFF"/>
        </w:rPr>
        <w:t>王峰</w:t>
      </w:r>
      <w:r>
        <w:rPr>
          <w:rFonts w:ascii="微软雅黑" w:eastAsia="微软雅黑" w:hAnsi="微软雅黑" w:cs="微软雅黑"/>
          <w:color w:val="000000"/>
          <w:szCs w:val="21"/>
          <w:shd w:val="clear" w:color="auto" w:fill="FFFFFF"/>
        </w:rPr>
        <w:t xml:space="preserve">, et al. </w:t>
      </w:r>
      <w:r>
        <w:rPr>
          <w:rFonts w:ascii="微软雅黑" w:eastAsia="微软雅黑" w:hAnsi="微软雅黑" w:cs="微软雅黑"/>
          <w:color w:val="000000"/>
          <w:szCs w:val="21"/>
          <w:shd w:val="clear" w:color="auto" w:fill="FFFFFF"/>
        </w:rPr>
        <w:t>建设虚拟仿真实验平台</w:t>
      </w:r>
      <w:r>
        <w:rPr>
          <w:rFonts w:ascii="微软雅黑" w:eastAsia="微软雅黑" w:hAnsi="微软雅黑" w:cs="微软雅黑"/>
          <w:color w:val="000000"/>
          <w:szCs w:val="21"/>
          <w:shd w:val="clear" w:color="auto" w:fill="FFFFFF"/>
        </w:rPr>
        <w:t>探索创新人才培养模式</w:t>
      </w:r>
      <w:r>
        <w:rPr>
          <w:rFonts w:ascii="微软雅黑" w:eastAsia="微软雅黑" w:hAnsi="微软雅黑" w:cs="微软雅黑"/>
          <w:color w:val="000000"/>
          <w:szCs w:val="21"/>
          <w:shd w:val="clear" w:color="auto" w:fill="FFFFFF"/>
        </w:rPr>
        <w:t xml:space="preserve">[J]. </w:t>
      </w:r>
      <w:r>
        <w:rPr>
          <w:rFonts w:ascii="微软雅黑" w:eastAsia="微软雅黑" w:hAnsi="微软雅黑" w:cs="微软雅黑"/>
          <w:color w:val="000000"/>
          <w:szCs w:val="21"/>
          <w:shd w:val="clear" w:color="auto" w:fill="FFFFFF"/>
        </w:rPr>
        <w:t>实验技术与管理</w:t>
      </w:r>
      <w:r>
        <w:rPr>
          <w:rFonts w:ascii="微软雅黑" w:eastAsia="微软雅黑" w:hAnsi="微软雅黑" w:cs="微软雅黑" w:hint="eastAsia"/>
          <w:color w:val="000000"/>
          <w:szCs w:val="21"/>
          <w:shd w:val="clear" w:color="auto" w:fill="FFFFFF"/>
        </w:rPr>
        <w:t>，</w:t>
      </w:r>
      <w:r>
        <w:rPr>
          <w:rFonts w:ascii="微软雅黑" w:eastAsia="微软雅黑" w:hAnsi="微软雅黑" w:cs="微软雅黑" w:hint="eastAsia"/>
          <w:color w:val="000000"/>
          <w:szCs w:val="21"/>
          <w:shd w:val="clear" w:color="auto" w:fill="FFFFFF"/>
        </w:rPr>
        <w:t>2015</w:t>
      </w:r>
      <w:r>
        <w:rPr>
          <w:rFonts w:ascii="微软雅黑" w:eastAsia="微软雅黑" w:hAnsi="微软雅黑" w:cs="微软雅黑"/>
          <w:color w:val="000000"/>
          <w:szCs w:val="21"/>
          <w:shd w:val="clear" w:color="auto" w:fill="FFFFFF"/>
        </w:rPr>
        <w:t>(12):26-29.</w:t>
      </w:r>
    </w:p>
    <w:p w:rsidR="00FC5101" w:rsidRDefault="00FC5101" w:rsidP="00FC5101">
      <w:pPr>
        <w:pStyle w:val="a5"/>
        <w:numPr>
          <w:ilvl w:val="0"/>
          <w:numId w:val="1"/>
        </w:numPr>
        <w:ind w:firstLineChars="0"/>
        <w:rPr>
          <w:rFonts w:ascii="微软雅黑" w:eastAsia="微软雅黑" w:hAnsi="微软雅黑" w:cs="微软雅黑" w:hint="eastAsia"/>
          <w:color w:val="000000"/>
          <w:szCs w:val="21"/>
          <w:shd w:val="clear" w:color="auto" w:fill="FFFFFF"/>
        </w:rPr>
      </w:pPr>
      <w:r>
        <w:rPr>
          <w:rFonts w:ascii="微软雅黑" w:eastAsia="微软雅黑" w:hAnsi="微软雅黑" w:cs="微软雅黑"/>
          <w:color w:val="000000"/>
          <w:szCs w:val="21"/>
          <w:shd w:val="clear" w:color="auto" w:fill="FFFFFF"/>
        </w:rPr>
        <w:t>王晓迪. 虚拟仿真实验教学中心建设中八项关系的理解与探讨[J]. 实验技术与管理, 2014(08):18-20.</w:t>
      </w:r>
      <w:r w:rsidRPr="00FC5101">
        <w:rPr>
          <w:rFonts w:ascii="微软雅黑" w:eastAsia="微软雅黑" w:hAnsi="微软雅黑" w:cs="微软雅黑"/>
          <w:color w:val="000000"/>
          <w:szCs w:val="21"/>
          <w:shd w:val="clear" w:color="auto" w:fill="FFFFFF"/>
        </w:rPr>
        <w:t xml:space="preserve"> </w:t>
      </w:r>
    </w:p>
    <w:p w:rsidR="00FC5101" w:rsidRDefault="00FC5101" w:rsidP="00FC5101">
      <w:pPr>
        <w:pStyle w:val="a5"/>
        <w:numPr>
          <w:ilvl w:val="0"/>
          <w:numId w:val="1"/>
        </w:numPr>
        <w:ind w:firstLineChars="0"/>
        <w:rPr>
          <w:rFonts w:ascii="微软雅黑" w:eastAsia="微软雅黑" w:hAnsi="微软雅黑" w:cs="微软雅黑"/>
          <w:color w:val="000000"/>
          <w:szCs w:val="21"/>
          <w:shd w:val="clear" w:color="auto" w:fill="FFFFFF"/>
        </w:rPr>
      </w:pPr>
      <w:r>
        <w:rPr>
          <w:rFonts w:ascii="微软雅黑" w:eastAsia="微软雅黑" w:hAnsi="微软雅黑" w:cs="微软雅黑"/>
          <w:color w:val="000000"/>
          <w:szCs w:val="21"/>
          <w:shd w:val="clear" w:color="auto" w:fill="FFFFFF"/>
        </w:rPr>
        <w:t>刘士军. 虚拟仿真实验教学中心实验教学体系建设[J]. 实验室研究与探索</w:t>
      </w:r>
      <w:r>
        <w:rPr>
          <w:rFonts w:ascii="微软雅黑" w:eastAsia="微软雅黑" w:hAnsi="微软雅黑" w:cs="微软雅黑" w:hint="eastAsia"/>
          <w:color w:val="000000"/>
          <w:szCs w:val="21"/>
          <w:shd w:val="clear" w:color="auto" w:fill="FFFFFF"/>
        </w:rPr>
        <w:t>2015</w:t>
      </w:r>
      <w:r>
        <w:rPr>
          <w:rFonts w:ascii="微软雅黑" w:eastAsia="微软雅黑" w:hAnsi="微软雅黑" w:cs="微软雅黑"/>
          <w:color w:val="000000"/>
          <w:szCs w:val="21"/>
          <w:shd w:val="clear" w:color="auto" w:fill="FFFFFF"/>
        </w:rPr>
        <w:t>(08)</w:t>
      </w:r>
      <w:r>
        <w:rPr>
          <w:rFonts w:ascii="微软雅黑" w:eastAsia="微软雅黑" w:hAnsi="微软雅黑" w:cs="微软雅黑" w:hint="eastAsia"/>
          <w:color w:val="000000"/>
          <w:szCs w:val="21"/>
          <w:shd w:val="clear" w:color="auto" w:fill="FFFFFF"/>
        </w:rPr>
        <w:t>：169-174</w:t>
      </w:r>
      <w:r>
        <w:rPr>
          <w:rFonts w:ascii="微软雅黑" w:eastAsia="微软雅黑" w:hAnsi="微软雅黑" w:cs="微软雅黑"/>
          <w:color w:val="000000"/>
          <w:szCs w:val="21"/>
          <w:shd w:val="clear" w:color="auto" w:fill="FFFFFF"/>
        </w:rPr>
        <w:t>.</w:t>
      </w:r>
    </w:p>
    <w:p w:rsidR="00FC5101" w:rsidRDefault="00FC5101" w:rsidP="00FC5101">
      <w:pPr>
        <w:pStyle w:val="a5"/>
        <w:numPr>
          <w:ilvl w:val="0"/>
          <w:numId w:val="1"/>
        </w:numPr>
        <w:ind w:firstLineChars="0"/>
        <w:rPr>
          <w:rFonts w:ascii="微软雅黑" w:eastAsia="微软雅黑" w:hAnsi="微软雅黑" w:cs="微软雅黑"/>
          <w:color w:val="000000"/>
          <w:szCs w:val="21"/>
          <w:shd w:val="clear" w:color="auto" w:fill="FFFFFF"/>
        </w:rPr>
      </w:pPr>
      <w:r>
        <w:rPr>
          <w:rFonts w:ascii="微软雅黑" w:eastAsia="微软雅黑" w:hAnsi="微软雅黑" w:cs="微软雅黑"/>
          <w:color w:val="000000"/>
          <w:szCs w:val="21"/>
          <w:shd w:val="clear" w:color="auto" w:fill="FFFFFF"/>
        </w:rPr>
        <w:t>程崇虎. 通信与信息网络国家级虚拟仿真实验教学中心建设与实践[J]. 实验室研究与探索</w:t>
      </w:r>
      <w:r>
        <w:rPr>
          <w:rFonts w:ascii="微软雅黑" w:eastAsia="微软雅黑" w:hAnsi="微软雅黑" w:cs="微软雅黑" w:hint="eastAsia"/>
          <w:color w:val="000000"/>
          <w:szCs w:val="21"/>
          <w:shd w:val="clear" w:color="auto" w:fill="FFFFFF"/>
        </w:rPr>
        <w:t>2015</w:t>
      </w:r>
      <w:r>
        <w:rPr>
          <w:rFonts w:ascii="微软雅黑" w:eastAsia="微软雅黑" w:hAnsi="微软雅黑" w:cs="微软雅黑"/>
          <w:color w:val="000000"/>
          <w:szCs w:val="21"/>
          <w:shd w:val="clear" w:color="auto" w:fill="FFFFFF"/>
        </w:rPr>
        <w:t>(01)</w:t>
      </w:r>
      <w:r>
        <w:rPr>
          <w:rFonts w:ascii="微软雅黑" w:eastAsia="微软雅黑" w:hAnsi="微软雅黑" w:cs="微软雅黑" w:hint="eastAsia"/>
          <w:color w:val="000000"/>
          <w:szCs w:val="21"/>
          <w:shd w:val="clear" w:color="auto" w:fill="FFFFFF"/>
        </w:rPr>
        <w:t>：161-164</w:t>
      </w:r>
      <w:r>
        <w:rPr>
          <w:rFonts w:ascii="微软雅黑" w:eastAsia="微软雅黑" w:hAnsi="微软雅黑" w:cs="微软雅黑"/>
          <w:color w:val="000000"/>
          <w:szCs w:val="21"/>
          <w:shd w:val="clear" w:color="auto" w:fill="FFFFFF"/>
        </w:rPr>
        <w:t>.</w:t>
      </w:r>
    </w:p>
    <w:p w:rsidR="007C3B92" w:rsidRDefault="00034F6B">
      <w:pPr>
        <w:pStyle w:val="a5"/>
        <w:numPr>
          <w:ilvl w:val="0"/>
          <w:numId w:val="1"/>
        </w:numPr>
        <w:ind w:firstLineChars="0"/>
        <w:rPr>
          <w:rFonts w:ascii="微软雅黑" w:eastAsia="微软雅黑" w:hAnsi="微软雅黑" w:cs="微软雅黑"/>
          <w:color w:val="000000"/>
          <w:szCs w:val="21"/>
          <w:shd w:val="clear" w:color="auto" w:fill="FFFFFF"/>
        </w:rPr>
      </w:pPr>
      <w:r>
        <w:rPr>
          <w:rFonts w:ascii="微软雅黑" w:eastAsia="微软雅黑" w:hAnsi="微软雅黑" w:cs="微软雅黑"/>
          <w:color w:val="000000"/>
          <w:szCs w:val="21"/>
          <w:shd w:val="clear" w:color="auto" w:fill="FFFFFF"/>
        </w:rPr>
        <w:t>蔺智挺</w:t>
      </w:r>
      <w:r>
        <w:rPr>
          <w:rFonts w:ascii="微软雅黑" w:eastAsia="微软雅黑" w:hAnsi="微软雅黑" w:cs="微软雅黑"/>
          <w:color w:val="000000"/>
          <w:szCs w:val="21"/>
          <w:shd w:val="clear" w:color="auto" w:fill="FFFFFF"/>
        </w:rPr>
        <w:t xml:space="preserve">. </w:t>
      </w:r>
      <w:r>
        <w:rPr>
          <w:rFonts w:ascii="微软雅黑" w:eastAsia="微软雅黑" w:hAnsi="微软雅黑" w:cs="微软雅黑"/>
          <w:color w:val="000000"/>
          <w:szCs w:val="21"/>
          <w:shd w:val="clear" w:color="auto" w:fill="FFFFFF"/>
        </w:rPr>
        <w:t>基于虚拟仿真实验的模拟集成电路实验教学</w:t>
      </w:r>
      <w:r>
        <w:rPr>
          <w:rFonts w:ascii="微软雅黑" w:eastAsia="微软雅黑" w:hAnsi="微软雅黑" w:cs="微软雅黑"/>
          <w:color w:val="000000"/>
          <w:szCs w:val="21"/>
          <w:shd w:val="clear" w:color="auto" w:fill="FFFFFF"/>
        </w:rPr>
        <w:t xml:space="preserve">[J]. </w:t>
      </w:r>
      <w:r>
        <w:rPr>
          <w:rFonts w:ascii="微软雅黑" w:eastAsia="微软雅黑" w:hAnsi="微软雅黑" w:cs="微软雅黑"/>
          <w:color w:val="000000"/>
          <w:szCs w:val="21"/>
          <w:shd w:val="clear" w:color="auto" w:fill="FFFFFF"/>
        </w:rPr>
        <w:t>实验技术与管理</w:t>
      </w:r>
      <w:r>
        <w:rPr>
          <w:rFonts w:ascii="微软雅黑" w:eastAsia="微软雅黑" w:hAnsi="微软雅黑" w:cs="微软雅黑"/>
          <w:color w:val="000000"/>
          <w:szCs w:val="21"/>
          <w:shd w:val="clear" w:color="auto" w:fill="FFFFFF"/>
        </w:rPr>
        <w:t>, 2016(01):122-126.</w:t>
      </w:r>
    </w:p>
    <w:p w:rsidR="007C3B92" w:rsidRDefault="00034F6B">
      <w:pPr>
        <w:pStyle w:val="a5"/>
        <w:numPr>
          <w:ilvl w:val="0"/>
          <w:numId w:val="1"/>
        </w:numPr>
        <w:ind w:firstLineChars="0"/>
        <w:rPr>
          <w:rFonts w:ascii="微软雅黑" w:eastAsia="微软雅黑" w:hAnsi="微软雅黑" w:cs="微软雅黑"/>
          <w:color w:val="000000"/>
          <w:szCs w:val="21"/>
          <w:shd w:val="clear" w:color="auto" w:fill="FFFFFF"/>
        </w:rPr>
      </w:pPr>
      <w:r>
        <w:rPr>
          <w:rFonts w:ascii="微软雅黑" w:eastAsia="微软雅黑" w:hAnsi="微软雅黑" w:cs="微软雅黑"/>
          <w:color w:val="000000"/>
          <w:szCs w:val="21"/>
          <w:shd w:val="clear" w:color="auto" w:fill="FFFFFF"/>
        </w:rPr>
        <w:t>景宁波</w:t>
      </w:r>
      <w:r>
        <w:rPr>
          <w:rFonts w:ascii="微软雅黑" w:eastAsia="微软雅黑" w:hAnsi="微软雅黑" w:cs="微软雅黑"/>
          <w:color w:val="000000"/>
          <w:szCs w:val="21"/>
          <w:shd w:val="clear" w:color="auto" w:fill="FFFFFF"/>
        </w:rPr>
        <w:t xml:space="preserve">. </w:t>
      </w:r>
      <w:r>
        <w:rPr>
          <w:rFonts w:ascii="微软雅黑" w:eastAsia="微软雅黑" w:hAnsi="微软雅黑" w:cs="微软雅黑"/>
          <w:color w:val="000000"/>
          <w:szCs w:val="21"/>
          <w:shd w:val="clear" w:color="auto" w:fill="FFFFFF"/>
        </w:rPr>
        <w:t>虚实结合的</w:t>
      </w:r>
      <w:proofErr w:type="gramStart"/>
      <w:r>
        <w:rPr>
          <w:rFonts w:ascii="微软雅黑" w:eastAsia="微软雅黑" w:hAnsi="微软雅黑" w:cs="微软雅黑"/>
          <w:color w:val="000000"/>
          <w:szCs w:val="21"/>
          <w:shd w:val="clear" w:color="auto" w:fill="FFFFFF"/>
        </w:rPr>
        <w:t>电工电子实训教学</w:t>
      </w:r>
      <w:proofErr w:type="gramEnd"/>
      <w:r>
        <w:rPr>
          <w:rFonts w:ascii="微软雅黑" w:eastAsia="微软雅黑" w:hAnsi="微软雅黑" w:cs="微软雅黑"/>
          <w:color w:val="000000"/>
          <w:szCs w:val="21"/>
          <w:shd w:val="clear" w:color="auto" w:fill="FFFFFF"/>
        </w:rPr>
        <w:t>改革探讨</w:t>
      </w:r>
      <w:r>
        <w:rPr>
          <w:rFonts w:ascii="微软雅黑" w:eastAsia="微软雅黑" w:hAnsi="微软雅黑" w:cs="微软雅黑"/>
          <w:color w:val="000000"/>
          <w:szCs w:val="21"/>
          <w:shd w:val="clear" w:color="auto" w:fill="FFFFFF"/>
        </w:rPr>
        <w:t xml:space="preserve">[J]. </w:t>
      </w:r>
      <w:r>
        <w:rPr>
          <w:rFonts w:ascii="微软雅黑" w:eastAsia="微软雅黑" w:hAnsi="微软雅黑" w:cs="微软雅黑"/>
          <w:color w:val="000000"/>
          <w:szCs w:val="21"/>
          <w:shd w:val="clear" w:color="auto" w:fill="FFFFFF"/>
        </w:rPr>
        <w:t>电脑知识与技术</w:t>
      </w:r>
      <w:r>
        <w:rPr>
          <w:rFonts w:ascii="微软雅黑" w:eastAsia="微软雅黑" w:hAnsi="微软雅黑" w:cs="微软雅黑"/>
          <w:color w:val="000000"/>
          <w:szCs w:val="21"/>
          <w:shd w:val="clear" w:color="auto" w:fill="FFFFFF"/>
        </w:rPr>
        <w:t>, 2016(23)</w:t>
      </w:r>
      <w:r>
        <w:rPr>
          <w:rFonts w:ascii="微软雅黑" w:eastAsia="微软雅黑" w:hAnsi="微软雅黑" w:cs="微软雅黑" w:hint="eastAsia"/>
          <w:color w:val="000000"/>
          <w:szCs w:val="21"/>
          <w:shd w:val="clear" w:color="auto" w:fill="FFFFFF"/>
        </w:rPr>
        <w:t>8:101-102.</w:t>
      </w:r>
    </w:p>
    <w:p w:rsidR="007C3B92" w:rsidRDefault="00034F6B">
      <w:pPr>
        <w:pStyle w:val="a5"/>
        <w:numPr>
          <w:ilvl w:val="0"/>
          <w:numId w:val="1"/>
        </w:numPr>
        <w:ind w:firstLineChars="0"/>
        <w:rPr>
          <w:rFonts w:ascii="微软雅黑" w:eastAsia="微软雅黑" w:hAnsi="微软雅黑" w:cs="微软雅黑"/>
          <w:color w:val="000000"/>
          <w:szCs w:val="21"/>
          <w:shd w:val="clear" w:color="auto" w:fill="FFFFFF"/>
        </w:rPr>
      </w:pPr>
      <w:r>
        <w:rPr>
          <w:rFonts w:ascii="微软雅黑" w:eastAsia="微软雅黑" w:hAnsi="微软雅黑" w:hint="eastAsia"/>
          <w:color w:val="000000"/>
          <w:szCs w:val="21"/>
          <w:shd w:val="clear" w:color="auto" w:fill="FFFFFF"/>
        </w:rPr>
        <w:t>敖章洪</w:t>
      </w:r>
      <w:r>
        <w:rPr>
          <w:rFonts w:ascii="微软雅黑" w:eastAsia="微软雅黑" w:hAnsi="微软雅黑" w:hint="eastAsia"/>
          <w:color w:val="000000"/>
          <w:szCs w:val="21"/>
          <w:shd w:val="clear" w:color="auto" w:fill="FFFFFF"/>
        </w:rPr>
        <w:t xml:space="preserve">, </w:t>
      </w:r>
      <w:r>
        <w:rPr>
          <w:rFonts w:ascii="微软雅黑" w:eastAsia="微软雅黑" w:hAnsi="微软雅黑" w:hint="eastAsia"/>
          <w:color w:val="000000"/>
          <w:szCs w:val="21"/>
          <w:shd w:val="clear" w:color="auto" w:fill="FFFFFF"/>
        </w:rPr>
        <w:t>李建英</w:t>
      </w:r>
      <w:r>
        <w:rPr>
          <w:rFonts w:ascii="微软雅黑" w:eastAsia="微软雅黑" w:hAnsi="微软雅黑" w:hint="eastAsia"/>
          <w:color w:val="000000"/>
          <w:szCs w:val="21"/>
          <w:shd w:val="clear" w:color="auto" w:fill="FFFFFF"/>
        </w:rPr>
        <w:t xml:space="preserve">, </w:t>
      </w:r>
      <w:r>
        <w:rPr>
          <w:rFonts w:ascii="微软雅黑" w:eastAsia="微软雅黑" w:hAnsi="微软雅黑" w:hint="eastAsia"/>
          <w:color w:val="000000"/>
          <w:szCs w:val="21"/>
          <w:shd w:val="clear" w:color="auto" w:fill="FFFFFF"/>
        </w:rPr>
        <w:t>杨民生</w:t>
      </w:r>
      <w:r>
        <w:rPr>
          <w:rFonts w:ascii="微软雅黑" w:eastAsia="微软雅黑" w:hAnsi="微软雅黑" w:hint="eastAsia"/>
          <w:color w:val="000000"/>
          <w:szCs w:val="21"/>
          <w:shd w:val="clear" w:color="auto" w:fill="FFFFFF"/>
        </w:rPr>
        <w:t>. MATLAB/SIMULINK</w:t>
      </w:r>
      <w:r>
        <w:rPr>
          <w:rFonts w:ascii="微软雅黑" w:eastAsia="微软雅黑" w:hAnsi="微软雅黑" w:hint="eastAsia"/>
          <w:color w:val="000000"/>
          <w:szCs w:val="21"/>
          <w:shd w:val="clear" w:color="auto" w:fill="FFFFFF"/>
        </w:rPr>
        <w:t>在《电气工程基础》教学中的应用</w:t>
      </w:r>
      <w:r>
        <w:rPr>
          <w:rFonts w:ascii="微软雅黑" w:eastAsia="微软雅黑" w:hAnsi="微软雅黑" w:hint="eastAsia"/>
          <w:color w:val="000000"/>
          <w:szCs w:val="21"/>
          <w:shd w:val="clear" w:color="auto" w:fill="FFFFFF"/>
        </w:rPr>
        <w:t xml:space="preserve">[J]. </w:t>
      </w:r>
      <w:r>
        <w:rPr>
          <w:rFonts w:ascii="微软雅黑" w:eastAsia="微软雅黑" w:hAnsi="微软雅黑" w:hint="eastAsia"/>
          <w:color w:val="000000"/>
          <w:szCs w:val="21"/>
          <w:shd w:val="clear" w:color="auto" w:fill="FFFFFF"/>
        </w:rPr>
        <w:t>电</w:t>
      </w:r>
      <w:r>
        <w:rPr>
          <w:rFonts w:ascii="微软雅黑" w:eastAsia="微软雅黑" w:hAnsi="微软雅黑" w:hint="eastAsia"/>
          <w:color w:val="000000"/>
          <w:szCs w:val="21"/>
          <w:shd w:val="clear" w:color="auto" w:fill="FFFFFF"/>
        </w:rPr>
        <w:lastRenderedPageBreak/>
        <w:t>脑与电信</w:t>
      </w:r>
      <w:r>
        <w:rPr>
          <w:rFonts w:ascii="微软雅黑" w:eastAsia="微软雅黑" w:hAnsi="微软雅黑" w:hint="eastAsia"/>
          <w:color w:val="000000"/>
          <w:szCs w:val="21"/>
          <w:shd w:val="clear" w:color="auto" w:fill="FFFFFF"/>
        </w:rPr>
        <w:t>, 2018, 262(07):25-27.</w:t>
      </w:r>
    </w:p>
    <w:sectPr w:rsidR="007C3B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01CBE"/>
    <w:multiLevelType w:val="multilevel"/>
    <w:tmpl w:val="34A01CB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7B6"/>
    <w:rsid w:val="00004B39"/>
    <w:rsid w:val="00007E02"/>
    <w:rsid w:val="00020E57"/>
    <w:rsid w:val="00023212"/>
    <w:rsid w:val="00034F6B"/>
    <w:rsid w:val="0008287F"/>
    <w:rsid w:val="000C6626"/>
    <w:rsid w:val="000C6BFC"/>
    <w:rsid w:val="00106988"/>
    <w:rsid w:val="00107A2C"/>
    <w:rsid w:val="001220F8"/>
    <w:rsid w:val="00134CFD"/>
    <w:rsid w:val="0015735A"/>
    <w:rsid w:val="0016180E"/>
    <w:rsid w:val="00162C7D"/>
    <w:rsid w:val="00164A26"/>
    <w:rsid w:val="001674A6"/>
    <w:rsid w:val="00167E31"/>
    <w:rsid w:val="00170A03"/>
    <w:rsid w:val="00170EA7"/>
    <w:rsid w:val="00183780"/>
    <w:rsid w:val="00185F59"/>
    <w:rsid w:val="001A6A08"/>
    <w:rsid w:val="001B5E98"/>
    <w:rsid w:val="001C1C31"/>
    <w:rsid w:val="001D500D"/>
    <w:rsid w:val="001D6027"/>
    <w:rsid w:val="001E42BD"/>
    <w:rsid w:val="001F333B"/>
    <w:rsid w:val="001F4955"/>
    <w:rsid w:val="00206BD7"/>
    <w:rsid w:val="00211526"/>
    <w:rsid w:val="00235E76"/>
    <w:rsid w:val="00271A9D"/>
    <w:rsid w:val="00285765"/>
    <w:rsid w:val="002B7E8A"/>
    <w:rsid w:val="003053A8"/>
    <w:rsid w:val="003058B4"/>
    <w:rsid w:val="00321B3A"/>
    <w:rsid w:val="00334F2C"/>
    <w:rsid w:val="003525EE"/>
    <w:rsid w:val="00387F06"/>
    <w:rsid w:val="0039027F"/>
    <w:rsid w:val="003B5C6A"/>
    <w:rsid w:val="003B6B33"/>
    <w:rsid w:val="003F05B3"/>
    <w:rsid w:val="00405013"/>
    <w:rsid w:val="00425D37"/>
    <w:rsid w:val="00436F0C"/>
    <w:rsid w:val="004601C3"/>
    <w:rsid w:val="004620B6"/>
    <w:rsid w:val="004657B6"/>
    <w:rsid w:val="00472C87"/>
    <w:rsid w:val="00475FE7"/>
    <w:rsid w:val="00482F3F"/>
    <w:rsid w:val="00496DDE"/>
    <w:rsid w:val="00497052"/>
    <w:rsid w:val="004B5321"/>
    <w:rsid w:val="004C0F4B"/>
    <w:rsid w:val="004C4D2B"/>
    <w:rsid w:val="004D1562"/>
    <w:rsid w:val="005149DC"/>
    <w:rsid w:val="00536B5F"/>
    <w:rsid w:val="00540171"/>
    <w:rsid w:val="005739F1"/>
    <w:rsid w:val="005B06E4"/>
    <w:rsid w:val="005E29EA"/>
    <w:rsid w:val="00605A1F"/>
    <w:rsid w:val="00620020"/>
    <w:rsid w:val="00637B26"/>
    <w:rsid w:val="00644083"/>
    <w:rsid w:val="006611EE"/>
    <w:rsid w:val="00665F95"/>
    <w:rsid w:val="00677471"/>
    <w:rsid w:val="00677711"/>
    <w:rsid w:val="0068207A"/>
    <w:rsid w:val="00692772"/>
    <w:rsid w:val="006A0DB4"/>
    <w:rsid w:val="006A247C"/>
    <w:rsid w:val="006C503F"/>
    <w:rsid w:val="006D33B9"/>
    <w:rsid w:val="006F17AC"/>
    <w:rsid w:val="00742249"/>
    <w:rsid w:val="00743350"/>
    <w:rsid w:val="007534D7"/>
    <w:rsid w:val="00766D8A"/>
    <w:rsid w:val="00780E2A"/>
    <w:rsid w:val="00783656"/>
    <w:rsid w:val="00784DD4"/>
    <w:rsid w:val="007A5E68"/>
    <w:rsid w:val="007A748F"/>
    <w:rsid w:val="007B7F95"/>
    <w:rsid w:val="007C28C0"/>
    <w:rsid w:val="007C3B92"/>
    <w:rsid w:val="007D4AC8"/>
    <w:rsid w:val="007F0284"/>
    <w:rsid w:val="007F4966"/>
    <w:rsid w:val="00803D75"/>
    <w:rsid w:val="00812B3B"/>
    <w:rsid w:val="008276DB"/>
    <w:rsid w:val="00855CC6"/>
    <w:rsid w:val="00864DB7"/>
    <w:rsid w:val="00873161"/>
    <w:rsid w:val="00880F1A"/>
    <w:rsid w:val="0088591B"/>
    <w:rsid w:val="00890594"/>
    <w:rsid w:val="008924AF"/>
    <w:rsid w:val="008A0E9B"/>
    <w:rsid w:val="008A1602"/>
    <w:rsid w:val="008A55C0"/>
    <w:rsid w:val="008B574E"/>
    <w:rsid w:val="008F166B"/>
    <w:rsid w:val="00924BC5"/>
    <w:rsid w:val="0092758E"/>
    <w:rsid w:val="00954502"/>
    <w:rsid w:val="00977D75"/>
    <w:rsid w:val="009A6A57"/>
    <w:rsid w:val="009B3CB1"/>
    <w:rsid w:val="009D5F36"/>
    <w:rsid w:val="009D679D"/>
    <w:rsid w:val="009E3312"/>
    <w:rsid w:val="00A94B91"/>
    <w:rsid w:val="00AB1848"/>
    <w:rsid w:val="00AC45F1"/>
    <w:rsid w:val="00AE74E7"/>
    <w:rsid w:val="00B03CB2"/>
    <w:rsid w:val="00BA4C2A"/>
    <w:rsid w:val="00BC7E9F"/>
    <w:rsid w:val="00BE3F7A"/>
    <w:rsid w:val="00BF4FE7"/>
    <w:rsid w:val="00C030CB"/>
    <w:rsid w:val="00C066EA"/>
    <w:rsid w:val="00C17A28"/>
    <w:rsid w:val="00C43481"/>
    <w:rsid w:val="00C452F7"/>
    <w:rsid w:val="00C46B4B"/>
    <w:rsid w:val="00C567B8"/>
    <w:rsid w:val="00C91DC0"/>
    <w:rsid w:val="00C92629"/>
    <w:rsid w:val="00CA2FF7"/>
    <w:rsid w:val="00CA57ED"/>
    <w:rsid w:val="00CB0171"/>
    <w:rsid w:val="00CB4F4C"/>
    <w:rsid w:val="00CC69FF"/>
    <w:rsid w:val="00CE7562"/>
    <w:rsid w:val="00D00E54"/>
    <w:rsid w:val="00D272EE"/>
    <w:rsid w:val="00D566F5"/>
    <w:rsid w:val="00D6443E"/>
    <w:rsid w:val="00D65A40"/>
    <w:rsid w:val="00D6710D"/>
    <w:rsid w:val="00D70BA2"/>
    <w:rsid w:val="00D76B2C"/>
    <w:rsid w:val="00D84BF7"/>
    <w:rsid w:val="00D92394"/>
    <w:rsid w:val="00DA3355"/>
    <w:rsid w:val="00DA4759"/>
    <w:rsid w:val="00DF4045"/>
    <w:rsid w:val="00DF6FC8"/>
    <w:rsid w:val="00E11609"/>
    <w:rsid w:val="00E26608"/>
    <w:rsid w:val="00E27DDA"/>
    <w:rsid w:val="00E4228A"/>
    <w:rsid w:val="00E53DAB"/>
    <w:rsid w:val="00E64A16"/>
    <w:rsid w:val="00E650D1"/>
    <w:rsid w:val="00E678BF"/>
    <w:rsid w:val="00E90593"/>
    <w:rsid w:val="00E913A2"/>
    <w:rsid w:val="00F01CE1"/>
    <w:rsid w:val="00F14E11"/>
    <w:rsid w:val="00F336C5"/>
    <w:rsid w:val="00F72D98"/>
    <w:rsid w:val="00F839F6"/>
    <w:rsid w:val="00FB34C2"/>
    <w:rsid w:val="00FC5101"/>
    <w:rsid w:val="00FC6E00"/>
    <w:rsid w:val="00FF4351"/>
    <w:rsid w:val="0C093759"/>
    <w:rsid w:val="12C86148"/>
    <w:rsid w:val="14DE3980"/>
    <w:rsid w:val="1A7C18E0"/>
    <w:rsid w:val="1BCB6A3E"/>
    <w:rsid w:val="1D3F3362"/>
    <w:rsid w:val="1D9E37BD"/>
    <w:rsid w:val="2472692A"/>
    <w:rsid w:val="309C213C"/>
    <w:rsid w:val="34F971D9"/>
    <w:rsid w:val="3C0B7463"/>
    <w:rsid w:val="3FB3538A"/>
    <w:rsid w:val="3FFD39B2"/>
    <w:rsid w:val="457E77C8"/>
    <w:rsid w:val="4D8E6491"/>
    <w:rsid w:val="54916A35"/>
    <w:rsid w:val="54B85A53"/>
    <w:rsid w:val="5A7C0290"/>
    <w:rsid w:val="645A6699"/>
    <w:rsid w:val="65D879A7"/>
    <w:rsid w:val="6653096A"/>
    <w:rsid w:val="6D555694"/>
    <w:rsid w:val="741C766D"/>
    <w:rsid w:val="75FB3802"/>
    <w:rsid w:val="775A6C7D"/>
    <w:rsid w:val="77CE5C13"/>
    <w:rsid w:val="7B5071E4"/>
    <w:rsid w:val="7DB74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rFonts w:asciiTheme="minorHAnsi" w:eastAsiaTheme="minorEastAsia" w:hAnsiTheme="minorHAnsi" w:cstheme="minorBidi"/>
      <w:kern w:val="2"/>
      <w:sz w:val="18"/>
      <w:szCs w:val="18"/>
    </w:rPr>
  </w:style>
  <w:style w:type="character" w:customStyle="1" w:styleId="Char">
    <w:name w:val="页脚 Char"/>
    <w:basedOn w:val="a0"/>
    <w:link w:val="a3"/>
    <w:uiPriority w:val="99"/>
    <w:rPr>
      <w:rFonts w:asciiTheme="minorHAnsi" w:eastAsiaTheme="minorEastAsia" w:hAnsiTheme="minorHAnsi" w:cstheme="minorBidi"/>
      <w:kern w:val="2"/>
      <w:sz w:val="18"/>
      <w:szCs w:val="18"/>
    </w:rPr>
  </w:style>
  <w:style w:type="paragraph" w:styleId="a5">
    <w:name w:val="List Paragraph"/>
    <w:basedOn w:val="a"/>
    <w:uiPriority w:val="99"/>
    <w:unhideWhenUse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rFonts w:asciiTheme="minorHAnsi" w:eastAsiaTheme="minorEastAsia" w:hAnsiTheme="minorHAnsi" w:cstheme="minorBidi"/>
      <w:kern w:val="2"/>
      <w:sz w:val="18"/>
      <w:szCs w:val="18"/>
    </w:rPr>
  </w:style>
  <w:style w:type="character" w:customStyle="1" w:styleId="Char">
    <w:name w:val="页脚 Char"/>
    <w:basedOn w:val="a0"/>
    <w:link w:val="a3"/>
    <w:uiPriority w:val="99"/>
    <w:rPr>
      <w:rFonts w:asciiTheme="minorHAnsi" w:eastAsiaTheme="minorEastAsia" w:hAnsiTheme="minorHAnsi" w:cstheme="minorBidi"/>
      <w:kern w:val="2"/>
      <w:sz w:val="18"/>
      <w:szCs w:val="18"/>
    </w:rPr>
  </w:style>
  <w:style w:type="paragraph" w:styleId="a5">
    <w:name w:val="List Paragraph"/>
    <w:basedOn w:val="a"/>
    <w:uiPriority w:val="99"/>
    <w:unhideWhenUs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820</Words>
  <Characters>4680</Characters>
  <Application>Microsoft Office Word</Application>
  <DocSecurity>0</DocSecurity>
  <Lines>39</Lines>
  <Paragraphs>10</Paragraphs>
  <ScaleCrop>false</ScaleCrop>
  <Company/>
  <LinksUpToDate>false</LinksUpToDate>
  <CharactersWithSpaces>5490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生 杨</dc:creator>
  <cp:lastModifiedBy>杨民生</cp:lastModifiedBy>
  <cp:revision>175</cp:revision>
  <dcterms:created xsi:type="dcterms:W3CDTF">2019-11-27T13:48:00Z</dcterms:created>
  <dcterms:modified xsi:type="dcterms:W3CDTF">2019-12-09T06:59:00Z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