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AB3" w:rsidRDefault="0030739C" w:rsidP="0045077F">
      <w:pPr>
        <w:jc w:val="center"/>
        <w:rPr>
          <w:rFonts w:ascii="黑体" w:eastAsia="黑体" w:hAnsi="黑体"/>
          <w:b/>
          <w:sz w:val="32"/>
          <w:szCs w:val="32"/>
        </w:rPr>
      </w:pPr>
      <w:r>
        <w:rPr>
          <w:rFonts w:ascii="黑体" w:eastAsia="黑体" w:hAnsi="黑体" w:hint="eastAsia"/>
          <w:b/>
          <w:sz w:val="32"/>
          <w:szCs w:val="32"/>
        </w:rPr>
        <w:t>新能源</w:t>
      </w:r>
      <w:r w:rsidR="002A5AB3" w:rsidRPr="002A5AB3">
        <w:rPr>
          <w:rFonts w:ascii="黑体" w:eastAsia="黑体" w:hAnsi="黑体" w:hint="eastAsia"/>
          <w:b/>
          <w:sz w:val="32"/>
          <w:szCs w:val="32"/>
        </w:rPr>
        <w:t>电动汽车高压安全系统</w:t>
      </w:r>
      <w:r w:rsidR="0057382B">
        <w:rPr>
          <w:rFonts w:ascii="黑体" w:eastAsia="黑体" w:hAnsi="黑体" w:hint="eastAsia"/>
          <w:b/>
          <w:sz w:val="32"/>
          <w:szCs w:val="32"/>
        </w:rPr>
        <w:t>分析及</w:t>
      </w:r>
      <w:r w:rsidR="0064096D">
        <w:rPr>
          <w:rFonts w:ascii="黑体" w:eastAsia="黑体" w:hAnsi="黑体" w:hint="eastAsia"/>
          <w:b/>
          <w:sz w:val="32"/>
          <w:szCs w:val="32"/>
        </w:rPr>
        <w:t>优化</w:t>
      </w:r>
      <w:r w:rsidR="0040061E">
        <w:rPr>
          <w:rFonts w:ascii="黑体" w:eastAsia="黑体" w:hAnsi="黑体" w:hint="eastAsia"/>
          <w:b/>
          <w:sz w:val="32"/>
          <w:szCs w:val="32"/>
        </w:rPr>
        <w:t>方案</w:t>
      </w:r>
    </w:p>
    <w:p w:rsidR="00A63CE1" w:rsidRPr="00164813" w:rsidRDefault="00A63CE1" w:rsidP="0045077F">
      <w:pPr>
        <w:jc w:val="center"/>
        <w:rPr>
          <w:rFonts w:ascii="宋体" w:eastAsia="宋体" w:hAnsi="宋体"/>
          <w:sz w:val="24"/>
          <w:szCs w:val="24"/>
        </w:rPr>
      </w:pPr>
      <w:r w:rsidRPr="00164813">
        <w:rPr>
          <w:rFonts w:ascii="宋体" w:eastAsia="宋体" w:hAnsi="宋体" w:hint="eastAsia"/>
          <w:sz w:val="24"/>
          <w:szCs w:val="24"/>
        </w:rPr>
        <w:t>陶文勇</w:t>
      </w:r>
    </w:p>
    <w:p w:rsidR="00C1789A" w:rsidRPr="0040061E" w:rsidRDefault="005D51A1" w:rsidP="00A97F03">
      <w:pPr>
        <w:spacing w:line="360" w:lineRule="auto"/>
        <w:rPr>
          <w:rFonts w:ascii="宋体" w:eastAsia="宋体" w:hAnsi="宋体"/>
          <w:sz w:val="24"/>
          <w:szCs w:val="24"/>
        </w:rPr>
      </w:pPr>
      <w:r w:rsidRPr="00C73919">
        <w:rPr>
          <w:rFonts w:ascii="黑体" w:eastAsia="黑体" w:hAnsi="黑体" w:hint="eastAsia"/>
          <w:b/>
          <w:sz w:val="24"/>
          <w:szCs w:val="24"/>
        </w:rPr>
        <w:t>摘要</w:t>
      </w:r>
      <w:r>
        <w:rPr>
          <w:rFonts w:hint="eastAsia"/>
          <w:b/>
          <w:sz w:val="30"/>
          <w:szCs w:val="30"/>
        </w:rPr>
        <w:t>：</w:t>
      </w:r>
      <w:r w:rsidR="00C1789A" w:rsidRPr="00C1789A">
        <w:rPr>
          <w:rFonts w:ascii="宋体" w:eastAsia="宋体" w:hAnsi="宋体" w:hint="eastAsia"/>
          <w:sz w:val="24"/>
          <w:szCs w:val="24"/>
        </w:rPr>
        <w:t>分析</w:t>
      </w:r>
      <w:r w:rsidR="0040061E">
        <w:rPr>
          <w:rFonts w:ascii="宋体" w:eastAsia="宋体" w:hAnsi="宋体" w:hint="eastAsia"/>
          <w:sz w:val="24"/>
          <w:szCs w:val="24"/>
        </w:rPr>
        <w:t>新能源电动汽车高压安全系统现状，讨论</w:t>
      </w:r>
      <w:r w:rsidR="003740D6">
        <w:rPr>
          <w:rFonts w:ascii="宋体" w:eastAsia="宋体" w:hAnsi="宋体" w:hint="eastAsia"/>
          <w:sz w:val="24"/>
          <w:szCs w:val="24"/>
        </w:rPr>
        <w:t>高压安全系统故障检测及</w:t>
      </w:r>
      <w:r w:rsidR="0040061E">
        <w:rPr>
          <w:rFonts w:ascii="宋体" w:eastAsia="宋体" w:hAnsi="宋体" w:hint="eastAsia"/>
          <w:sz w:val="24"/>
          <w:szCs w:val="24"/>
        </w:rPr>
        <w:t>动力电池高压</w:t>
      </w:r>
      <w:r w:rsidR="00616E27">
        <w:rPr>
          <w:rFonts w:ascii="宋体" w:eastAsia="宋体" w:hAnsi="宋体" w:hint="eastAsia"/>
          <w:sz w:val="24"/>
          <w:szCs w:val="24"/>
        </w:rPr>
        <w:t>继电器切断后</w:t>
      </w:r>
      <w:r w:rsidR="0040061E">
        <w:rPr>
          <w:rFonts w:ascii="宋体" w:eastAsia="宋体" w:hAnsi="宋体" w:hint="eastAsia"/>
          <w:sz w:val="24"/>
          <w:szCs w:val="24"/>
        </w:rPr>
        <w:t>母线上</w:t>
      </w:r>
      <w:r w:rsidR="00616E27" w:rsidRPr="00616E27">
        <w:rPr>
          <w:rFonts w:ascii="宋体" w:eastAsia="宋体" w:hAnsi="宋体" w:hint="eastAsia"/>
          <w:sz w:val="24"/>
          <w:szCs w:val="24"/>
        </w:rPr>
        <w:t>残存</w:t>
      </w:r>
      <w:r w:rsidR="00616E27">
        <w:rPr>
          <w:rFonts w:ascii="宋体" w:eastAsia="宋体" w:hAnsi="宋体" w:hint="eastAsia"/>
          <w:sz w:val="24"/>
          <w:szCs w:val="24"/>
        </w:rPr>
        <w:t>电量</w:t>
      </w:r>
      <w:r w:rsidR="003740D6">
        <w:rPr>
          <w:rFonts w:ascii="宋体" w:eastAsia="宋体" w:hAnsi="宋体" w:hint="eastAsia"/>
          <w:sz w:val="24"/>
          <w:szCs w:val="24"/>
        </w:rPr>
        <w:t>的</w:t>
      </w:r>
      <w:r w:rsidR="00616E27">
        <w:rPr>
          <w:rFonts w:ascii="宋体" w:eastAsia="宋体" w:hAnsi="宋体" w:hint="eastAsia"/>
          <w:sz w:val="24"/>
          <w:szCs w:val="24"/>
        </w:rPr>
        <w:t>处理方法，</w:t>
      </w:r>
      <w:r w:rsidR="0040061E">
        <w:rPr>
          <w:rFonts w:ascii="宋体" w:eastAsia="宋体" w:hAnsi="宋体" w:hint="eastAsia"/>
          <w:sz w:val="24"/>
          <w:szCs w:val="24"/>
        </w:rPr>
        <w:t>剖析其存在的风险。并提出一种</w:t>
      </w:r>
      <w:r w:rsidR="0040061E" w:rsidRPr="0040061E">
        <w:rPr>
          <w:rFonts w:ascii="宋体" w:eastAsia="宋体" w:hAnsi="宋体" w:hint="eastAsia"/>
          <w:sz w:val="24"/>
          <w:szCs w:val="24"/>
        </w:rPr>
        <w:t>新能源电动汽车高压安全系统</w:t>
      </w:r>
      <w:r w:rsidR="003740D6">
        <w:rPr>
          <w:rFonts w:ascii="宋体" w:eastAsia="宋体" w:hAnsi="宋体" w:hint="eastAsia"/>
          <w:sz w:val="24"/>
          <w:szCs w:val="24"/>
        </w:rPr>
        <w:t>设计方案。</w:t>
      </w:r>
      <w:r w:rsidR="0057382B">
        <w:rPr>
          <w:rFonts w:ascii="宋体" w:eastAsia="宋体" w:hAnsi="宋体" w:hint="eastAsia"/>
          <w:sz w:val="24"/>
          <w:szCs w:val="24"/>
        </w:rPr>
        <w:t>在不增加成本的基础上补充和优化现有高压安全系统，</w:t>
      </w:r>
      <w:r w:rsidR="00616E27">
        <w:rPr>
          <w:rFonts w:ascii="宋体" w:eastAsia="宋体" w:hAnsi="宋体" w:hint="eastAsia"/>
          <w:sz w:val="24"/>
          <w:szCs w:val="24"/>
        </w:rPr>
        <w:t>使得母线电压得到完全的泄放。</w:t>
      </w:r>
      <w:r w:rsidR="0040061E">
        <w:rPr>
          <w:rFonts w:ascii="宋体" w:eastAsia="宋体" w:hAnsi="宋体" w:hint="eastAsia"/>
          <w:sz w:val="24"/>
          <w:szCs w:val="24"/>
        </w:rPr>
        <w:t>经</w:t>
      </w:r>
      <w:r w:rsidR="003740D6">
        <w:rPr>
          <w:rFonts w:ascii="宋体" w:eastAsia="宋体" w:hAnsi="宋体" w:hint="eastAsia"/>
          <w:sz w:val="24"/>
          <w:szCs w:val="24"/>
        </w:rPr>
        <w:t>有效的</w:t>
      </w:r>
      <w:r w:rsidR="0040061E">
        <w:rPr>
          <w:rFonts w:ascii="宋体" w:eastAsia="宋体" w:hAnsi="宋体" w:hint="eastAsia"/>
          <w:sz w:val="24"/>
          <w:szCs w:val="24"/>
        </w:rPr>
        <w:t>实测验证该</w:t>
      </w:r>
      <w:r w:rsidR="00616E27">
        <w:rPr>
          <w:rFonts w:ascii="宋体" w:eastAsia="宋体" w:hAnsi="宋体" w:hint="eastAsia"/>
          <w:sz w:val="24"/>
          <w:szCs w:val="24"/>
        </w:rPr>
        <w:t>方案能</w:t>
      </w:r>
      <w:r w:rsidR="003740D6">
        <w:rPr>
          <w:rFonts w:ascii="宋体" w:eastAsia="宋体" w:hAnsi="宋体" w:hint="eastAsia"/>
          <w:sz w:val="24"/>
          <w:szCs w:val="24"/>
        </w:rPr>
        <w:t>够</w:t>
      </w:r>
      <w:r w:rsidR="00616E27">
        <w:rPr>
          <w:rFonts w:ascii="宋体" w:eastAsia="宋体" w:hAnsi="宋体" w:hint="eastAsia"/>
          <w:sz w:val="24"/>
          <w:szCs w:val="24"/>
        </w:rPr>
        <w:t>快速</w:t>
      </w:r>
      <w:r w:rsidR="003740D6">
        <w:rPr>
          <w:rFonts w:ascii="宋体" w:eastAsia="宋体" w:hAnsi="宋体" w:hint="eastAsia"/>
          <w:sz w:val="24"/>
          <w:szCs w:val="24"/>
        </w:rPr>
        <w:t>有效的</w:t>
      </w:r>
      <w:r w:rsidR="00616E27">
        <w:rPr>
          <w:rFonts w:ascii="宋体" w:eastAsia="宋体" w:hAnsi="宋体" w:hint="eastAsia"/>
          <w:sz w:val="24"/>
          <w:szCs w:val="24"/>
        </w:rPr>
        <w:t>泄放母线电压，提高</w:t>
      </w:r>
      <w:r w:rsidR="00616E27" w:rsidRPr="00616E27">
        <w:rPr>
          <w:rFonts w:ascii="宋体" w:eastAsia="宋体" w:hAnsi="宋体" w:hint="eastAsia"/>
          <w:sz w:val="24"/>
          <w:szCs w:val="24"/>
        </w:rPr>
        <w:t>电动汽车高压</w:t>
      </w:r>
      <w:r w:rsidR="00616E27">
        <w:rPr>
          <w:rFonts w:ascii="宋体" w:eastAsia="宋体" w:hAnsi="宋体" w:hint="eastAsia"/>
          <w:sz w:val="24"/>
          <w:szCs w:val="24"/>
        </w:rPr>
        <w:t>安全性能，进一步降低触电风险。</w:t>
      </w:r>
    </w:p>
    <w:p w:rsidR="005D51A1" w:rsidRDefault="005D51A1" w:rsidP="00C73919">
      <w:pPr>
        <w:rPr>
          <w:rFonts w:ascii="宋体" w:eastAsia="宋体" w:hAnsi="宋体" w:hint="eastAsia"/>
          <w:sz w:val="24"/>
          <w:szCs w:val="24"/>
        </w:rPr>
      </w:pPr>
      <w:r w:rsidRPr="00C73919">
        <w:rPr>
          <w:rFonts w:ascii="黑体" w:eastAsia="黑体" w:hAnsi="黑体" w:hint="eastAsia"/>
          <w:b/>
          <w:sz w:val="24"/>
          <w:szCs w:val="24"/>
        </w:rPr>
        <w:t>关键词</w:t>
      </w:r>
      <w:r w:rsidR="00F45C46" w:rsidRPr="00C73919">
        <w:rPr>
          <w:rFonts w:hint="eastAsia"/>
          <w:b/>
          <w:sz w:val="24"/>
          <w:szCs w:val="24"/>
        </w:rPr>
        <w:t>：</w:t>
      </w:r>
      <w:r w:rsidR="00F45C46" w:rsidRPr="00C73919">
        <w:rPr>
          <w:rFonts w:ascii="宋体" w:eastAsia="宋体" w:hAnsi="宋体" w:hint="eastAsia"/>
          <w:sz w:val="24"/>
          <w:szCs w:val="24"/>
        </w:rPr>
        <w:t>新能源电动汽车</w:t>
      </w:r>
      <w:r w:rsidR="00A63CE1" w:rsidRPr="00C73919">
        <w:rPr>
          <w:rFonts w:ascii="宋体" w:eastAsia="宋体" w:hAnsi="宋体" w:hint="eastAsia"/>
          <w:sz w:val="24"/>
          <w:szCs w:val="24"/>
        </w:rPr>
        <w:t>；</w:t>
      </w:r>
      <w:r w:rsidR="00616E27">
        <w:rPr>
          <w:rFonts w:ascii="宋体" w:eastAsia="宋体" w:hAnsi="宋体" w:hint="eastAsia"/>
          <w:sz w:val="24"/>
          <w:szCs w:val="24"/>
        </w:rPr>
        <w:t>高压安全系统</w:t>
      </w:r>
      <w:r w:rsidR="00A63CE1" w:rsidRPr="00C73919">
        <w:rPr>
          <w:rFonts w:ascii="宋体" w:eastAsia="宋体" w:hAnsi="宋体" w:hint="eastAsia"/>
          <w:sz w:val="24"/>
          <w:szCs w:val="24"/>
        </w:rPr>
        <w:t>；</w:t>
      </w:r>
      <w:r w:rsidR="003740D6">
        <w:rPr>
          <w:rFonts w:ascii="宋体" w:eastAsia="宋体" w:hAnsi="宋体" w:hint="eastAsia"/>
          <w:sz w:val="24"/>
          <w:szCs w:val="24"/>
        </w:rPr>
        <w:t>故障检测；</w:t>
      </w:r>
      <w:r w:rsidR="00616E27">
        <w:rPr>
          <w:rFonts w:ascii="宋体" w:eastAsia="宋体" w:hAnsi="宋体" w:hint="eastAsia"/>
          <w:sz w:val="24"/>
          <w:szCs w:val="24"/>
        </w:rPr>
        <w:t>快速泄放</w:t>
      </w:r>
      <w:r w:rsidR="00D64E08">
        <w:rPr>
          <w:rFonts w:ascii="宋体" w:eastAsia="宋体" w:hAnsi="宋体" w:hint="eastAsia"/>
          <w:sz w:val="24"/>
          <w:szCs w:val="24"/>
        </w:rPr>
        <w:t>；</w:t>
      </w:r>
      <w:r w:rsidR="00616E27">
        <w:rPr>
          <w:rFonts w:ascii="宋体" w:eastAsia="宋体" w:hAnsi="宋体" w:hint="eastAsia"/>
          <w:sz w:val="24"/>
          <w:szCs w:val="24"/>
        </w:rPr>
        <w:t>安全性能</w:t>
      </w:r>
      <w:r w:rsidR="00D64E08">
        <w:rPr>
          <w:rFonts w:ascii="宋体" w:eastAsia="宋体" w:hAnsi="宋体" w:hint="eastAsia"/>
          <w:sz w:val="24"/>
          <w:szCs w:val="24"/>
        </w:rPr>
        <w:t>；</w:t>
      </w:r>
      <w:r w:rsidR="00616E27">
        <w:rPr>
          <w:rFonts w:ascii="宋体" w:eastAsia="宋体" w:hAnsi="宋体" w:hint="eastAsia"/>
          <w:sz w:val="24"/>
          <w:szCs w:val="24"/>
        </w:rPr>
        <w:t>触电风险</w:t>
      </w:r>
    </w:p>
    <w:p w:rsidR="004F1119" w:rsidRPr="004F1119" w:rsidRDefault="004F1119" w:rsidP="004F1119">
      <w:pPr>
        <w:jc w:val="center"/>
        <w:rPr>
          <w:rFonts w:ascii="宋体" w:eastAsia="宋体" w:hAnsi="宋体"/>
          <w:sz w:val="24"/>
          <w:szCs w:val="24"/>
        </w:rPr>
      </w:pPr>
      <w:r w:rsidRPr="004F1119">
        <w:rPr>
          <w:rFonts w:ascii="黑体" w:eastAsia="黑体" w:hAnsi="黑体" w:hint="eastAsia"/>
          <w:b/>
          <w:sz w:val="24"/>
          <w:szCs w:val="24"/>
        </w:rPr>
        <w:t>作者简历：</w:t>
      </w:r>
      <w:r w:rsidRPr="004F1119">
        <w:rPr>
          <w:rFonts w:ascii="宋体" w:eastAsia="宋体" w:hAnsi="宋体" w:hint="eastAsia"/>
          <w:sz w:val="24"/>
          <w:szCs w:val="24"/>
        </w:rPr>
        <w:t>陶文勇</w:t>
      </w:r>
      <w:r>
        <w:rPr>
          <w:rFonts w:ascii="宋体" w:eastAsia="宋体" w:hAnsi="宋体" w:hint="eastAsia"/>
          <w:sz w:val="24"/>
          <w:szCs w:val="24"/>
        </w:rPr>
        <w:t>，（1993-），男（汉族），安徽省滁州市（籍贯），奇瑞新能源汽车研究院电驱系统软件工程师</w:t>
      </w:r>
      <w:r w:rsidRPr="00164813">
        <w:rPr>
          <w:rFonts w:ascii="宋体" w:eastAsia="宋体" w:hAnsi="宋体" w:hint="eastAsia"/>
          <w:sz w:val="24"/>
          <w:szCs w:val="24"/>
        </w:rPr>
        <w:t>，芜湖2</w:t>
      </w:r>
      <w:r w:rsidRPr="00164813">
        <w:rPr>
          <w:rFonts w:ascii="宋体" w:eastAsia="宋体" w:hAnsi="宋体"/>
          <w:sz w:val="24"/>
          <w:szCs w:val="24"/>
        </w:rPr>
        <w:t>41000</w:t>
      </w:r>
    </w:p>
    <w:p w:rsidR="00DB30E1" w:rsidRPr="00DB30E1" w:rsidRDefault="00DB30E1" w:rsidP="00C73919">
      <w:pPr>
        <w:rPr>
          <w:rFonts w:ascii="NEU-BZ-Regular" w:eastAsia="NEU-BZ-Regular" w:cs="NEU-BZ-Regular"/>
          <w:kern w:val="0"/>
          <w:sz w:val="18"/>
          <w:szCs w:val="18"/>
        </w:rPr>
      </w:pPr>
      <w:r w:rsidRPr="00DB30E1">
        <w:rPr>
          <w:rFonts w:ascii="黑体" w:eastAsia="黑体" w:hAnsi="黑体" w:hint="eastAsia"/>
          <w:b/>
          <w:sz w:val="24"/>
          <w:szCs w:val="24"/>
        </w:rPr>
        <w:t>中图分类号：</w:t>
      </w:r>
      <w:r w:rsidRPr="00DB30E1">
        <w:rPr>
          <w:rFonts w:ascii="宋体" w:eastAsia="宋体" w:hAnsi="宋体"/>
          <w:sz w:val="24"/>
          <w:szCs w:val="24"/>
        </w:rPr>
        <w:t>U469.72</w:t>
      </w:r>
      <w:r>
        <w:rPr>
          <w:rFonts w:ascii="NEU-BZ-Regular" w:eastAsia="NEU-BZ-Regular" w:cs="NEU-BZ-Regular"/>
          <w:kern w:val="0"/>
          <w:sz w:val="18"/>
          <w:szCs w:val="18"/>
        </w:rPr>
        <w:t xml:space="preserve"> </w:t>
      </w:r>
      <w:r w:rsidRPr="00DB30E1">
        <w:rPr>
          <w:rFonts w:ascii="黑体" w:eastAsia="黑体" w:hAnsi="黑体" w:hint="eastAsia"/>
          <w:b/>
          <w:sz w:val="24"/>
          <w:szCs w:val="24"/>
        </w:rPr>
        <w:t>文献标识码：</w:t>
      </w:r>
      <w:r w:rsidRPr="00DB30E1">
        <w:rPr>
          <w:rFonts w:ascii="黑体" w:eastAsia="黑体" w:hAnsi="黑体"/>
          <w:b/>
          <w:sz w:val="24"/>
          <w:szCs w:val="24"/>
        </w:rPr>
        <w:t>A</w:t>
      </w:r>
      <w:r w:rsidRPr="00DB30E1">
        <w:rPr>
          <w:rFonts w:ascii="宋体" w:eastAsia="宋体" w:hAnsi="宋体" w:hint="eastAsia"/>
          <w:sz w:val="24"/>
          <w:szCs w:val="24"/>
        </w:rPr>
        <w:t xml:space="preserve"> </w:t>
      </w:r>
      <w:r>
        <w:rPr>
          <w:rFonts w:ascii="NEU-BZ-Regular" w:cs="NEU-BZ-Regular"/>
          <w:kern w:val="0"/>
          <w:sz w:val="18"/>
          <w:szCs w:val="18"/>
        </w:rPr>
        <w:t xml:space="preserve">  </w:t>
      </w:r>
    </w:p>
    <w:p w:rsidR="004648A5" w:rsidRDefault="004648A5" w:rsidP="00A63CE1">
      <w:pPr>
        <w:jc w:val="center"/>
        <w:rPr>
          <w:rFonts w:ascii="Times New Roman" w:hAnsi="Times New Roman" w:cs="Times New Roman"/>
          <w:b/>
          <w:sz w:val="32"/>
          <w:szCs w:val="32"/>
        </w:rPr>
      </w:pPr>
      <w:r w:rsidRPr="004648A5">
        <w:rPr>
          <w:rFonts w:ascii="Times New Roman" w:hAnsi="Times New Roman" w:cs="Times New Roman"/>
          <w:b/>
          <w:sz w:val="32"/>
          <w:szCs w:val="32"/>
        </w:rPr>
        <w:t>Analysis and optimization of high-voltage safety system for new energy electric vehicles</w:t>
      </w:r>
    </w:p>
    <w:p w:rsidR="00A63CE1" w:rsidRPr="00164813" w:rsidRDefault="00A63CE1" w:rsidP="00A63CE1">
      <w:pPr>
        <w:jc w:val="center"/>
        <w:rPr>
          <w:rFonts w:ascii="Times New Roman" w:hAnsi="Times New Roman" w:cs="Times New Roman"/>
          <w:i/>
          <w:sz w:val="24"/>
          <w:szCs w:val="24"/>
        </w:rPr>
      </w:pPr>
      <w:r w:rsidRPr="00164813">
        <w:rPr>
          <w:rFonts w:ascii="Times New Roman" w:hAnsi="Times New Roman" w:cs="Times New Roman"/>
          <w:i/>
          <w:sz w:val="24"/>
          <w:szCs w:val="24"/>
        </w:rPr>
        <w:t>Wenyong Tao</w:t>
      </w:r>
    </w:p>
    <w:p w:rsidR="00A63CE1" w:rsidRPr="00164813" w:rsidRDefault="00A63CE1" w:rsidP="00A63CE1">
      <w:pPr>
        <w:jc w:val="center"/>
        <w:rPr>
          <w:rFonts w:ascii="Times New Roman" w:hAnsi="Times New Roman" w:cs="Times New Roman"/>
          <w:i/>
          <w:sz w:val="24"/>
          <w:szCs w:val="24"/>
        </w:rPr>
      </w:pPr>
      <w:r w:rsidRPr="00164813">
        <w:rPr>
          <w:rFonts w:ascii="Times New Roman" w:hAnsi="Times New Roman" w:cs="Times New Roman"/>
          <w:i/>
          <w:sz w:val="24"/>
          <w:szCs w:val="24"/>
        </w:rPr>
        <w:t>(</w:t>
      </w:r>
      <w:proofErr w:type="spellStart"/>
      <w:r w:rsidR="004648A5" w:rsidRPr="004648A5">
        <w:rPr>
          <w:rFonts w:ascii="Times New Roman" w:hAnsi="Times New Roman" w:cs="Times New Roman"/>
          <w:i/>
          <w:sz w:val="24"/>
          <w:szCs w:val="24"/>
        </w:rPr>
        <w:t>Chery</w:t>
      </w:r>
      <w:proofErr w:type="spellEnd"/>
      <w:r w:rsidR="004648A5" w:rsidRPr="004648A5">
        <w:rPr>
          <w:rFonts w:ascii="Times New Roman" w:hAnsi="Times New Roman" w:cs="Times New Roman"/>
          <w:i/>
          <w:sz w:val="24"/>
          <w:szCs w:val="24"/>
        </w:rPr>
        <w:t xml:space="preserve"> New Energy Automobile Co., Ltd.</w:t>
      </w:r>
      <w:r w:rsidRPr="00164813">
        <w:rPr>
          <w:rFonts w:ascii="Times New Roman" w:hAnsi="Times New Roman" w:cs="Times New Roman"/>
          <w:i/>
          <w:sz w:val="24"/>
          <w:szCs w:val="24"/>
        </w:rPr>
        <w:t>, Wuhu 241000, China)</w:t>
      </w:r>
    </w:p>
    <w:p w:rsidR="00A954BF" w:rsidRDefault="00A63CE1" w:rsidP="00A97F03">
      <w:pPr>
        <w:spacing w:line="360" w:lineRule="auto"/>
        <w:jc w:val="left"/>
        <w:rPr>
          <w:rFonts w:ascii="Times New Roman" w:hAnsi="Times New Roman" w:cs="Times New Roman"/>
          <w:sz w:val="24"/>
          <w:szCs w:val="24"/>
        </w:rPr>
      </w:pPr>
      <w:r w:rsidRPr="00164813">
        <w:rPr>
          <w:rFonts w:ascii="Times New Roman" w:hAnsi="Times New Roman" w:cs="Times New Roman"/>
          <w:b/>
          <w:sz w:val="24"/>
          <w:szCs w:val="24"/>
        </w:rPr>
        <w:t>Abstract:</w:t>
      </w:r>
      <w:r w:rsidR="00C713CA" w:rsidRPr="00164813">
        <w:rPr>
          <w:rFonts w:ascii="Times New Roman" w:hAnsi="Times New Roman" w:cs="Times New Roman"/>
          <w:b/>
          <w:sz w:val="24"/>
          <w:szCs w:val="24"/>
        </w:rPr>
        <w:t xml:space="preserve"> </w:t>
      </w:r>
      <w:r w:rsidR="00A954BF" w:rsidRPr="00A954BF">
        <w:rPr>
          <w:rFonts w:ascii="Times New Roman" w:hAnsi="Times New Roman" w:cs="Times New Roman"/>
          <w:sz w:val="24"/>
          <w:szCs w:val="24"/>
        </w:rPr>
        <w:t xml:space="preserve">Analyze the current status of the high-voltage safety system of new energy electric vehicles, discuss the fault detection of the high-voltage safety </w:t>
      </w:r>
      <w:proofErr w:type="gramStart"/>
      <w:r w:rsidR="00A954BF" w:rsidRPr="00A954BF">
        <w:rPr>
          <w:rFonts w:ascii="Times New Roman" w:hAnsi="Times New Roman" w:cs="Times New Roman"/>
          <w:sz w:val="24"/>
          <w:szCs w:val="24"/>
        </w:rPr>
        <w:t>system,</w:t>
      </w:r>
      <w:proofErr w:type="gramEnd"/>
      <w:r w:rsidR="00A954BF" w:rsidRPr="00A954BF">
        <w:rPr>
          <w:rFonts w:ascii="Times New Roman" w:hAnsi="Times New Roman" w:cs="Times New Roman"/>
          <w:sz w:val="24"/>
          <w:szCs w:val="24"/>
        </w:rPr>
        <w:t xml:space="preserve"> and the treatment method of the remaining power on the bus after the high-voltage relay of the power battery is cut off, and analyze its risks. </w:t>
      </w:r>
      <w:proofErr w:type="gramStart"/>
      <w:r w:rsidR="00A954BF" w:rsidRPr="00A954BF">
        <w:rPr>
          <w:rFonts w:ascii="Times New Roman" w:hAnsi="Times New Roman" w:cs="Times New Roman"/>
          <w:sz w:val="24"/>
          <w:szCs w:val="24"/>
        </w:rPr>
        <w:t>And proposed a new energy electric vehicle high voltage safety system design scheme.</w:t>
      </w:r>
      <w:proofErr w:type="gramEnd"/>
      <w:r w:rsidR="00A954BF" w:rsidRPr="00A954BF">
        <w:rPr>
          <w:rFonts w:ascii="Times New Roman" w:hAnsi="Times New Roman" w:cs="Times New Roman"/>
          <w:sz w:val="24"/>
          <w:szCs w:val="24"/>
        </w:rPr>
        <w:t xml:space="preserve"> It supplements and optimizes the existing high-voltage safety system without increasing the cost, so that the bus voltage is completely discharged. The effective actual measurement proves that the scheme can quickly and effectively bleed the bus voltage, improve the high-voltage safety performance of electric vehicles, and further reduce the risk of electric shock.</w:t>
      </w:r>
    </w:p>
    <w:p w:rsidR="00D14A1B" w:rsidRDefault="00C713CA" w:rsidP="00A97F03">
      <w:pPr>
        <w:spacing w:line="360" w:lineRule="auto"/>
        <w:jc w:val="left"/>
        <w:rPr>
          <w:rFonts w:ascii="Times New Roman" w:hAnsi="Times New Roman" w:cs="Times New Roman"/>
          <w:sz w:val="24"/>
          <w:szCs w:val="24"/>
        </w:rPr>
      </w:pPr>
      <w:r w:rsidRPr="00164813">
        <w:rPr>
          <w:rFonts w:ascii="Times New Roman" w:hAnsi="Times New Roman" w:cs="Times New Roman"/>
          <w:b/>
          <w:sz w:val="24"/>
          <w:szCs w:val="24"/>
        </w:rPr>
        <w:t>Key words:</w:t>
      </w:r>
      <w:r w:rsidRPr="00C713CA">
        <w:rPr>
          <w:sz w:val="24"/>
          <w:szCs w:val="24"/>
        </w:rPr>
        <w:t xml:space="preserve"> </w:t>
      </w:r>
      <w:r w:rsidR="007F633F" w:rsidRPr="007F633F">
        <w:rPr>
          <w:rFonts w:ascii="Times New Roman" w:hAnsi="Times New Roman" w:cs="Times New Roman"/>
          <w:sz w:val="24"/>
          <w:szCs w:val="24"/>
        </w:rPr>
        <w:t>New energy electric vehicle</w:t>
      </w:r>
      <w:r w:rsidRPr="00164813">
        <w:rPr>
          <w:rFonts w:ascii="Times New Roman" w:hAnsi="Times New Roman" w:cs="Times New Roman"/>
          <w:sz w:val="24"/>
          <w:szCs w:val="24"/>
        </w:rPr>
        <w:t>;</w:t>
      </w:r>
      <w:r w:rsidR="007F633F" w:rsidRPr="007F633F">
        <w:t xml:space="preserve"> </w:t>
      </w:r>
      <w:r w:rsidR="007F633F" w:rsidRPr="007F633F">
        <w:rPr>
          <w:rFonts w:ascii="Times New Roman" w:hAnsi="Times New Roman" w:cs="Times New Roman"/>
          <w:sz w:val="24"/>
          <w:szCs w:val="24"/>
        </w:rPr>
        <w:t>High-voltage safety system</w:t>
      </w:r>
      <w:r w:rsidRPr="00164813">
        <w:rPr>
          <w:rFonts w:ascii="Times New Roman" w:hAnsi="Times New Roman" w:cs="Times New Roman"/>
          <w:sz w:val="24"/>
          <w:szCs w:val="24"/>
        </w:rPr>
        <w:t xml:space="preserve">; </w:t>
      </w:r>
      <w:r w:rsidR="007F633F" w:rsidRPr="007F633F">
        <w:rPr>
          <w:rFonts w:ascii="Times New Roman" w:hAnsi="Times New Roman" w:cs="Times New Roman"/>
          <w:sz w:val="24"/>
          <w:szCs w:val="24"/>
        </w:rPr>
        <w:t>Fault detection</w:t>
      </w:r>
      <w:r w:rsidR="007F633F">
        <w:rPr>
          <w:rFonts w:ascii="Times New Roman" w:hAnsi="Times New Roman" w:cs="Times New Roman" w:hint="eastAsia"/>
          <w:sz w:val="24"/>
          <w:szCs w:val="24"/>
        </w:rPr>
        <w:t>;</w:t>
      </w:r>
      <w:r w:rsidR="007F633F" w:rsidRPr="007F633F">
        <w:t xml:space="preserve"> </w:t>
      </w:r>
      <w:r w:rsidR="007F633F" w:rsidRPr="007F633F">
        <w:rPr>
          <w:rFonts w:ascii="Times New Roman" w:hAnsi="Times New Roman" w:cs="Times New Roman"/>
          <w:sz w:val="24"/>
          <w:szCs w:val="24"/>
        </w:rPr>
        <w:t>Rapid release</w:t>
      </w:r>
      <w:r w:rsidR="007F633F">
        <w:rPr>
          <w:rFonts w:ascii="Times New Roman" w:hAnsi="Times New Roman" w:cs="Times New Roman" w:hint="eastAsia"/>
          <w:sz w:val="24"/>
          <w:szCs w:val="24"/>
        </w:rPr>
        <w:t>;</w:t>
      </w:r>
      <w:r w:rsidR="007F633F" w:rsidRPr="007F633F">
        <w:t xml:space="preserve"> </w:t>
      </w:r>
      <w:r w:rsidR="007F633F" w:rsidRPr="007F633F">
        <w:rPr>
          <w:rFonts w:ascii="Times New Roman" w:hAnsi="Times New Roman" w:cs="Times New Roman"/>
          <w:sz w:val="24"/>
          <w:szCs w:val="24"/>
        </w:rPr>
        <w:t>Safety performance</w:t>
      </w:r>
      <w:r w:rsidR="007F633F">
        <w:rPr>
          <w:rFonts w:ascii="Times New Roman" w:hAnsi="Times New Roman" w:cs="Times New Roman" w:hint="eastAsia"/>
          <w:sz w:val="24"/>
          <w:szCs w:val="24"/>
        </w:rPr>
        <w:t>;</w:t>
      </w:r>
      <w:r w:rsidR="007F633F" w:rsidRPr="007F633F">
        <w:t xml:space="preserve"> </w:t>
      </w:r>
      <w:r w:rsidR="007F633F" w:rsidRPr="007F633F">
        <w:rPr>
          <w:rFonts w:ascii="Times New Roman" w:hAnsi="Times New Roman" w:cs="Times New Roman"/>
          <w:sz w:val="24"/>
          <w:szCs w:val="24"/>
        </w:rPr>
        <w:t>Risk of electric shock</w:t>
      </w:r>
    </w:p>
    <w:p w:rsidR="00D14A1B" w:rsidRDefault="00D14A1B">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D22F82" w:rsidRPr="00D22F82" w:rsidRDefault="00D22F82" w:rsidP="00D22F82">
      <w:pPr>
        <w:spacing w:line="360" w:lineRule="auto"/>
        <w:ind w:firstLineChars="200" w:firstLine="562"/>
        <w:rPr>
          <w:rFonts w:ascii="黑体" w:eastAsia="黑体" w:hAnsi="黑体" w:cs="O9-PK7481cc-Identity-H"/>
          <w:b/>
          <w:kern w:val="0"/>
          <w:sz w:val="28"/>
          <w:szCs w:val="28"/>
        </w:rPr>
      </w:pPr>
      <w:r w:rsidRPr="00D22F82">
        <w:rPr>
          <w:rFonts w:ascii="黑体" w:eastAsia="黑体" w:hAnsi="黑体" w:cs="O9-PK7481cc-Identity-H" w:hint="eastAsia"/>
          <w:b/>
          <w:kern w:val="0"/>
          <w:sz w:val="28"/>
          <w:szCs w:val="28"/>
        </w:rPr>
        <w:lastRenderedPageBreak/>
        <w:t>0 引言</w:t>
      </w:r>
    </w:p>
    <w:p w:rsidR="00D22F82" w:rsidRDefault="009B4334" w:rsidP="00D22F82">
      <w:pPr>
        <w:spacing w:line="360" w:lineRule="auto"/>
        <w:ind w:firstLineChars="200" w:firstLine="480"/>
        <w:rPr>
          <w:rFonts w:ascii="宋体" w:eastAsia="宋体" w:hAnsi="宋体" w:cs="O9-PK7481cc-Identity-H"/>
          <w:kern w:val="0"/>
          <w:sz w:val="24"/>
          <w:szCs w:val="24"/>
        </w:rPr>
      </w:pPr>
      <w:r w:rsidRPr="007D1A8E">
        <w:rPr>
          <w:rFonts w:ascii="宋体" w:eastAsia="宋体" w:hAnsi="宋体" w:cs="O9-PK7481cc-Identity-H" w:hint="eastAsia"/>
          <w:kern w:val="0"/>
          <w:sz w:val="24"/>
          <w:szCs w:val="24"/>
        </w:rPr>
        <w:t>近年来，能源危机和环境污染日趋严重，这与汽车工业的飞速发展有着密切的联系，当前发展高效、</w:t>
      </w:r>
      <w:r w:rsidR="00C80820" w:rsidRPr="007D1A8E">
        <w:rPr>
          <w:rFonts w:ascii="宋体" w:eastAsia="宋体" w:hAnsi="宋体" w:cs="O9-PK7481cc-Identity-H" w:hint="eastAsia"/>
          <w:kern w:val="0"/>
          <w:sz w:val="24"/>
          <w:szCs w:val="24"/>
        </w:rPr>
        <w:t>节能、零排放的新能源</w:t>
      </w:r>
      <w:r w:rsidRPr="007D1A8E">
        <w:rPr>
          <w:rFonts w:ascii="宋体" w:eastAsia="宋体" w:hAnsi="宋体" w:cs="O9-PK7481cc-Identity-H" w:hint="eastAsia"/>
          <w:kern w:val="0"/>
          <w:sz w:val="24"/>
          <w:szCs w:val="24"/>
        </w:rPr>
        <w:t>电动汽车已成为汽车工业发展的必然趋势［</w:t>
      </w:r>
      <w:r w:rsidRPr="007D1A8E">
        <w:rPr>
          <w:rFonts w:ascii="宋体" w:eastAsia="宋体" w:hAnsi="宋体" w:cs="O9-PK7481cc-Identity-H"/>
          <w:kern w:val="0"/>
          <w:sz w:val="24"/>
          <w:szCs w:val="24"/>
        </w:rPr>
        <w:t>1</w:t>
      </w:r>
      <w:r w:rsidRPr="007D1A8E">
        <w:rPr>
          <w:rFonts w:ascii="宋体" w:eastAsia="宋体" w:hAnsi="宋体" w:cs="O9-PK7481cc-Identity-H" w:hint="eastAsia"/>
          <w:kern w:val="0"/>
          <w:sz w:val="24"/>
          <w:szCs w:val="24"/>
        </w:rPr>
        <w:t>］</w:t>
      </w:r>
      <w:r w:rsidR="00C80820" w:rsidRPr="007D1A8E">
        <w:rPr>
          <w:rFonts w:ascii="宋体" w:eastAsia="宋体" w:hAnsi="宋体" w:cs="O9-PK7481cc-Identity-H" w:hint="eastAsia"/>
          <w:kern w:val="0"/>
          <w:sz w:val="24"/>
          <w:szCs w:val="24"/>
        </w:rPr>
        <w:t xml:space="preserve">。这就对新能源电动汽车提出了越来越高的要求 </w:t>
      </w:r>
      <w:r w:rsidR="00EF66CC">
        <w:rPr>
          <w:rFonts w:ascii="宋体" w:eastAsia="宋体" w:hAnsi="宋体" w:cs="O9-PK7481cc-Identity-H" w:hint="eastAsia"/>
          <w:kern w:val="0"/>
          <w:sz w:val="24"/>
          <w:szCs w:val="24"/>
        </w:rPr>
        <w:t>。不仅要求其环保节能，而且其安全性一定要得到充分的保证</w:t>
      </w:r>
      <w:r w:rsidR="00862217">
        <w:rPr>
          <w:rFonts w:ascii="宋体" w:eastAsia="宋体" w:hAnsi="宋体" w:cs="O9-PK7481cc-Identity-H" w:hint="eastAsia"/>
          <w:kern w:val="0"/>
          <w:sz w:val="24"/>
          <w:szCs w:val="24"/>
        </w:rPr>
        <w:t>[2]</w:t>
      </w:r>
      <w:r w:rsidR="00EF66CC">
        <w:rPr>
          <w:rFonts w:ascii="宋体" w:eastAsia="宋体" w:hAnsi="宋体" w:cs="O9-PK7481cc-Identity-H" w:hint="eastAsia"/>
          <w:kern w:val="0"/>
          <w:sz w:val="24"/>
          <w:szCs w:val="24"/>
        </w:rPr>
        <w:t>。</w:t>
      </w:r>
    </w:p>
    <w:p w:rsidR="00616E27" w:rsidRPr="0051346A" w:rsidRDefault="00616E27" w:rsidP="00D22F82">
      <w:pPr>
        <w:spacing w:line="360" w:lineRule="auto"/>
        <w:ind w:firstLineChars="200" w:firstLine="480"/>
        <w:rPr>
          <w:rFonts w:ascii="宋体" w:eastAsia="宋体" w:hAnsi="宋体" w:cs="O9-PK7481cc-Identity-H"/>
          <w:kern w:val="0"/>
          <w:sz w:val="24"/>
          <w:szCs w:val="24"/>
        </w:rPr>
      </w:pPr>
      <w:r w:rsidRPr="007D1A8E">
        <w:rPr>
          <w:rFonts w:ascii="宋体" w:eastAsia="宋体" w:hAnsi="宋体" w:cs="O9-PK7481cc-Identity-H" w:hint="eastAsia"/>
          <w:kern w:val="0"/>
          <w:sz w:val="24"/>
          <w:szCs w:val="24"/>
        </w:rPr>
        <w:t>电动汽车高压安全一直是人们所关注的重点问题，当车辆发生绝缘或者其它漏电风险时，动力电池会快速切断高压继电器，防止触电事故发生。但即使高压继电器</w:t>
      </w:r>
      <w:r w:rsidR="00C80820" w:rsidRPr="007D1A8E">
        <w:rPr>
          <w:rFonts w:ascii="宋体" w:eastAsia="宋体" w:hAnsi="宋体" w:cs="O9-PK7481cc-Identity-H" w:hint="eastAsia"/>
          <w:kern w:val="0"/>
          <w:sz w:val="24"/>
          <w:szCs w:val="24"/>
        </w:rPr>
        <w:t>断开，由于电机控制器母线电容的存在，使得母线上还残存</w:t>
      </w:r>
      <w:r w:rsidR="00CA068A" w:rsidRPr="007D1A8E">
        <w:rPr>
          <w:rFonts w:ascii="宋体" w:eastAsia="宋体" w:hAnsi="宋体" w:cs="O9-PK7481cc-Identity-H" w:hint="eastAsia"/>
          <w:kern w:val="0"/>
          <w:sz w:val="24"/>
          <w:szCs w:val="24"/>
        </w:rPr>
        <w:t>一定电量</w:t>
      </w:r>
      <w:r w:rsidRPr="007D1A8E">
        <w:rPr>
          <w:rFonts w:ascii="宋体" w:eastAsia="宋体" w:hAnsi="宋体" w:cs="O9-PK7481cc-Identity-H" w:hint="eastAsia"/>
          <w:kern w:val="0"/>
          <w:sz w:val="24"/>
          <w:szCs w:val="24"/>
        </w:rPr>
        <w:t>。</w:t>
      </w:r>
      <w:r w:rsidR="007D1A8E" w:rsidRPr="007D1A8E">
        <w:rPr>
          <w:rFonts w:ascii="宋体" w:eastAsia="宋体" w:hAnsi="宋体" w:cs="O9-PK7481cc-Identity-H" w:hint="eastAsia"/>
          <w:kern w:val="0"/>
          <w:sz w:val="24"/>
          <w:szCs w:val="24"/>
        </w:rPr>
        <w:t>目前市场上在售的新能源主要车型大都是高压系统，额定电压大都达到3</w:t>
      </w:r>
      <w:r w:rsidR="007D1A8E" w:rsidRPr="007D1A8E">
        <w:rPr>
          <w:rFonts w:ascii="宋体" w:eastAsia="宋体" w:hAnsi="宋体" w:cs="O9-PK7481cc-Identity-H"/>
          <w:kern w:val="0"/>
          <w:sz w:val="24"/>
          <w:szCs w:val="24"/>
        </w:rPr>
        <w:t>00V</w:t>
      </w:r>
      <w:r w:rsidR="007D1A8E" w:rsidRPr="007D1A8E">
        <w:rPr>
          <w:rFonts w:ascii="宋体" w:eastAsia="宋体" w:hAnsi="宋体" w:cs="O9-PK7481cc-Identity-H" w:hint="eastAsia"/>
          <w:kern w:val="0"/>
          <w:sz w:val="24"/>
          <w:szCs w:val="24"/>
        </w:rPr>
        <w:t>或以上，最高电压基本在4</w:t>
      </w:r>
      <w:r w:rsidR="007D1A8E" w:rsidRPr="007D1A8E">
        <w:rPr>
          <w:rFonts w:ascii="宋体" w:eastAsia="宋体" w:hAnsi="宋体" w:cs="O9-PK7481cc-Identity-H"/>
          <w:kern w:val="0"/>
          <w:sz w:val="24"/>
          <w:szCs w:val="24"/>
        </w:rPr>
        <w:t>00V</w:t>
      </w:r>
      <w:r w:rsidR="007D1A8E" w:rsidRPr="007D1A8E">
        <w:rPr>
          <w:rFonts w:ascii="宋体" w:eastAsia="宋体" w:hAnsi="宋体" w:cs="O9-PK7481cc-Identity-H" w:hint="eastAsia"/>
          <w:kern w:val="0"/>
          <w:sz w:val="24"/>
          <w:szCs w:val="24"/>
        </w:rPr>
        <w:t>以上。而像比亚</w:t>
      </w:r>
      <w:proofErr w:type="gramStart"/>
      <w:r w:rsidR="007D1A8E" w:rsidRPr="007D1A8E">
        <w:rPr>
          <w:rFonts w:ascii="宋体" w:eastAsia="宋体" w:hAnsi="宋体" w:cs="O9-PK7481cc-Identity-H" w:hint="eastAsia"/>
          <w:kern w:val="0"/>
          <w:sz w:val="24"/>
          <w:szCs w:val="24"/>
        </w:rPr>
        <w:t>迪</w:t>
      </w:r>
      <w:proofErr w:type="gramEnd"/>
      <w:r w:rsidR="007D1A8E" w:rsidRPr="007D1A8E">
        <w:rPr>
          <w:rFonts w:ascii="宋体" w:eastAsia="宋体" w:hAnsi="宋体" w:cs="O9-PK7481cc-Identity-H" w:hint="eastAsia"/>
          <w:kern w:val="0"/>
          <w:sz w:val="24"/>
          <w:szCs w:val="24"/>
        </w:rPr>
        <w:t>部分车型电压甚至达到了6</w:t>
      </w:r>
      <w:r w:rsidR="007D1A8E" w:rsidRPr="007D1A8E">
        <w:rPr>
          <w:rFonts w:ascii="宋体" w:eastAsia="宋体" w:hAnsi="宋体" w:cs="O9-PK7481cc-Identity-H"/>
          <w:kern w:val="0"/>
          <w:sz w:val="24"/>
          <w:szCs w:val="24"/>
        </w:rPr>
        <w:t>00</w:t>
      </w:r>
      <w:r w:rsidR="007D1A8E" w:rsidRPr="007D1A8E">
        <w:rPr>
          <w:rFonts w:ascii="宋体" w:eastAsia="宋体" w:hAnsi="宋体" w:cs="O9-PK7481cc-Identity-H" w:hint="eastAsia"/>
          <w:kern w:val="0"/>
          <w:sz w:val="24"/>
          <w:szCs w:val="24"/>
        </w:rPr>
        <w:t>多</w:t>
      </w:r>
      <w:r w:rsidR="007D1A8E">
        <w:rPr>
          <w:rFonts w:ascii="宋体" w:eastAsia="宋体" w:hAnsi="宋体" w:cs="O9-PK7481cc-Identity-H" w:hint="eastAsia"/>
          <w:kern w:val="0"/>
          <w:sz w:val="24"/>
          <w:szCs w:val="24"/>
        </w:rPr>
        <w:t>伏</w:t>
      </w:r>
      <w:r w:rsidR="007D1A8E" w:rsidRPr="007D1A8E">
        <w:rPr>
          <w:rFonts w:ascii="宋体" w:eastAsia="宋体" w:hAnsi="宋体" w:cs="O9-PK7481cc-Identity-H" w:hint="eastAsia"/>
          <w:kern w:val="0"/>
          <w:sz w:val="24"/>
          <w:szCs w:val="24"/>
        </w:rPr>
        <w:t>。</w:t>
      </w:r>
      <w:r w:rsidR="00862217">
        <w:rPr>
          <w:rFonts w:ascii="宋体" w:eastAsia="宋体" w:hAnsi="宋体" w:cs="O9-PK7481cc-Identity-H" w:hint="eastAsia"/>
          <w:kern w:val="0"/>
          <w:sz w:val="24"/>
          <w:szCs w:val="24"/>
        </w:rPr>
        <w:t>电动汽车安全要求</w:t>
      </w:r>
      <w:r w:rsidR="00862217" w:rsidRPr="005C7992">
        <w:rPr>
          <w:rFonts w:ascii="宋体" w:eastAsia="宋体" w:hAnsi="宋体" w:cs="O9-PK7481cc-Identity-H" w:hint="eastAsia"/>
          <w:kern w:val="0"/>
          <w:sz w:val="24"/>
          <w:szCs w:val="24"/>
        </w:rPr>
        <w:t>B级电压电路</w:t>
      </w:r>
      <w:r w:rsidR="00862217">
        <w:rPr>
          <w:rFonts w:ascii="宋体" w:eastAsia="宋体" w:hAnsi="宋体" w:cs="O9-PK7481cc-Identity-H" w:hint="eastAsia"/>
          <w:kern w:val="0"/>
          <w:sz w:val="24"/>
          <w:szCs w:val="24"/>
        </w:rPr>
        <w:t>直流电压小于60V，</w:t>
      </w:r>
      <w:r w:rsidR="00EF66CC">
        <w:rPr>
          <w:rFonts w:ascii="宋体" w:eastAsia="宋体" w:hAnsi="宋体" w:cs="O9-PK7481cc-Identity-H" w:hint="eastAsia"/>
          <w:kern w:val="0"/>
          <w:sz w:val="24"/>
          <w:szCs w:val="24"/>
        </w:rPr>
        <w:t>即使是残存的电量也是能够对人体产生严重的伤害</w:t>
      </w:r>
      <w:r w:rsidR="005C7992">
        <w:rPr>
          <w:rFonts w:ascii="宋体" w:eastAsia="宋体" w:hAnsi="宋体" w:cs="O9-PK7481cc-Identity-H" w:hint="eastAsia"/>
          <w:kern w:val="0"/>
          <w:sz w:val="24"/>
          <w:szCs w:val="24"/>
        </w:rPr>
        <w:t>，</w:t>
      </w:r>
      <w:r w:rsidR="0051346A">
        <w:rPr>
          <w:rFonts w:ascii="宋体" w:eastAsia="宋体" w:hAnsi="宋体" w:cs="O9-PK7481cc-Identity-H" w:hint="eastAsia"/>
          <w:kern w:val="0"/>
          <w:sz w:val="24"/>
          <w:szCs w:val="24"/>
        </w:rPr>
        <w:t>因此对新能源电动汽车高压安全系统研究具有极其重要的意义</w:t>
      </w:r>
      <w:r w:rsidR="00D20C24">
        <w:rPr>
          <w:rFonts w:ascii="宋体" w:eastAsia="宋体" w:hAnsi="宋体" w:cs="O9-PK7481cc-Identity-H" w:hint="eastAsia"/>
          <w:kern w:val="0"/>
          <w:sz w:val="24"/>
          <w:szCs w:val="24"/>
        </w:rPr>
        <w:t>[3-5]</w:t>
      </w:r>
      <w:r w:rsidR="00EF66CC">
        <w:rPr>
          <w:rFonts w:ascii="宋体" w:eastAsia="宋体" w:hAnsi="宋体" w:cs="O9-PK7481cc-Identity-H" w:hint="eastAsia"/>
          <w:kern w:val="0"/>
          <w:sz w:val="24"/>
          <w:szCs w:val="24"/>
        </w:rPr>
        <w:t>。</w:t>
      </w:r>
    </w:p>
    <w:p w:rsidR="00426511" w:rsidRPr="00576C82" w:rsidRDefault="00426511" w:rsidP="00576C82">
      <w:pPr>
        <w:autoSpaceDE w:val="0"/>
        <w:autoSpaceDN w:val="0"/>
        <w:adjustRightInd w:val="0"/>
        <w:jc w:val="left"/>
        <w:rPr>
          <w:rFonts w:ascii="宋体" w:eastAsia="宋体" w:hAnsi="宋体" w:cs="AdobeHeitiStd-Regular"/>
          <w:kern w:val="0"/>
          <w:sz w:val="24"/>
          <w:szCs w:val="24"/>
        </w:rPr>
      </w:pPr>
      <w:r w:rsidRPr="00A97F03">
        <w:rPr>
          <w:rFonts w:ascii="黑体" w:eastAsia="黑体" w:hAnsi="黑体" w:cs="O9-PK7481cc-Identity-H" w:hint="eastAsia"/>
          <w:b/>
          <w:kern w:val="0"/>
          <w:sz w:val="28"/>
          <w:szCs w:val="28"/>
        </w:rPr>
        <w:t>1</w:t>
      </w:r>
      <w:r w:rsidR="00904379">
        <w:rPr>
          <w:rFonts w:ascii="黑体" w:eastAsia="黑体" w:hAnsi="黑体" w:cs="O9-PK7481cc-Identity-H" w:hint="eastAsia"/>
          <w:b/>
          <w:kern w:val="0"/>
          <w:sz w:val="28"/>
          <w:szCs w:val="28"/>
        </w:rPr>
        <w:t>新能源电动汽车</w:t>
      </w:r>
      <w:r w:rsidR="003931AE">
        <w:rPr>
          <w:rFonts w:ascii="黑体" w:eastAsia="黑体" w:hAnsi="黑体" w:cs="O9-PK7481cc-Identity-H" w:hint="eastAsia"/>
          <w:b/>
          <w:kern w:val="0"/>
          <w:sz w:val="28"/>
          <w:szCs w:val="28"/>
        </w:rPr>
        <w:t>高压安全系统</w:t>
      </w:r>
      <w:r w:rsidRPr="00A97F03">
        <w:rPr>
          <w:rFonts w:ascii="黑体" w:eastAsia="黑体" w:hAnsi="黑体" w:cs="O9-PK7481cc-Identity-H" w:hint="eastAsia"/>
          <w:b/>
          <w:kern w:val="0"/>
          <w:sz w:val="28"/>
          <w:szCs w:val="28"/>
        </w:rPr>
        <w:t>分析</w:t>
      </w:r>
    </w:p>
    <w:p w:rsidR="001909FE" w:rsidRPr="00A97F03" w:rsidRDefault="001909FE" w:rsidP="00A939FF">
      <w:pPr>
        <w:autoSpaceDE w:val="0"/>
        <w:autoSpaceDN w:val="0"/>
        <w:adjustRightInd w:val="0"/>
        <w:jc w:val="left"/>
        <w:rPr>
          <w:rFonts w:ascii="黑体" w:eastAsia="黑体" w:hAnsi="黑体" w:cs="O9-PK7481cc-Identity-H"/>
          <w:b/>
          <w:kern w:val="0"/>
          <w:sz w:val="24"/>
          <w:szCs w:val="24"/>
        </w:rPr>
      </w:pPr>
      <w:r w:rsidRPr="00A97F03">
        <w:rPr>
          <w:rFonts w:ascii="黑体" w:eastAsia="黑体" w:hAnsi="黑体" w:cs="O9-PK7481cc-Identity-H"/>
          <w:b/>
          <w:kern w:val="0"/>
          <w:sz w:val="24"/>
          <w:szCs w:val="24"/>
        </w:rPr>
        <w:t xml:space="preserve"> 1.1</w:t>
      </w:r>
      <w:r w:rsidR="0024211A">
        <w:rPr>
          <w:rFonts w:ascii="黑体" w:eastAsia="黑体" w:hAnsi="黑体" w:cs="O9-PK7481cc-Identity-H"/>
          <w:b/>
          <w:kern w:val="0"/>
          <w:sz w:val="24"/>
          <w:szCs w:val="24"/>
        </w:rPr>
        <w:t xml:space="preserve"> </w:t>
      </w:r>
      <w:r w:rsidR="003931AE">
        <w:rPr>
          <w:rFonts w:ascii="黑体" w:eastAsia="黑体" w:hAnsi="黑体" w:cs="O9-PK7481cc-Identity-H" w:hint="eastAsia"/>
          <w:b/>
          <w:kern w:val="0"/>
          <w:sz w:val="24"/>
          <w:szCs w:val="24"/>
        </w:rPr>
        <w:t>高压安全回路</w:t>
      </w:r>
    </w:p>
    <w:p w:rsidR="009136DD" w:rsidRPr="00A97F03" w:rsidRDefault="000F79F5" w:rsidP="00A97F03">
      <w:pPr>
        <w:autoSpaceDE w:val="0"/>
        <w:autoSpaceDN w:val="0"/>
        <w:adjustRightInd w:val="0"/>
        <w:spacing w:line="360" w:lineRule="auto"/>
        <w:jc w:val="left"/>
        <w:rPr>
          <w:rFonts w:ascii="宋体" w:eastAsia="宋体" w:hAnsi="宋体" w:cs="AdobeHeitiStd-Regular"/>
          <w:kern w:val="0"/>
          <w:sz w:val="24"/>
          <w:szCs w:val="24"/>
        </w:rPr>
      </w:pPr>
      <w:r>
        <w:rPr>
          <w:rFonts w:ascii="O9-PK7481cc-Identity-H" w:eastAsia="O9-PK7481cc-Identity-H" w:cs="O9-PK7481cc-Identity-H" w:hint="eastAsia"/>
          <w:kern w:val="0"/>
          <w:sz w:val="19"/>
          <w:szCs w:val="19"/>
        </w:rPr>
        <w:t xml:space="preserve"> </w:t>
      </w:r>
      <w:r>
        <w:rPr>
          <w:rFonts w:ascii="O9-PK7481cc-Identity-H" w:eastAsia="O9-PK7481cc-Identity-H" w:cs="O9-PK7481cc-Identity-H"/>
          <w:kern w:val="0"/>
          <w:sz w:val="19"/>
          <w:szCs w:val="19"/>
        </w:rPr>
        <w:t xml:space="preserve">    </w:t>
      </w:r>
      <w:r w:rsidRPr="00A97F03">
        <w:rPr>
          <w:rFonts w:ascii="宋体" w:eastAsia="宋体" w:hAnsi="宋体" w:cs="O9-PK7481cc-Identity-H" w:hint="eastAsia"/>
          <w:kern w:val="0"/>
          <w:sz w:val="24"/>
          <w:szCs w:val="24"/>
        </w:rPr>
        <w:t>新能源电动</w:t>
      </w:r>
      <w:r w:rsidR="00C27D06">
        <w:rPr>
          <w:rFonts w:ascii="宋体" w:eastAsia="宋体" w:hAnsi="宋体" w:cs="AdobeHeitiStd-Regular" w:hint="eastAsia"/>
          <w:kern w:val="0"/>
          <w:sz w:val="24"/>
          <w:szCs w:val="24"/>
        </w:rPr>
        <w:t>汽车高压系统</w:t>
      </w:r>
      <w:r w:rsidR="0012694A">
        <w:rPr>
          <w:rFonts w:ascii="宋体" w:eastAsia="宋体" w:hAnsi="宋体" w:cs="AdobeHeitiStd-Regular" w:hint="eastAsia"/>
          <w:kern w:val="0"/>
          <w:sz w:val="24"/>
          <w:szCs w:val="24"/>
        </w:rPr>
        <w:t>大都采用</w:t>
      </w:r>
      <w:r w:rsidR="00C27D06">
        <w:rPr>
          <w:rFonts w:ascii="宋体" w:eastAsia="宋体" w:hAnsi="宋体" w:cs="AdobeHeitiStd-Regular" w:hint="eastAsia"/>
          <w:kern w:val="0"/>
          <w:sz w:val="24"/>
          <w:szCs w:val="24"/>
        </w:rPr>
        <w:t>并联结构，其主要包括动力电池组、电驱动系统、DCDC电压变换器</w:t>
      </w:r>
      <w:r w:rsidR="002D6996">
        <w:rPr>
          <w:rFonts w:ascii="宋体" w:eastAsia="宋体" w:hAnsi="宋体" w:cs="AdobeHeitiStd-Regular" w:hint="eastAsia"/>
          <w:kern w:val="0"/>
          <w:sz w:val="24"/>
          <w:szCs w:val="24"/>
        </w:rPr>
        <w:t>（DCDC）</w:t>
      </w:r>
      <w:r w:rsidR="00C27D06">
        <w:rPr>
          <w:rFonts w:ascii="宋体" w:eastAsia="宋体" w:hAnsi="宋体" w:cs="AdobeHeitiStd-Regular" w:hint="eastAsia"/>
          <w:kern w:val="0"/>
          <w:sz w:val="24"/>
          <w:szCs w:val="24"/>
        </w:rPr>
        <w:t>、电动空调</w:t>
      </w:r>
      <w:r w:rsidR="002D6996">
        <w:rPr>
          <w:rFonts w:ascii="宋体" w:eastAsia="宋体" w:hAnsi="宋体" w:cs="AdobeHeitiStd-Regular" w:hint="eastAsia"/>
          <w:kern w:val="0"/>
          <w:sz w:val="24"/>
          <w:szCs w:val="24"/>
        </w:rPr>
        <w:t>压缩机</w:t>
      </w:r>
      <w:r w:rsidR="00C27D06">
        <w:rPr>
          <w:rFonts w:ascii="宋体" w:eastAsia="宋体" w:hAnsi="宋体" w:cs="AdobeHeitiStd-Regular" w:hint="eastAsia"/>
          <w:kern w:val="0"/>
          <w:sz w:val="24"/>
          <w:szCs w:val="24"/>
        </w:rPr>
        <w:t>、加热系统（PTC）、高压分线盒、车载充电系统等</w:t>
      </w:r>
      <w:r w:rsidR="005A7D33" w:rsidRPr="00A97F03">
        <w:rPr>
          <w:rFonts w:ascii="宋体" w:eastAsia="宋体" w:hAnsi="宋体" w:cs="AdobeHeitiStd-Regular" w:hint="eastAsia"/>
          <w:kern w:val="0"/>
          <w:sz w:val="24"/>
          <w:szCs w:val="24"/>
        </w:rPr>
        <w:t>。如下图1所示：</w:t>
      </w:r>
    </w:p>
    <w:p w:rsidR="00464ACF" w:rsidRPr="00A97F03" w:rsidRDefault="00671D06" w:rsidP="00A97F03">
      <w:pPr>
        <w:autoSpaceDE w:val="0"/>
        <w:autoSpaceDN w:val="0"/>
        <w:adjustRightInd w:val="0"/>
        <w:spacing w:line="360" w:lineRule="auto"/>
        <w:jc w:val="left"/>
        <w:rPr>
          <w:rFonts w:ascii="宋体" w:eastAsia="宋体" w:hAnsi="宋体"/>
          <w:sz w:val="24"/>
          <w:szCs w:val="24"/>
        </w:rPr>
      </w:pPr>
      <w:r>
        <w:rPr>
          <w:rFonts w:ascii="宋体" w:eastAsia="宋体" w:hAnsi="宋体"/>
          <w:noProof/>
          <w:sz w:val="24"/>
          <w:szCs w:val="24"/>
        </w:rPr>
        <w:drawing>
          <wp:inline distT="0" distB="0" distL="0" distR="0">
            <wp:extent cx="5274310" cy="2440072"/>
            <wp:effectExtent l="1905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srcRect/>
                    <a:stretch>
                      <a:fillRect/>
                    </a:stretch>
                  </pic:blipFill>
                  <pic:spPr bwMode="auto">
                    <a:xfrm>
                      <a:off x="0" y="0"/>
                      <a:ext cx="5274310" cy="2440072"/>
                    </a:xfrm>
                    <a:prstGeom prst="rect">
                      <a:avLst/>
                    </a:prstGeom>
                    <a:noFill/>
                    <a:ln w="9525">
                      <a:noFill/>
                      <a:miter lim="800000"/>
                      <a:headEnd/>
                      <a:tailEnd/>
                    </a:ln>
                  </pic:spPr>
                </pic:pic>
              </a:graphicData>
            </a:graphic>
          </wp:inline>
        </w:drawing>
      </w:r>
    </w:p>
    <w:p w:rsidR="00A540EB" w:rsidRDefault="00A540EB" w:rsidP="00A97F03">
      <w:pPr>
        <w:autoSpaceDE w:val="0"/>
        <w:autoSpaceDN w:val="0"/>
        <w:adjustRightInd w:val="0"/>
        <w:spacing w:line="360" w:lineRule="auto"/>
        <w:jc w:val="center"/>
        <w:rPr>
          <w:rFonts w:ascii="宋体" w:eastAsia="宋体" w:hAnsi="宋体" w:cs="AdobeHeitiStd-Regular"/>
          <w:kern w:val="0"/>
          <w:sz w:val="24"/>
          <w:szCs w:val="24"/>
        </w:rPr>
      </w:pPr>
      <w:r w:rsidRPr="00A97F03">
        <w:rPr>
          <w:rFonts w:ascii="宋体" w:eastAsia="宋体" w:hAnsi="宋体" w:cs="AdobeHeitiStd-Regular" w:hint="eastAsia"/>
          <w:kern w:val="0"/>
          <w:sz w:val="24"/>
          <w:szCs w:val="24"/>
        </w:rPr>
        <w:t>图一</w:t>
      </w:r>
      <w:r w:rsidR="00671D06">
        <w:rPr>
          <w:rFonts w:ascii="宋体" w:eastAsia="宋体" w:hAnsi="宋体" w:cs="AdobeHeitiStd-Regular" w:hint="eastAsia"/>
          <w:kern w:val="0"/>
          <w:sz w:val="24"/>
          <w:szCs w:val="24"/>
        </w:rPr>
        <w:t xml:space="preserve">  高压安全回路</w:t>
      </w:r>
    </w:p>
    <w:p w:rsidR="0012694A" w:rsidRPr="0012694A" w:rsidRDefault="002D6996" w:rsidP="0012694A">
      <w:pPr>
        <w:spacing w:line="360" w:lineRule="auto"/>
        <w:ind w:firstLineChars="200" w:firstLine="480"/>
        <w:rPr>
          <w:rFonts w:ascii="宋体" w:eastAsia="宋体" w:hAnsi="宋体" w:cs="AdobeHeitiStd-Regular"/>
          <w:kern w:val="0"/>
          <w:sz w:val="24"/>
          <w:szCs w:val="24"/>
        </w:rPr>
      </w:pPr>
      <w:r>
        <w:rPr>
          <w:rFonts w:ascii="宋体" w:eastAsia="宋体" w:hAnsi="宋体" w:cs="AdobeHeitiStd-Regular" w:hint="eastAsia"/>
          <w:kern w:val="0"/>
          <w:sz w:val="24"/>
          <w:szCs w:val="24"/>
        </w:rPr>
        <w:t xml:space="preserve">    </w:t>
      </w:r>
      <w:r w:rsidR="0012694A" w:rsidRPr="0012694A">
        <w:rPr>
          <w:rFonts w:ascii="宋体" w:eastAsia="宋体" w:hAnsi="宋体" w:cs="AdobeHeitiStd-Regular"/>
          <w:kern w:val="0"/>
          <w:sz w:val="24"/>
          <w:szCs w:val="24"/>
        </w:rPr>
        <w:t xml:space="preserve">K0 </w:t>
      </w:r>
      <w:r w:rsidR="0012694A" w:rsidRPr="0012694A">
        <w:rPr>
          <w:rFonts w:ascii="宋体" w:eastAsia="宋体" w:hAnsi="宋体" w:cs="AdobeHeitiStd-Regular" w:hint="eastAsia"/>
          <w:kern w:val="0"/>
          <w:sz w:val="24"/>
          <w:szCs w:val="24"/>
        </w:rPr>
        <w:t xml:space="preserve"> 高压正极继电器‘</w:t>
      </w:r>
    </w:p>
    <w:p w:rsidR="0012694A" w:rsidRPr="0012694A" w:rsidRDefault="0012694A" w:rsidP="0012694A">
      <w:pPr>
        <w:spacing w:line="360" w:lineRule="auto"/>
        <w:ind w:firstLineChars="200" w:firstLine="480"/>
        <w:rPr>
          <w:rFonts w:ascii="宋体" w:eastAsia="宋体" w:hAnsi="宋体" w:cs="AdobeHeitiStd-Regular"/>
          <w:kern w:val="0"/>
          <w:sz w:val="24"/>
          <w:szCs w:val="24"/>
        </w:rPr>
      </w:pPr>
      <w:r w:rsidRPr="0012694A">
        <w:rPr>
          <w:rFonts w:ascii="宋体" w:eastAsia="宋体" w:hAnsi="宋体" w:cs="AdobeHeitiStd-Regular" w:hint="eastAsia"/>
          <w:kern w:val="0"/>
          <w:sz w:val="24"/>
          <w:szCs w:val="24"/>
        </w:rPr>
        <w:lastRenderedPageBreak/>
        <w:t xml:space="preserve"> </w:t>
      </w:r>
      <w:r w:rsidRPr="0012694A">
        <w:rPr>
          <w:rFonts w:ascii="宋体" w:eastAsia="宋体" w:hAnsi="宋体" w:cs="AdobeHeitiStd-Regular"/>
          <w:kern w:val="0"/>
          <w:sz w:val="24"/>
          <w:szCs w:val="24"/>
        </w:rPr>
        <w:t xml:space="preserve">   K1  </w:t>
      </w:r>
      <w:r w:rsidRPr="0012694A">
        <w:rPr>
          <w:rFonts w:ascii="宋体" w:eastAsia="宋体" w:hAnsi="宋体" w:cs="AdobeHeitiStd-Regular" w:hint="eastAsia"/>
          <w:kern w:val="0"/>
          <w:sz w:val="24"/>
          <w:szCs w:val="24"/>
        </w:rPr>
        <w:t>预充继电器</w:t>
      </w:r>
    </w:p>
    <w:p w:rsidR="0012694A" w:rsidRPr="0012694A" w:rsidRDefault="0012694A" w:rsidP="0012694A">
      <w:pPr>
        <w:spacing w:line="360" w:lineRule="auto"/>
        <w:ind w:firstLineChars="200" w:firstLine="480"/>
        <w:rPr>
          <w:rFonts w:ascii="宋体" w:eastAsia="宋体" w:hAnsi="宋体" w:cs="AdobeHeitiStd-Regular"/>
          <w:kern w:val="0"/>
          <w:sz w:val="24"/>
          <w:szCs w:val="24"/>
        </w:rPr>
      </w:pPr>
      <w:r w:rsidRPr="0012694A">
        <w:rPr>
          <w:rFonts w:ascii="宋体" w:eastAsia="宋体" w:hAnsi="宋体" w:cs="AdobeHeitiStd-Regular" w:hint="eastAsia"/>
          <w:kern w:val="0"/>
          <w:sz w:val="24"/>
          <w:szCs w:val="24"/>
        </w:rPr>
        <w:t xml:space="preserve"> </w:t>
      </w:r>
      <w:r w:rsidRPr="0012694A">
        <w:rPr>
          <w:rFonts w:ascii="宋体" w:eastAsia="宋体" w:hAnsi="宋体" w:cs="AdobeHeitiStd-Regular"/>
          <w:kern w:val="0"/>
          <w:sz w:val="24"/>
          <w:szCs w:val="24"/>
        </w:rPr>
        <w:t xml:space="preserve">   </w:t>
      </w:r>
      <w:r w:rsidRPr="0012694A">
        <w:rPr>
          <w:rFonts w:ascii="宋体" w:eastAsia="宋体" w:hAnsi="宋体" w:cs="AdobeHeitiStd-Regular" w:hint="eastAsia"/>
          <w:kern w:val="0"/>
          <w:sz w:val="24"/>
          <w:szCs w:val="24"/>
        </w:rPr>
        <w:t>K</w:t>
      </w:r>
      <w:r w:rsidRPr="0012694A">
        <w:rPr>
          <w:rFonts w:ascii="宋体" w:eastAsia="宋体" w:hAnsi="宋体" w:cs="AdobeHeitiStd-Regular"/>
          <w:kern w:val="0"/>
          <w:sz w:val="24"/>
          <w:szCs w:val="24"/>
        </w:rPr>
        <w:t xml:space="preserve">2  </w:t>
      </w:r>
      <w:r w:rsidRPr="0012694A">
        <w:rPr>
          <w:rFonts w:ascii="宋体" w:eastAsia="宋体" w:hAnsi="宋体" w:cs="AdobeHeitiStd-Regular" w:hint="eastAsia"/>
          <w:kern w:val="0"/>
          <w:sz w:val="24"/>
          <w:szCs w:val="24"/>
        </w:rPr>
        <w:t>高压负极继电器</w:t>
      </w:r>
    </w:p>
    <w:p w:rsidR="0012694A" w:rsidRDefault="0012694A" w:rsidP="0012694A">
      <w:pPr>
        <w:spacing w:line="360" w:lineRule="auto"/>
        <w:ind w:firstLineChars="200" w:firstLine="480"/>
        <w:rPr>
          <w:rFonts w:ascii="宋体" w:eastAsia="宋体" w:hAnsi="宋体" w:cs="AdobeHeitiStd-Regular"/>
          <w:kern w:val="0"/>
          <w:sz w:val="24"/>
          <w:szCs w:val="24"/>
        </w:rPr>
      </w:pPr>
      <w:r w:rsidRPr="0012694A">
        <w:rPr>
          <w:rFonts w:ascii="宋体" w:eastAsia="宋体" w:hAnsi="宋体" w:cs="AdobeHeitiStd-Regular" w:hint="eastAsia"/>
          <w:kern w:val="0"/>
          <w:sz w:val="24"/>
          <w:szCs w:val="24"/>
        </w:rPr>
        <w:t xml:space="preserve"> </w:t>
      </w:r>
      <w:r w:rsidRPr="0012694A">
        <w:rPr>
          <w:rFonts w:ascii="宋体" w:eastAsia="宋体" w:hAnsi="宋体" w:cs="AdobeHeitiStd-Regular"/>
          <w:kern w:val="0"/>
          <w:sz w:val="24"/>
          <w:szCs w:val="24"/>
        </w:rPr>
        <w:t xml:space="preserve">   </w:t>
      </w:r>
      <w:proofErr w:type="spellStart"/>
      <w:r w:rsidRPr="0012694A">
        <w:rPr>
          <w:rFonts w:ascii="宋体" w:eastAsia="宋体" w:hAnsi="宋体" w:cs="AdobeHeitiStd-Regular"/>
          <w:kern w:val="0"/>
          <w:sz w:val="24"/>
          <w:szCs w:val="24"/>
        </w:rPr>
        <w:t>rO</w:t>
      </w:r>
      <w:proofErr w:type="spellEnd"/>
      <w:r w:rsidRPr="0012694A">
        <w:rPr>
          <w:rFonts w:ascii="宋体" w:eastAsia="宋体" w:hAnsi="宋体" w:cs="AdobeHeitiStd-Regular"/>
          <w:kern w:val="0"/>
          <w:sz w:val="24"/>
          <w:szCs w:val="24"/>
        </w:rPr>
        <w:t xml:space="preserve">  </w:t>
      </w:r>
      <w:r w:rsidRPr="0012694A">
        <w:rPr>
          <w:rFonts w:ascii="宋体" w:eastAsia="宋体" w:hAnsi="宋体" w:cs="AdobeHeitiStd-Regular" w:hint="eastAsia"/>
          <w:kern w:val="0"/>
          <w:sz w:val="24"/>
          <w:szCs w:val="24"/>
        </w:rPr>
        <w:t>预充电</w:t>
      </w:r>
      <w:proofErr w:type="gramStart"/>
      <w:r w:rsidRPr="0012694A">
        <w:rPr>
          <w:rFonts w:ascii="宋体" w:eastAsia="宋体" w:hAnsi="宋体" w:cs="AdobeHeitiStd-Regular" w:hint="eastAsia"/>
          <w:kern w:val="0"/>
          <w:sz w:val="24"/>
          <w:szCs w:val="24"/>
        </w:rPr>
        <w:t>阻</w:t>
      </w:r>
      <w:proofErr w:type="gramEnd"/>
    </w:p>
    <w:p w:rsidR="0012694A" w:rsidRPr="0012694A" w:rsidRDefault="0012694A" w:rsidP="0012694A">
      <w:pPr>
        <w:spacing w:line="360" w:lineRule="auto"/>
        <w:ind w:firstLineChars="200" w:firstLine="480"/>
        <w:rPr>
          <w:rFonts w:ascii="宋体" w:eastAsia="宋体" w:hAnsi="宋体" w:cs="AdobeHeitiStd-Regular"/>
          <w:kern w:val="0"/>
          <w:sz w:val="24"/>
          <w:szCs w:val="24"/>
        </w:rPr>
      </w:pPr>
      <w:r>
        <w:rPr>
          <w:rFonts w:ascii="宋体" w:eastAsia="宋体" w:hAnsi="宋体" w:cs="AdobeHeitiStd-Regular" w:hint="eastAsia"/>
          <w:kern w:val="0"/>
          <w:sz w:val="24"/>
          <w:szCs w:val="24"/>
        </w:rPr>
        <w:t xml:space="preserve">    MCU 电机控制器</w:t>
      </w:r>
    </w:p>
    <w:p w:rsidR="00660F31" w:rsidRDefault="0012694A" w:rsidP="00660F31">
      <w:pPr>
        <w:autoSpaceDE w:val="0"/>
        <w:autoSpaceDN w:val="0"/>
        <w:adjustRightInd w:val="0"/>
        <w:spacing w:line="360" w:lineRule="auto"/>
        <w:jc w:val="left"/>
        <w:rPr>
          <w:rFonts w:ascii="宋体" w:eastAsia="宋体" w:hAnsi="宋体" w:cs="AdobeHeitiStd-Regular"/>
          <w:kern w:val="0"/>
          <w:sz w:val="24"/>
          <w:szCs w:val="24"/>
        </w:rPr>
      </w:pPr>
      <w:r>
        <w:rPr>
          <w:rFonts w:ascii="宋体" w:eastAsia="宋体" w:hAnsi="宋体" w:cs="AdobeHeitiStd-Regular" w:hint="eastAsia"/>
          <w:kern w:val="0"/>
          <w:sz w:val="24"/>
          <w:szCs w:val="24"/>
        </w:rPr>
        <w:t xml:space="preserve">       </w:t>
      </w:r>
      <w:r w:rsidR="00D20C24">
        <w:rPr>
          <w:rFonts w:ascii="宋体" w:eastAsia="宋体" w:hAnsi="宋体" w:cs="AdobeHeitiStd-Regular" w:hint="eastAsia"/>
          <w:kern w:val="0"/>
          <w:sz w:val="24"/>
          <w:szCs w:val="24"/>
        </w:rPr>
        <w:t>电动汽车</w:t>
      </w:r>
      <w:r w:rsidR="00F1123B">
        <w:rPr>
          <w:rFonts w:ascii="宋体" w:eastAsia="宋体" w:hAnsi="宋体" w:cs="AdobeHeitiStd-Regular" w:hint="eastAsia"/>
          <w:kern w:val="0"/>
          <w:sz w:val="24"/>
          <w:szCs w:val="24"/>
        </w:rPr>
        <w:t>高压回路中有两个储电器件，高压动力电池和电机控制器，动力电池为整车提供动力，根据车型的不同存储的电量有较大差异，多达几十度电。电机控制器为保护IGBT模块，设计有1000uf左右薄膜电容。薄膜电容中也可能存有一定电量。</w:t>
      </w:r>
      <w:r>
        <w:rPr>
          <w:rFonts w:ascii="宋体" w:eastAsia="宋体" w:hAnsi="宋体" w:cs="AdobeHeitiStd-Regular" w:hint="eastAsia"/>
          <w:kern w:val="0"/>
          <w:sz w:val="24"/>
          <w:szCs w:val="24"/>
        </w:rPr>
        <w:t>若某一线路断开，高压带电部分暴露，高压负载和动力电池又是并联结构，</w:t>
      </w:r>
      <w:r w:rsidR="00F1123B">
        <w:rPr>
          <w:rFonts w:ascii="宋体" w:eastAsia="宋体" w:hAnsi="宋体" w:cs="AdobeHeitiStd-Regular" w:hint="eastAsia"/>
          <w:kern w:val="0"/>
          <w:sz w:val="24"/>
          <w:szCs w:val="24"/>
        </w:rPr>
        <w:t>不管</w:t>
      </w:r>
      <w:r>
        <w:rPr>
          <w:rFonts w:ascii="宋体" w:eastAsia="宋体" w:hAnsi="宋体" w:cs="AdobeHeitiStd-Regular" w:hint="eastAsia"/>
          <w:kern w:val="0"/>
          <w:sz w:val="24"/>
          <w:szCs w:val="24"/>
        </w:rPr>
        <w:t>动力电池高压继电器</w:t>
      </w:r>
      <w:r w:rsidR="00F1123B">
        <w:rPr>
          <w:rFonts w:ascii="宋体" w:eastAsia="宋体" w:hAnsi="宋体" w:cs="AdobeHeitiStd-Regular" w:hint="eastAsia"/>
          <w:kern w:val="0"/>
          <w:sz w:val="24"/>
          <w:szCs w:val="24"/>
        </w:rPr>
        <w:t>是否</w:t>
      </w:r>
      <w:r>
        <w:rPr>
          <w:rFonts w:ascii="宋体" w:eastAsia="宋体" w:hAnsi="宋体" w:cs="AdobeHeitiStd-Regular" w:hint="eastAsia"/>
          <w:kern w:val="0"/>
          <w:sz w:val="24"/>
          <w:szCs w:val="24"/>
        </w:rPr>
        <w:t>处于闭合状态，整个高压系统</w:t>
      </w:r>
      <w:r w:rsidR="00F1123B">
        <w:rPr>
          <w:rFonts w:ascii="宋体" w:eastAsia="宋体" w:hAnsi="宋体" w:cs="AdobeHeitiStd-Regular" w:hint="eastAsia"/>
          <w:kern w:val="0"/>
          <w:sz w:val="24"/>
          <w:szCs w:val="24"/>
        </w:rPr>
        <w:t>都可能处于带电状态。</w:t>
      </w:r>
    </w:p>
    <w:p w:rsidR="00660F31" w:rsidRPr="00860F48" w:rsidRDefault="003931AE" w:rsidP="00860F48">
      <w:pPr>
        <w:pStyle w:val="a5"/>
        <w:numPr>
          <w:ilvl w:val="1"/>
          <w:numId w:val="14"/>
        </w:numPr>
        <w:autoSpaceDE w:val="0"/>
        <w:autoSpaceDN w:val="0"/>
        <w:adjustRightInd w:val="0"/>
        <w:ind w:firstLineChars="0"/>
        <w:jc w:val="left"/>
        <w:rPr>
          <w:rFonts w:ascii="宋体" w:eastAsia="宋体" w:hAnsi="宋体" w:cs="AdobeHeitiStd-Regular"/>
          <w:kern w:val="0"/>
          <w:sz w:val="24"/>
          <w:szCs w:val="24"/>
        </w:rPr>
      </w:pPr>
      <w:r w:rsidRPr="00860F48">
        <w:rPr>
          <w:rFonts w:ascii="黑体" w:eastAsia="黑体" w:hAnsi="黑体" w:cs="AdobeHeitiStd-Regular" w:hint="eastAsia"/>
          <w:b/>
          <w:kern w:val="0"/>
          <w:sz w:val="24"/>
          <w:szCs w:val="24"/>
        </w:rPr>
        <w:t>高压安全系统</w:t>
      </w:r>
      <w:r w:rsidR="00F32423" w:rsidRPr="00860F48">
        <w:rPr>
          <w:rFonts w:ascii="黑体" w:eastAsia="黑体" w:hAnsi="黑体" w:cs="AdobeHeitiStd-Regular" w:hint="eastAsia"/>
          <w:b/>
          <w:kern w:val="0"/>
          <w:sz w:val="24"/>
          <w:szCs w:val="24"/>
        </w:rPr>
        <w:t>故障检测</w:t>
      </w:r>
    </w:p>
    <w:p w:rsidR="00A76E0C" w:rsidRDefault="00C51173" w:rsidP="00A76E0C">
      <w:pPr>
        <w:pStyle w:val="a5"/>
        <w:autoSpaceDE w:val="0"/>
        <w:autoSpaceDN w:val="0"/>
        <w:adjustRightInd w:val="0"/>
        <w:spacing w:line="360" w:lineRule="auto"/>
        <w:ind w:firstLine="480"/>
        <w:jc w:val="left"/>
        <w:rPr>
          <w:rFonts w:ascii="宋体" w:eastAsia="宋体" w:hAnsi="宋体" w:cs="AdobeHeitiStd-Regular"/>
          <w:kern w:val="0"/>
          <w:sz w:val="24"/>
          <w:szCs w:val="24"/>
        </w:rPr>
      </w:pPr>
      <w:r>
        <w:rPr>
          <w:rFonts w:ascii="宋体" w:eastAsia="宋体" w:hAnsi="宋体" w:cs="AdobeHeitiStd-Regular" w:hint="eastAsia"/>
          <w:kern w:val="0"/>
          <w:sz w:val="24"/>
          <w:szCs w:val="24"/>
        </w:rPr>
        <w:t>高压安全系统故障检测存在于整个车辆工作过程中，车辆上</w:t>
      </w:r>
      <w:proofErr w:type="gramStart"/>
      <w:r>
        <w:rPr>
          <w:rFonts w:ascii="宋体" w:eastAsia="宋体" w:hAnsi="宋体" w:cs="AdobeHeitiStd-Regular" w:hint="eastAsia"/>
          <w:kern w:val="0"/>
          <w:sz w:val="24"/>
          <w:szCs w:val="24"/>
        </w:rPr>
        <w:t>电完成</w:t>
      </w:r>
      <w:proofErr w:type="gramEnd"/>
      <w:r>
        <w:rPr>
          <w:rFonts w:ascii="宋体" w:eastAsia="宋体" w:hAnsi="宋体" w:cs="AdobeHeitiStd-Regular" w:hint="eastAsia"/>
          <w:kern w:val="0"/>
          <w:sz w:val="24"/>
          <w:szCs w:val="24"/>
        </w:rPr>
        <w:t>初始化后，各个高压部件开始初步检测自身状态。若检测到异常，则禁止高压连接，上报异常</w:t>
      </w:r>
      <w:r w:rsidR="00A76E0C">
        <w:rPr>
          <w:rFonts w:ascii="宋体" w:eastAsia="宋体" w:hAnsi="宋体" w:cs="AdobeHeitiStd-Regular" w:hint="eastAsia"/>
          <w:kern w:val="0"/>
          <w:sz w:val="24"/>
          <w:szCs w:val="24"/>
        </w:rPr>
        <w:t>信息提示驾驶员维修检测。正常情况下，因高压回路中存在容性负载，先进行预充，当母线电压达到电池内部电压的98%以上时，判断预充成功，正极继电器闭合，此时整个高压系统处于待工作状态。</w:t>
      </w:r>
    </w:p>
    <w:p w:rsidR="0057382B" w:rsidRPr="00BE53B3" w:rsidRDefault="00EF66CC" w:rsidP="00A76E0C">
      <w:pPr>
        <w:pStyle w:val="a5"/>
        <w:autoSpaceDE w:val="0"/>
        <w:autoSpaceDN w:val="0"/>
        <w:adjustRightInd w:val="0"/>
        <w:spacing w:line="360" w:lineRule="auto"/>
        <w:ind w:firstLine="480"/>
        <w:jc w:val="left"/>
        <w:rPr>
          <w:rFonts w:ascii="宋体" w:eastAsia="宋体" w:hAnsi="宋体" w:cs="AdobeHeitiStd-Regular"/>
          <w:kern w:val="0"/>
          <w:sz w:val="24"/>
          <w:szCs w:val="24"/>
        </w:rPr>
      </w:pPr>
      <w:r>
        <w:rPr>
          <w:rFonts w:ascii="宋体" w:eastAsia="宋体" w:hAnsi="宋体" w:cs="AdobeHeitiStd-Regular" w:hint="eastAsia"/>
          <w:kern w:val="0"/>
          <w:sz w:val="24"/>
          <w:szCs w:val="24"/>
        </w:rPr>
        <w:t>这时为了保证高压回路用电安全，避免驾驶员或维修人员</w:t>
      </w:r>
      <w:r w:rsidR="00860F48" w:rsidRPr="00860F48">
        <w:rPr>
          <w:rFonts w:ascii="宋体" w:eastAsia="宋体" w:hAnsi="宋体" w:cs="AdobeHeitiStd-Regular" w:hint="eastAsia"/>
          <w:kern w:val="0"/>
          <w:sz w:val="24"/>
          <w:szCs w:val="24"/>
        </w:rPr>
        <w:t>和车辆损害，</w:t>
      </w:r>
      <w:r>
        <w:rPr>
          <w:rFonts w:ascii="宋体" w:eastAsia="宋体" w:hAnsi="宋体" w:cs="AdobeHeitiStd-Regular" w:hint="eastAsia"/>
          <w:kern w:val="0"/>
          <w:sz w:val="24"/>
          <w:szCs w:val="24"/>
        </w:rPr>
        <w:t>高压安全系统会</w:t>
      </w:r>
      <w:r w:rsidR="00860F48" w:rsidRPr="00860F48">
        <w:rPr>
          <w:rFonts w:ascii="宋体" w:eastAsia="宋体" w:hAnsi="宋体" w:cs="AdobeHeitiStd-Regular" w:hint="eastAsia"/>
          <w:kern w:val="0"/>
          <w:sz w:val="24"/>
          <w:szCs w:val="24"/>
        </w:rPr>
        <w:t>实时</w:t>
      </w:r>
      <w:r>
        <w:rPr>
          <w:rFonts w:ascii="宋体" w:eastAsia="宋体" w:hAnsi="宋体" w:cs="AdobeHeitiStd-Regular" w:hint="eastAsia"/>
          <w:kern w:val="0"/>
          <w:sz w:val="24"/>
          <w:szCs w:val="24"/>
        </w:rPr>
        <w:t>进行故障诊断</w:t>
      </w:r>
      <w:r w:rsidR="00860F48" w:rsidRPr="00860F48">
        <w:rPr>
          <w:rFonts w:ascii="宋体" w:eastAsia="宋体" w:hAnsi="宋体" w:cs="AdobeHeitiStd-Regular" w:hint="eastAsia"/>
          <w:kern w:val="0"/>
          <w:sz w:val="24"/>
          <w:szCs w:val="24"/>
        </w:rPr>
        <w:t>，</w:t>
      </w:r>
      <w:r w:rsidR="00DA4823">
        <w:rPr>
          <w:rFonts w:ascii="宋体" w:eastAsia="宋体" w:hAnsi="宋体" w:cs="AdobeHeitiStd-Regular" w:hint="eastAsia"/>
          <w:kern w:val="0"/>
          <w:sz w:val="24"/>
          <w:szCs w:val="24"/>
        </w:rPr>
        <w:t>收集整车系统的</w:t>
      </w:r>
      <w:r w:rsidR="00860F48" w:rsidRPr="00860F48">
        <w:rPr>
          <w:rFonts w:ascii="宋体" w:eastAsia="宋体" w:hAnsi="宋体" w:cs="AdobeHeitiStd-Regular" w:hint="eastAsia"/>
          <w:kern w:val="0"/>
          <w:sz w:val="24"/>
          <w:szCs w:val="24"/>
        </w:rPr>
        <w:t>绝缘电阻</w:t>
      </w:r>
      <w:r w:rsidR="00DA4823">
        <w:rPr>
          <w:rFonts w:ascii="宋体" w:eastAsia="宋体" w:hAnsi="宋体" w:cs="AdobeHeitiStd-Regular" w:hint="eastAsia"/>
          <w:kern w:val="0"/>
          <w:sz w:val="24"/>
          <w:szCs w:val="24"/>
        </w:rPr>
        <w:t>阻值</w:t>
      </w:r>
      <w:r w:rsidR="00860F48" w:rsidRPr="00860F48">
        <w:rPr>
          <w:rFonts w:ascii="宋体" w:eastAsia="宋体" w:hAnsi="宋体" w:cs="AdobeHeitiStd-Regular" w:hint="eastAsia"/>
          <w:kern w:val="0"/>
          <w:sz w:val="24"/>
          <w:szCs w:val="24"/>
        </w:rPr>
        <w:t>、</w:t>
      </w:r>
      <w:r w:rsidR="00DA4823">
        <w:rPr>
          <w:rFonts w:ascii="宋体" w:eastAsia="宋体" w:hAnsi="宋体" w:cs="AdobeHeitiStd-Regular" w:hint="eastAsia"/>
          <w:kern w:val="0"/>
          <w:sz w:val="24"/>
          <w:szCs w:val="24"/>
        </w:rPr>
        <w:t>母线</w:t>
      </w:r>
      <w:r w:rsidR="00860F48" w:rsidRPr="00860F48">
        <w:rPr>
          <w:rFonts w:ascii="宋体" w:eastAsia="宋体" w:hAnsi="宋体" w:cs="AdobeHeitiStd-Regular" w:hint="eastAsia"/>
          <w:kern w:val="0"/>
          <w:sz w:val="24"/>
          <w:szCs w:val="24"/>
        </w:rPr>
        <w:t>电压、</w:t>
      </w:r>
      <w:r w:rsidR="00DA4823">
        <w:rPr>
          <w:rFonts w:ascii="宋体" w:eastAsia="宋体" w:hAnsi="宋体" w:cs="AdobeHeitiStd-Regular" w:hint="eastAsia"/>
          <w:kern w:val="0"/>
          <w:sz w:val="24"/>
          <w:szCs w:val="24"/>
        </w:rPr>
        <w:t>母线</w:t>
      </w:r>
      <w:r w:rsidR="00860F48" w:rsidRPr="00860F48">
        <w:rPr>
          <w:rFonts w:ascii="宋体" w:eastAsia="宋体" w:hAnsi="宋体" w:cs="AdobeHeitiStd-Regular" w:hint="eastAsia"/>
          <w:kern w:val="0"/>
          <w:sz w:val="24"/>
          <w:szCs w:val="24"/>
        </w:rPr>
        <w:t>电流</w:t>
      </w:r>
      <w:r w:rsidR="00DA4823">
        <w:rPr>
          <w:rFonts w:ascii="宋体" w:eastAsia="宋体" w:hAnsi="宋体" w:cs="AdobeHeitiStd-Regular" w:hint="eastAsia"/>
          <w:kern w:val="0"/>
          <w:sz w:val="24"/>
          <w:szCs w:val="24"/>
        </w:rPr>
        <w:t>、三相电流，整车供电等与高压</w:t>
      </w:r>
      <w:r w:rsidR="00860F48" w:rsidRPr="00860F48">
        <w:rPr>
          <w:rFonts w:ascii="宋体" w:eastAsia="宋体" w:hAnsi="宋体" w:cs="AdobeHeitiStd-Regular" w:hint="eastAsia"/>
          <w:kern w:val="0"/>
          <w:sz w:val="24"/>
          <w:szCs w:val="24"/>
        </w:rPr>
        <w:t>安全直接</w:t>
      </w:r>
      <w:r w:rsidR="00DA4823">
        <w:rPr>
          <w:rFonts w:ascii="宋体" w:eastAsia="宋体" w:hAnsi="宋体" w:cs="AdobeHeitiStd-Regular" w:hint="eastAsia"/>
          <w:kern w:val="0"/>
          <w:sz w:val="24"/>
          <w:szCs w:val="24"/>
        </w:rPr>
        <w:t>或间接相关的</w:t>
      </w:r>
      <w:r w:rsidR="001C5145">
        <w:rPr>
          <w:rFonts w:ascii="宋体" w:eastAsia="宋体" w:hAnsi="宋体" w:cs="AdobeHeitiStd-Regular" w:hint="eastAsia"/>
          <w:kern w:val="0"/>
          <w:sz w:val="24"/>
          <w:szCs w:val="24"/>
        </w:rPr>
        <w:t>物理参数，根据设定的模型综合判断车辆故障状态，并循环实时检测</w:t>
      </w:r>
      <w:r w:rsidR="00A76E0C" w:rsidRPr="007D1A8E">
        <w:rPr>
          <w:rFonts w:ascii="宋体" w:eastAsia="宋体" w:hAnsi="宋体" w:cs="O9-PK7481cc-Identity-H" w:hint="eastAsia"/>
          <w:kern w:val="0"/>
          <w:sz w:val="24"/>
          <w:szCs w:val="24"/>
        </w:rPr>
        <w:t>［</w:t>
      </w:r>
      <w:r w:rsidR="00395AF1">
        <w:rPr>
          <w:rFonts w:ascii="宋体" w:eastAsia="宋体" w:hAnsi="宋体" w:cs="O9-PK7481cc-Identity-H" w:hint="eastAsia"/>
          <w:kern w:val="0"/>
          <w:sz w:val="24"/>
          <w:szCs w:val="24"/>
        </w:rPr>
        <w:t>6</w:t>
      </w:r>
      <w:r w:rsidR="00A76E0C" w:rsidRPr="007D1A8E">
        <w:rPr>
          <w:rFonts w:ascii="宋体" w:eastAsia="宋体" w:hAnsi="宋体" w:cs="O9-PK7481cc-Identity-H" w:hint="eastAsia"/>
          <w:kern w:val="0"/>
          <w:sz w:val="24"/>
          <w:szCs w:val="24"/>
        </w:rPr>
        <w:t>］</w:t>
      </w:r>
      <w:r w:rsidR="00860F48" w:rsidRPr="00860F48">
        <w:rPr>
          <w:rFonts w:ascii="宋体" w:eastAsia="宋体" w:hAnsi="宋体" w:cs="AdobeHeitiStd-Regular" w:hint="eastAsia"/>
          <w:kern w:val="0"/>
          <w:sz w:val="24"/>
          <w:szCs w:val="24"/>
        </w:rPr>
        <w:t>。</w:t>
      </w:r>
    </w:p>
    <w:p w:rsidR="00D14074" w:rsidRPr="009F0ED5" w:rsidRDefault="009F0ED5" w:rsidP="009F0ED5">
      <w:pPr>
        <w:autoSpaceDE w:val="0"/>
        <w:autoSpaceDN w:val="0"/>
        <w:adjustRightInd w:val="0"/>
        <w:spacing w:line="360" w:lineRule="auto"/>
        <w:rPr>
          <w:rFonts w:ascii="黑体" w:eastAsia="黑体" w:hAnsi="黑体" w:cs="O9-PK7481cc-Identity-H"/>
          <w:b/>
          <w:kern w:val="0"/>
          <w:sz w:val="28"/>
          <w:szCs w:val="28"/>
        </w:rPr>
      </w:pPr>
      <w:r w:rsidRPr="009F0ED5">
        <w:rPr>
          <w:rFonts w:ascii="黑体" w:eastAsia="黑体" w:hAnsi="黑体" w:cs="O9-PK7481cc-Identity-H" w:hint="eastAsia"/>
          <w:b/>
          <w:kern w:val="0"/>
          <w:sz w:val="28"/>
          <w:szCs w:val="28"/>
        </w:rPr>
        <w:t>2</w:t>
      </w:r>
      <w:r w:rsidR="0064096D">
        <w:rPr>
          <w:rFonts w:ascii="黑体" w:eastAsia="黑体" w:hAnsi="黑体" w:cs="O9-PK7481cc-Identity-H" w:hint="eastAsia"/>
          <w:b/>
          <w:kern w:val="0"/>
          <w:sz w:val="28"/>
          <w:szCs w:val="28"/>
        </w:rPr>
        <w:t>高压安全系统保护</w:t>
      </w:r>
    </w:p>
    <w:p w:rsidR="005B0FAA" w:rsidRPr="005B0FAA" w:rsidRDefault="005B0FAA" w:rsidP="005B0FAA">
      <w:pPr>
        <w:autoSpaceDE w:val="0"/>
        <w:autoSpaceDN w:val="0"/>
        <w:adjustRightInd w:val="0"/>
        <w:spacing w:line="360" w:lineRule="auto"/>
        <w:ind w:firstLineChars="200" w:firstLine="480"/>
        <w:rPr>
          <w:rFonts w:ascii="宋体" w:eastAsia="宋体" w:hAnsi="宋体" w:cs="AdobeHeitiStd-Regular"/>
          <w:kern w:val="0"/>
          <w:sz w:val="24"/>
          <w:szCs w:val="24"/>
        </w:rPr>
      </w:pPr>
      <w:r w:rsidRPr="005B0FAA">
        <w:rPr>
          <w:rFonts w:ascii="宋体" w:eastAsia="宋体" w:hAnsi="宋体" w:cs="AdobeHeitiStd-Regular" w:hint="eastAsia"/>
          <w:kern w:val="0"/>
          <w:sz w:val="24"/>
          <w:szCs w:val="24"/>
        </w:rPr>
        <w:t>当高压系统检测到异常时，整车控制器收集高压</w:t>
      </w:r>
      <w:r w:rsidR="00742EA4">
        <w:rPr>
          <w:rFonts w:ascii="宋体" w:eastAsia="宋体" w:hAnsi="宋体" w:cs="AdobeHeitiStd-Regular" w:hint="eastAsia"/>
          <w:kern w:val="0"/>
          <w:sz w:val="24"/>
          <w:szCs w:val="24"/>
        </w:rPr>
        <w:t>回路</w:t>
      </w:r>
      <w:r w:rsidRPr="005B0FAA">
        <w:rPr>
          <w:rFonts w:ascii="宋体" w:eastAsia="宋体" w:hAnsi="宋体" w:cs="AdobeHeitiStd-Regular" w:hint="eastAsia"/>
          <w:kern w:val="0"/>
          <w:sz w:val="24"/>
          <w:szCs w:val="24"/>
        </w:rPr>
        <w:t>故障信息，</w:t>
      </w:r>
      <w:r w:rsidR="00742EA4" w:rsidRPr="00860F48">
        <w:rPr>
          <w:rFonts w:ascii="宋体" w:eastAsia="宋体" w:hAnsi="宋体" w:cs="AdobeHeitiStd-Regular" w:hint="eastAsia"/>
          <w:kern w:val="0"/>
          <w:sz w:val="24"/>
          <w:szCs w:val="24"/>
        </w:rPr>
        <w:t>根据发生故障的严重程度</w:t>
      </w:r>
      <w:r w:rsidR="00742EA4">
        <w:rPr>
          <w:rFonts w:ascii="宋体" w:eastAsia="宋体" w:hAnsi="宋体" w:cs="AdobeHeitiStd-Regular" w:hint="eastAsia"/>
          <w:kern w:val="0"/>
          <w:sz w:val="24"/>
          <w:szCs w:val="24"/>
        </w:rPr>
        <w:t>和等级</w:t>
      </w:r>
      <w:proofErr w:type="gramStart"/>
      <w:r w:rsidRPr="005B0FAA">
        <w:rPr>
          <w:rFonts w:ascii="宋体" w:eastAsia="宋体" w:hAnsi="宋体" w:cs="AdobeHeitiStd-Regular" w:hint="eastAsia"/>
          <w:kern w:val="0"/>
          <w:sz w:val="24"/>
          <w:szCs w:val="24"/>
        </w:rPr>
        <w:t>作出</w:t>
      </w:r>
      <w:proofErr w:type="gramEnd"/>
      <w:r w:rsidRPr="005B0FAA">
        <w:rPr>
          <w:rFonts w:ascii="宋体" w:eastAsia="宋体" w:hAnsi="宋体" w:cs="AdobeHeitiStd-Regular" w:hint="eastAsia"/>
          <w:kern w:val="0"/>
          <w:sz w:val="24"/>
          <w:szCs w:val="24"/>
        </w:rPr>
        <w:t>相应的判断并发送指令给动力电池管理系统快速切断高压继电器。</w:t>
      </w:r>
    </w:p>
    <w:p w:rsidR="00742EA4" w:rsidRPr="000430FF" w:rsidRDefault="000430FF" w:rsidP="000430FF">
      <w:pPr>
        <w:autoSpaceDE w:val="0"/>
        <w:autoSpaceDN w:val="0"/>
        <w:adjustRightInd w:val="0"/>
        <w:spacing w:line="360" w:lineRule="auto"/>
        <w:rPr>
          <w:rFonts w:ascii="黑体" w:eastAsia="黑体" w:hAnsi="黑体" w:cs="AdobeHeitiStd-Regular"/>
          <w:b/>
          <w:kern w:val="0"/>
          <w:sz w:val="24"/>
          <w:szCs w:val="24"/>
        </w:rPr>
      </w:pPr>
      <w:r w:rsidRPr="000430FF">
        <w:rPr>
          <w:rFonts w:ascii="黑体" w:eastAsia="黑体" w:hAnsi="黑体" w:cs="AdobeHeitiStd-Regular"/>
          <w:b/>
          <w:kern w:val="0"/>
          <w:sz w:val="24"/>
          <w:szCs w:val="24"/>
        </w:rPr>
        <w:t xml:space="preserve">2.1 </w:t>
      </w:r>
      <w:r w:rsidR="0064096D">
        <w:rPr>
          <w:rFonts w:ascii="黑体" w:eastAsia="黑体" w:hAnsi="黑体" w:cs="AdobeHeitiStd-Regular" w:hint="eastAsia"/>
          <w:b/>
          <w:kern w:val="0"/>
          <w:sz w:val="24"/>
          <w:szCs w:val="24"/>
        </w:rPr>
        <w:t>高压安全系统异常保护动作</w:t>
      </w:r>
    </w:p>
    <w:p w:rsidR="00B53AF4" w:rsidRDefault="00990770" w:rsidP="00524742">
      <w:pPr>
        <w:spacing w:line="360" w:lineRule="auto"/>
        <w:ind w:firstLineChars="200" w:firstLine="480"/>
        <w:rPr>
          <w:rFonts w:ascii="宋体" w:eastAsia="宋体" w:hAnsi="宋体" w:cs="AdobeHeitiStd-Regular"/>
          <w:kern w:val="0"/>
          <w:sz w:val="24"/>
          <w:szCs w:val="24"/>
        </w:rPr>
      </w:pPr>
      <w:r w:rsidRPr="00990770">
        <w:rPr>
          <w:rFonts w:ascii="宋体" w:eastAsia="宋体" w:hAnsi="宋体" w:cs="AdobeHeitiStd-Regular" w:hint="eastAsia"/>
          <w:kern w:val="0"/>
          <w:sz w:val="24"/>
          <w:szCs w:val="24"/>
        </w:rPr>
        <w:t>整个高压回路中，当</w:t>
      </w:r>
      <w:r w:rsidR="00742EA4">
        <w:rPr>
          <w:rFonts w:ascii="宋体" w:eastAsia="宋体" w:hAnsi="宋体" w:cs="AdobeHeitiStd-Regular" w:hint="eastAsia"/>
          <w:kern w:val="0"/>
          <w:sz w:val="24"/>
          <w:szCs w:val="24"/>
        </w:rPr>
        <w:t>发生绝缘故障、环路互锁故障、重要节点通讯丢失故障、动力系统扭矩输出异常故障、短路或车辆发生碰撞时，应及时断开高压继电器，切断高压回路电源的供给。</w:t>
      </w:r>
    </w:p>
    <w:p w:rsidR="007E7445" w:rsidRDefault="00742EA4" w:rsidP="00524742">
      <w:pPr>
        <w:spacing w:line="360" w:lineRule="auto"/>
        <w:ind w:firstLineChars="200" w:firstLine="480"/>
        <w:rPr>
          <w:rFonts w:ascii="宋体" w:eastAsia="宋体" w:hAnsi="宋体" w:cs="AdobeHeitiStd-Regular"/>
          <w:kern w:val="0"/>
          <w:sz w:val="24"/>
          <w:szCs w:val="24"/>
        </w:rPr>
      </w:pPr>
      <w:r>
        <w:rPr>
          <w:rFonts w:ascii="宋体" w:eastAsia="宋体" w:hAnsi="宋体" w:cs="AdobeHeitiStd-Regular" w:hint="eastAsia"/>
          <w:kern w:val="0"/>
          <w:sz w:val="24"/>
          <w:szCs w:val="24"/>
        </w:rPr>
        <w:t>高压动力</w:t>
      </w:r>
      <w:r w:rsidR="00990770" w:rsidRPr="00990770">
        <w:rPr>
          <w:rFonts w:ascii="宋体" w:eastAsia="宋体" w:hAnsi="宋体" w:cs="AdobeHeitiStd-Regular" w:hint="eastAsia"/>
          <w:kern w:val="0"/>
          <w:sz w:val="24"/>
          <w:szCs w:val="24"/>
        </w:rPr>
        <w:t>电池主正继电器</w:t>
      </w:r>
      <w:proofErr w:type="gramStart"/>
      <w:r w:rsidR="00990770" w:rsidRPr="00990770">
        <w:rPr>
          <w:rFonts w:ascii="宋体" w:eastAsia="宋体" w:hAnsi="宋体" w:cs="AdobeHeitiStd-Regular" w:hint="eastAsia"/>
          <w:kern w:val="0"/>
          <w:sz w:val="24"/>
          <w:szCs w:val="24"/>
        </w:rPr>
        <w:t>和主负继电器</w:t>
      </w:r>
      <w:proofErr w:type="gramEnd"/>
      <w:r>
        <w:rPr>
          <w:rFonts w:ascii="宋体" w:eastAsia="宋体" w:hAnsi="宋体" w:cs="AdobeHeitiStd-Regular" w:hint="eastAsia"/>
          <w:kern w:val="0"/>
          <w:sz w:val="24"/>
          <w:szCs w:val="24"/>
        </w:rPr>
        <w:t>断开</w:t>
      </w:r>
      <w:r w:rsidR="00990770" w:rsidRPr="00990770">
        <w:rPr>
          <w:rFonts w:ascii="宋体" w:eastAsia="宋体" w:hAnsi="宋体" w:cs="AdobeHeitiStd-Regular" w:hint="eastAsia"/>
          <w:kern w:val="0"/>
          <w:sz w:val="24"/>
          <w:szCs w:val="24"/>
        </w:rPr>
        <w:t>，</w:t>
      </w:r>
      <w:r w:rsidR="00B53AF4">
        <w:rPr>
          <w:rFonts w:ascii="宋体" w:eastAsia="宋体" w:hAnsi="宋体" w:cs="AdobeHeitiStd-Regular" w:hint="eastAsia"/>
          <w:kern w:val="0"/>
          <w:sz w:val="24"/>
          <w:szCs w:val="24"/>
        </w:rPr>
        <w:t>但</w:t>
      </w:r>
      <w:r w:rsidR="00990770" w:rsidRPr="00990770">
        <w:rPr>
          <w:rFonts w:ascii="宋体" w:eastAsia="宋体" w:hAnsi="宋体" w:cs="AdobeHeitiStd-Regular" w:hint="eastAsia"/>
          <w:kern w:val="0"/>
          <w:sz w:val="24"/>
          <w:szCs w:val="24"/>
        </w:rPr>
        <w:t>高压回路中</w:t>
      </w:r>
      <w:r>
        <w:rPr>
          <w:rFonts w:ascii="宋体" w:eastAsia="宋体" w:hAnsi="宋体" w:cs="AdobeHeitiStd-Regular" w:hint="eastAsia"/>
          <w:kern w:val="0"/>
          <w:sz w:val="24"/>
          <w:szCs w:val="24"/>
        </w:rPr>
        <w:t>任残留一定的</w:t>
      </w:r>
      <w:r w:rsidR="00990770" w:rsidRPr="00990770">
        <w:rPr>
          <w:rFonts w:ascii="宋体" w:eastAsia="宋体" w:hAnsi="宋体" w:cs="AdobeHeitiStd-Regular" w:hint="eastAsia"/>
          <w:kern w:val="0"/>
          <w:sz w:val="24"/>
          <w:szCs w:val="24"/>
        </w:rPr>
        <w:t>电</w:t>
      </w:r>
      <w:r w:rsidR="00990770" w:rsidRPr="00990770">
        <w:rPr>
          <w:rFonts w:ascii="宋体" w:eastAsia="宋体" w:hAnsi="宋体" w:cs="AdobeHeitiStd-Regular" w:hint="eastAsia"/>
          <w:kern w:val="0"/>
          <w:sz w:val="24"/>
          <w:szCs w:val="24"/>
        </w:rPr>
        <w:lastRenderedPageBreak/>
        <w:t>量</w:t>
      </w:r>
      <w:r>
        <w:rPr>
          <w:rFonts w:ascii="宋体" w:eastAsia="宋体" w:hAnsi="宋体" w:cs="AdobeHeitiStd-Regular" w:hint="eastAsia"/>
          <w:kern w:val="0"/>
          <w:sz w:val="24"/>
          <w:szCs w:val="24"/>
        </w:rPr>
        <w:t>，</w:t>
      </w:r>
      <w:r w:rsidR="00990770" w:rsidRPr="00990770">
        <w:rPr>
          <w:rFonts w:ascii="宋体" w:eastAsia="宋体" w:hAnsi="宋体" w:cs="AdobeHeitiStd-Regular" w:hint="eastAsia"/>
          <w:kern w:val="0"/>
          <w:sz w:val="24"/>
          <w:szCs w:val="24"/>
        </w:rPr>
        <w:t>大都存储在电机控制器</w:t>
      </w:r>
      <w:r>
        <w:rPr>
          <w:rFonts w:ascii="宋体" w:eastAsia="宋体" w:hAnsi="宋体" w:cs="AdobeHeitiStd-Regular" w:hint="eastAsia"/>
          <w:kern w:val="0"/>
          <w:sz w:val="24"/>
          <w:szCs w:val="24"/>
        </w:rPr>
        <w:t>薄膜电容</w:t>
      </w:r>
      <w:r w:rsidR="00990770" w:rsidRPr="00990770">
        <w:rPr>
          <w:rFonts w:ascii="宋体" w:eastAsia="宋体" w:hAnsi="宋体" w:cs="AdobeHeitiStd-Regular" w:hint="eastAsia"/>
          <w:kern w:val="0"/>
          <w:sz w:val="24"/>
          <w:szCs w:val="24"/>
        </w:rPr>
        <w:t>中。高压回路中的各个用电设备（负载）并联在一起。</w:t>
      </w:r>
      <w:r w:rsidR="00B53AF4">
        <w:rPr>
          <w:rFonts w:ascii="宋体" w:eastAsia="宋体" w:hAnsi="宋体" w:cs="AdobeHeitiStd-Regular" w:hint="eastAsia"/>
          <w:kern w:val="0"/>
          <w:sz w:val="24"/>
          <w:szCs w:val="24"/>
        </w:rPr>
        <w:t>此时</w:t>
      </w:r>
      <w:r w:rsidR="00990770" w:rsidRPr="00990770">
        <w:rPr>
          <w:rFonts w:ascii="宋体" w:eastAsia="宋体" w:hAnsi="宋体" w:cs="AdobeHeitiStd-Regular" w:hint="eastAsia"/>
          <w:kern w:val="0"/>
          <w:sz w:val="24"/>
          <w:szCs w:val="24"/>
        </w:rPr>
        <w:t>，触碰任意位置都会有触电风险。目前</w:t>
      </w:r>
      <w:r>
        <w:rPr>
          <w:rFonts w:ascii="宋体" w:eastAsia="宋体" w:hAnsi="宋体" w:cs="AdobeHeitiStd-Regular" w:hint="eastAsia"/>
          <w:kern w:val="0"/>
          <w:sz w:val="24"/>
          <w:szCs w:val="24"/>
        </w:rPr>
        <w:t>大都</w:t>
      </w:r>
      <w:r w:rsidR="00990770" w:rsidRPr="00990770">
        <w:rPr>
          <w:rFonts w:ascii="宋体" w:eastAsia="宋体" w:hAnsi="宋体" w:cs="AdobeHeitiStd-Regular" w:hint="eastAsia"/>
          <w:kern w:val="0"/>
          <w:sz w:val="24"/>
          <w:szCs w:val="24"/>
        </w:rPr>
        <w:t>新能源电动汽车涉及到高压</w:t>
      </w:r>
      <w:r>
        <w:rPr>
          <w:rFonts w:ascii="宋体" w:eastAsia="宋体" w:hAnsi="宋体" w:cs="AdobeHeitiStd-Regular" w:hint="eastAsia"/>
          <w:kern w:val="0"/>
          <w:sz w:val="24"/>
          <w:szCs w:val="24"/>
        </w:rPr>
        <w:t>残留电量的</w:t>
      </w:r>
      <w:r w:rsidR="00990770" w:rsidRPr="00990770">
        <w:rPr>
          <w:rFonts w:ascii="宋体" w:eastAsia="宋体" w:hAnsi="宋体" w:cs="AdobeHeitiStd-Regular" w:hint="eastAsia"/>
          <w:kern w:val="0"/>
          <w:sz w:val="24"/>
          <w:szCs w:val="24"/>
        </w:rPr>
        <w:t>泄放做法是当高压继电器断开后利用电机</w:t>
      </w:r>
      <w:r w:rsidR="00434980">
        <w:rPr>
          <w:rFonts w:ascii="宋体" w:eastAsia="宋体" w:hAnsi="宋体" w:cs="AdobeHeitiStd-Regular" w:hint="eastAsia"/>
          <w:kern w:val="0"/>
          <w:sz w:val="24"/>
          <w:szCs w:val="24"/>
        </w:rPr>
        <w:t>绕组</w:t>
      </w:r>
      <w:r w:rsidR="00990770" w:rsidRPr="00990770">
        <w:rPr>
          <w:rFonts w:ascii="宋体" w:eastAsia="宋体" w:hAnsi="宋体" w:cs="AdobeHeitiStd-Regular" w:hint="eastAsia"/>
          <w:kern w:val="0"/>
          <w:sz w:val="24"/>
          <w:szCs w:val="24"/>
        </w:rPr>
        <w:t>将</w:t>
      </w:r>
      <w:r w:rsidR="00434980">
        <w:rPr>
          <w:rFonts w:ascii="宋体" w:eastAsia="宋体" w:hAnsi="宋体" w:cs="AdobeHeitiStd-Regular" w:hint="eastAsia"/>
          <w:kern w:val="0"/>
          <w:sz w:val="24"/>
          <w:szCs w:val="24"/>
        </w:rPr>
        <w:t>高压回路中的</w:t>
      </w:r>
      <w:r w:rsidR="00990770" w:rsidRPr="00990770">
        <w:rPr>
          <w:rFonts w:ascii="宋体" w:eastAsia="宋体" w:hAnsi="宋体" w:cs="AdobeHeitiStd-Regular" w:hint="eastAsia"/>
          <w:kern w:val="0"/>
          <w:sz w:val="24"/>
          <w:szCs w:val="24"/>
        </w:rPr>
        <w:t>电量快速消耗掉。</w:t>
      </w:r>
    </w:p>
    <w:p w:rsidR="00742EA4" w:rsidRDefault="00434980" w:rsidP="00524742">
      <w:pPr>
        <w:spacing w:line="360" w:lineRule="auto"/>
        <w:ind w:firstLineChars="200" w:firstLine="480"/>
        <w:rPr>
          <w:rFonts w:ascii="宋体" w:eastAsia="宋体" w:hAnsi="宋体" w:cs="AdobeHeitiStd-Regular"/>
          <w:kern w:val="0"/>
          <w:sz w:val="24"/>
          <w:szCs w:val="24"/>
        </w:rPr>
      </w:pPr>
      <w:r>
        <w:rPr>
          <w:rFonts w:ascii="宋体" w:eastAsia="宋体" w:hAnsi="宋体" w:cs="AdobeHeitiStd-Regular" w:hint="eastAsia"/>
          <w:kern w:val="0"/>
          <w:sz w:val="24"/>
          <w:szCs w:val="24"/>
        </w:rPr>
        <w:t>如下图二红色箭头所示：</w:t>
      </w:r>
    </w:p>
    <w:p w:rsidR="00434980" w:rsidRDefault="00434980" w:rsidP="00742EA4">
      <w:pPr>
        <w:spacing w:line="480" w:lineRule="auto"/>
        <w:ind w:firstLineChars="200" w:firstLine="480"/>
        <w:rPr>
          <w:rFonts w:ascii="宋体" w:eastAsia="宋体" w:hAnsi="宋体" w:cs="AdobeHeitiStd-Regular"/>
          <w:kern w:val="0"/>
          <w:sz w:val="24"/>
          <w:szCs w:val="24"/>
        </w:rPr>
      </w:pPr>
      <w:r>
        <w:rPr>
          <w:rFonts w:ascii="宋体" w:eastAsia="宋体" w:hAnsi="宋体" w:cs="AdobeHeitiStd-Regular" w:hint="eastAsia"/>
          <w:noProof/>
          <w:kern w:val="0"/>
          <w:sz w:val="24"/>
          <w:szCs w:val="24"/>
        </w:rPr>
        <w:drawing>
          <wp:inline distT="0" distB="0" distL="0" distR="0">
            <wp:extent cx="5274310" cy="2770187"/>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274310" cy="2770187"/>
                    </a:xfrm>
                    <a:prstGeom prst="rect">
                      <a:avLst/>
                    </a:prstGeom>
                    <a:noFill/>
                    <a:ln w="9525">
                      <a:noFill/>
                      <a:miter lim="800000"/>
                      <a:headEnd/>
                      <a:tailEnd/>
                    </a:ln>
                  </pic:spPr>
                </pic:pic>
              </a:graphicData>
            </a:graphic>
          </wp:inline>
        </w:drawing>
      </w:r>
    </w:p>
    <w:p w:rsidR="007E7445" w:rsidRPr="00F92371" w:rsidRDefault="00434980" w:rsidP="007E7445">
      <w:pPr>
        <w:spacing w:line="480" w:lineRule="auto"/>
        <w:ind w:firstLineChars="200" w:firstLine="480"/>
        <w:rPr>
          <w:rFonts w:ascii="宋体" w:eastAsia="宋体" w:hAnsi="宋体" w:cs="AdobeHeitiStd-Regular"/>
          <w:kern w:val="0"/>
          <w:sz w:val="24"/>
          <w:szCs w:val="24"/>
        </w:rPr>
      </w:pPr>
      <w:r>
        <w:rPr>
          <w:rFonts w:ascii="宋体" w:eastAsia="宋体" w:hAnsi="宋体" w:cs="AdobeHeitiStd-Regular" w:hint="eastAsia"/>
          <w:kern w:val="0"/>
          <w:sz w:val="24"/>
          <w:szCs w:val="24"/>
        </w:rPr>
        <w:t xml:space="preserve">                        图二 传统电压泄放示意图</w:t>
      </w:r>
    </w:p>
    <w:p w:rsidR="007E7445" w:rsidRPr="007E7445" w:rsidRDefault="007E7445" w:rsidP="007E7445">
      <w:pPr>
        <w:spacing w:line="360" w:lineRule="auto"/>
        <w:ind w:firstLineChars="200" w:firstLine="480"/>
        <w:rPr>
          <w:rFonts w:ascii="宋体" w:eastAsia="宋体" w:hAnsi="宋体" w:cs="AdobeHeitiStd-Regular"/>
          <w:kern w:val="0"/>
          <w:sz w:val="24"/>
          <w:szCs w:val="24"/>
        </w:rPr>
      </w:pPr>
      <w:r w:rsidRPr="00F92371">
        <w:rPr>
          <w:rFonts w:ascii="宋体" w:eastAsia="宋体" w:hAnsi="宋体" w:cs="AdobeHeitiStd-Regular" w:hint="eastAsia"/>
          <w:kern w:val="0"/>
          <w:sz w:val="24"/>
          <w:szCs w:val="24"/>
        </w:rPr>
        <w:t>在整车下</w:t>
      </w:r>
      <w:proofErr w:type="gramStart"/>
      <w:r w:rsidRPr="00F92371">
        <w:rPr>
          <w:rFonts w:ascii="宋体" w:eastAsia="宋体" w:hAnsi="宋体" w:cs="AdobeHeitiStd-Regular" w:hint="eastAsia"/>
          <w:kern w:val="0"/>
          <w:sz w:val="24"/>
          <w:szCs w:val="24"/>
        </w:rPr>
        <w:t>电过程</w:t>
      </w:r>
      <w:proofErr w:type="gramEnd"/>
      <w:r w:rsidRPr="00F92371">
        <w:rPr>
          <w:rFonts w:ascii="宋体" w:eastAsia="宋体" w:hAnsi="宋体" w:cs="AdobeHeitiStd-Regular" w:hint="eastAsia"/>
          <w:kern w:val="0"/>
          <w:sz w:val="24"/>
          <w:szCs w:val="24"/>
        </w:rPr>
        <w:t>中，整车控制器发出指令给电池管理系统让其断开高压继电器。电池管理系统先断开正极继电器，之后在断开负极继电器。并实时将继电器状态发送到整车网络上。整车控制器收到继电器断开消息后，检测电</w:t>
      </w:r>
      <w:proofErr w:type="gramStart"/>
      <w:r w:rsidRPr="00F92371">
        <w:rPr>
          <w:rFonts w:ascii="宋体" w:eastAsia="宋体" w:hAnsi="宋体" w:cs="AdobeHeitiStd-Regular" w:hint="eastAsia"/>
          <w:kern w:val="0"/>
          <w:sz w:val="24"/>
          <w:szCs w:val="24"/>
        </w:rPr>
        <w:t>驱系统</w:t>
      </w:r>
      <w:proofErr w:type="gramEnd"/>
      <w:r w:rsidRPr="00F92371">
        <w:rPr>
          <w:rFonts w:ascii="宋体" w:eastAsia="宋体" w:hAnsi="宋体" w:cs="AdobeHeitiStd-Regular" w:hint="eastAsia"/>
          <w:kern w:val="0"/>
          <w:sz w:val="24"/>
          <w:szCs w:val="24"/>
        </w:rPr>
        <w:t>有无故障，若无故障指令电</w:t>
      </w:r>
      <w:proofErr w:type="gramStart"/>
      <w:r w:rsidRPr="00F92371">
        <w:rPr>
          <w:rFonts w:ascii="宋体" w:eastAsia="宋体" w:hAnsi="宋体" w:cs="AdobeHeitiStd-Regular" w:hint="eastAsia"/>
          <w:kern w:val="0"/>
          <w:sz w:val="24"/>
          <w:szCs w:val="24"/>
        </w:rPr>
        <w:t>驱系统</w:t>
      </w:r>
      <w:proofErr w:type="gramEnd"/>
      <w:r w:rsidRPr="00F92371">
        <w:rPr>
          <w:rFonts w:ascii="宋体" w:eastAsia="宋体" w:hAnsi="宋体" w:cs="AdobeHeitiStd-Regular" w:hint="eastAsia"/>
          <w:kern w:val="0"/>
          <w:sz w:val="24"/>
          <w:szCs w:val="24"/>
        </w:rPr>
        <w:t>进行高压泄放。</w:t>
      </w:r>
    </w:p>
    <w:p w:rsidR="00434980" w:rsidRPr="00434980" w:rsidRDefault="00434980" w:rsidP="00434980">
      <w:pPr>
        <w:autoSpaceDE w:val="0"/>
        <w:autoSpaceDN w:val="0"/>
        <w:adjustRightInd w:val="0"/>
        <w:spacing w:line="360" w:lineRule="auto"/>
        <w:rPr>
          <w:rFonts w:ascii="黑体" w:eastAsia="黑体" w:hAnsi="黑体" w:cs="AdobeHeitiStd-Regular"/>
          <w:b/>
          <w:kern w:val="0"/>
          <w:sz w:val="24"/>
          <w:szCs w:val="24"/>
        </w:rPr>
      </w:pPr>
      <w:r w:rsidRPr="00434980">
        <w:rPr>
          <w:rFonts w:ascii="黑体" w:eastAsia="黑体" w:hAnsi="黑体" w:cs="AdobeHeitiStd-Regular" w:hint="eastAsia"/>
          <w:b/>
          <w:kern w:val="0"/>
          <w:sz w:val="24"/>
          <w:szCs w:val="24"/>
        </w:rPr>
        <w:t xml:space="preserve">2.2 </w:t>
      </w:r>
      <w:r w:rsidR="00F92371">
        <w:rPr>
          <w:rFonts w:ascii="黑体" w:eastAsia="黑体" w:hAnsi="黑体" w:cs="AdobeHeitiStd-Regular" w:hint="eastAsia"/>
          <w:b/>
          <w:kern w:val="0"/>
          <w:sz w:val="24"/>
          <w:szCs w:val="24"/>
        </w:rPr>
        <w:t>传统高压</w:t>
      </w:r>
      <w:r w:rsidRPr="00434980">
        <w:rPr>
          <w:rFonts w:ascii="黑体" w:eastAsia="黑体" w:hAnsi="黑体" w:cs="AdobeHeitiStd-Regular" w:hint="eastAsia"/>
          <w:b/>
          <w:kern w:val="0"/>
          <w:sz w:val="24"/>
          <w:szCs w:val="24"/>
        </w:rPr>
        <w:t>泄放风险</w:t>
      </w:r>
    </w:p>
    <w:p w:rsidR="00990770" w:rsidRDefault="001C466D" w:rsidP="00AD7757">
      <w:pPr>
        <w:spacing w:line="360" w:lineRule="auto"/>
        <w:ind w:firstLineChars="200" w:firstLine="480"/>
        <w:rPr>
          <w:rFonts w:ascii="宋体" w:eastAsia="宋体" w:hAnsi="宋体" w:cs="AdobeHeitiStd-Regular"/>
          <w:kern w:val="0"/>
          <w:sz w:val="24"/>
          <w:szCs w:val="24"/>
        </w:rPr>
      </w:pPr>
      <w:r>
        <w:rPr>
          <w:rFonts w:ascii="宋体" w:eastAsia="宋体" w:hAnsi="宋体" w:cs="AdobeHeitiStd-Regular" w:hint="eastAsia"/>
          <w:kern w:val="0"/>
          <w:sz w:val="24"/>
          <w:szCs w:val="24"/>
        </w:rPr>
        <w:t>当车辆发生碰撞</w:t>
      </w:r>
      <w:r w:rsidR="00AD7757">
        <w:rPr>
          <w:rFonts w:ascii="宋体" w:eastAsia="宋体" w:hAnsi="宋体" w:cs="AdobeHeitiStd-Regular" w:hint="eastAsia"/>
          <w:kern w:val="0"/>
          <w:sz w:val="24"/>
          <w:szCs w:val="24"/>
        </w:rPr>
        <w:t>、侧翻，导致电</w:t>
      </w:r>
      <w:proofErr w:type="gramStart"/>
      <w:r w:rsidR="00AD7757">
        <w:rPr>
          <w:rFonts w:ascii="宋体" w:eastAsia="宋体" w:hAnsi="宋体" w:cs="AdobeHeitiStd-Regular" w:hint="eastAsia"/>
          <w:kern w:val="0"/>
          <w:sz w:val="24"/>
          <w:szCs w:val="24"/>
        </w:rPr>
        <w:t>驱系统</w:t>
      </w:r>
      <w:proofErr w:type="gramEnd"/>
      <w:r w:rsidR="00AD7757">
        <w:rPr>
          <w:rFonts w:ascii="宋体" w:eastAsia="宋体" w:hAnsi="宋体" w:cs="AdobeHeitiStd-Regular" w:hint="eastAsia"/>
          <w:kern w:val="0"/>
          <w:sz w:val="24"/>
          <w:szCs w:val="24"/>
        </w:rPr>
        <w:t>损坏，或者因</w:t>
      </w:r>
      <w:r w:rsidR="00990770" w:rsidRPr="00990770">
        <w:rPr>
          <w:rFonts w:ascii="宋体" w:eastAsia="宋体" w:hAnsi="宋体" w:cs="AdobeHeitiStd-Regular" w:hint="eastAsia"/>
          <w:kern w:val="0"/>
          <w:sz w:val="24"/>
          <w:szCs w:val="24"/>
        </w:rPr>
        <w:t>电机控制器</w:t>
      </w:r>
      <w:r w:rsidR="00AD7757">
        <w:rPr>
          <w:rFonts w:ascii="宋体" w:eastAsia="宋体" w:hAnsi="宋体" w:cs="AdobeHeitiStd-Regular" w:hint="eastAsia"/>
          <w:kern w:val="0"/>
          <w:sz w:val="24"/>
          <w:szCs w:val="24"/>
        </w:rPr>
        <w:t>、</w:t>
      </w:r>
      <w:r w:rsidR="00990770" w:rsidRPr="00990770">
        <w:rPr>
          <w:rFonts w:ascii="宋体" w:eastAsia="宋体" w:hAnsi="宋体" w:cs="AdobeHeitiStd-Regular" w:hint="eastAsia"/>
          <w:kern w:val="0"/>
          <w:sz w:val="24"/>
          <w:szCs w:val="24"/>
        </w:rPr>
        <w:t>电机</w:t>
      </w:r>
      <w:proofErr w:type="gramStart"/>
      <w:r w:rsidR="00990770" w:rsidRPr="00990770">
        <w:rPr>
          <w:rFonts w:ascii="宋体" w:eastAsia="宋体" w:hAnsi="宋体" w:cs="AdobeHeitiStd-Regular" w:hint="eastAsia"/>
          <w:kern w:val="0"/>
          <w:sz w:val="24"/>
          <w:szCs w:val="24"/>
        </w:rPr>
        <w:t>发生</w:t>
      </w:r>
      <w:r w:rsidR="00AD7757">
        <w:rPr>
          <w:rFonts w:ascii="宋体" w:eastAsia="宋体" w:hAnsi="宋体" w:cs="AdobeHeitiStd-Regular" w:hint="eastAsia"/>
          <w:kern w:val="0"/>
          <w:sz w:val="24"/>
          <w:szCs w:val="24"/>
        </w:rPr>
        <w:t>发生</w:t>
      </w:r>
      <w:proofErr w:type="gramEnd"/>
      <w:r w:rsidR="00AD7757">
        <w:rPr>
          <w:rFonts w:ascii="宋体" w:eastAsia="宋体" w:hAnsi="宋体" w:cs="AdobeHeitiStd-Regular" w:hint="eastAsia"/>
          <w:kern w:val="0"/>
          <w:sz w:val="24"/>
          <w:szCs w:val="24"/>
        </w:rPr>
        <w:t>异常断高压时，电</w:t>
      </w:r>
      <w:proofErr w:type="gramStart"/>
      <w:r w:rsidR="00AD7757">
        <w:rPr>
          <w:rFonts w:ascii="宋体" w:eastAsia="宋体" w:hAnsi="宋体" w:cs="AdobeHeitiStd-Regular" w:hint="eastAsia"/>
          <w:kern w:val="0"/>
          <w:sz w:val="24"/>
          <w:szCs w:val="24"/>
        </w:rPr>
        <w:t>驱系统</w:t>
      </w:r>
      <w:proofErr w:type="gramEnd"/>
      <w:r w:rsidR="00AD7757">
        <w:rPr>
          <w:rFonts w:ascii="宋体" w:eastAsia="宋体" w:hAnsi="宋体" w:cs="AdobeHeitiStd-Regular" w:hint="eastAsia"/>
          <w:kern w:val="0"/>
          <w:sz w:val="24"/>
          <w:szCs w:val="24"/>
        </w:rPr>
        <w:t>的主动</w:t>
      </w:r>
      <w:r w:rsidR="00990770" w:rsidRPr="00990770">
        <w:rPr>
          <w:rFonts w:ascii="宋体" w:eastAsia="宋体" w:hAnsi="宋体" w:cs="AdobeHeitiStd-Regular" w:hint="eastAsia"/>
          <w:kern w:val="0"/>
          <w:sz w:val="24"/>
          <w:szCs w:val="24"/>
        </w:rPr>
        <w:t>泄放就不再起作用，只能通过泄放电阻进行被动泄放，而被动泄放的时间较长，导致人触</w:t>
      </w:r>
      <w:r w:rsidR="004D733E" w:rsidRPr="00990770">
        <w:rPr>
          <w:rFonts w:ascii="宋体" w:eastAsia="宋体" w:hAnsi="宋体" w:cs="AdobeHeitiStd-Regular" w:hint="eastAsia"/>
          <w:kern w:val="0"/>
          <w:sz w:val="24"/>
          <w:szCs w:val="24"/>
        </w:rPr>
        <w:t>有</w:t>
      </w:r>
      <w:r w:rsidR="00990770" w:rsidRPr="00990770">
        <w:rPr>
          <w:rFonts w:ascii="宋体" w:eastAsia="宋体" w:hAnsi="宋体" w:cs="AdobeHeitiStd-Regular" w:hint="eastAsia"/>
          <w:kern w:val="0"/>
          <w:sz w:val="24"/>
          <w:szCs w:val="24"/>
        </w:rPr>
        <w:t>电风险。</w:t>
      </w:r>
      <w:r w:rsidR="00AD7757">
        <w:rPr>
          <w:rFonts w:ascii="宋体" w:eastAsia="宋体" w:hAnsi="宋体" w:cs="AdobeHeitiStd-Regular" w:hint="eastAsia"/>
          <w:kern w:val="0"/>
          <w:sz w:val="24"/>
          <w:szCs w:val="24"/>
        </w:rPr>
        <w:t>这种情况发生的几率较大，不满足电动汽车安全要求。</w:t>
      </w:r>
      <w:r w:rsidR="00757890">
        <w:rPr>
          <w:rFonts w:ascii="宋体" w:eastAsia="宋体" w:hAnsi="宋体" w:cs="AdobeHeitiStd-Regular" w:hint="eastAsia"/>
          <w:kern w:val="0"/>
          <w:sz w:val="24"/>
          <w:szCs w:val="24"/>
        </w:rPr>
        <w:t>如下图三所示</w:t>
      </w:r>
      <w:proofErr w:type="gramStart"/>
      <w:r w:rsidR="00757890">
        <w:rPr>
          <w:rFonts w:ascii="宋体" w:eastAsia="宋体" w:hAnsi="宋体" w:cs="AdobeHeitiStd-Regular" w:hint="eastAsia"/>
          <w:kern w:val="0"/>
          <w:sz w:val="24"/>
          <w:szCs w:val="24"/>
        </w:rPr>
        <w:t>为某纯电动汽车</w:t>
      </w:r>
      <w:proofErr w:type="gramEnd"/>
      <w:r w:rsidR="00757890">
        <w:rPr>
          <w:rFonts w:ascii="宋体" w:eastAsia="宋体" w:hAnsi="宋体" w:cs="AdobeHeitiStd-Regular" w:hint="eastAsia"/>
          <w:kern w:val="0"/>
          <w:sz w:val="24"/>
          <w:szCs w:val="24"/>
        </w:rPr>
        <w:t>被动泄放示意图：</w:t>
      </w:r>
    </w:p>
    <w:p w:rsidR="00757890" w:rsidRDefault="00551C19" w:rsidP="00551C19">
      <w:pPr>
        <w:spacing w:line="360" w:lineRule="auto"/>
        <w:ind w:firstLineChars="200" w:firstLine="480"/>
        <w:rPr>
          <w:rFonts w:ascii="宋体" w:eastAsia="宋体" w:hAnsi="宋体" w:cs="AdobeHeitiStd-Regular"/>
          <w:kern w:val="0"/>
          <w:sz w:val="24"/>
          <w:szCs w:val="24"/>
        </w:rPr>
      </w:pPr>
      <w:r w:rsidRPr="00551C19">
        <w:rPr>
          <w:rFonts w:ascii="宋体" w:eastAsia="宋体" w:hAnsi="宋体" w:cs="AdobeHeitiStd-Regular"/>
          <w:noProof/>
          <w:kern w:val="0"/>
          <w:sz w:val="24"/>
          <w:szCs w:val="24"/>
        </w:rPr>
        <w:lastRenderedPageBreak/>
        <w:drawing>
          <wp:inline distT="0" distB="0" distL="0" distR="0">
            <wp:extent cx="5274310" cy="2799202"/>
            <wp:effectExtent l="19050" t="0" r="2540" b="0"/>
            <wp:docPr id="6"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2799202"/>
                    </a:xfrm>
                    <a:prstGeom prst="rect">
                      <a:avLst/>
                    </a:prstGeom>
                    <a:noFill/>
                    <a:ln>
                      <a:noFill/>
                    </a:ln>
                  </pic:spPr>
                </pic:pic>
              </a:graphicData>
            </a:graphic>
          </wp:inline>
        </w:drawing>
      </w:r>
    </w:p>
    <w:p w:rsidR="00757890" w:rsidRPr="00990770" w:rsidRDefault="00757890" w:rsidP="00757890">
      <w:pPr>
        <w:spacing w:line="360" w:lineRule="auto"/>
        <w:ind w:firstLineChars="200" w:firstLine="480"/>
        <w:jc w:val="center"/>
        <w:rPr>
          <w:rFonts w:ascii="宋体" w:eastAsia="宋体" w:hAnsi="宋体" w:cs="AdobeHeitiStd-Regular"/>
          <w:kern w:val="0"/>
          <w:sz w:val="24"/>
          <w:szCs w:val="24"/>
        </w:rPr>
      </w:pPr>
      <w:r>
        <w:rPr>
          <w:rFonts w:ascii="宋体" w:eastAsia="宋体" w:hAnsi="宋体" w:cs="AdobeHeitiStd-Regular" w:hint="eastAsia"/>
          <w:kern w:val="0"/>
          <w:sz w:val="24"/>
          <w:szCs w:val="24"/>
        </w:rPr>
        <w:t xml:space="preserve">图三  </w:t>
      </w:r>
      <w:proofErr w:type="gramStart"/>
      <w:r>
        <w:rPr>
          <w:rFonts w:ascii="宋体" w:eastAsia="宋体" w:hAnsi="宋体" w:cs="AdobeHeitiStd-Regular" w:hint="eastAsia"/>
          <w:kern w:val="0"/>
          <w:sz w:val="24"/>
          <w:szCs w:val="24"/>
        </w:rPr>
        <w:t>某纯电动汽车</w:t>
      </w:r>
      <w:proofErr w:type="gramEnd"/>
      <w:r>
        <w:rPr>
          <w:rFonts w:ascii="宋体" w:eastAsia="宋体" w:hAnsi="宋体" w:cs="AdobeHeitiStd-Regular" w:hint="eastAsia"/>
          <w:kern w:val="0"/>
          <w:sz w:val="24"/>
          <w:szCs w:val="24"/>
        </w:rPr>
        <w:t>被动泄放示意图</w:t>
      </w:r>
    </w:p>
    <w:p w:rsidR="00D828F8" w:rsidRDefault="00D828F8" w:rsidP="00D828F8">
      <w:pPr>
        <w:autoSpaceDE w:val="0"/>
        <w:autoSpaceDN w:val="0"/>
        <w:adjustRightInd w:val="0"/>
        <w:spacing w:line="360" w:lineRule="auto"/>
        <w:rPr>
          <w:rFonts w:ascii="黑体" w:eastAsia="黑体" w:hAnsi="黑体" w:cs="AdobeHeitiStd-Regular"/>
          <w:b/>
          <w:kern w:val="0"/>
          <w:sz w:val="24"/>
          <w:szCs w:val="24"/>
        </w:rPr>
      </w:pPr>
      <w:r w:rsidRPr="000430FF">
        <w:rPr>
          <w:rFonts w:ascii="黑体" w:eastAsia="黑体" w:hAnsi="黑体" w:cs="AdobeHeitiStd-Regular"/>
          <w:b/>
          <w:kern w:val="0"/>
          <w:sz w:val="24"/>
          <w:szCs w:val="24"/>
        </w:rPr>
        <w:t>2.</w:t>
      </w:r>
      <w:r w:rsidR="00434980">
        <w:rPr>
          <w:rFonts w:ascii="黑体" w:eastAsia="黑体" w:hAnsi="黑体" w:cs="AdobeHeitiStd-Regular" w:hint="eastAsia"/>
          <w:b/>
          <w:kern w:val="0"/>
          <w:sz w:val="24"/>
          <w:szCs w:val="24"/>
        </w:rPr>
        <w:t>3</w:t>
      </w:r>
      <w:r w:rsidRPr="000430FF">
        <w:rPr>
          <w:rFonts w:ascii="黑体" w:eastAsia="黑体" w:hAnsi="黑体" w:cs="AdobeHeitiStd-Regular"/>
          <w:b/>
          <w:kern w:val="0"/>
          <w:sz w:val="24"/>
          <w:szCs w:val="24"/>
        </w:rPr>
        <w:t xml:space="preserve"> </w:t>
      </w:r>
      <w:r w:rsidR="006E76B9">
        <w:rPr>
          <w:rFonts w:ascii="黑体" w:eastAsia="黑体" w:hAnsi="黑体" w:cs="AdobeHeitiStd-Regular" w:hint="eastAsia"/>
          <w:b/>
          <w:kern w:val="0"/>
          <w:sz w:val="24"/>
          <w:szCs w:val="24"/>
        </w:rPr>
        <w:t>优化方案分析</w:t>
      </w:r>
    </w:p>
    <w:p w:rsidR="000026EE" w:rsidRDefault="00AD7757" w:rsidP="00AD7757">
      <w:pPr>
        <w:autoSpaceDE w:val="0"/>
        <w:autoSpaceDN w:val="0"/>
        <w:adjustRightInd w:val="0"/>
        <w:spacing w:line="360" w:lineRule="auto"/>
        <w:ind w:firstLineChars="250" w:firstLine="600"/>
        <w:rPr>
          <w:rFonts w:ascii="宋体" w:eastAsia="宋体" w:hAnsi="宋体" w:cs="AdobeHeitiStd-Regular"/>
          <w:kern w:val="0"/>
          <w:sz w:val="24"/>
          <w:szCs w:val="24"/>
        </w:rPr>
      </w:pPr>
      <w:r>
        <w:rPr>
          <w:rFonts w:ascii="宋体" w:eastAsia="宋体" w:hAnsi="宋体" w:cs="AdobeHeitiStd-Regular" w:hint="eastAsia"/>
          <w:kern w:val="0"/>
          <w:sz w:val="24"/>
          <w:szCs w:val="24"/>
        </w:rPr>
        <w:t>本文探讨</w:t>
      </w:r>
      <w:r w:rsidR="000026EE" w:rsidRPr="00F92371">
        <w:rPr>
          <w:rFonts w:ascii="宋体" w:eastAsia="宋体" w:hAnsi="宋体" w:cs="AdobeHeitiStd-Regular" w:hint="eastAsia"/>
          <w:kern w:val="0"/>
          <w:sz w:val="24"/>
          <w:szCs w:val="24"/>
        </w:rPr>
        <w:t>一种新型高压泄放策略，在原有电机控制器</w:t>
      </w:r>
      <w:r>
        <w:rPr>
          <w:rFonts w:ascii="宋体" w:eastAsia="宋体" w:hAnsi="宋体" w:cs="AdobeHeitiStd-Regular" w:hint="eastAsia"/>
          <w:kern w:val="0"/>
          <w:sz w:val="24"/>
          <w:szCs w:val="24"/>
        </w:rPr>
        <w:t>主动</w:t>
      </w:r>
      <w:r w:rsidR="000026EE" w:rsidRPr="00F92371">
        <w:rPr>
          <w:rFonts w:ascii="宋体" w:eastAsia="宋体" w:hAnsi="宋体" w:cs="AdobeHeitiStd-Regular" w:hint="eastAsia"/>
          <w:kern w:val="0"/>
          <w:sz w:val="24"/>
          <w:szCs w:val="24"/>
        </w:rPr>
        <w:t>泄放的基础上，</w:t>
      </w:r>
      <w:r>
        <w:rPr>
          <w:rFonts w:ascii="宋体" w:eastAsia="宋体" w:hAnsi="宋体" w:cs="AdobeHeitiStd-Regular" w:hint="eastAsia"/>
          <w:kern w:val="0"/>
          <w:sz w:val="24"/>
          <w:szCs w:val="24"/>
        </w:rPr>
        <w:t>辅以其它</w:t>
      </w:r>
      <w:r w:rsidR="000026EE" w:rsidRPr="00F92371">
        <w:rPr>
          <w:rFonts w:ascii="宋体" w:eastAsia="宋体" w:hAnsi="宋体" w:cs="AdobeHeitiStd-Regular" w:hint="eastAsia"/>
          <w:kern w:val="0"/>
          <w:sz w:val="24"/>
          <w:szCs w:val="24"/>
        </w:rPr>
        <w:t>高压负载，在</w:t>
      </w:r>
      <w:r>
        <w:rPr>
          <w:rFonts w:ascii="宋体" w:eastAsia="宋体" w:hAnsi="宋体" w:cs="AdobeHeitiStd-Regular" w:hint="eastAsia"/>
          <w:kern w:val="0"/>
          <w:sz w:val="24"/>
          <w:szCs w:val="24"/>
        </w:rPr>
        <w:t>电</w:t>
      </w:r>
      <w:proofErr w:type="gramStart"/>
      <w:r>
        <w:rPr>
          <w:rFonts w:ascii="宋体" w:eastAsia="宋体" w:hAnsi="宋体" w:cs="AdobeHeitiStd-Regular" w:hint="eastAsia"/>
          <w:kern w:val="0"/>
          <w:sz w:val="24"/>
          <w:szCs w:val="24"/>
        </w:rPr>
        <w:t>驱系统</w:t>
      </w:r>
      <w:proofErr w:type="gramEnd"/>
      <w:r>
        <w:rPr>
          <w:rFonts w:ascii="宋体" w:eastAsia="宋体" w:hAnsi="宋体" w:cs="AdobeHeitiStd-Regular" w:hint="eastAsia"/>
          <w:kern w:val="0"/>
          <w:sz w:val="24"/>
          <w:szCs w:val="24"/>
        </w:rPr>
        <w:t>异常不能进行主动泄放</w:t>
      </w:r>
      <w:r w:rsidR="000026EE" w:rsidRPr="00F92371">
        <w:rPr>
          <w:rFonts w:ascii="宋体" w:eastAsia="宋体" w:hAnsi="宋体" w:cs="AdobeHeitiStd-Regular" w:hint="eastAsia"/>
          <w:kern w:val="0"/>
          <w:sz w:val="24"/>
          <w:szCs w:val="24"/>
        </w:rPr>
        <w:t>时，其它高压负载</w:t>
      </w:r>
      <w:r w:rsidR="001E0C9D">
        <w:rPr>
          <w:rFonts w:ascii="宋体" w:eastAsia="宋体" w:hAnsi="宋体" w:cs="AdobeHeitiStd-Regular" w:hint="eastAsia"/>
          <w:kern w:val="0"/>
          <w:sz w:val="24"/>
          <w:szCs w:val="24"/>
        </w:rPr>
        <w:t>也可</w:t>
      </w:r>
      <w:r>
        <w:rPr>
          <w:rFonts w:ascii="宋体" w:eastAsia="宋体" w:hAnsi="宋体" w:cs="AdobeHeitiStd-Regular" w:hint="eastAsia"/>
          <w:kern w:val="0"/>
          <w:sz w:val="24"/>
          <w:szCs w:val="24"/>
        </w:rPr>
        <w:t>将母线电压泄放到安全电压以下</w:t>
      </w:r>
      <w:r w:rsidR="000026EE" w:rsidRPr="00F92371">
        <w:rPr>
          <w:rFonts w:ascii="宋体" w:eastAsia="宋体" w:hAnsi="宋体" w:cs="AdobeHeitiStd-Regular" w:hint="eastAsia"/>
          <w:kern w:val="0"/>
          <w:sz w:val="24"/>
          <w:szCs w:val="24"/>
        </w:rPr>
        <w:t>，提高整车高压系统安全性，降低人员触电风险。</w:t>
      </w:r>
    </w:p>
    <w:p w:rsidR="001E0C9D" w:rsidRDefault="007E7445" w:rsidP="001E0C9D">
      <w:pPr>
        <w:spacing w:line="360" w:lineRule="auto"/>
        <w:ind w:firstLineChars="200" w:firstLine="480"/>
        <w:rPr>
          <w:rFonts w:ascii="宋体" w:eastAsia="宋体" w:hAnsi="宋体" w:cs="AdobeHeitiStd-Regular"/>
          <w:kern w:val="0"/>
          <w:sz w:val="24"/>
          <w:szCs w:val="24"/>
        </w:rPr>
      </w:pPr>
      <w:r>
        <w:rPr>
          <w:rFonts w:ascii="宋体" w:eastAsia="宋体" w:hAnsi="宋体" w:cs="AdobeHeitiStd-Regular" w:hint="eastAsia"/>
          <w:kern w:val="0"/>
          <w:sz w:val="24"/>
          <w:szCs w:val="24"/>
        </w:rPr>
        <w:t>辅助泄放高压负载：DCDC变换器、PTC或者空调压缩机。</w:t>
      </w:r>
      <w:r w:rsidR="001E0C9D">
        <w:rPr>
          <w:rFonts w:ascii="宋体" w:eastAsia="宋体" w:hAnsi="宋体" w:cs="AdobeHeitiStd-Regular" w:hint="eastAsia"/>
          <w:kern w:val="0"/>
          <w:sz w:val="24"/>
          <w:szCs w:val="24"/>
        </w:rPr>
        <w:t>如下图</w:t>
      </w:r>
      <w:r w:rsidR="005C7992">
        <w:rPr>
          <w:rFonts w:ascii="宋体" w:eastAsia="宋体" w:hAnsi="宋体" w:cs="AdobeHeitiStd-Regular" w:hint="eastAsia"/>
          <w:kern w:val="0"/>
          <w:sz w:val="24"/>
          <w:szCs w:val="24"/>
        </w:rPr>
        <w:t>四</w:t>
      </w:r>
      <w:r w:rsidR="001E0C9D">
        <w:rPr>
          <w:rFonts w:ascii="宋体" w:eastAsia="宋体" w:hAnsi="宋体" w:cs="AdobeHeitiStd-Regular" w:hint="eastAsia"/>
          <w:kern w:val="0"/>
          <w:sz w:val="24"/>
          <w:szCs w:val="24"/>
        </w:rPr>
        <w:t>红色箭头所示：</w:t>
      </w:r>
    </w:p>
    <w:p w:rsidR="007E7445" w:rsidRPr="001E0C9D" w:rsidRDefault="007E7445" w:rsidP="00AD7757">
      <w:pPr>
        <w:autoSpaceDE w:val="0"/>
        <w:autoSpaceDN w:val="0"/>
        <w:adjustRightInd w:val="0"/>
        <w:spacing w:line="360" w:lineRule="auto"/>
        <w:ind w:firstLineChars="250" w:firstLine="600"/>
        <w:rPr>
          <w:rFonts w:ascii="宋体" w:eastAsia="宋体" w:hAnsi="宋体" w:cs="AdobeHeitiStd-Regular"/>
          <w:kern w:val="0"/>
          <w:sz w:val="24"/>
          <w:szCs w:val="24"/>
        </w:rPr>
      </w:pPr>
    </w:p>
    <w:p w:rsidR="002B5A8D" w:rsidRDefault="002B5A8D" w:rsidP="00AD7757">
      <w:pPr>
        <w:autoSpaceDE w:val="0"/>
        <w:autoSpaceDN w:val="0"/>
        <w:adjustRightInd w:val="0"/>
        <w:spacing w:line="360" w:lineRule="auto"/>
        <w:ind w:firstLineChars="250" w:firstLine="600"/>
        <w:rPr>
          <w:rFonts w:ascii="宋体" w:eastAsia="宋体" w:hAnsi="宋体" w:cs="AdobeHeitiStd-Regular"/>
          <w:kern w:val="0"/>
          <w:sz w:val="24"/>
          <w:szCs w:val="24"/>
        </w:rPr>
      </w:pPr>
      <w:r>
        <w:rPr>
          <w:rFonts w:ascii="宋体" w:eastAsia="宋体" w:hAnsi="宋体" w:cs="AdobeHeitiStd-Regular"/>
          <w:noProof/>
          <w:kern w:val="0"/>
          <w:sz w:val="24"/>
          <w:szCs w:val="24"/>
        </w:rPr>
        <w:drawing>
          <wp:inline distT="0" distB="0" distL="0" distR="0">
            <wp:extent cx="5269314" cy="2476500"/>
            <wp:effectExtent l="19050" t="0" r="7536"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269534" cy="2472855"/>
                    </a:xfrm>
                    <a:prstGeom prst="rect">
                      <a:avLst/>
                    </a:prstGeom>
                    <a:noFill/>
                    <a:ln w="9525">
                      <a:noFill/>
                      <a:miter lim="800000"/>
                      <a:headEnd/>
                      <a:tailEnd/>
                    </a:ln>
                  </pic:spPr>
                </pic:pic>
              </a:graphicData>
            </a:graphic>
          </wp:inline>
        </w:drawing>
      </w:r>
    </w:p>
    <w:p w:rsidR="001E0C9D" w:rsidRDefault="001E0C9D" w:rsidP="001E0C9D">
      <w:pPr>
        <w:spacing w:line="480" w:lineRule="auto"/>
        <w:ind w:firstLineChars="200" w:firstLine="480"/>
        <w:rPr>
          <w:rFonts w:ascii="宋体" w:eastAsia="宋体" w:hAnsi="宋体" w:cs="AdobeHeitiStd-Regular"/>
          <w:kern w:val="0"/>
          <w:sz w:val="24"/>
          <w:szCs w:val="24"/>
        </w:rPr>
      </w:pPr>
      <w:r>
        <w:rPr>
          <w:rFonts w:ascii="宋体" w:eastAsia="宋体" w:hAnsi="宋体" w:cs="AdobeHeitiStd-Regular" w:hint="eastAsia"/>
          <w:kern w:val="0"/>
          <w:sz w:val="24"/>
          <w:szCs w:val="24"/>
        </w:rPr>
        <w:t xml:space="preserve">                          图</w:t>
      </w:r>
      <w:r w:rsidR="005C7992">
        <w:rPr>
          <w:rFonts w:ascii="宋体" w:eastAsia="宋体" w:hAnsi="宋体" w:cs="AdobeHeitiStd-Regular" w:hint="eastAsia"/>
          <w:kern w:val="0"/>
          <w:sz w:val="24"/>
          <w:szCs w:val="24"/>
        </w:rPr>
        <w:t>四</w:t>
      </w:r>
      <w:r w:rsidR="00277AD1">
        <w:rPr>
          <w:rFonts w:ascii="宋体" w:eastAsia="宋体" w:hAnsi="宋体" w:cs="AdobeHeitiStd-Regular" w:hint="eastAsia"/>
          <w:kern w:val="0"/>
          <w:sz w:val="24"/>
          <w:szCs w:val="24"/>
        </w:rPr>
        <w:t xml:space="preserve"> 新型</w:t>
      </w:r>
      <w:r>
        <w:rPr>
          <w:rFonts w:ascii="宋体" w:eastAsia="宋体" w:hAnsi="宋体" w:cs="AdobeHeitiStd-Regular" w:hint="eastAsia"/>
          <w:kern w:val="0"/>
          <w:sz w:val="24"/>
          <w:szCs w:val="24"/>
        </w:rPr>
        <w:t>电压泄放示意图</w:t>
      </w:r>
    </w:p>
    <w:p w:rsidR="00757890" w:rsidRPr="001E0C9D" w:rsidRDefault="00757890" w:rsidP="001E0C9D">
      <w:pPr>
        <w:spacing w:line="480" w:lineRule="auto"/>
        <w:ind w:firstLineChars="200" w:firstLine="480"/>
        <w:rPr>
          <w:rFonts w:ascii="宋体" w:eastAsia="宋体" w:hAnsi="宋体" w:cs="AdobeHeitiStd-Regular"/>
          <w:kern w:val="0"/>
          <w:sz w:val="24"/>
          <w:szCs w:val="24"/>
        </w:rPr>
      </w:pPr>
    </w:p>
    <w:p w:rsidR="00660F31" w:rsidRPr="006C4CA2" w:rsidRDefault="000026EE" w:rsidP="001E0C9D">
      <w:pPr>
        <w:spacing w:line="360" w:lineRule="auto"/>
        <w:ind w:firstLineChars="200" w:firstLine="480"/>
        <w:rPr>
          <w:rFonts w:ascii="宋体" w:eastAsia="宋体" w:hAnsi="宋体" w:cs="AdobeHeitiStd-Regular"/>
          <w:kern w:val="0"/>
          <w:sz w:val="24"/>
          <w:szCs w:val="24"/>
        </w:rPr>
      </w:pPr>
      <w:r w:rsidRPr="00F92371">
        <w:rPr>
          <w:rFonts w:ascii="宋体" w:eastAsia="宋体" w:hAnsi="宋体" w:cs="AdobeHeitiStd-Regular" w:hint="eastAsia"/>
          <w:kern w:val="0"/>
          <w:sz w:val="24"/>
          <w:szCs w:val="24"/>
        </w:rPr>
        <w:lastRenderedPageBreak/>
        <w:t>当高压继电器断开后，整车控制器</w:t>
      </w:r>
      <w:r w:rsidR="001E0C9D">
        <w:rPr>
          <w:rFonts w:ascii="宋体" w:eastAsia="宋体" w:hAnsi="宋体" w:cs="AdobeHeitiStd-Regular" w:hint="eastAsia"/>
          <w:kern w:val="0"/>
          <w:sz w:val="24"/>
          <w:szCs w:val="24"/>
        </w:rPr>
        <w:t>收集并</w:t>
      </w:r>
      <w:r w:rsidRPr="00F92371">
        <w:rPr>
          <w:rFonts w:ascii="宋体" w:eastAsia="宋体" w:hAnsi="宋体" w:cs="AdobeHeitiStd-Regular" w:hint="eastAsia"/>
          <w:kern w:val="0"/>
          <w:sz w:val="24"/>
          <w:szCs w:val="24"/>
        </w:rPr>
        <w:t>判断各个高压用电器状态，再发指令给各个高压用电器进行电压泄放。</w:t>
      </w:r>
      <w:r w:rsidR="001E0C9D">
        <w:rPr>
          <w:rFonts w:ascii="宋体" w:eastAsia="宋体" w:hAnsi="宋体" w:cs="AdobeHeitiStd-Regular" w:hint="eastAsia"/>
          <w:kern w:val="0"/>
          <w:sz w:val="24"/>
          <w:szCs w:val="24"/>
        </w:rPr>
        <w:t>其主要过程如下：1、</w:t>
      </w:r>
      <w:r w:rsidR="00660F31" w:rsidRPr="006C4CA2">
        <w:rPr>
          <w:rFonts w:ascii="宋体" w:eastAsia="宋体" w:hAnsi="宋体" w:cs="AdobeHeitiStd-Regular" w:hint="eastAsia"/>
          <w:kern w:val="0"/>
          <w:sz w:val="24"/>
          <w:szCs w:val="24"/>
        </w:rPr>
        <w:t>B</w:t>
      </w:r>
      <w:r w:rsidR="00660F31" w:rsidRPr="006C4CA2">
        <w:rPr>
          <w:rFonts w:ascii="宋体" w:eastAsia="宋体" w:hAnsi="宋体" w:cs="AdobeHeitiStd-Regular"/>
          <w:kern w:val="0"/>
          <w:sz w:val="24"/>
          <w:szCs w:val="24"/>
        </w:rPr>
        <w:t>MS</w:t>
      </w:r>
      <w:r w:rsidR="00660F31" w:rsidRPr="006C4CA2">
        <w:rPr>
          <w:rFonts w:ascii="宋体" w:eastAsia="宋体" w:hAnsi="宋体" w:cs="AdobeHeitiStd-Regular" w:hint="eastAsia"/>
          <w:kern w:val="0"/>
          <w:sz w:val="24"/>
          <w:szCs w:val="24"/>
        </w:rPr>
        <w:t>断开高压继电器并将</w:t>
      </w:r>
      <w:r w:rsidR="001E0C9D">
        <w:rPr>
          <w:rFonts w:ascii="宋体" w:eastAsia="宋体" w:hAnsi="宋体" w:cs="AdobeHeitiStd-Regular" w:hint="eastAsia"/>
          <w:kern w:val="0"/>
          <w:sz w:val="24"/>
          <w:szCs w:val="24"/>
        </w:rPr>
        <w:t>其高压继电器</w:t>
      </w:r>
      <w:r w:rsidR="00660F31" w:rsidRPr="006C4CA2">
        <w:rPr>
          <w:rFonts w:ascii="宋体" w:eastAsia="宋体" w:hAnsi="宋体" w:cs="AdobeHeitiStd-Regular" w:hint="eastAsia"/>
          <w:kern w:val="0"/>
          <w:sz w:val="24"/>
          <w:szCs w:val="24"/>
        </w:rPr>
        <w:t>状态反馈到整车</w:t>
      </w:r>
      <w:r w:rsidR="001E0C9D">
        <w:rPr>
          <w:rFonts w:ascii="宋体" w:eastAsia="宋体" w:hAnsi="宋体" w:cs="AdobeHeitiStd-Regular" w:hint="eastAsia"/>
          <w:kern w:val="0"/>
          <w:sz w:val="24"/>
          <w:szCs w:val="24"/>
        </w:rPr>
        <w:t>CAN</w:t>
      </w:r>
      <w:r w:rsidR="00660F31" w:rsidRPr="006C4CA2">
        <w:rPr>
          <w:rFonts w:ascii="宋体" w:eastAsia="宋体" w:hAnsi="宋体" w:cs="AdobeHeitiStd-Regular" w:hint="eastAsia"/>
          <w:kern w:val="0"/>
          <w:sz w:val="24"/>
          <w:szCs w:val="24"/>
        </w:rPr>
        <w:t>网络上；</w:t>
      </w:r>
      <w:r w:rsidR="001E0C9D">
        <w:rPr>
          <w:rFonts w:ascii="宋体" w:eastAsia="宋体" w:hAnsi="宋体" w:cs="AdobeHeitiStd-Regular" w:hint="eastAsia"/>
          <w:kern w:val="0"/>
          <w:sz w:val="24"/>
          <w:szCs w:val="24"/>
        </w:rPr>
        <w:t>2、</w:t>
      </w:r>
      <w:r w:rsidR="00660F31" w:rsidRPr="006C4CA2">
        <w:rPr>
          <w:rFonts w:ascii="宋体" w:eastAsia="宋体" w:hAnsi="宋体" w:cs="AdobeHeitiStd-Regular" w:hint="eastAsia"/>
          <w:kern w:val="0"/>
          <w:sz w:val="24"/>
          <w:szCs w:val="24"/>
        </w:rPr>
        <w:t>V</w:t>
      </w:r>
      <w:r w:rsidR="001E0C9D">
        <w:rPr>
          <w:rFonts w:ascii="宋体" w:eastAsia="宋体" w:hAnsi="宋体" w:cs="AdobeHeitiStd-Regular"/>
          <w:kern w:val="0"/>
          <w:sz w:val="24"/>
          <w:szCs w:val="24"/>
        </w:rPr>
        <w:t>CU</w:t>
      </w:r>
      <w:r w:rsidR="001E0C9D">
        <w:rPr>
          <w:rFonts w:ascii="宋体" w:eastAsia="宋体" w:hAnsi="宋体" w:cs="AdobeHeitiStd-Regular" w:hint="eastAsia"/>
          <w:kern w:val="0"/>
          <w:sz w:val="24"/>
          <w:szCs w:val="24"/>
        </w:rPr>
        <w:t>通过整车网络</w:t>
      </w:r>
      <w:r w:rsidR="00660F31" w:rsidRPr="006C4CA2">
        <w:rPr>
          <w:rFonts w:ascii="宋体" w:eastAsia="宋体" w:hAnsi="宋体" w:cs="AdobeHeitiStd-Regular" w:hint="eastAsia"/>
          <w:kern w:val="0"/>
          <w:sz w:val="24"/>
          <w:szCs w:val="24"/>
        </w:rPr>
        <w:t>收到高压继电器断开</w:t>
      </w:r>
      <w:r w:rsidR="001E0C9D">
        <w:rPr>
          <w:rFonts w:ascii="宋体" w:eastAsia="宋体" w:hAnsi="宋体" w:cs="AdobeHeitiStd-Regular" w:hint="eastAsia"/>
          <w:kern w:val="0"/>
          <w:sz w:val="24"/>
          <w:szCs w:val="24"/>
        </w:rPr>
        <w:t>信息和</w:t>
      </w:r>
      <w:r w:rsidR="00660F31" w:rsidRPr="006C4CA2">
        <w:rPr>
          <w:rFonts w:ascii="宋体" w:eastAsia="宋体" w:hAnsi="宋体" w:cs="AdobeHeitiStd-Regular" w:hint="eastAsia"/>
          <w:kern w:val="0"/>
          <w:sz w:val="24"/>
          <w:szCs w:val="24"/>
        </w:rPr>
        <w:t>各高压</w:t>
      </w:r>
      <w:r w:rsidR="007F7F37">
        <w:rPr>
          <w:rFonts w:ascii="宋体" w:eastAsia="宋体" w:hAnsi="宋体" w:cs="AdobeHeitiStd-Regular" w:hint="eastAsia"/>
          <w:kern w:val="0"/>
          <w:sz w:val="24"/>
          <w:szCs w:val="24"/>
        </w:rPr>
        <w:t>用电器</w:t>
      </w:r>
      <w:r w:rsidR="00660F31" w:rsidRPr="006C4CA2">
        <w:rPr>
          <w:rFonts w:ascii="宋体" w:eastAsia="宋体" w:hAnsi="宋体" w:cs="AdobeHeitiStd-Regular" w:hint="eastAsia"/>
          <w:kern w:val="0"/>
          <w:sz w:val="24"/>
          <w:szCs w:val="24"/>
        </w:rPr>
        <w:t>反馈</w:t>
      </w:r>
      <w:r w:rsidR="001E0C9D">
        <w:rPr>
          <w:rFonts w:ascii="宋体" w:eastAsia="宋体" w:hAnsi="宋体" w:cs="AdobeHeitiStd-Regular" w:hint="eastAsia"/>
          <w:kern w:val="0"/>
          <w:sz w:val="24"/>
          <w:szCs w:val="24"/>
        </w:rPr>
        <w:t>的自身状态，综合判断能进行主动泄放</w:t>
      </w:r>
      <w:r w:rsidR="00277AD1">
        <w:rPr>
          <w:rFonts w:ascii="宋体" w:eastAsia="宋体" w:hAnsi="宋体" w:cs="AdobeHeitiStd-Regular" w:hint="eastAsia"/>
          <w:kern w:val="0"/>
          <w:sz w:val="24"/>
          <w:szCs w:val="24"/>
        </w:rPr>
        <w:t>的高压负载</w:t>
      </w:r>
      <w:r w:rsidR="00660F31" w:rsidRPr="006C4CA2">
        <w:rPr>
          <w:rFonts w:ascii="宋体" w:eastAsia="宋体" w:hAnsi="宋体" w:cs="AdobeHeitiStd-Regular" w:hint="eastAsia"/>
          <w:kern w:val="0"/>
          <w:sz w:val="24"/>
          <w:szCs w:val="24"/>
        </w:rPr>
        <w:t>；</w:t>
      </w:r>
      <w:r w:rsidR="00277AD1">
        <w:rPr>
          <w:rFonts w:ascii="宋体" w:eastAsia="宋体" w:hAnsi="宋体" w:cs="AdobeHeitiStd-Regular" w:hint="eastAsia"/>
          <w:kern w:val="0"/>
          <w:sz w:val="24"/>
          <w:szCs w:val="24"/>
        </w:rPr>
        <w:t>3、</w:t>
      </w:r>
      <w:r w:rsidR="00660F31" w:rsidRPr="006C4CA2">
        <w:rPr>
          <w:rFonts w:ascii="宋体" w:eastAsia="宋体" w:hAnsi="宋体" w:cs="AdobeHeitiStd-Regular" w:hint="eastAsia"/>
          <w:kern w:val="0"/>
          <w:sz w:val="24"/>
          <w:szCs w:val="24"/>
        </w:rPr>
        <w:t>V</w:t>
      </w:r>
      <w:r w:rsidR="00660F31" w:rsidRPr="006C4CA2">
        <w:rPr>
          <w:rFonts w:ascii="宋体" w:eastAsia="宋体" w:hAnsi="宋体" w:cs="AdobeHeitiStd-Regular"/>
          <w:kern w:val="0"/>
          <w:sz w:val="24"/>
          <w:szCs w:val="24"/>
        </w:rPr>
        <w:t>CU</w:t>
      </w:r>
      <w:r w:rsidR="00277AD1">
        <w:rPr>
          <w:rFonts w:ascii="宋体" w:eastAsia="宋体" w:hAnsi="宋体" w:cs="AdobeHeitiStd-Regular" w:hint="eastAsia"/>
          <w:kern w:val="0"/>
          <w:sz w:val="24"/>
          <w:szCs w:val="24"/>
        </w:rPr>
        <w:t>发送泄放</w:t>
      </w:r>
      <w:r w:rsidR="00660F31" w:rsidRPr="006C4CA2">
        <w:rPr>
          <w:rFonts w:ascii="宋体" w:eastAsia="宋体" w:hAnsi="宋体" w:cs="AdobeHeitiStd-Regular" w:hint="eastAsia"/>
          <w:kern w:val="0"/>
          <w:sz w:val="24"/>
          <w:szCs w:val="24"/>
        </w:rPr>
        <w:t>指令给高</w:t>
      </w:r>
      <w:r w:rsidR="00277AD1">
        <w:rPr>
          <w:rFonts w:ascii="宋体" w:eastAsia="宋体" w:hAnsi="宋体" w:cs="AdobeHeitiStd-Regular" w:hint="eastAsia"/>
          <w:kern w:val="0"/>
          <w:sz w:val="24"/>
          <w:szCs w:val="24"/>
        </w:rPr>
        <w:t>压负载</w:t>
      </w:r>
      <w:r w:rsidR="00660F31" w:rsidRPr="006C4CA2">
        <w:rPr>
          <w:rFonts w:ascii="宋体" w:eastAsia="宋体" w:hAnsi="宋体" w:cs="AdobeHeitiStd-Regular" w:hint="eastAsia"/>
          <w:kern w:val="0"/>
          <w:sz w:val="24"/>
          <w:szCs w:val="24"/>
        </w:rPr>
        <w:t>；</w:t>
      </w:r>
      <w:r w:rsidR="00277AD1">
        <w:rPr>
          <w:rFonts w:ascii="宋体" w:eastAsia="宋体" w:hAnsi="宋体" w:cs="AdobeHeitiStd-Regular" w:hint="eastAsia"/>
          <w:kern w:val="0"/>
          <w:sz w:val="24"/>
          <w:szCs w:val="24"/>
        </w:rPr>
        <w:t>4、</w:t>
      </w:r>
      <w:r w:rsidR="00660F31" w:rsidRPr="006C4CA2">
        <w:rPr>
          <w:rFonts w:ascii="宋体" w:eastAsia="宋体" w:hAnsi="宋体" w:cs="AdobeHeitiStd-Regular" w:hint="eastAsia"/>
          <w:kern w:val="0"/>
          <w:sz w:val="24"/>
          <w:szCs w:val="24"/>
        </w:rPr>
        <w:t>高压</w:t>
      </w:r>
      <w:r w:rsidR="00277AD1">
        <w:rPr>
          <w:rFonts w:ascii="宋体" w:eastAsia="宋体" w:hAnsi="宋体" w:cs="AdobeHeitiStd-Regular" w:hint="eastAsia"/>
          <w:kern w:val="0"/>
          <w:sz w:val="24"/>
          <w:szCs w:val="24"/>
        </w:rPr>
        <w:t>负载</w:t>
      </w:r>
      <w:r w:rsidR="00660F31" w:rsidRPr="006C4CA2">
        <w:rPr>
          <w:rFonts w:ascii="宋体" w:eastAsia="宋体" w:hAnsi="宋体" w:cs="AdobeHeitiStd-Regular" w:hint="eastAsia"/>
          <w:kern w:val="0"/>
          <w:sz w:val="24"/>
          <w:szCs w:val="24"/>
        </w:rPr>
        <w:t>进行高压泄放</w:t>
      </w:r>
      <w:r w:rsidR="00277AD1">
        <w:rPr>
          <w:rFonts w:ascii="宋体" w:eastAsia="宋体" w:hAnsi="宋体" w:cs="AdobeHeitiStd-Regular" w:hint="eastAsia"/>
          <w:kern w:val="0"/>
          <w:sz w:val="24"/>
          <w:szCs w:val="24"/>
        </w:rPr>
        <w:t>并实时判断母线电压</w:t>
      </w:r>
      <w:r w:rsidR="00660F31" w:rsidRPr="006C4CA2">
        <w:rPr>
          <w:rFonts w:ascii="宋体" w:eastAsia="宋体" w:hAnsi="宋体" w:cs="AdobeHeitiStd-Regular" w:hint="eastAsia"/>
          <w:kern w:val="0"/>
          <w:sz w:val="24"/>
          <w:szCs w:val="24"/>
        </w:rPr>
        <w:t>；</w:t>
      </w:r>
      <w:r w:rsidR="00277AD1">
        <w:rPr>
          <w:rFonts w:ascii="宋体" w:eastAsia="宋体" w:hAnsi="宋体" w:cs="AdobeHeitiStd-Regular" w:hint="eastAsia"/>
          <w:kern w:val="0"/>
          <w:sz w:val="24"/>
          <w:szCs w:val="24"/>
        </w:rPr>
        <w:t>当母线</w:t>
      </w:r>
      <w:r w:rsidR="00660F31" w:rsidRPr="006C4CA2">
        <w:rPr>
          <w:rFonts w:ascii="宋体" w:eastAsia="宋体" w:hAnsi="宋体" w:cs="AdobeHeitiStd-Regular" w:hint="eastAsia"/>
          <w:kern w:val="0"/>
          <w:sz w:val="24"/>
          <w:szCs w:val="24"/>
        </w:rPr>
        <w:t>电压低于</w:t>
      </w:r>
      <w:r w:rsidR="00757890">
        <w:rPr>
          <w:rFonts w:ascii="宋体" w:eastAsia="宋体" w:hAnsi="宋体" w:cs="AdobeHeitiStd-Regular" w:hint="eastAsia"/>
          <w:kern w:val="0"/>
          <w:sz w:val="24"/>
          <w:szCs w:val="24"/>
        </w:rPr>
        <w:t>60</w:t>
      </w:r>
      <w:r w:rsidR="00660F31" w:rsidRPr="006C4CA2">
        <w:rPr>
          <w:rFonts w:ascii="宋体" w:eastAsia="宋体" w:hAnsi="宋体" w:cs="AdobeHeitiStd-Regular"/>
          <w:kern w:val="0"/>
          <w:sz w:val="24"/>
          <w:szCs w:val="24"/>
        </w:rPr>
        <w:t>V</w:t>
      </w:r>
      <w:r w:rsidR="00277AD1">
        <w:rPr>
          <w:rFonts w:ascii="宋体" w:eastAsia="宋体" w:hAnsi="宋体" w:cs="AdobeHeitiStd-Regular" w:hint="eastAsia"/>
          <w:kern w:val="0"/>
          <w:sz w:val="24"/>
          <w:szCs w:val="24"/>
        </w:rPr>
        <w:t>时</w:t>
      </w:r>
      <w:r w:rsidR="00660F31" w:rsidRPr="006C4CA2">
        <w:rPr>
          <w:rFonts w:ascii="宋体" w:eastAsia="宋体" w:hAnsi="宋体" w:cs="AdobeHeitiStd-Regular" w:hint="eastAsia"/>
          <w:kern w:val="0"/>
          <w:sz w:val="24"/>
          <w:szCs w:val="24"/>
        </w:rPr>
        <w:t>停止泄放；</w:t>
      </w:r>
      <w:r w:rsidR="00277AD1">
        <w:rPr>
          <w:rFonts w:ascii="宋体" w:eastAsia="宋体" w:hAnsi="宋体" w:cs="AdobeHeitiStd-Regular" w:hint="eastAsia"/>
          <w:kern w:val="0"/>
          <w:sz w:val="24"/>
          <w:szCs w:val="24"/>
        </w:rPr>
        <w:t>具体流程图见图</w:t>
      </w:r>
      <w:r w:rsidR="005C7992">
        <w:rPr>
          <w:rFonts w:ascii="宋体" w:eastAsia="宋体" w:hAnsi="宋体" w:cs="AdobeHeitiStd-Regular" w:hint="eastAsia"/>
          <w:kern w:val="0"/>
          <w:sz w:val="24"/>
          <w:szCs w:val="24"/>
        </w:rPr>
        <w:t>五</w:t>
      </w:r>
      <w:r w:rsidR="00277AD1">
        <w:rPr>
          <w:rFonts w:ascii="宋体" w:eastAsia="宋体" w:hAnsi="宋体" w:cs="AdobeHeitiStd-Regular" w:hint="eastAsia"/>
          <w:kern w:val="0"/>
          <w:sz w:val="24"/>
          <w:szCs w:val="24"/>
        </w:rPr>
        <w:t>：</w:t>
      </w:r>
    </w:p>
    <w:p w:rsidR="00DB5150" w:rsidRDefault="00757890" w:rsidP="00660F31">
      <w:pPr>
        <w:autoSpaceDE w:val="0"/>
        <w:autoSpaceDN w:val="0"/>
        <w:adjustRightInd w:val="0"/>
        <w:spacing w:line="360" w:lineRule="auto"/>
      </w:pPr>
      <w:r>
        <w:object w:dxaOrig="9159" w:dyaOrig="13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453.75pt" o:ole="">
            <v:imagedata r:id="rId11" o:title=""/>
          </v:shape>
          <o:OLEObject Type="Embed" ProgID="Visio.Drawing.11" ShapeID="_x0000_i1025" DrawAspect="Content" ObjectID="_1637585096" r:id="rId12"/>
        </w:object>
      </w:r>
    </w:p>
    <w:p w:rsidR="00277AD1" w:rsidRPr="00D828F8" w:rsidRDefault="00277AD1" w:rsidP="00660F31">
      <w:pPr>
        <w:autoSpaceDE w:val="0"/>
        <w:autoSpaceDN w:val="0"/>
        <w:adjustRightInd w:val="0"/>
        <w:spacing w:line="360" w:lineRule="auto"/>
        <w:rPr>
          <w:rFonts w:ascii="宋体" w:eastAsia="宋体" w:hAnsi="宋体"/>
          <w:sz w:val="24"/>
          <w:szCs w:val="24"/>
        </w:rPr>
      </w:pPr>
    </w:p>
    <w:p w:rsidR="0057382B" w:rsidRDefault="00DB5150" w:rsidP="007E7445">
      <w:pPr>
        <w:adjustRightInd w:val="0"/>
        <w:snapToGrid w:val="0"/>
        <w:spacing w:line="360" w:lineRule="auto"/>
        <w:ind w:left="480"/>
        <w:jc w:val="center"/>
        <w:rPr>
          <w:rFonts w:ascii="宋体" w:eastAsia="宋体" w:hAnsi="宋体" w:cs="AdobeHeitiStd-Regular"/>
          <w:kern w:val="0"/>
          <w:sz w:val="24"/>
          <w:szCs w:val="24"/>
        </w:rPr>
      </w:pPr>
      <w:r w:rsidRPr="00277AD1">
        <w:rPr>
          <w:rFonts w:ascii="宋体" w:eastAsia="宋体" w:hAnsi="宋体" w:cs="AdobeHeitiStd-Regular" w:hint="eastAsia"/>
          <w:kern w:val="0"/>
          <w:sz w:val="24"/>
          <w:szCs w:val="24"/>
        </w:rPr>
        <w:t>图</w:t>
      </w:r>
      <w:r w:rsidR="005C7992">
        <w:rPr>
          <w:rFonts w:ascii="宋体" w:eastAsia="宋体" w:hAnsi="宋体" w:cs="AdobeHeitiStd-Regular" w:hint="eastAsia"/>
          <w:kern w:val="0"/>
          <w:sz w:val="24"/>
          <w:szCs w:val="24"/>
        </w:rPr>
        <w:t>五</w:t>
      </w:r>
      <w:r w:rsidR="00277AD1" w:rsidRPr="00277AD1">
        <w:rPr>
          <w:rFonts w:ascii="宋体" w:eastAsia="宋体" w:hAnsi="宋体" w:cs="AdobeHeitiStd-Regular" w:hint="eastAsia"/>
          <w:kern w:val="0"/>
          <w:sz w:val="24"/>
          <w:szCs w:val="24"/>
        </w:rPr>
        <w:t xml:space="preserve"> </w:t>
      </w:r>
      <w:r w:rsidR="00660F31" w:rsidRPr="00277AD1">
        <w:rPr>
          <w:rFonts w:ascii="宋体" w:eastAsia="宋体" w:hAnsi="宋体" w:cs="AdobeHeitiStd-Regular" w:hint="eastAsia"/>
          <w:kern w:val="0"/>
          <w:sz w:val="24"/>
          <w:szCs w:val="24"/>
        </w:rPr>
        <w:t>新型泄放策略流程图</w:t>
      </w:r>
    </w:p>
    <w:p w:rsidR="00757890" w:rsidRPr="00277AD1" w:rsidRDefault="00757890" w:rsidP="007E7445">
      <w:pPr>
        <w:adjustRightInd w:val="0"/>
        <w:snapToGrid w:val="0"/>
        <w:spacing w:line="360" w:lineRule="auto"/>
        <w:ind w:left="480"/>
        <w:jc w:val="center"/>
        <w:rPr>
          <w:rFonts w:ascii="宋体" w:eastAsia="宋体" w:hAnsi="宋体" w:cs="AdobeHeitiStd-Regular"/>
          <w:kern w:val="0"/>
          <w:sz w:val="24"/>
          <w:szCs w:val="24"/>
        </w:rPr>
      </w:pPr>
    </w:p>
    <w:p w:rsidR="006238B9" w:rsidRDefault="00E72898" w:rsidP="007A494E">
      <w:pPr>
        <w:autoSpaceDE w:val="0"/>
        <w:autoSpaceDN w:val="0"/>
        <w:adjustRightInd w:val="0"/>
        <w:spacing w:line="360" w:lineRule="auto"/>
        <w:rPr>
          <w:rFonts w:ascii="黑体" w:eastAsia="黑体" w:hAnsi="黑体" w:cs="O9-PK7481cc-Identity-H"/>
          <w:b/>
          <w:kern w:val="0"/>
          <w:sz w:val="28"/>
          <w:szCs w:val="28"/>
        </w:rPr>
      </w:pPr>
      <w:r>
        <w:rPr>
          <w:rFonts w:ascii="黑体" w:eastAsia="黑体" w:hAnsi="黑体" w:cs="O9-PK7481cc-Identity-H" w:hint="eastAsia"/>
          <w:b/>
          <w:kern w:val="0"/>
          <w:sz w:val="28"/>
          <w:szCs w:val="28"/>
        </w:rPr>
        <w:lastRenderedPageBreak/>
        <w:t>3</w:t>
      </w:r>
      <w:r>
        <w:rPr>
          <w:rFonts w:ascii="黑体" w:eastAsia="黑体" w:hAnsi="黑体" w:cs="O9-PK7481cc-Identity-H"/>
          <w:b/>
          <w:kern w:val="0"/>
          <w:sz w:val="28"/>
          <w:szCs w:val="28"/>
        </w:rPr>
        <w:t xml:space="preserve"> </w:t>
      </w:r>
      <w:r w:rsidR="006238B9" w:rsidRPr="007A494E">
        <w:rPr>
          <w:rFonts w:ascii="黑体" w:eastAsia="黑体" w:hAnsi="黑体" w:cs="O9-PK7481cc-Identity-H" w:hint="eastAsia"/>
          <w:b/>
          <w:kern w:val="0"/>
          <w:sz w:val="28"/>
          <w:szCs w:val="28"/>
        </w:rPr>
        <w:t>测试结果和</w:t>
      </w:r>
      <w:r w:rsidR="006E76B9">
        <w:rPr>
          <w:rFonts w:ascii="黑体" w:eastAsia="黑体" w:hAnsi="黑体" w:cs="O9-PK7481cc-Identity-H" w:hint="eastAsia"/>
          <w:b/>
          <w:kern w:val="0"/>
          <w:sz w:val="28"/>
          <w:szCs w:val="28"/>
        </w:rPr>
        <w:t>分析</w:t>
      </w:r>
    </w:p>
    <w:p w:rsidR="0057382B" w:rsidRPr="00757890" w:rsidRDefault="00E72898" w:rsidP="00757890">
      <w:pPr>
        <w:autoSpaceDE w:val="0"/>
        <w:autoSpaceDN w:val="0"/>
        <w:adjustRightInd w:val="0"/>
        <w:spacing w:line="360" w:lineRule="auto"/>
        <w:rPr>
          <w:rFonts w:ascii="宋体" w:eastAsia="宋体" w:hAnsi="宋体"/>
          <w:sz w:val="24"/>
          <w:szCs w:val="24"/>
        </w:rPr>
      </w:pPr>
      <w:r>
        <w:rPr>
          <w:rFonts w:ascii="黑体" w:eastAsia="黑体" w:hAnsi="黑体" w:cs="O9-PK7481cc-Identity-H" w:hint="eastAsia"/>
          <w:b/>
          <w:kern w:val="0"/>
          <w:sz w:val="28"/>
          <w:szCs w:val="28"/>
        </w:rPr>
        <w:t xml:space="preserve"> </w:t>
      </w:r>
      <w:r>
        <w:rPr>
          <w:rFonts w:ascii="黑体" w:eastAsia="黑体" w:hAnsi="黑体" w:cs="O9-PK7481cc-Identity-H"/>
          <w:b/>
          <w:kern w:val="0"/>
          <w:sz w:val="28"/>
          <w:szCs w:val="28"/>
        </w:rPr>
        <w:t xml:space="preserve">    </w:t>
      </w:r>
      <w:r>
        <w:rPr>
          <w:rFonts w:ascii="宋体" w:eastAsia="宋体" w:hAnsi="宋体" w:hint="eastAsia"/>
          <w:sz w:val="24"/>
          <w:szCs w:val="24"/>
        </w:rPr>
        <w:t>基于上述</w:t>
      </w:r>
      <w:r w:rsidR="00356311" w:rsidRPr="00F92371">
        <w:rPr>
          <w:rFonts w:ascii="宋体" w:eastAsia="宋体" w:hAnsi="宋体" w:cs="AdobeHeitiStd-Regular" w:hint="eastAsia"/>
          <w:kern w:val="0"/>
          <w:sz w:val="24"/>
          <w:szCs w:val="24"/>
        </w:rPr>
        <w:t>新型高压泄放策略</w:t>
      </w:r>
      <w:r w:rsidR="00BE43C2">
        <w:rPr>
          <w:rFonts w:ascii="宋体" w:eastAsia="宋体" w:hAnsi="宋体" w:hint="eastAsia"/>
          <w:sz w:val="24"/>
          <w:szCs w:val="24"/>
        </w:rPr>
        <w:t>，</w:t>
      </w:r>
      <w:r w:rsidR="00356311">
        <w:rPr>
          <w:rFonts w:ascii="宋体" w:eastAsia="宋体" w:hAnsi="宋体" w:hint="eastAsia"/>
          <w:sz w:val="24"/>
          <w:szCs w:val="24"/>
        </w:rPr>
        <w:t>将其</w:t>
      </w:r>
      <w:r w:rsidR="00BE43C2">
        <w:rPr>
          <w:rFonts w:ascii="宋体" w:eastAsia="宋体" w:hAnsi="宋体" w:hint="eastAsia"/>
          <w:sz w:val="24"/>
          <w:szCs w:val="24"/>
        </w:rPr>
        <w:t>应用到实车上</w:t>
      </w:r>
      <w:r w:rsidR="001C4486">
        <w:rPr>
          <w:rFonts w:ascii="宋体" w:eastAsia="宋体" w:hAnsi="宋体" w:hint="eastAsia"/>
          <w:sz w:val="24"/>
          <w:szCs w:val="24"/>
        </w:rPr>
        <w:t>进行</w:t>
      </w:r>
      <w:r w:rsidR="00BE43C2">
        <w:rPr>
          <w:rFonts w:ascii="宋体" w:eastAsia="宋体" w:hAnsi="宋体" w:hint="eastAsia"/>
          <w:sz w:val="24"/>
          <w:szCs w:val="24"/>
        </w:rPr>
        <w:t>标定</w:t>
      </w:r>
      <w:r w:rsidR="005C7992">
        <w:rPr>
          <w:rFonts w:ascii="宋体" w:eastAsia="宋体" w:hAnsi="宋体" w:hint="eastAsia"/>
          <w:sz w:val="24"/>
          <w:szCs w:val="24"/>
        </w:rPr>
        <w:t>测试</w:t>
      </w:r>
      <w:r w:rsidR="001C4486">
        <w:rPr>
          <w:rFonts w:ascii="宋体" w:eastAsia="宋体" w:hAnsi="宋体" w:hint="eastAsia"/>
          <w:sz w:val="24"/>
          <w:szCs w:val="24"/>
        </w:rPr>
        <w:t>，由下图</w:t>
      </w:r>
      <w:r w:rsidR="005C7992">
        <w:rPr>
          <w:rFonts w:ascii="宋体" w:eastAsia="宋体" w:hAnsi="宋体" w:hint="eastAsia"/>
          <w:sz w:val="24"/>
          <w:szCs w:val="24"/>
        </w:rPr>
        <w:t>六</w:t>
      </w:r>
      <w:r w:rsidR="001C4486">
        <w:rPr>
          <w:rFonts w:ascii="宋体" w:eastAsia="宋体" w:hAnsi="宋体" w:hint="eastAsia"/>
          <w:sz w:val="24"/>
          <w:szCs w:val="24"/>
        </w:rPr>
        <w:t>可以看出，</w:t>
      </w:r>
      <w:r w:rsidR="005C7992">
        <w:rPr>
          <w:rFonts w:ascii="宋体" w:eastAsia="宋体" w:hAnsi="宋体" w:hint="eastAsia"/>
          <w:sz w:val="24"/>
          <w:szCs w:val="24"/>
        </w:rPr>
        <w:t>当</w:t>
      </w:r>
      <w:r w:rsidR="00BA5E3A">
        <w:rPr>
          <w:rFonts w:ascii="宋体" w:eastAsia="宋体" w:hAnsi="宋体" w:hint="eastAsia"/>
          <w:sz w:val="24"/>
          <w:szCs w:val="24"/>
        </w:rPr>
        <w:t>电驱系统发生故障时，其它</w:t>
      </w:r>
      <w:r w:rsidR="005C7992">
        <w:rPr>
          <w:rFonts w:ascii="宋体" w:eastAsia="宋体" w:hAnsi="宋体" w:hint="eastAsia"/>
          <w:sz w:val="24"/>
          <w:szCs w:val="24"/>
        </w:rPr>
        <w:t>高压负载辅助泄放</w:t>
      </w:r>
      <w:r w:rsidR="00BA5E3A">
        <w:rPr>
          <w:rFonts w:ascii="宋体" w:eastAsia="宋体" w:hAnsi="宋体" w:hint="eastAsia"/>
          <w:sz w:val="24"/>
          <w:szCs w:val="24"/>
        </w:rPr>
        <w:t>，泄放</w:t>
      </w:r>
      <w:r w:rsidR="005C7992">
        <w:rPr>
          <w:rFonts w:ascii="宋体" w:eastAsia="宋体" w:hAnsi="宋体" w:hint="eastAsia"/>
          <w:sz w:val="24"/>
          <w:szCs w:val="24"/>
        </w:rPr>
        <w:t>时间大大减少，降低到</w:t>
      </w:r>
      <w:r w:rsidR="00D4574A">
        <w:rPr>
          <w:rFonts w:ascii="宋体" w:eastAsia="宋体" w:hAnsi="宋体" w:hint="eastAsia"/>
          <w:sz w:val="24"/>
          <w:szCs w:val="24"/>
        </w:rPr>
        <w:t>192</w:t>
      </w:r>
      <w:r w:rsidR="005C7992">
        <w:rPr>
          <w:rFonts w:ascii="宋体" w:eastAsia="宋体" w:hAnsi="宋体" w:hint="eastAsia"/>
          <w:sz w:val="24"/>
          <w:szCs w:val="24"/>
        </w:rPr>
        <w:t>ms左右，完全满足电动汽车安全要求</w:t>
      </w:r>
      <w:r w:rsidR="001C4486">
        <w:rPr>
          <w:rFonts w:ascii="宋体" w:eastAsia="宋体" w:hAnsi="宋体" w:hint="eastAsia"/>
          <w:sz w:val="24"/>
          <w:szCs w:val="24"/>
        </w:rPr>
        <w:t>。</w:t>
      </w:r>
    </w:p>
    <w:p w:rsidR="0057382B" w:rsidRPr="00757890" w:rsidRDefault="00551C19" w:rsidP="00757890">
      <w:pPr>
        <w:pStyle w:val="a5"/>
        <w:autoSpaceDE w:val="0"/>
        <w:autoSpaceDN w:val="0"/>
        <w:adjustRightInd w:val="0"/>
        <w:spacing w:line="360" w:lineRule="auto"/>
        <w:ind w:left="360" w:firstLineChars="0" w:firstLine="0"/>
        <w:rPr>
          <w:rFonts w:ascii="宋体" w:eastAsia="宋体" w:hAnsi="宋体" w:cs="O9-PK7481cc-Identity-H"/>
          <w:b/>
          <w:kern w:val="0"/>
          <w:sz w:val="24"/>
          <w:szCs w:val="24"/>
        </w:rPr>
      </w:pPr>
      <w:r w:rsidRPr="00551C19">
        <w:rPr>
          <w:rFonts w:ascii="宋体" w:eastAsia="宋体" w:hAnsi="宋体" w:cs="O9-PK7481cc-Identity-H"/>
          <w:b/>
          <w:noProof/>
          <w:kern w:val="0"/>
          <w:sz w:val="24"/>
          <w:szCs w:val="24"/>
        </w:rPr>
        <w:drawing>
          <wp:inline distT="0" distB="0" distL="0" distR="0">
            <wp:extent cx="5274310" cy="3091837"/>
            <wp:effectExtent l="19050" t="0" r="2540" b="0"/>
            <wp:docPr id="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3091837"/>
                    </a:xfrm>
                    <a:prstGeom prst="rect">
                      <a:avLst/>
                    </a:prstGeom>
                    <a:noFill/>
                    <a:ln>
                      <a:noFill/>
                    </a:ln>
                  </pic:spPr>
                </pic:pic>
              </a:graphicData>
            </a:graphic>
          </wp:inline>
        </w:drawing>
      </w:r>
    </w:p>
    <w:p w:rsidR="006E76B9" w:rsidRDefault="00E72898" w:rsidP="006E76B9">
      <w:pPr>
        <w:pStyle w:val="a5"/>
        <w:autoSpaceDE w:val="0"/>
        <w:autoSpaceDN w:val="0"/>
        <w:adjustRightInd w:val="0"/>
        <w:spacing w:line="360" w:lineRule="auto"/>
        <w:ind w:left="360" w:firstLineChars="0" w:firstLine="0"/>
        <w:jc w:val="center"/>
        <w:rPr>
          <w:rFonts w:ascii="宋体" w:eastAsia="宋体" w:hAnsi="宋体"/>
          <w:sz w:val="24"/>
          <w:szCs w:val="24"/>
        </w:rPr>
      </w:pPr>
      <w:r w:rsidRPr="00E72898">
        <w:rPr>
          <w:rFonts w:ascii="宋体" w:eastAsia="宋体" w:hAnsi="宋体" w:hint="eastAsia"/>
          <w:sz w:val="24"/>
          <w:szCs w:val="24"/>
        </w:rPr>
        <w:t>图</w:t>
      </w:r>
      <w:r w:rsidR="005C7992">
        <w:rPr>
          <w:rFonts w:ascii="宋体" w:eastAsia="宋体" w:hAnsi="宋体" w:hint="eastAsia"/>
          <w:sz w:val="24"/>
          <w:szCs w:val="24"/>
        </w:rPr>
        <w:t>六</w:t>
      </w:r>
      <w:r w:rsidRPr="00E72898">
        <w:rPr>
          <w:rFonts w:ascii="宋体" w:eastAsia="宋体" w:hAnsi="宋体" w:hint="eastAsia"/>
          <w:sz w:val="24"/>
          <w:szCs w:val="24"/>
        </w:rPr>
        <w:t xml:space="preserve"> </w:t>
      </w:r>
      <w:proofErr w:type="gramStart"/>
      <w:r w:rsidRPr="00E72898">
        <w:rPr>
          <w:rFonts w:ascii="宋体" w:eastAsia="宋体" w:hAnsi="宋体" w:hint="eastAsia"/>
          <w:sz w:val="24"/>
          <w:szCs w:val="24"/>
        </w:rPr>
        <w:t>某</w:t>
      </w:r>
      <w:r w:rsidR="005C7992">
        <w:rPr>
          <w:rFonts w:ascii="宋体" w:eastAsia="宋体" w:hAnsi="宋体" w:hint="eastAsia"/>
          <w:sz w:val="24"/>
          <w:szCs w:val="24"/>
        </w:rPr>
        <w:t>纯电动</w:t>
      </w:r>
      <w:r w:rsidRPr="00E72898">
        <w:rPr>
          <w:rFonts w:ascii="宋体" w:eastAsia="宋体" w:hAnsi="宋体" w:hint="eastAsia"/>
          <w:sz w:val="24"/>
          <w:szCs w:val="24"/>
        </w:rPr>
        <w:t>汽车</w:t>
      </w:r>
      <w:proofErr w:type="gramEnd"/>
      <w:r w:rsidR="005C7992">
        <w:rPr>
          <w:rFonts w:ascii="宋体" w:eastAsia="宋体" w:hAnsi="宋体" w:hint="eastAsia"/>
          <w:sz w:val="24"/>
          <w:szCs w:val="24"/>
        </w:rPr>
        <w:t>高压泄放示意图</w:t>
      </w:r>
    </w:p>
    <w:p w:rsidR="0057382B" w:rsidRPr="005C7992" w:rsidRDefault="005C7992" w:rsidP="005C7992">
      <w:pPr>
        <w:pStyle w:val="a5"/>
        <w:autoSpaceDE w:val="0"/>
        <w:autoSpaceDN w:val="0"/>
        <w:adjustRightInd w:val="0"/>
        <w:spacing w:line="360" w:lineRule="auto"/>
        <w:ind w:left="360" w:firstLineChars="0" w:firstLine="0"/>
        <w:rPr>
          <w:rFonts w:ascii="黑体" w:eastAsia="黑体" w:hAnsi="黑体" w:cs="O9-PK7481cc-Identity-H"/>
          <w:b/>
          <w:kern w:val="0"/>
          <w:sz w:val="28"/>
          <w:szCs w:val="28"/>
        </w:rPr>
      </w:pPr>
      <w:r>
        <w:rPr>
          <w:rFonts w:ascii="黑体" w:eastAsia="黑体" w:hAnsi="黑体" w:cs="O9-PK7481cc-Identity-H" w:hint="eastAsia"/>
          <w:b/>
          <w:kern w:val="0"/>
          <w:sz w:val="28"/>
          <w:szCs w:val="28"/>
        </w:rPr>
        <w:t xml:space="preserve">   </w:t>
      </w:r>
    </w:p>
    <w:p w:rsidR="00E72898" w:rsidRPr="006E76B9" w:rsidRDefault="006E76B9" w:rsidP="006E76B9">
      <w:pPr>
        <w:autoSpaceDE w:val="0"/>
        <w:autoSpaceDN w:val="0"/>
        <w:adjustRightInd w:val="0"/>
        <w:spacing w:line="360" w:lineRule="auto"/>
        <w:rPr>
          <w:rFonts w:ascii="黑体" w:eastAsia="黑体" w:hAnsi="黑体" w:cs="O9-PK7481cc-Identity-H"/>
          <w:b/>
          <w:kern w:val="0"/>
          <w:sz w:val="28"/>
          <w:szCs w:val="28"/>
        </w:rPr>
      </w:pPr>
      <w:r>
        <w:rPr>
          <w:rFonts w:ascii="黑体" w:eastAsia="黑体" w:hAnsi="黑体" w:cs="O9-PK7481cc-Identity-H" w:hint="eastAsia"/>
          <w:b/>
          <w:kern w:val="0"/>
          <w:sz w:val="28"/>
          <w:szCs w:val="28"/>
        </w:rPr>
        <w:t xml:space="preserve">4 </w:t>
      </w:r>
      <w:r w:rsidR="00E72898" w:rsidRPr="006E76B9">
        <w:rPr>
          <w:rFonts w:ascii="黑体" w:eastAsia="黑体" w:hAnsi="黑体" w:cs="O9-PK7481cc-Identity-H" w:hint="eastAsia"/>
          <w:b/>
          <w:kern w:val="0"/>
          <w:sz w:val="28"/>
          <w:szCs w:val="28"/>
        </w:rPr>
        <w:t>结论</w:t>
      </w:r>
    </w:p>
    <w:p w:rsidR="00D4574A" w:rsidRDefault="001C4486" w:rsidP="00395AF1">
      <w:pPr>
        <w:pStyle w:val="a5"/>
        <w:autoSpaceDE w:val="0"/>
        <w:autoSpaceDN w:val="0"/>
        <w:adjustRightInd w:val="0"/>
        <w:spacing w:line="360" w:lineRule="auto"/>
        <w:ind w:left="120" w:firstLineChars="150" w:firstLine="360"/>
        <w:rPr>
          <w:rFonts w:ascii="宋体" w:eastAsia="宋体" w:hAnsi="宋体" w:cs="AdobeHeitiStd-Regular"/>
          <w:kern w:val="0"/>
          <w:sz w:val="24"/>
          <w:szCs w:val="24"/>
        </w:rPr>
      </w:pPr>
      <w:r w:rsidRPr="001C4486">
        <w:rPr>
          <w:rFonts w:ascii="宋体" w:eastAsia="宋体" w:hAnsi="宋体" w:hint="eastAsia"/>
          <w:sz w:val="24"/>
          <w:szCs w:val="24"/>
        </w:rPr>
        <w:t>实测证明，</w:t>
      </w:r>
      <w:r w:rsidR="00D4574A" w:rsidRPr="00F92371">
        <w:rPr>
          <w:rFonts w:ascii="宋体" w:eastAsia="宋体" w:hAnsi="宋体" w:cs="AdobeHeitiStd-Regular" w:hint="eastAsia"/>
          <w:kern w:val="0"/>
          <w:sz w:val="24"/>
          <w:szCs w:val="24"/>
        </w:rPr>
        <w:t>在原有</w:t>
      </w:r>
      <w:r w:rsidR="00D4574A">
        <w:rPr>
          <w:rFonts w:ascii="宋体" w:eastAsia="宋体" w:hAnsi="宋体" w:cs="AdobeHeitiStd-Regular" w:hint="eastAsia"/>
          <w:kern w:val="0"/>
          <w:sz w:val="24"/>
          <w:szCs w:val="24"/>
        </w:rPr>
        <w:t>电</w:t>
      </w:r>
      <w:proofErr w:type="gramStart"/>
      <w:r w:rsidR="00D4574A">
        <w:rPr>
          <w:rFonts w:ascii="宋体" w:eastAsia="宋体" w:hAnsi="宋体" w:cs="AdobeHeitiStd-Regular" w:hint="eastAsia"/>
          <w:kern w:val="0"/>
          <w:sz w:val="24"/>
          <w:szCs w:val="24"/>
        </w:rPr>
        <w:t>驱系统</w:t>
      </w:r>
      <w:proofErr w:type="gramEnd"/>
      <w:r w:rsidR="00D4574A">
        <w:rPr>
          <w:rFonts w:ascii="宋体" w:eastAsia="宋体" w:hAnsi="宋体" w:cs="AdobeHeitiStd-Regular" w:hint="eastAsia"/>
          <w:kern w:val="0"/>
          <w:sz w:val="24"/>
          <w:szCs w:val="24"/>
        </w:rPr>
        <w:t>主动</w:t>
      </w:r>
      <w:r w:rsidR="00D4574A" w:rsidRPr="00F92371">
        <w:rPr>
          <w:rFonts w:ascii="宋体" w:eastAsia="宋体" w:hAnsi="宋体" w:cs="AdobeHeitiStd-Regular" w:hint="eastAsia"/>
          <w:kern w:val="0"/>
          <w:sz w:val="24"/>
          <w:szCs w:val="24"/>
        </w:rPr>
        <w:t>泄放的基础上，</w:t>
      </w:r>
      <w:r w:rsidR="00D4574A">
        <w:rPr>
          <w:rFonts w:ascii="宋体" w:eastAsia="宋体" w:hAnsi="宋体" w:cs="AdobeHeitiStd-Regular" w:hint="eastAsia"/>
          <w:kern w:val="0"/>
          <w:sz w:val="24"/>
          <w:szCs w:val="24"/>
        </w:rPr>
        <w:t>辅以其它</w:t>
      </w:r>
      <w:r w:rsidR="00D4574A" w:rsidRPr="00F92371">
        <w:rPr>
          <w:rFonts w:ascii="宋体" w:eastAsia="宋体" w:hAnsi="宋体" w:cs="AdobeHeitiStd-Regular" w:hint="eastAsia"/>
          <w:kern w:val="0"/>
          <w:sz w:val="24"/>
          <w:szCs w:val="24"/>
        </w:rPr>
        <w:t>高压负载</w:t>
      </w:r>
      <w:r w:rsidR="00D4574A">
        <w:rPr>
          <w:rFonts w:ascii="宋体" w:eastAsia="宋体" w:hAnsi="宋体" w:cs="AdobeHeitiStd-Regular" w:hint="eastAsia"/>
          <w:kern w:val="0"/>
          <w:sz w:val="24"/>
          <w:szCs w:val="24"/>
        </w:rPr>
        <w:t>可有效降低主动泄放的时间，</w:t>
      </w:r>
      <w:proofErr w:type="gramStart"/>
      <w:r w:rsidR="00D4574A">
        <w:rPr>
          <w:rFonts w:ascii="宋体" w:eastAsia="宋体" w:hAnsi="宋体" w:cs="AdobeHeitiStd-Regular" w:hint="eastAsia"/>
          <w:kern w:val="0"/>
          <w:sz w:val="24"/>
          <w:szCs w:val="24"/>
        </w:rPr>
        <w:t>且主动</w:t>
      </w:r>
      <w:proofErr w:type="gramEnd"/>
      <w:r w:rsidR="00D4574A">
        <w:rPr>
          <w:rFonts w:ascii="宋体" w:eastAsia="宋体" w:hAnsi="宋体" w:cs="AdobeHeitiStd-Regular" w:hint="eastAsia"/>
          <w:kern w:val="0"/>
          <w:sz w:val="24"/>
          <w:szCs w:val="24"/>
        </w:rPr>
        <w:t>泄放的失效率也大大降低，提高新能源电动汽车的安全性。</w:t>
      </w:r>
    </w:p>
    <w:p w:rsidR="00D22A11" w:rsidRPr="00395AF1" w:rsidRDefault="00D22A11" w:rsidP="00395AF1">
      <w:pPr>
        <w:pStyle w:val="a5"/>
        <w:autoSpaceDE w:val="0"/>
        <w:autoSpaceDN w:val="0"/>
        <w:adjustRightInd w:val="0"/>
        <w:spacing w:line="360" w:lineRule="auto"/>
        <w:ind w:left="120" w:firstLineChars="150" w:firstLine="360"/>
        <w:rPr>
          <w:rFonts w:ascii="宋体" w:eastAsia="宋体" w:hAnsi="宋体" w:cs="AdobeHeitiStd-Regular"/>
          <w:kern w:val="0"/>
          <w:sz w:val="24"/>
          <w:szCs w:val="24"/>
        </w:rPr>
      </w:pPr>
    </w:p>
    <w:p w:rsidR="006238B9" w:rsidRPr="001C4486" w:rsidRDefault="006238B9" w:rsidP="001C4486">
      <w:pPr>
        <w:autoSpaceDE w:val="0"/>
        <w:autoSpaceDN w:val="0"/>
        <w:adjustRightInd w:val="0"/>
        <w:spacing w:line="360" w:lineRule="auto"/>
        <w:rPr>
          <w:rFonts w:ascii="宋体" w:eastAsia="宋体" w:hAnsi="宋体" w:cs="O9-PK7481cc-Identity-H"/>
          <w:b/>
          <w:kern w:val="0"/>
          <w:sz w:val="24"/>
          <w:szCs w:val="24"/>
        </w:rPr>
      </w:pPr>
      <w:r w:rsidRPr="001C4486">
        <w:rPr>
          <w:rFonts w:ascii="宋体" w:eastAsia="宋体" w:hAnsi="宋体" w:cs="O9-PK7481cc-Identity-H" w:hint="eastAsia"/>
          <w:b/>
          <w:kern w:val="0"/>
          <w:sz w:val="24"/>
          <w:szCs w:val="24"/>
        </w:rPr>
        <w:t>参考文献</w:t>
      </w:r>
    </w:p>
    <w:p w:rsidR="00576C82" w:rsidRDefault="00576C82" w:rsidP="00576C82">
      <w:pPr>
        <w:autoSpaceDE w:val="0"/>
        <w:autoSpaceDN w:val="0"/>
        <w:adjustRightInd w:val="0"/>
        <w:jc w:val="left"/>
        <w:rPr>
          <w:rFonts w:ascii="B4+CAJSymbolA" w:eastAsia="B4+CAJSymbolA" w:cs="B4+CAJSymbolA"/>
          <w:kern w:val="0"/>
          <w:szCs w:val="21"/>
        </w:rPr>
      </w:pPr>
      <w:proofErr w:type="gramStart"/>
      <w:r>
        <w:rPr>
          <w:rFonts w:ascii="B8+CAJ FNT04" w:eastAsia="B8+CAJ FNT04" w:cs="B8+CAJ FNT04"/>
          <w:kern w:val="0"/>
          <w:szCs w:val="21"/>
        </w:rPr>
        <w:t xml:space="preserve">References </w:t>
      </w:r>
      <w:r w:rsidR="00C80820">
        <w:rPr>
          <w:rFonts w:ascii="B8+CAJ FNT04" w:eastAsia="B8+CAJ FNT04" w:cs="B8+CAJ FNT04" w:hint="eastAsia"/>
          <w:kern w:val="0"/>
          <w:szCs w:val="21"/>
        </w:rPr>
        <w:t xml:space="preserve"> </w:t>
      </w:r>
      <w:r>
        <w:rPr>
          <w:rFonts w:ascii="B4+CAJSymbolA" w:eastAsia="B4+CAJSymbolA" w:cs="B4+CAJSymbolA"/>
          <w:kern w:val="0"/>
          <w:szCs w:val="21"/>
        </w:rPr>
        <w:t>:</w:t>
      </w:r>
      <w:proofErr w:type="gramEnd"/>
    </w:p>
    <w:p w:rsidR="00C80820" w:rsidRDefault="00D6778C" w:rsidP="00D6778C">
      <w:pPr>
        <w:autoSpaceDE w:val="0"/>
        <w:autoSpaceDN w:val="0"/>
        <w:adjustRightInd w:val="0"/>
        <w:jc w:val="left"/>
        <w:rPr>
          <w:rFonts w:ascii="B4+CAJSymbolA" w:eastAsia="B4+CAJSymbolA" w:cs="B4+CAJSymbolA"/>
          <w:kern w:val="0"/>
          <w:sz w:val="17"/>
          <w:szCs w:val="17"/>
        </w:rPr>
      </w:pPr>
      <w:r>
        <w:rPr>
          <w:rFonts w:ascii="B4+CAJSymbolA" w:eastAsia="B4+CAJSymbolA" w:cs="B4+CAJSymbolA"/>
          <w:kern w:val="0"/>
          <w:sz w:val="17"/>
          <w:szCs w:val="17"/>
        </w:rPr>
        <w:t>[</w:t>
      </w:r>
      <w:r w:rsidR="00395AF1">
        <w:rPr>
          <w:rFonts w:ascii="B4+CAJSymbolA" w:eastAsia="B4+CAJSymbolA" w:cs="B4+CAJSymbolA" w:hint="eastAsia"/>
          <w:kern w:val="0"/>
          <w:sz w:val="17"/>
          <w:szCs w:val="17"/>
        </w:rPr>
        <w:t xml:space="preserve"> </w:t>
      </w:r>
      <w:r>
        <w:rPr>
          <w:rFonts w:ascii="B5+CAJ FNT00" w:eastAsia="B5+CAJ FNT00" w:cs="B5+CAJ FNT00"/>
          <w:kern w:val="0"/>
          <w:sz w:val="17"/>
          <w:szCs w:val="17"/>
        </w:rPr>
        <w:t>1</w:t>
      </w:r>
      <w:r w:rsidR="00395AF1">
        <w:rPr>
          <w:rFonts w:ascii="B5+CAJ FNT00" w:eastAsia="B5+CAJ FNT00" w:cs="B5+CAJ FNT00" w:hint="eastAsia"/>
          <w:kern w:val="0"/>
          <w:sz w:val="17"/>
          <w:szCs w:val="17"/>
        </w:rPr>
        <w:t xml:space="preserve"> </w:t>
      </w:r>
      <w:r>
        <w:rPr>
          <w:rFonts w:ascii="B4+CAJSymbolA" w:eastAsia="B4+CAJSymbolA" w:cs="B4+CAJSymbolA"/>
          <w:kern w:val="0"/>
          <w:sz w:val="17"/>
          <w:szCs w:val="17"/>
        </w:rPr>
        <w:t>]</w:t>
      </w:r>
      <w:r>
        <w:rPr>
          <w:rFonts w:ascii="B4+CAJSymbolA" w:eastAsia="B4+CAJSymbolA" w:cs="B4+CAJSymbolA" w:hint="eastAsia"/>
          <w:kern w:val="0"/>
          <w:sz w:val="17"/>
          <w:szCs w:val="17"/>
        </w:rPr>
        <w:t xml:space="preserve"> </w:t>
      </w:r>
      <w:r w:rsidR="00C80820" w:rsidRPr="00D6778C">
        <w:rPr>
          <w:rFonts w:ascii="B4+CAJSymbolA" w:eastAsia="B4+CAJSymbolA" w:cs="B4+CAJSymbolA" w:hint="eastAsia"/>
          <w:kern w:val="0"/>
          <w:sz w:val="17"/>
          <w:szCs w:val="17"/>
        </w:rPr>
        <w:t>边耀璋</w:t>
      </w:r>
      <w:r w:rsidR="00C80820" w:rsidRPr="00D6778C">
        <w:rPr>
          <w:rFonts w:ascii="B4+CAJSymbolA" w:eastAsia="B4+CAJSymbolA" w:cs="B4+CAJSymbolA"/>
          <w:kern w:val="0"/>
          <w:sz w:val="17"/>
          <w:szCs w:val="17"/>
        </w:rPr>
        <w:t xml:space="preserve">. </w:t>
      </w:r>
      <w:r w:rsidR="00C80820" w:rsidRPr="00D6778C">
        <w:rPr>
          <w:rFonts w:ascii="B4+CAJSymbolA" w:eastAsia="B4+CAJSymbolA" w:cs="B4+CAJSymbolA" w:hint="eastAsia"/>
          <w:kern w:val="0"/>
          <w:sz w:val="17"/>
          <w:szCs w:val="17"/>
        </w:rPr>
        <w:t>汽车新能源技术［</w:t>
      </w:r>
      <w:r w:rsidR="00C80820" w:rsidRPr="00D6778C">
        <w:rPr>
          <w:rFonts w:ascii="B4+CAJSymbolA" w:eastAsia="B4+CAJSymbolA" w:cs="B4+CAJSymbolA"/>
          <w:kern w:val="0"/>
          <w:sz w:val="17"/>
          <w:szCs w:val="17"/>
        </w:rPr>
        <w:t>M</w:t>
      </w:r>
      <w:r w:rsidR="00C80820" w:rsidRPr="00D6778C">
        <w:rPr>
          <w:rFonts w:ascii="B4+CAJSymbolA" w:eastAsia="B4+CAJSymbolA" w:cs="B4+CAJSymbolA" w:hint="eastAsia"/>
          <w:kern w:val="0"/>
          <w:sz w:val="17"/>
          <w:szCs w:val="17"/>
        </w:rPr>
        <w:t>］</w:t>
      </w:r>
      <w:r w:rsidR="00C80820" w:rsidRPr="00D6778C">
        <w:rPr>
          <w:rFonts w:ascii="B4+CAJSymbolA" w:eastAsia="B4+CAJSymbolA" w:cs="B4+CAJSymbolA"/>
          <w:kern w:val="0"/>
          <w:sz w:val="17"/>
          <w:szCs w:val="17"/>
        </w:rPr>
        <w:t xml:space="preserve">. </w:t>
      </w:r>
      <w:r w:rsidR="00C80820" w:rsidRPr="00D6778C">
        <w:rPr>
          <w:rFonts w:ascii="B4+CAJSymbolA" w:eastAsia="B4+CAJSymbolA" w:cs="B4+CAJSymbolA" w:hint="eastAsia"/>
          <w:kern w:val="0"/>
          <w:sz w:val="17"/>
          <w:szCs w:val="17"/>
        </w:rPr>
        <w:t>北京：人民交通出版社，</w:t>
      </w:r>
      <w:r w:rsidR="00395AF1">
        <w:rPr>
          <w:rFonts w:ascii="B4+CAJSymbolA" w:eastAsia="B4+CAJSymbolA" w:cs="B4+CAJSymbolA"/>
          <w:kern w:val="0"/>
          <w:sz w:val="17"/>
          <w:szCs w:val="17"/>
        </w:rPr>
        <w:t>2003.</w:t>
      </w:r>
    </w:p>
    <w:p w:rsidR="00395AF1" w:rsidRPr="00540CB4" w:rsidRDefault="00395AF1" w:rsidP="00395AF1">
      <w:pPr>
        <w:autoSpaceDE w:val="0"/>
        <w:autoSpaceDN w:val="0"/>
        <w:adjustRightInd w:val="0"/>
        <w:jc w:val="left"/>
        <w:rPr>
          <w:rFonts w:ascii="B4+CAJSymbolA" w:eastAsia="B4+CAJSymbolA" w:cs="B4+CAJSymbolA"/>
          <w:kern w:val="0"/>
          <w:sz w:val="17"/>
          <w:szCs w:val="17"/>
        </w:rPr>
      </w:pPr>
      <w:r w:rsidRPr="00540CB4">
        <w:rPr>
          <w:rFonts w:ascii="B4+CAJSymbolA" w:eastAsia="B4+CAJSymbolA" w:cs="B4+CAJSymbolA"/>
          <w:kern w:val="0"/>
          <w:sz w:val="17"/>
          <w:szCs w:val="17"/>
        </w:rPr>
        <w:t>[</w:t>
      </w:r>
      <w:r w:rsidR="00540CB4">
        <w:rPr>
          <w:rFonts w:ascii="B4+CAJSymbolA" w:eastAsia="B4+CAJSymbolA" w:cs="B4+CAJSymbolA" w:hint="eastAsia"/>
          <w:kern w:val="0"/>
          <w:sz w:val="17"/>
          <w:szCs w:val="17"/>
        </w:rPr>
        <w:t xml:space="preserve"> </w:t>
      </w:r>
      <w:r w:rsidRPr="00540CB4">
        <w:rPr>
          <w:rFonts w:ascii="B4+CAJSymbolA" w:eastAsia="B4+CAJSymbolA" w:cs="B4+CAJSymbolA"/>
          <w:kern w:val="0"/>
          <w:sz w:val="17"/>
          <w:szCs w:val="17"/>
        </w:rPr>
        <w:t>2</w:t>
      </w:r>
      <w:r w:rsidR="00540CB4">
        <w:rPr>
          <w:rFonts w:ascii="B4+CAJSymbolA" w:eastAsia="B4+CAJSymbolA" w:cs="B4+CAJSymbolA" w:hint="eastAsia"/>
          <w:kern w:val="0"/>
          <w:sz w:val="17"/>
          <w:szCs w:val="17"/>
        </w:rPr>
        <w:t xml:space="preserve"> </w:t>
      </w:r>
      <w:r w:rsidRPr="00540CB4">
        <w:rPr>
          <w:rFonts w:ascii="B4+CAJSymbolA" w:eastAsia="B4+CAJSymbolA" w:cs="B4+CAJSymbolA"/>
          <w:kern w:val="0"/>
          <w:sz w:val="17"/>
          <w:szCs w:val="17"/>
        </w:rPr>
        <w:t xml:space="preserve">] </w:t>
      </w:r>
      <w:r w:rsidRPr="00540CB4">
        <w:rPr>
          <w:rFonts w:ascii="B4+CAJSymbolA" w:eastAsia="B4+CAJSymbolA" w:cs="B4+CAJSymbolA" w:hint="eastAsia"/>
          <w:kern w:val="0"/>
          <w:sz w:val="17"/>
          <w:szCs w:val="17"/>
        </w:rPr>
        <w:t>裴春松</w:t>
      </w:r>
      <w:r w:rsidRPr="00540CB4">
        <w:rPr>
          <w:rFonts w:ascii="B4+CAJSymbolA" w:eastAsia="B4+CAJSymbolA" w:cs="B4+CAJSymbolA"/>
          <w:kern w:val="0"/>
          <w:sz w:val="17"/>
          <w:szCs w:val="17"/>
        </w:rPr>
        <w:t xml:space="preserve">. </w:t>
      </w:r>
      <w:r w:rsidRPr="00540CB4">
        <w:rPr>
          <w:rFonts w:ascii="B4+CAJSymbolA" w:eastAsia="B4+CAJSymbolA" w:cs="B4+CAJSymbolA" w:hint="eastAsia"/>
          <w:kern w:val="0"/>
          <w:sz w:val="17"/>
          <w:szCs w:val="17"/>
        </w:rPr>
        <w:t>纯电动汽车电安全分析与设计</w:t>
      </w:r>
      <w:r w:rsidRPr="00540CB4">
        <w:rPr>
          <w:rFonts w:ascii="B4+CAJSymbolA" w:eastAsia="B4+CAJSymbolA" w:cs="B4+CAJSymbolA"/>
          <w:kern w:val="0"/>
          <w:sz w:val="17"/>
          <w:szCs w:val="17"/>
        </w:rPr>
        <w:t xml:space="preserve">[J]. </w:t>
      </w:r>
      <w:r w:rsidRPr="00540CB4">
        <w:rPr>
          <w:rFonts w:ascii="B4+CAJSymbolA" w:eastAsia="B4+CAJSymbolA" w:cs="B4+CAJSymbolA" w:hint="eastAsia"/>
          <w:kern w:val="0"/>
          <w:sz w:val="17"/>
          <w:szCs w:val="17"/>
        </w:rPr>
        <w:t>客车技术与研究，</w:t>
      </w:r>
      <w:r w:rsidRPr="00540CB4">
        <w:rPr>
          <w:rFonts w:ascii="B4+CAJSymbolA" w:eastAsia="B4+CAJSymbolA" w:cs="B4+CAJSymbolA"/>
          <w:kern w:val="0"/>
          <w:sz w:val="17"/>
          <w:szCs w:val="17"/>
        </w:rPr>
        <w:t>2012</w:t>
      </w:r>
      <w:r w:rsidRPr="00540CB4">
        <w:rPr>
          <w:rFonts w:ascii="B4+CAJSymbolA" w:eastAsia="B4+CAJSymbolA" w:cs="B4+CAJSymbolA" w:hint="eastAsia"/>
          <w:kern w:val="0"/>
          <w:sz w:val="17"/>
          <w:szCs w:val="17"/>
        </w:rPr>
        <w:t>（</w:t>
      </w:r>
      <w:r w:rsidRPr="00540CB4">
        <w:rPr>
          <w:rFonts w:ascii="B4+CAJSymbolA" w:eastAsia="B4+CAJSymbolA" w:cs="B4+CAJSymbolA"/>
          <w:kern w:val="0"/>
          <w:sz w:val="17"/>
          <w:szCs w:val="17"/>
        </w:rPr>
        <w:t>1</w:t>
      </w:r>
      <w:r w:rsidRPr="00540CB4">
        <w:rPr>
          <w:rFonts w:ascii="B4+CAJSymbolA" w:eastAsia="B4+CAJSymbolA" w:cs="B4+CAJSymbolA" w:hint="eastAsia"/>
          <w:kern w:val="0"/>
          <w:sz w:val="17"/>
          <w:szCs w:val="17"/>
        </w:rPr>
        <w:t>）：</w:t>
      </w:r>
      <w:proofErr w:type="gramStart"/>
      <w:r w:rsidRPr="00540CB4">
        <w:rPr>
          <w:rFonts w:ascii="B4+CAJSymbolA" w:eastAsia="B4+CAJSymbolA" w:cs="B4+CAJSymbolA"/>
          <w:kern w:val="0"/>
          <w:sz w:val="17"/>
          <w:szCs w:val="17"/>
        </w:rPr>
        <w:t>20-22.</w:t>
      </w:r>
      <w:proofErr w:type="gramEnd"/>
    </w:p>
    <w:p w:rsidR="00395AF1" w:rsidRPr="00395AF1" w:rsidRDefault="00395AF1" w:rsidP="00395AF1">
      <w:pPr>
        <w:autoSpaceDE w:val="0"/>
        <w:autoSpaceDN w:val="0"/>
        <w:adjustRightInd w:val="0"/>
        <w:jc w:val="left"/>
        <w:rPr>
          <w:rFonts w:ascii="B4+CAJSymbolA" w:eastAsia="B4+CAJSymbolA" w:cs="B4+CAJSymbolA"/>
          <w:kern w:val="0"/>
          <w:sz w:val="17"/>
          <w:szCs w:val="17"/>
        </w:rPr>
      </w:pPr>
      <w:r w:rsidRPr="00395AF1">
        <w:rPr>
          <w:rFonts w:ascii="B4+CAJSymbolA" w:eastAsia="B4+CAJSymbolA" w:cs="B4+CAJSymbolA" w:hint="eastAsia"/>
          <w:kern w:val="0"/>
          <w:sz w:val="17"/>
          <w:szCs w:val="17"/>
        </w:rPr>
        <w:t>［</w:t>
      </w:r>
      <w:r>
        <w:rPr>
          <w:rFonts w:ascii="B4+CAJSymbolA" w:eastAsia="B4+CAJSymbolA" w:cs="B4+CAJSymbolA" w:hint="eastAsia"/>
          <w:kern w:val="0"/>
          <w:sz w:val="17"/>
          <w:szCs w:val="17"/>
        </w:rPr>
        <w:t>3</w:t>
      </w:r>
      <w:r w:rsidRPr="00395AF1">
        <w:rPr>
          <w:rFonts w:ascii="B4+CAJSymbolA" w:eastAsia="B4+CAJSymbolA" w:cs="B4+CAJSymbolA" w:hint="eastAsia"/>
          <w:kern w:val="0"/>
          <w:sz w:val="17"/>
          <w:szCs w:val="17"/>
        </w:rPr>
        <w:t>］</w:t>
      </w:r>
      <w:r w:rsidRPr="00395AF1">
        <w:rPr>
          <w:rFonts w:ascii="B4+CAJSymbolA" w:eastAsia="B4+CAJSymbolA" w:cs="B4+CAJSymbolA"/>
          <w:kern w:val="0"/>
          <w:sz w:val="17"/>
          <w:szCs w:val="17"/>
        </w:rPr>
        <w:t xml:space="preserve"> </w:t>
      </w:r>
      <w:r w:rsidRPr="00395AF1">
        <w:rPr>
          <w:rFonts w:ascii="B4+CAJSymbolA" w:eastAsia="B4+CAJSymbolA" w:cs="B4+CAJSymbolA" w:hint="eastAsia"/>
          <w:kern w:val="0"/>
          <w:sz w:val="17"/>
          <w:szCs w:val="17"/>
        </w:rPr>
        <w:t>中华人民共和国国家质量监督检验检疫总局</w:t>
      </w:r>
      <w:r w:rsidRPr="00395AF1">
        <w:rPr>
          <w:rFonts w:ascii="B4+CAJSymbolA" w:eastAsia="B4+CAJSymbolA" w:cs="B4+CAJSymbolA"/>
          <w:kern w:val="0"/>
          <w:sz w:val="17"/>
          <w:szCs w:val="17"/>
        </w:rPr>
        <w:t xml:space="preserve">. GB/T18384. 1-2001 </w:t>
      </w:r>
      <w:r w:rsidRPr="00395AF1">
        <w:rPr>
          <w:rFonts w:ascii="B4+CAJSymbolA" w:eastAsia="B4+CAJSymbolA" w:cs="B4+CAJSymbolA" w:hint="eastAsia"/>
          <w:kern w:val="0"/>
          <w:sz w:val="17"/>
          <w:szCs w:val="17"/>
        </w:rPr>
        <w:t>电动汽车安全要求第</w:t>
      </w:r>
      <w:r w:rsidRPr="00395AF1">
        <w:rPr>
          <w:rFonts w:ascii="B4+CAJSymbolA" w:eastAsia="B4+CAJSymbolA" w:cs="B4+CAJSymbolA"/>
          <w:kern w:val="0"/>
          <w:sz w:val="17"/>
          <w:szCs w:val="17"/>
        </w:rPr>
        <w:t>1</w:t>
      </w:r>
      <w:r w:rsidRPr="00395AF1">
        <w:rPr>
          <w:rFonts w:ascii="B4+CAJSymbolA" w:eastAsia="B4+CAJSymbolA" w:cs="B4+CAJSymbolA" w:hint="eastAsia"/>
          <w:kern w:val="0"/>
          <w:sz w:val="17"/>
          <w:szCs w:val="17"/>
        </w:rPr>
        <w:t>部分：车载储能装置［</w:t>
      </w:r>
      <w:r w:rsidRPr="00395AF1">
        <w:rPr>
          <w:rFonts w:ascii="B4+CAJSymbolA" w:eastAsia="B4+CAJSymbolA" w:cs="B4+CAJSymbolA"/>
          <w:kern w:val="0"/>
          <w:sz w:val="17"/>
          <w:szCs w:val="17"/>
        </w:rPr>
        <w:t>S</w:t>
      </w:r>
      <w:r w:rsidRPr="00395AF1">
        <w:rPr>
          <w:rFonts w:ascii="B4+CAJSymbolA" w:eastAsia="B4+CAJSymbolA" w:cs="B4+CAJSymbolA" w:hint="eastAsia"/>
          <w:kern w:val="0"/>
          <w:sz w:val="17"/>
          <w:szCs w:val="17"/>
        </w:rPr>
        <w:t>］</w:t>
      </w:r>
      <w:r w:rsidRPr="00395AF1">
        <w:rPr>
          <w:rFonts w:ascii="B4+CAJSymbolA" w:eastAsia="B4+CAJSymbolA" w:cs="B4+CAJSymbolA"/>
          <w:kern w:val="0"/>
          <w:sz w:val="17"/>
          <w:szCs w:val="17"/>
        </w:rPr>
        <w:t xml:space="preserve">. </w:t>
      </w:r>
      <w:r w:rsidRPr="00395AF1">
        <w:rPr>
          <w:rFonts w:ascii="B4+CAJSymbolA" w:eastAsia="B4+CAJSymbolA" w:cs="B4+CAJSymbolA" w:hint="eastAsia"/>
          <w:kern w:val="0"/>
          <w:sz w:val="17"/>
          <w:szCs w:val="17"/>
        </w:rPr>
        <w:t>北京：中国标准出版社，</w:t>
      </w:r>
      <w:r w:rsidRPr="00395AF1">
        <w:rPr>
          <w:rFonts w:ascii="B4+CAJSymbolA" w:eastAsia="B4+CAJSymbolA" w:cs="B4+CAJSymbolA"/>
          <w:kern w:val="0"/>
          <w:sz w:val="17"/>
          <w:szCs w:val="17"/>
        </w:rPr>
        <w:t>2001.</w:t>
      </w:r>
    </w:p>
    <w:p w:rsidR="00395AF1" w:rsidRPr="00395AF1" w:rsidRDefault="00395AF1" w:rsidP="00395AF1">
      <w:pPr>
        <w:autoSpaceDE w:val="0"/>
        <w:autoSpaceDN w:val="0"/>
        <w:adjustRightInd w:val="0"/>
        <w:jc w:val="left"/>
        <w:rPr>
          <w:rFonts w:ascii="B4+CAJSymbolA" w:eastAsia="B4+CAJSymbolA" w:cs="B4+CAJSymbolA"/>
          <w:kern w:val="0"/>
          <w:sz w:val="17"/>
          <w:szCs w:val="17"/>
        </w:rPr>
      </w:pPr>
      <w:r w:rsidRPr="00395AF1">
        <w:rPr>
          <w:rFonts w:ascii="B4+CAJSymbolA" w:eastAsia="B4+CAJSymbolA" w:cs="B4+CAJSymbolA" w:hint="eastAsia"/>
          <w:kern w:val="0"/>
          <w:sz w:val="17"/>
          <w:szCs w:val="17"/>
        </w:rPr>
        <w:t>［</w:t>
      </w:r>
      <w:r>
        <w:rPr>
          <w:rFonts w:ascii="B4+CAJSymbolA" w:eastAsia="B4+CAJSymbolA" w:cs="B4+CAJSymbolA" w:hint="eastAsia"/>
          <w:kern w:val="0"/>
          <w:sz w:val="17"/>
          <w:szCs w:val="17"/>
        </w:rPr>
        <w:t>4</w:t>
      </w:r>
      <w:r w:rsidRPr="00395AF1">
        <w:rPr>
          <w:rFonts w:ascii="B4+CAJSymbolA" w:eastAsia="B4+CAJSymbolA" w:cs="B4+CAJSymbolA" w:hint="eastAsia"/>
          <w:kern w:val="0"/>
          <w:sz w:val="17"/>
          <w:szCs w:val="17"/>
        </w:rPr>
        <w:t>］</w:t>
      </w:r>
      <w:r w:rsidRPr="00395AF1">
        <w:rPr>
          <w:rFonts w:ascii="B4+CAJSymbolA" w:eastAsia="B4+CAJSymbolA" w:cs="B4+CAJSymbolA"/>
          <w:kern w:val="0"/>
          <w:sz w:val="17"/>
          <w:szCs w:val="17"/>
        </w:rPr>
        <w:t xml:space="preserve"> </w:t>
      </w:r>
      <w:r w:rsidRPr="00395AF1">
        <w:rPr>
          <w:rFonts w:ascii="B4+CAJSymbolA" w:eastAsia="B4+CAJSymbolA" w:cs="B4+CAJSymbolA" w:hint="eastAsia"/>
          <w:kern w:val="0"/>
          <w:sz w:val="17"/>
          <w:szCs w:val="17"/>
        </w:rPr>
        <w:t>中华人民共和国国家质量监督检验检疫总局</w:t>
      </w:r>
      <w:r w:rsidRPr="00395AF1">
        <w:rPr>
          <w:rFonts w:ascii="B4+CAJSymbolA" w:eastAsia="B4+CAJSymbolA" w:cs="B4+CAJSymbolA"/>
          <w:kern w:val="0"/>
          <w:sz w:val="17"/>
          <w:szCs w:val="17"/>
        </w:rPr>
        <w:t xml:space="preserve">. GB/T18384. 2-2001 </w:t>
      </w:r>
      <w:r w:rsidRPr="00395AF1">
        <w:rPr>
          <w:rFonts w:ascii="B4+CAJSymbolA" w:eastAsia="B4+CAJSymbolA" w:cs="B4+CAJSymbolA" w:hint="eastAsia"/>
          <w:kern w:val="0"/>
          <w:sz w:val="17"/>
          <w:szCs w:val="17"/>
        </w:rPr>
        <w:t>电动汽车安全要求第</w:t>
      </w:r>
      <w:r w:rsidRPr="00395AF1">
        <w:rPr>
          <w:rFonts w:ascii="B4+CAJSymbolA" w:eastAsia="B4+CAJSymbolA" w:cs="B4+CAJSymbolA"/>
          <w:kern w:val="0"/>
          <w:sz w:val="17"/>
          <w:szCs w:val="17"/>
        </w:rPr>
        <w:t>2</w:t>
      </w:r>
      <w:r w:rsidRPr="00395AF1">
        <w:rPr>
          <w:rFonts w:ascii="B4+CAJSymbolA" w:eastAsia="B4+CAJSymbolA" w:cs="B4+CAJSymbolA" w:hint="eastAsia"/>
          <w:kern w:val="0"/>
          <w:sz w:val="17"/>
          <w:szCs w:val="17"/>
        </w:rPr>
        <w:t>部分：功能安全和故障防护［</w:t>
      </w:r>
      <w:r w:rsidRPr="00395AF1">
        <w:rPr>
          <w:rFonts w:ascii="B4+CAJSymbolA" w:eastAsia="B4+CAJSymbolA" w:cs="B4+CAJSymbolA"/>
          <w:kern w:val="0"/>
          <w:sz w:val="17"/>
          <w:szCs w:val="17"/>
        </w:rPr>
        <w:t>S</w:t>
      </w:r>
      <w:r w:rsidRPr="00395AF1">
        <w:rPr>
          <w:rFonts w:ascii="B4+CAJSymbolA" w:eastAsia="B4+CAJSymbolA" w:cs="B4+CAJSymbolA" w:hint="eastAsia"/>
          <w:kern w:val="0"/>
          <w:sz w:val="17"/>
          <w:szCs w:val="17"/>
        </w:rPr>
        <w:t>］</w:t>
      </w:r>
      <w:r w:rsidRPr="00395AF1">
        <w:rPr>
          <w:rFonts w:ascii="B4+CAJSymbolA" w:eastAsia="B4+CAJSymbolA" w:cs="B4+CAJSymbolA"/>
          <w:kern w:val="0"/>
          <w:sz w:val="17"/>
          <w:szCs w:val="17"/>
        </w:rPr>
        <w:t xml:space="preserve">. </w:t>
      </w:r>
      <w:r w:rsidRPr="00395AF1">
        <w:rPr>
          <w:rFonts w:ascii="B4+CAJSymbolA" w:eastAsia="B4+CAJSymbolA" w:cs="B4+CAJSymbolA" w:hint="eastAsia"/>
          <w:kern w:val="0"/>
          <w:sz w:val="17"/>
          <w:szCs w:val="17"/>
        </w:rPr>
        <w:t>北京：中国标准出版社，</w:t>
      </w:r>
      <w:r w:rsidRPr="00395AF1">
        <w:rPr>
          <w:rFonts w:ascii="B4+CAJSymbolA" w:eastAsia="B4+CAJSymbolA" w:cs="B4+CAJSymbolA"/>
          <w:kern w:val="0"/>
          <w:sz w:val="17"/>
          <w:szCs w:val="17"/>
        </w:rPr>
        <w:t>2001.</w:t>
      </w:r>
    </w:p>
    <w:p w:rsidR="00395AF1" w:rsidRDefault="00395AF1" w:rsidP="00395AF1">
      <w:pPr>
        <w:autoSpaceDE w:val="0"/>
        <w:autoSpaceDN w:val="0"/>
        <w:adjustRightInd w:val="0"/>
        <w:jc w:val="left"/>
        <w:rPr>
          <w:rFonts w:ascii="B4+CAJSymbolA" w:eastAsia="B4+CAJSymbolA" w:cs="B4+CAJSymbolA"/>
          <w:kern w:val="0"/>
          <w:sz w:val="17"/>
          <w:szCs w:val="17"/>
        </w:rPr>
      </w:pPr>
      <w:r w:rsidRPr="00395AF1">
        <w:rPr>
          <w:rFonts w:ascii="B4+CAJSymbolA" w:eastAsia="B4+CAJSymbolA" w:cs="B4+CAJSymbolA" w:hint="eastAsia"/>
          <w:kern w:val="0"/>
          <w:sz w:val="17"/>
          <w:szCs w:val="17"/>
        </w:rPr>
        <w:t>［</w:t>
      </w:r>
      <w:r>
        <w:rPr>
          <w:rFonts w:ascii="B4+CAJSymbolA" w:eastAsia="B4+CAJSymbolA" w:cs="B4+CAJSymbolA" w:hint="eastAsia"/>
          <w:kern w:val="0"/>
          <w:sz w:val="17"/>
          <w:szCs w:val="17"/>
        </w:rPr>
        <w:t>5</w:t>
      </w:r>
      <w:r w:rsidRPr="00395AF1">
        <w:rPr>
          <w:rFonts w:ascii="B4+CAJSymbolA" w:eastAsia="B4+CAJSymbolA" w:cs="B4+CAJSymbolA" w:hint="eastAsia"/>
          <w:kern w:val="0"/>
          <w:sz w:val="17"/>
          <w:szCs w:val="17"/>
        </w:rPr>
        <w:t>］</w:t>
      </w:r>
      <w:r w:rsidRPr="00395AF1">
        <w:rPr>
          <w:rFonts w:ascii="B4+CAJSymbolA" w:eastAsia="B4+CAJSymbolA" w:cs="B4+CAJSymbolA"/>
          <w:kern w:val="0"/>
          <w:sz w:val="17"/>
          <w:szCs w:val="17"/>
        </w:rPr>
        <w:t xml:space="preserve"> </w:t>
      </w:r>
      <w:r w:rsidRPr="00395AF1">
        <w:rPr>
          <w:rFonts w:ascii="B4+CAJSymbolA" w:eastAsia="B4+CAJSymbolA" w:cs="B4+CAJSymbolA" w:hint="eastAsia"/>
          <w:kern w:val="0"/>
          <w:sz w:val="17"/>
          <w:szCs w:val="17"/>
        </w:rPr>
        <w:t>中华人民共和国国家质量监督检验检疫总局</w:t>
      </w:r>
      <w:r w:rsidRPr="00395AF1">
        <w:rPr>
          <w:rFonts w:ascii="B4+CAJSymbolA" w:eastAsia="B4+CAJSymbolA" w:cs="B4+CAJSymbolA"/>
          <w:kern w:val="0"/>
          <w:sz w:val="17"/>
          <w:szCs w:val="17"/>
        </w:rPr>
        <w:t xml:space="preserve">. GB/T18384. 3-2001 </w:t>
      </w:r>
      <w:r w:rsidRPr="00395AF1">
        <w:rPr>
          <w:rFonts w:ascii="B4+CAJSymbolA" w:eastAsia="B4+CAJSymbolA" w:cs="B4+CAJSymbolA" w:hint="eastAsia"/>
          <w:kern w:val="0"/>
          <w:sz w:val="17"/>
          <w:szCs w:val="17"/>
        </w:rPr>
        <w:t>电动汽车安全要求第</w:t>
      </w:r>
      <w:r w:rsidRPr="00395AF1">
        <w:rPr>
          <w:rFonts w:ascii="B4+CAJSymbolA" w:eastAsia="B4+CAJSymbolA" w:cs="B4+CAJSymbolA"/>
          <w:kern w:val="0"/>
          <w:sz w:val="17"/>
          <w:szCs w:val="17"/>
        </w:rPr>
        <w:t>3</w:t>
      </w:r>
      <w:r w:rsidRPr="00395AF1">
        <w:rPr>
          <w:rFonts w:ascii="B4+CAJSymbolA" w:eastAsia="B4+CAJSymbolA" w:cs="B4+CAJSymbolA" w:hint="eastAsia"/>
          <w:kern w:val="0"/>
          <w:sz w:val="17"/>
          <w:szCs w:val="17"/>
        </w:rPr>
        <w:t>部分：人员触电</w:t>
      </w:r>
      <w:r w:rsidRPr="00395AF1">
        <w:rPr>
          <w:rFonts w:ascii="B4+CAJSymbolA" w:eastAsia="B4+CAJSymbolA" w:cs="B4+CAJSymbolA" w:hint="eastAsia"/>
          <w:kern w:val="0"/>
          <w:sz w:val="17"/>
          <w:szCs w:val="17"/>
        </w:rPr>
        <w:lastRenderedPageBreak/>
        <w:t>防护［</w:t>
      </w:r>
      <w:r w:rsidRPr="00395AF1">
        <w:rPr>
          <w:rFonts w:ascii="B4+CAJSymbolA" w:eastAsia="B4+CAJSymbolA" w:cs="B4+CAJSymbolA"/>
          <w:kern w:val="0"/>
          <w:sz w:val="17"/>
          <w:szCs w:val="17"/>
        </w:rPr>
        <w:t>S</w:t>
      </w:r>
      <w:r w:rsidRPr="00395AF1">
        <w:rPr>
          <w:rFonts w:ascii="B4+CAJSymbolA" w:eastAsia="B4+CAJSymbolA" w:cs="B4+CAJSymbolA" w:hint="eastAsia"/>
          <w:kern w:val="0"/>
          <w:sz w:val="17"/>
          <w:szCs w:val="17"/>
        </w:rPr>
        <w:t>］</w:t>
      </w:r>
      <w:r w:rsidRPr="00395AF1">
        <w:rPr>
          <w:rFonts w:ascii="B4+CAJSymbolA" w:eastAsia="B4+CAJSymbolA" w:cs="B4+CAJSymbolA"/>
          <w:kern w:val="0"/>
          <w:sz w:val="17"/>
          <w:szCs w:val="17"/>
        </w:rPr>
        <w:t xml:space="preserve">. </w:t>
      </w:r>
      <w:r w:rsidRPr="00395AF1">
        <w:rPr>
          <w:rFonts w:ascii="B4+CAJSymbolA" w:eastAsia="B4+CAJSymbolA" w:cs="B4+CAJSymbolA" w:hint="eastAsia"/>
          <w:kern w:val="0"/>
          <w:sz w:val="17"/>
          <w:szCs w:val="17"/>
        </w:rPr>
        <w:t>北京：中国标准出版社，</w:t>
      </w:r>
      <w:r w:rsidRPr="00395AF1">
        <w:rPr>
          <w:rFonts w:ascii="B4+CAJSymbolA" w:eastAsia="B4+CAJSymbolA" w:cs="B4+CAJSymbolA"/>
          <w:kern w:val="0"/>
          <w:sz w:val="17"/>
          <w:szCs w:val="17"/>
        </w:rPr>
        <w:t>2001.</w:t>
      </w:r>
    </w:p>
    <w:p w:rsidR="00395AF1" w:rsidRDefault="00395AF1" w:rsidP="00395AF1">
      <w:pPr>
        <w:autoSpaceDE w:val="0"/>
        <w:autoSpaceDN w:val="0"/>
        <w:adjustRightInd w:val="0"/>
        <w:jc w:val="left"/>
        <w:rPr>
          <w:rFonts w:ascii="B4+CAJSymbolA" w:eastAsia="B4+CAJSymbolA" w:cs="B4+CAJSymbolA"/>
          <w:kern w:val="0"/>
          <w:sz w:val="17"/>
          <w:szCs w:val="17"/>
        </w:rPr>
      </w:pPr>
      <w:r>
        <w:rPr>
          <w:rFonts w:ascii="B4+CAJSymbolA" w:eastAsia="B4+CAJSymbolA" w:cs="B4+CAJSymbolA"/>
          <w:kern w:val="0"/>
          <w:sz w:val="17"/>
          <w:szCs w:val="17"/>
        </w:rPr>
        <w:t>[</w:t>
      </w:r>
      <w:r>
        <w:rPr>
          <w:rFonts w:ascii="B4+CAJSymbolA" w:eastAsia="B4+CAJSymbolA" w:cs="B4+CAJSymbolA" w:hint="eastAsia"/>
          <w:kern w:val="0"/>
          <w:sz w:val="17"/>
          <w:szCs w:val="17"/>
        </w:rPr>
        <w:t xml:space="preserve"> </w:t>
      </w:r>
      <w:r w:rsidR="00540CB4">
        <w:rPr>
          <w:rFonts w:ascii="B5+CAJ FNT00" w:eastAsia="B5+CAJ FNT00" w:cs="B5+CAJ FNT00" w:hint="eastAsia"/>
          <w:kern w:val="0"/>
          <w:sz w:val="17"/>
          <w:szCs w:val="17"/>
        </w:rPr>
        <w:t>6</w:t>
      </w:r>
      <w:r>
        <w:rPr>
          <w:rFonts w:ascii="B5+CAJ FNT00" w:eastAsia="B5+CAJ FNT00" w:cs="B5+CAJ FNT00" w:hint="eastAsia"/>
          <w:kern w:val="0"/>
          <w:sz w:val="17"/>
          <w:szCs w:val="17"/>
        </w:rPr>
        <w:t xml:space="preserve"> </w:t>
      </w:r>
      <w:r>
        <w:rPr>
          <w:rFonts w:ascii="B4+CAJSymbolA" w:eastAsia="B4+CAJSymbolA" w:cs="B4+CAJSymbolA"/>
          <w:kern w:val="0"/>
          <w:sz w:val="17"/>
          <w:szCs w:val="17"/>
        </w:rPr>
        <w:t>]</w:t>
      </w:r>
      <w:r>
        <w:rPr>
          <w:rFonts w:ascii="B4+CAJSymbolA" w:eastAsia="B4+CAJSymbolA" w:cs="B4+CAJSymbolA" w:hint="eastAsia"/>
          <w:kern w:val="0"/>
          <w:sz w:val="17"/>
          <w:szCs w:val="17"/>
        </w:rPr>
        <w:t xml:space="preserve"> </w:t>
      </w:r>
      <w:r w:rsidRPr="00D6778C">
        <w:rPr>
          <w:rFonts w:ascii="B4+CAJSymbolA" w:eastAsia="B4+CAJSymbolA" w:cs="B4+CAJSymbolA" w:hint="eastAsia"/>
          <w:kern w:val="0"/>
          <w:sz w:val="17"/>
          <w:szCs w:val="17"/>
        </w:rPr>
        <w:t>张俊，谢伟东. 纯电动汽车高压回路安全监测系统设计</w:t>
      </w:r>
      <w:r w:rsidRPr="00D6778C">
        <w:rPr>
          <w:rFonts w:ascii="B4+CAJSymbolA" w:eastAsia="B4+CAJSymbolA" w:cs="B4+CAJSymbolA"/>
          <w:kern w:val="0"/>
          <w:sz w:val="17"/>
          <w:szCs w:val="17"/>
        </w:rPr>
        <w:t>[J].</w:t>
      </w:r>
      <w:r w:rsidRPr="00D6778C">
        <w:rPr>
          <w:rFonts w:ascii="B4+CAJSymbolA" w:eastAsia="B4+CAJSymbolA" w:cs="B4+CAJSymbolA" w:hint="eastAsia"/>
          <w:kern w:val="0"/>
          <w:sz w:val="17"/>
          <w:szCs w:val="17"/>
        </w:rPr>
        <w:t>机电工程：</w:t>
      </w:r>
      <w:r w:rsidRPr="00D6778C">
        <w:rPr>
          <w:rFonts w:ascii="B4+CAJSymbolA" w:eastAsia="B4+CAJSymbolA" w:cs="B4+CAJSymbolA"/>
          <w:kern w:val="0"/>
          <w:sz w:val="17"/>
          <w:szCs w:val="17"/>
        </w:rPr>
        <w:t>1001-4551</w:t>
      </w:r>
      <w:r w:rsidRPr="00D6778C">
        <w:rPr>
          <w:rFonts w:ascii="B4+CAJSymbolA" w:eastAsia="B4+CAJSymbolA" w:cs="B4+CAJSymbolA" w:hint="eastAsia"/>
          <w:kern w:val="0"/>
          <w:sz w:val="17"/>
          <w:szCs w:val="17"/>
        </w:rPr>
        <w:t>（</w:t>
      </w:r>
      <w:r w:rsidRPr="00D6778C">
        <w:rPr>
          <w:rFonts w:ascii="B4+CAJSymbolA" w:eastAsia="B4+CAJSymbolA" w:cs="B4+CAJSymbolA"/>
          <w:kern w:val="0"/>
          <w:sz w:val="17"/>
          <w:szCs w:val="17"/>
        </w:rPr>
        <w:t>2013</w:t>
      </w:r>
      <w:r w:rsidRPr="00D6778C">
        <w:rPr>
          <w:rFonts w:ascii="B4+CAJSymbolA" w:eastAsia="B4+CAJSymbolA" w:cs="B4+CAJSymbolA" w:hint="eastAsia"/>
          <w:kern w:val="0"/>
          <w:sz w:val="17"/>
          <w:szCs w:val="17"/>
        </w:rPr>
        <w:t>）</w:t>
      </w:r>
      <w:r w:rsidRPr="00D6778C">
        <w:rPr>
          <w:rFonts w:ascii="B4+CAJSymbolA" w:eastAsia="B4+CAJSymbolA" w:cs="B4+CAJSymbolA"/>
          <w:kern w:val="0"/>
          <w:sz w:val="17"/>
          <w:szCs w:val="17"/>
        </w:rPr>
        <w:t>03-0364-04</w:t>
      </w:r>
    </w:p>
    <w:p w:rsidR="00395AF1" w:rsidRPr="00395AF1" w:rsidRDefault="00395AF1" w:rsidP="00395AF1">
      <w:pPr>
        <w:autoSpaceDE w:val="0"/>
        <w:autoSpaceDN w:val="0"/>
        <w:adjustRightInd w:val="0"/>
        <w:jc w:val="left"/>
        <w:rPr>
          <w:rFonts w:ascii="B4+CAJSymbolA" w:eastAsia="B4+CAJSymbolA" w:cs="B4+CAJSymbolA"/>
          <w:kern w:val="0"/>
          <w:sz w:val="17"/>
          <w:szCs w:val="17"/>
        </w:rPr>
      </w:pPr>
    </w:p>
    <w:p w:rsidR="00A939FF" w:rsidRPr="00DB5150" w:rsidRDefault="000D3F4D" w:rsidP="00DB5150">
      <w:pPr>
        <w:autoSpaceDE w:val="0"/>
        <w:autoSpaceDN w:val="0"/>
        <w:adjustRightInd w:val="0"/>
        <w:jc w:val="left"/>
        <w:rPr>
          <w:rFonts w:ascii="B5+CAJ FNT00" w:eastAsia="B5+CAJ FNT00" w:cs="B5+CAJ FNT00"/>
          <w:kern w:val="0"/>
          <w:sz w:val="17"/>
          <w:szCs w:val="17"/>
        </w:rPr>
      </w:pPr>
      <w:r w:rsidRPr="00395AF1">
        <w:rPr>
          <w:rFonts w:ascii="B4+CAJSymbolA" w:eastAsia="B4+CAJSymbolA" w:cs="B4+CAJSymbolA"/>
          <w:kern w:val="0"/>
          <w:sz w:val="17"/>
          <w:szCs w:val="17"/>
        </w:rPr>
        <w:t xml:space="preserve">                                              </w:t>
      </w:r>
      <w:r w:rsidRPr="00C322C8">
        <w:rPr>
          <w:rFonts w:ascii="微软雅黑" w:eastAsia="微软雅黑" w:hAnsi="微软雅黑" w:cs="AdobeHeitiStd-Regular"/>
          <w:kern w:val="0"/>
          <w:szCs w:val="21"/>
        </w:rPr>
        <w:t xml:space="preserve">                                                                                                                                                                                                                                                                                                                                                                                                                                                </w:t>
      </w:r>
    </w:p>
    <w:sectPr w:rsidR="00A939FF" w:rsidRPr="00DB5150" w:rsidSect="006D7441">
      <w:pgSz w:w="11906" w:h="16838" w:code="9"/>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7CBF" w:rsidRDefault="00F87CBF" w:rsidP="0045077F">
      <w:r>
        <w:separator/>
      </w:r>
    </w:p>
  </w:endnote>
  <w:endnote w:type="continuationSeparator" w:id="0">
    <w:p w:rsidR="00F87CBF" w:rsidRDefault="00F87CBF" w:rsidP="004507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EU-BZ-Regular">
    <w:altName w:val="MS Mincho"/>
    <w:panose1 w:val="00000000000000000000"/>
    <w:charset w:val="80"/>
    <w:family w:val="auto"/>
    <w:notTrueType/>
    <w:pitch w:val="default"/>
    <w:sig w:usb0="00000001" w:usb1="08070000" w:usb2="00000010" w:usb3="00000000" w:csb0="00020000" w:csb1="00000000"/>
  </w:font>
  <w:font w:name="黑体">
    <w:altName w:val="SimHei"/>
    <w:panose1 w:val="02010609060101010101"/>
    <w:charset w:val="86"/>
    <w:family w:val="modern"/>
    <w:pitch w:val="fixed"/>
    <w:sig w:usb0="800002BF" w:usb1="38CF7CFA" w:usb2="00000016" w:usb3="00000000" w:csb0="00040001" w:csb1="00000000"/>
  </w:font>
  <w:font w:name="O9-PK7481cc-Identity-H">
    <w:altName w:val="微软雅黑"/>
    <w:panose1 w:val="00000000000000000000"/>
    <w:charset w:val="86"/>
    <w:family w:val="auto"/>
    <w:notTrueType/>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AdobeHeitiStd-Regular">
    <w:altName w:val="微软雅黑"/>
    <w:panose1 w:val="00000000000000000000"/>
    <w:charset w:val="86"/>
    <w:family w:val="auto"/>
    <w:notTrueType/>
    <w:pitch w:val="default"/>
    <w:sig w:usb0="00000001" w:usb1="080E0000" w:usb2="00000010" w:usb3="00000000" w:csb0="00040000" w:csb1="00000000"/>
  </w:font>
  <w:font w:name="B4+CAJSymbolA">
    <w:altName w:val="微软雅黑"/>
    <w:panose1 w:val="00000000000000000000"/>
    <w:charset w:val="86"/>
    <w:family w:val="auto"/>
    <w:notTrueType/>
    <w:pitch w:val="default"/>
    <w:sig w:usb0="00000001" w:usb1="080E0000" w:usb2="00000010" w:usb3="00000000" w:csb0="00040000" w:csb1="00000000"/>
  </w:font>
  <w:font w:name="B8+CAJ FNT04">
    <w:altName w:val="微软雅黑"/>
    <w:panose1 w:val="00000000000000000000"/>
    <w:charset w:val="86"/>
    <w:family w:val="auto"/>
    <w:notTrueType/>
    <w:pitch w:val="default"/>
    <w:sig w:usb0="00000001" w:usb1="080E0000" w:usb2="00000010" w:usb3="00000000" w:csb0="00040000" w:csb1="00000000"/>
  </w:font>
  <w:font w:name="B5+CAJ FNT00">
    <w:altName w:val="微软雅黑"/>
    <w:panose1 w:val="00000000000000000000"/>
    <w:charset w:val="86"/>
    <w:family w:val="auto"/>
    <w:notTrueType/>
    <w:pitch w:val="default"/>
    <w:sig w:usb0="00000001" w:usb1="080E0000" w:usb2="00000010" w:usb3="00000000" w:csb0="00040000" w:csb1="00000000"/>
  </w:font>
  <w:font w:name="微软雅黑">
    <w:altName w:val="Microsoft Ya Hei"/>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7CBF" w:rsidRDefault="00F87CBF" w:rsidP="0045077F">
      <w:r>
        <w:separator/>
      </w:r>
    </w:p>
  </w:footnote>
  <w:footnote w:type="continuationSeparator" w:id="0">
    <w:p w:rsidR="00F87CBF" w:rsidRDefault="00F87CBF" w:rsidP="004507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25148"/>
    <w:multiLevelType w:val="multilevel"/>
    <w:tmpl w:val="0180C680"/>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CD92333"/>
    <w:multiLevelType w:val="hybridMultilevel"/>
    <w:tmpl w:val="5F247758"/>
    <w:lvl w:ilvl="0" w:tplc="0C2E9C72">
      <w:start w:val="1"/>
      <w:numFmt w:val="decimal"/>
      <w:lvlText w:val="%1、"/>
      <w:lvlJc w:val="left"/>
      <w:pPr>
        <w:ind w:left="643" w:hanging="360"/>
      </w:pPr>
      <w:rPr>
        <w:rFonts w:cs="宋体"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nsid w:val="0F8C301E"/>
    <w:multiLevelType w:val="hybridMultilevel"/>
    <w:tmpl w:val="249820D8"/>
    <w:lvl w:ilvl="0" w:tplc="8CA28950">
      <w:start w:val="1"/>
      <w:numFmt w:val="decimal"/>
      <w:lvlText w:val="［%1］"/>
      <w:lvlJc w:val="left"/>
      <w:pPr>
        <w:ind w:left="720" w:hanging="720"/>
      </w:pPr>
      <w:rPr>
        <w:rFonts w:ascii="NEU-BZ-Regular" w:eastAsia="NEU-BZ-Regular" w:cs="NEU-BZ-Regular"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972E57"/>
    <w:multiLevelType w:val="hybridMultilevel"/>
    <w:tmpl w:val="195AF206"/>
    <w:lvl w:ilvl="0" w:tplc="3DF675E4">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
    <w:nsid w:val="2515578F"/>
    <w:multiLevelType w:val="hybridMultilevel"/>
    <w:tmpl w:val="B6DED628"/>
    <w:lvl w:ilvl="0" w:tplc="53C054C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
    <w:nsid w:val="2ABD44B9"/>
    <w:multiLevelType w:val="multilevel"/>
    <w:tmpl w:val="84F42370"/>
    <w:lvl w:ilvl="0">
      <w:start w:val="1"/>
      <w:numFmt w:val="decimal"/>
      <w:lvlText w:val="%1"/>
      <w:lvlJc w:val="left"/>
      <w:pPr>
        <w:ind w:left="405" w:hanging="405"/>
      </w:pPr>
      <w:rPr>
        <w:rFonts w:ascii="黑体" w:eastAsia="黑体" w:hAnsi="黑体" w:hint="default"/>
        <w:b/>
      </w:rPr>
    </w:lvl>
    <w:lvl w:ilvl="1">
      <w:start w:val="2"/>
      <w:numFmt w:val="decimal"/>
      <w:lvlText w:val="%1.%2"/>
      <w:lvlJc w:val="left"/>
      <w:pPr>
        <w:ind w:left="405" w:hanging="405"/>
      </w:pPr>
      <w:rPr>
        <w:rFonts w:ascii="黑体" w:eastAsia="黑体" w:hAnsi="黑体" w:hint="default"/>
        <w:b/>
      </w:rPr>
    </w:lvl>
    <w:lvl w:ilvl="2">
      <w:start w:val="1"/>
      <w:numFmt w:val="decimal"/>
      <w:lvlText w:val="%1.%2.%3"/>
      <w:lvlJc w:val="left"/>
      <w:pPr>
        <w:ind w:left="720" w:hanging="720"/>
      </w:pPr>
      <w:rPr>
        <w:rFonts w:ascii="黑体" w:eastAsia="黑体" w:hAnsi="黑体" w:hint="default"/>
        <w:b/>
      </w:rPr>
    </w:lvl>
    <w:lvl w:ilvl="3">
      <w:start w:val="1"/>
      <w:numFmt w:val="decimal"/>
      <w:lvlText w:val="%1.%2.%3.%4"/>
      <w:lvlJc w:val="left"/>
      <w:pPr>
        <w:ind w:left="1080" w:hanging="1080"/>
      </w:pPr>
      <w:rPr>
        <w:rFonts w:ascii="黑体" w:eastAsia="黑体" w:hAnsi="黑体" w:hint="default"/>
        <w:b/>
      </w:rPr>
    </w:lvl>
    <w:lvl w:ilvl="4">
      <w:start w:val="1"/>
      <w:numFmt w:val="decimal"/>
      <w:lvlText w:val="%1.%2.%3.%4.%5"/>
      <w:lvlJc w:val="left"/>
      <w:pPr>
        <w:ind w:left="1080" w:hanging="1080"/>
      </w:pPr>
      <w:rPr>
        <w:rFonts w:ascii="黑体" w:eastAsia="黑体" w:hAnsi="黑体" w:hint="default"/>
        <w:b/>
      </w:rPr>
    </w:lvl>
    <w:lvl w:ilvl="5">
      <w:start w:val="1"/>
      <w:numFmt w:val="decimal"/>
      <w:lvlText w:val="%1.%2.%3.%4.%5.%6"/>
      <w:lvlJc w:val="left"/>
      <w:pPr>
        <w:ind w:left="1440" w:hanging="1440"/>
      </w:pPr>
      <w:rPr>
        <w:rFonts w:ascii="黑体" w:eastAsia="黑体" w:hAnsi="黑体" w:hint="default"/>
        <w:b/>
      </w:rPr>
    </w:lvl>
    <w:lvl w:ilvl="6">
      <w:start w:val="1"/>
      <w:numFmt w:val="decimal"/>
      <w:lvlText w:val="%1.%2.%3.%4.%5.%6.%7"/>
      <w:lvlJc w:val="left"/>
      <w:pPr>
        <w:ind w:left="1800" w:hanging="1800"/>
      </w:pPr>
      <w:rPr>
        <w:rFonts w:ascii="黑体" w:eastAsia="黑体" w:hAnsi="黑体" w:hint="default"/>
        <w:b/>
      </w:rPr>
    </w:lvl>
    <w:lvl w:ilvl="7">
      <w:start w:val="1"/>
      <w:numFmt w:val="decimal"/>
      <w:lvlText w:val="%1.%2.%3.%4.%5.%6.%7.%8"/>
      <w:lvlJc w:val="left"/>
      <w:pPr>
        <w:ind w:left="1800" w:hanging="1800"/>
      </w:pPr>
      <w:rPr>
        <w:rFonts w:ascii="黑体" w:eastAsia="黑体" w:hAnsi="黑体" w:hint="default"/>
        <w:b/>
      </w:rPr>
    </w:lvl>
    <w:lvl w:ilvl="8">
      <w:start w:val="1"/>
      <w:numFmt w:val="decimal"/>
      <w:lvlText w:val="%1.%2.%3.%4.%5.%6.%7.%8.%9"/>
      <w:lvlJc w:val="left"/>
      <w:pPr>
        <w:ind w:left="2160" w:hanging="2160"/>
      </w:pPr>
      <w:rPr>
        <w:rFonts w:ascii="黑体" w:eastAsia="黑体" w:hAnsi="黑体" w:hint="default"/>
        <w:b/>
      </w:rPr>
    </w:lvl>
  </w:abstractNum>
  <w:abstractNum w:abstractNumId="6">
    <w:nsid w:val="301301C8"/>
    <w:multiLevelType w:val="multilevel"/>
    <w:tmpl w:val="F926D04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315682D"/>
    <w:multiLevelType w:val="hybridMultilevel"/>
    <w:tmpl w:val="AB6A95F0"/>
    <w:lvl w:ilvl="0" w:tplc="7730E292">
      <w:start w:val="1"/>
      <w:numFmt w:val="decimal"/>
      <w:lvlText w:val="（%1）"/>
      <w:lvlJc w:val="left"/>
      <w:pPr>
        <w:ind w:left="1680" w:hanging="720"/>
      </w:pPr>
      <w:rPr>
        <w:rFonts w:cs="O9-PK7481cc-Identity-H" w:hint="default"/>
        <w:b/>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8">
    <w:nsid w:val="4E857E78"/>
    <w:multiLevelType w:val="hybridMultilevel"/>
    <w:tmpl w:val="02AE0F7A"/>
    <w:lvl w:ilvl="0" w:tplc="D762730C">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9">
    <w:nsid w:val="594C0550"/>
    <w:multiLevelType w:val="hybridMultilevel"/>
    <w:tmpl w:val="195AF206"/>
    <w:lvl w:ilvl="0" w:tplc="3DF675E4">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0">
    <w:nsid w:val="5AB341D9"/>
    <w:multiLevelType w:val="hybridMultilevel"/>
    <w:tmpl w:val="3F9ED9FA"/>
    <w:lvl w:ilvl="0" w:tplc="9D16EF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5AF07921"/>
    <w:multiLevelType w:val="hybridMultilevel"/>
    <w:tmpl w:val="E85CBB32"/>
    <w:lvl w:ilvl="0" w:tplc="88DCC2A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E9302AC"/>
    <w:multiLevelType w:val="multilevel"/>
    <w:tmpl w:val="715C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0A3F88"/>
    <w:multiLevelType w:val="hybridMultilevel"/>
    <w:tmpl w:val="4A284D0A"/>
    <w:lvl w:ilvl="0" w:tplc="AB00B828">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4">
    <w:nsid w:val="5F7E31AF"/>
    <w:multiLevelType w:val="multilevel"/>
    <w:tmpl w:val="ACDABDCE"/>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6"/>
  </w:num>
  <w:num w:numId="2">
    <w:abstractNumId w:val="14"/>
  </w:num>
  <w:num w:numId="3">
    <w:abstractNumId w:val="13"/>
  </w:num>
  <w:num w:numId="4">
    <w:abstractNumId w:val="4"/>
  </w:num>
  <w:num w:numId="5">
    <w:abstractNumId w:val="10"/>
  </w:num>
  <w:num w:numId="6">
    <w:abstractNumId w:val="1"/>
  </w:num>
  <w:num w:numId="7">
    <w:abstractNumId w:val="12"/>
  </w:num>
  <w:num w:numId="8">
    <w:abstractNumId w:val="0"/>
  </w:num>
  <w:num w:numId="9">
    <w:abstractNumId w:val="7"/>
  </w:num>
  <w:num w:numId="10">
    <w:abstractNumId w:val="11"/>
  </w:num>
  <w:num w:numId="11">
    <w:abstractNumId w:val="8"/>
  </w:num>
  <w:num w:numId="12">
    <w:abstractNumId w:val="3"/>
  </w:num>
  <w:num w:numId="13">
    <w:abstractNumId w:val="9"/>
  </w:num>
  <w:num w:numId="14">
    <w:abstractNumId w:val="5"/>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66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1752F"/>
    <w:rsid w:val="000023FD"/>
    <w:rsid w:val="000026EE"/>
    <w:rsid w:val="0000330D"/>
    <w:rsid w:val="000430FF"/>
    <w:rsid w:val="000444D1"/>
    <w:rsid w:val="0004656B"/>
    <w:rsid w:val="000503F4"/>
    <w:rsid w:val="000651CB"/>
    <w:rsid w:val="000B5344"/>
    <w:rsid w:val="000D3F4D"/>
    <w:rsid w:val="000E295F"/>
    <w:rsid w:val="000F79F5"/>
    <w:rsid w:val="001125BA"/>
    <w:rsid w:val="0012694A"/>
    <w:rsid w:val="00162F1E"/>
    <w:rsid w:val="00164813"/>
    <w:rsid w:val="001909FE"/>
    <w:rsid w:val="001C4486"/>
    <w:rsid w:val="001C466D"/>
    <w:rsid w:val="001C5145"/>
    <w:rsid w:val="001D0BA0"/>
    <w:rsid w:val="001E0C9D"/>
    <w:rsid w:val="00200A45"/>
    <w:rsid w:val="0021759E"/>
    <w:rsid w:val="002304B6"/>
    <w:rsid w:val="0023062A"/>
    <w:rsid w:val="00230FC4"/>
    <w:rsid w:val="00241E3E"/>
    <w:rsid w:val="0024211A"/>
    <w:rsid w:val="00277AD1"/>
    <w:rsid w:val="002A5AB3"/>
    <w:rsid w:val="002B5A8D"/>
    <w:rsid w:val="002B7D7D"/>
    <w:rsid w:val="002D6996"/>
    <w:rsid w:val="002D7A83"/>
    <w:rsid w:val="0030739C"/>
    <w:rsid w:val="0031029C"/>
    <w:rsid w:val="00313DAA"/>
    <w:rsid w:val="0031752F"/>
    <w:rsid w:val="00330AA3"/>
    <w:rsid w:val="00334699"/>
    <w:rsid w:val="003514A8"/>
    <w:rsid w:val="003560CF"/>
    <w:rsid w:val="00356311"/>
    <w:rsid w:val="00361C47"/>
    <w:rsid w:val="003740D6"/>
    <w:rsid w:val="003741C2"/>
    <w:rsid w:val="003742B8"/>
    <w:rsid w:val="00392030"/>
    <w:rsid w:val="003931AE"/>
    <w:rsid w:val="00395AF1"/>
    <w:rsid w:val="003B09FB"/>
    <w:rsid w:val="003D4C35"/>
    <w:rsid w:val="003D7CEA"/>
    <w:rsid w:val="003F05EA"/>
    <w:rsid w:val="003F5E8D"/>
    <w:rsid w:val="0040061E"/>
    <w:rsid w:val="00406ACB"/>
    <w:rsid w:val="00426511"/>
    <w:rsid w:val="00434980"/>
    <w:rsid w:val="0045077F"/>
    <w:rsid w:val="00460F29"/>
    <w:rsid w:val="004648A5"/>
    <w:rsid w:val="00464ACF"/>
    <w:rsid w:val="004A5B4D"/>
    <w:rsid w:val="004B214E"/>
    <w:rsid w:val="004C6631"/>
    <w:rsid w:val="004D13EE"/>
    <w:rsid w:val="004D3D87"/>
    <w:rsid w:val="004D733E"/>
    <w:rsid w:val="004F1119"/>
    <w:rsid w:val="0051346A"/>
    <w:rsid w:val="00524742"/>
    <w:rsid w:val="00530511"/>
    <w:rsid w:val="00540CB4"/>
    <w:rsid w:val="005514FD"/>
    <w:rsid w:val="00551C19"/>
    <w:rsid w:val="0057382B"/>
    <w:rsid w:val="00576C82"/>
    <w:rsid w:val="0059467D"/>
    <w:rsid w:val="005A7D33"/>
    <w:rsid w:val="005B0FAA"/>
    <w:rsid w:val="005C7992"/>
    <w:rsid w:val="005D51A1"/>
    <w:rsid w:val="005E2F37"/>
    <w:rsid w:val="00606BCB"/>
    <w:rsid w:val="00616E27"/>
    <w:rsid w:val="0062322E"/>
    <w:rsid w:val="006238B9"/>
    <w:rsid w:val="0064096D"/>
    <w:rsid w:val="00660F31"/>
    <w:rsid w:val="00671D06"/>
    <w:rsid w:val="00692ADE"/>
    <w:rsid w:val="006B331B"/>
    <w:rsid w:val="006C4CA2"/>
    <w:rsid w:val="006D7441"/>
    <w:rsid w:val="006E76B9"/>
    <w:rsid w:val="00716BFE"/>
    <w:rsid w:val="00742EA4"/>
    <w:rsid w:val="00757890"/>
    <w:rsid w:val="007824CC"/>
    <w:rsid w:val="007A494E"/>
    <w:rsid w:val="007C0443"/>
    <w:rsid w:val="007D1A8E"/>
    <w:rsid w:val="007E7445"/>
    <w:rsid w:val="007F22DE"/>
    <w:rsid w:val="007F633F"/>
    <w:rsid w:val="007F7F37"/>
    <w:rsid w:val="00801C0F"/>
    <w:rsid w:val="00807F72"/>
    <w:rsid w:val="00825458"/>
    <w:rsid w:val="00841B7C"/>
    <w:rsid w:val="00851420"/>
    <w:rsid w:val="00860F48"/>
    <w:rsid w:val="00862217"/>
    <w:rsid w:val="00895413"/>
    <w:rsid w:val="008A1395"/>
    <w:rsid w:val="008C2B49"/>
    <w:rsid w:val="008E5D86"/>
    <w:rsid w:val="008F588F"/>
    <w:rsid w:val="0090381D"/>
    <w:rsid w:val="00904379"/>
    <w:rsid w:val="0091280C"/>
    <w:rsid w:val="009136DD"/>
    <w:rsid w:val="009337E5"/>
    <w:rsid w:val="00936C2E"/>
    <w:rsid w:val="00940AF6"/>
    <w:rsid w:val="009434C9"/>
    <w:rsid w:val="00981A26"/>
    <w:rsid w:val="00987070"/>
    <w:rsid w:val="00990770"/>
    <w:rsid w:val="009B4334"/>
    <w:rsid w:val="009C6949"/>
    <w:rsid w:val="009F0ED5"/>
    <w:rsid w:val="00A16991"/>
    <w:rsid w:val="00A31695"/>
    <w:rsid w:val="00A34556"/>
    <w:rsid w:val="00A540EB"/>
    <w:rsid w:val="00A6357B"/>
    <w:rsid w:val="00A63CE1"/>
    <w:rsid w:val="00A72D6D"/>
    <w:rsid w:val="00A76E0C"/>
    <w:rsid w:val="00A812B9"/>
    <w:rsid w:val="00A939FF"/>
    <w:rsid w:val="00A954BF"/>
    <w:rsid w:val="00A97F03"/>
    <w:rsid w:val="00AC3573"/>
    <w:rsid w:val="00AD6E73"/>
    <w:rsid w:val="00AD7757"/>
    <w:rsid w:val="00B23533"/>
    <w:rsid w:val="00B26389"/>
    <w:rsid w:val="00B53AF4"/>
    <w:rsid w:val="00B65669"/>
    <w:rsid w:val="00B736D1"/>
    <w:rsid w:val="00B80717"/>
    <w:rsid w:val="00B93E18"/>
    <w:rsid w:val="00BA2BC1"/>
    <w:rsid w:val="00BA5E3A"/>
    <w:rsid w:val="00BB4E4A"/>
    <w:rsid w:val="00BD21DF"/>
    <w:rsid w:val="00BE43C2"/>
    <w:rsid w:val="00BE53B3"/>
    <w:rsid w:val="00C06A05"/>
    <w:rsid w:val="00C1789A"/>
    <w:rsid w:val="00C27D06"/>
    <w:rsid w:val="00C27DF5"/>
    <w:rsid w:val="00C322C8"/>
    <w:rsid w:val="00C51173"/>
    <w:rsid w:val="00C638C8"/>
    <w:rsid w:val="00C63E7D"/>
    <w:rsid w:val="00C6530C"/>
    <w:rsid w:val="00C660FE"/>
    <w:rsid w:val="00C713CA"/>
    <w:rsid w:val="00C73919"/>
    <w:rsid w:val="00C80820"/>
    <w:rsid w:val="00C97684"/>
    <w:rsid w:val="00CA068A"/>
    <w:rsid w:val="00CD6A10"/>
    <w:rsid w:val="00CE0288"/>
    <w:rsid w:val="00CF5F0A"/>
    <w:rsid w:val="00D0189F"/>
    <w:rsid w:val="00D10AFC"/>
    <w:rsid w:val="00D14074"/>
    <w:rsid w:val="00D14A1B"/>
    <w:rsid w:val="00D20C24"/>
    <w:rsid w:val="00D225F1"/>
    <w:rsid w:val="00D22A11"/>
    <w:rsid w:val="00D22F82"/>
    <w:rsid w:val="00D4574A"/>
    <w:rsid w:val="00D5131B"/>
    <w:rsid w:val="00D64E08"/>
    <w:rsid w:val="00D6607A"/>
    <w:rsid w:val="00D6778C"/>
    <w:rsid w:val="00D75291"/>
    <w:rsid w:val="00D828F8"/>
    <w:rsid w:val="00DA4823"/>
    <w:rsid w:val="00DB30E1"/>
    <w:rsid w:val="00DB5150"/>
    <w:rsid w:val="00DD2A60"/>
    <w:rsid w:val="00DF4E0F"/>
    <w:rsid w:val="00DF6D51"/>
    <w:rsid w:val="00E1397F"/>
    <w:rsid w:val="00E16766"/>
    <w:rsid w:val="00E457B2"/>
    <w:rsid w:val="00E72898"/>
    <w:rsid w:val="00E879ED"/>
    <w:rsid w:val="00E91702"/>
    <w:rsid w:val="00EA4064"/>
    <w:rsid w:val="00EC4ED1"/>
    <w:rsid w:val="00EF66CC"/>
    <w:rsid w:val="00F1123B"/>
    <w:rsid w:val="00F24A72"/>
    <w:rsid w:val="00F32423"/>
    <w:rsid w:val="00F43DE4"/>
    <w:rsid w:val="00F45C46"/>
    <w:rsid w:val="00F63A39"/>
    <w:rsid w:val="00F87CBF"/>
    <w:rsid w:val="00F9056B"/>
    <w:rsid w:val="00F92371"/>
    <w:rsid w:val="00F9748D"/>
    <w:rsid w:val="00FA1A65"/>
    <w:rsid w:val="00FA791A"/>
    <w:rsid w:val="00FB266D"/>
    <w:rsid w:val="00FC41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76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07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077F"/>
    <w:rPr>
      <w:sz w:val="18"/>
      <w:szCs w:val="18"/>
    </w:rPr>
  </w:style>
  <w:style w:type="paragraph" w:styleId="a4">
    <w:name w:val="footer"/>
    <w:basedOn w:val="a"/>
    <w:link w:val="Char0"/>
    <w:uiPriority w:val="99"/>
    <w:unhideWhenUsed/>
    <w:rsid w:val="0045077F"/>
    <w:pPr>
      <w:tabs>
        <w:tab w:val="center" w:pos="4153"/>
        <w:tab w:val="right" w:pos="8306"/>
      </w:tabs>
      <w:snapToGrid w:val="0"/>
      <w:jc w:val="left"/>
    </w:pPr>
    <w:rPr>
      <w:sz w:val="18"/>
      <w:szCs w:val="18"/>
    </w:rPr>
  </w:style>
  <w:style w:type="character" w:customStyle="1" w:styleId="Char0">
    <w:name w:val="页脚 Char"/>
    <w:basedOn w:val="a0"/>
    <w:link w:val="a4"/>
    <w:uiPriority w:val="99"/>
    <w:rsid w:val="0045077F"/>
    <w:rPr>
      <w:sz w:val="18"/>
      <w:szCs w:val="18"/>
    </w:rPr>
  </w:style>
  <w:style w:type="paragraph" w:styleId="a5">
    <w:name w:val="List Paragraph"/>
    <w:basedOn w:val="a"/>
    <w:uiPriority w:val="34"/>
    <w:qFormat/>
    <w:rsid w:val="00200A45"/>
    <w:pPr>
      <w:ind w:firstLineChars="200" w:firstLine="420"/>
    </w:pPr>
  </w:style>
  <w:style w:type="character" w:styleId="a6">
    <w:name w:val="Hyperlink"/>
    <w:basedOn w:val="a0"/>
    <w:uiPriority w:val="99"/>
    <w:semiHidden/>
    <w:unhideWhenUsed/>
    <w:rsid w:val="00C322C8"/>
    <w:rPr>
      <w:strike w:val="0"/>
      <w:dstrike w:val="0"/>
      <w:color w:val="417DC9"/>
      <w:u w:val="none"/>
      <w:effect w:val="none"/>
      <w:shd w:val="clear" w:color="auto" w:fill="auto"/>
    </w:rPr>
  </w:style>
  <w:style w:type="paragraph" w:styleId="a7">
    <w:name w:val="Normal (Web)"/>
    <w:basedOn w:val="a"/>
    <w:uiPriority w:val="99"/>
    <w:semiHidden/>
    <w:unhideWhenUsed/>
    <w:rsid w:val="00C322C8"/>
    <w:pPr>
      <w:widowControl/>
      <w:jc w:val="left"/>
    </w:pPr>
    <w:rPr>
      <w:rFonts w:ascii="宋体" w:eastAsia="宋体" w:hAnsi="宋体" w:cs="宋体"/>
      <w:kern w:val="0"/>
      <w:sz w:val="24"/>
      <w:szCs w:val="24"/>
    </w:rPr>
  </w:style>
  <w:style w:type="paragraph" w:styleId="a8">
    <w:name w:val="Balloon Text"/>
    <w:basedOn w:val="a"/>
    <w:link w:val="Char1"/>
    <w:uiPriority w:val="99"/>
    <w:semiHidden/>
    <w:unhideWhenUsed/>
    <w:rsid w:val="001125BA"/>
    <w:rPr>
      <w:sz w:val="18"/>
      <w:szCs w:val="18"/>
    </w:rPr>
  </w:style>
  <w:style w:type="character" w:customStyle="1" w:styleId="Char1">
    <w:name w:val="批注框文本 Char"/>
    <w:basedOn w:val="a0"/>
    <w:link w:val="a8"/>
    <w:uiPriority w:val="99"/>
    <w:semiHidden/>
    <w:rsid w:val="001125BA"/>
    <w:rPr>
      <w:sz w:val="18"/>
      <w:szCs w:val="18"/>
    </w:rPr>
  </w:style>
</w:styles>
</file>

<file path=word/webSettings.xml><?xml version="1.0" encoding="utf-8"?>
<w:webSettings xmlns:r="http://schemas.openxmlformats.org/officeDocument/2006/relationships" xmlns:w="http://schemas.openxmlformats.org/wordprocessingml/2006/main">
  <w:divs>
    <w:div w:id="1714310890">
      <w:bodyDiv w:val="1"/>
      <w:marLeft w:val="0"/>
      <w:marRight w:val="0"/>
      <w:marTop w:val="0"/>
      <w:marBottom w:val="0"/>
      <w:divBdr>
        <w:top w:val="none" w:sz="0" w:space="0" w:color="auto"/>
        <w:left w:val="none" w:sz="0" w:space="0" w:color="auto"/>
        <w:bottom w:val="none" w:sz="0" w:space="0" w:color="auto"/>
        <w:right w:val="none" w:sz="0" w:space="0" w:color="auto"/>
      </w:divBdr>
      <w:divsChild>
        <w:div w:id="1044865253">
          <w:marLeft w:val="0"/>
          <w:marRight w:val="0"/>
          <w:marTop w:val="0"/>
          <w:marBottom w:val="0"/>
          <w:divBdr>
            <w:top w:val="none" w:sz="0" w:space="0" w:color="auto"/>
            <w:left w:val="none" w:sz="0" w:space="0" w:color="auto"/>
            <w:bottom w:val="none" w:sz="0" w:space="0" w:color="auto"/>
            <w:right w:val="none" w:sz="0" w:space="0" w:color="auto"/>
          </w:divBdr>
          <w:divsChild>
            <w:div w:id="499732233">
              <w:marLeft w:val="0"/>
              <w:marRight w:val="0"/>
              <w:marTop w:val="0"/>
              <w:marBottom w:val="0"/>
              <w:divBdr>
                <w:top w:val="none" w:sz="0" w:space="0" w:color="auto"/>
                <w:left w:val="none" w:sz="0" w:space="0" w:color="auto"/>
                <w:bottom w:val="none" w:sz="0" w:space="0" w:color="auto"/>
                <w:right w:val="none" w:sz="0" w:space="0" w:color="auto"/>
              </w:divBdr>
              <w:divsChild>
                <w:div w:id="2068718138">
                  <w:marLeft w:val="0"/>
                  <w:marRight w:val="0"/>
                  <w:marTop w:val="0"/>
                  <w:marBottom w:val="0"/>
                  <w:divBdr>
                    <w:top w:val="none" w:sz="0" w:space="0" w:color="auto"/>
                    <w:left w:val="none" w:sz="0" w:space="0" w:color="auto"/>
                    <w:bottom w:val="none" w:sz="0" w:space="0" w:color="auto"/>
                    <w:right w:val="none" w:sz="0" w:space="0" w:color="auto"/>
                  </w:divBdr>
                  <w:divsChild>
                    <w:div w:id="1429692846">
                      <w:marLeft w:val="0"/>
                      <w:marRight w:val="0"/>
                      <w:marTop w:val="0"/>
                      <w:marBottom w:val="0"/>
                      <w:divBdr>
                        <w:top w:val="none" w:sz="0" w:space="0" w:color="auto"/>
                        <w:left w:val="none" w:sz="0" w:space="0" w:color="auto"/>
                        <w:bottom w:val="none" w:sz="0" w:space="0" w:color="auto"/>
                        <w:right w:val="none" w:sz="0" w:space="0" w:color="auto"/>
                      </w:divBdr>
                      <w:divsChild>
                        <w:div w:id="1646154213">
                          <w:marLeft w:val="0"/>
                          <w:marRight w:val="0"/>
                          <w:marTop w:val="0"/>
                          <w:marBottom w:val="0"/>
                          <w:divBdr>
                            <w:top w:val="none" w:sz="0" w:space="0" w:color="auto"/>
                            <w:left w:val="none" w:sz="0" w:space="0" w:color="auto"/>
                            <w:bottom w:val="none" w:sz="0" w:space="0" w:color="auto"/>
                            <w:right w:val="none" w:sz="0" w:space="0" w:color="auto"/>
                          </w:divBdr>
                          <w:divsChild>
                            <w:div w:id="2066026790">
                              <w:marLeft w:val="0"/>
                              <w:marRight w:val="0"/>
                              <w:marTop w:val="0"/>
                              <w:marBottom w:val="0"/>
                              <w:divBdr>
                                <w:top w:val="none" w:sz="0" w:space="0" w:color="auto"/>
                                <w:left w:val="none" w:sz="0" w:space="0" w:color="auto"/>
                                <w:bottom w:val="none" w:sz="0" w:space="0" w:color="auto"/>
                                <w:right w:val="none" w:sz="0" w:space="0" w:color="auto"/>
                              </w:divBdr>
                            </w:div>
                          </w:divsChild>
                        </w:div>
                        <w:div w:id="1675255528">
                          <w:marLeft w:val="0"/>
                          <w:marRight w:val="0"/>
                          <w:marTop w:val="0"/>
                          <w:marBottom w:val="0"/>
                          <w:divBdr>
                            <w:top w:val="none" w:sz="0" w:space="0" w:color="auto"/>
                            <w:left w:val="none" w:sz="0" w:space="0" w:color="auto"/>
                            <w:bottom w:val="none" w:sz="0" w:space="0" w:color="auto"/>
                            <w:right w:val="none" w:sz="0" w:space="0" w:color="auto"/>
                          </w:divBdr>
                        </w:div>
                        <w:div w:id="84425410">
                          <w:marLeft w:val="0"/>
                          <w:marRight w:val="0"/>
                          <w:marTop w:val="0"/>
                          <w:marBottom w:val="0"/>
                          <w:divBdr>
                            <w:top w:val="none" w:sz="0" w:space="0" w:color="auto"/>
                            <w:left w:val="none" w:sz="0" w:space="0" w:color="auto"/>
                            <w:bottom w:val="none" w:sz="0" w:space="0" w:color="auto"/>
                            <w:right w:val="none" w:sz="0" w:space="0" w:color="auto"/>
                          </w:divBdr>
                        </w:div>
                        <w:div w:id="994182866">
                          <w:marLeft w:val="0"/>
                          <w:marRight w:val="0"/>
                          <w:marTop w:val="0"/>
                          <w:marBottom w:val="0"/>
                          <w:divBdr>
                            <w:top w:val="none" w:sz="0" w:space="0" w:color="auto"/>
                            <w:left w:val="none" w:sz="0" w:space="0" w:color="auto"/>
                            <w:bottom w:val="none" w:sz="0" w:space="0" w:color="auto"/>
                            <w:right w:val="none" w:sz="0" w:space="0" w:color="auto"/>
                          </w:divBdr>
                        </w:div>
                        <w:div w:id="700597167">
                          <w:marLeft w:val="0"/>
                          <w:marRight w:val="0"/>
                          <w:marTop w:val="0"/>
                          <w:marBottom w:val="0"/>
                          <w:divBdr>
                            <w:top w:val="none" w:sz="0" w:space="0" w:color="auto"/>
                            <w:left w:val="none" w:sz="0" w:space="0" w:color="auto"/>
                            <w:bottom w:val="none" w:sz="0" w:space="0" w:color="auto"/>
                            <w:right w:val="none" w:sz="0" w:space="0" w:color="auto"/>
                          </w:divBdr>
                        </w:div>
                        <w:div w:id="963542660">
                          <w:marLeft w:val="0"/>
                          <w:marRight w:val="0"/>
                          <w:marTop w:val="0"/>
                          <w:marBottom w:val="0"/>
                          <w:divBdr>
                            <w:top w:val="none" w:sz="0" w:space="0" w:color="auto"/>
                            <w:left w:val="none" w:sz="0" w:space="0" w:color="auto"/>
                            <w:bottom w:val="none" w:sz="0" w:space="0" w:color="auto"/>
                            <w:right w:val="none" w:sz="0" w:space="0" w:color="auto"/>
                          </w:divBdr>
                        </w:div>
                        <w:div w:id="1040670321">
                          <w:marLeft w:val="0"/>
                          <w:marRight w:val="0"/>
                          <w:marTop w:val="0"/>
                          <w:marBottom w:val="0"/>
                          <w:divBdr>
                            <w:top w:val="none" w:sz="0" w:space="0" w:color="auto"/>
                            <w:left w:val="none" w:sz="0" w:space="0" w:color="auto"/>
                            <w:bottom w:val="none" w:sz="0" w:space="0" w:color="auto"/>
                            <w:right w:val="none" w:sz="0" w:space="0" w:color="auto"/>
                          </w:divBdr>
                        </w:div>
                        <w:div w:id="1279295285">
                          <w:marLeft w:val="0"/>
                          <w:marRight w:val="0"/>
                          <w:marTop w:val="0"/>
                          <w:marBottom w:val="0"/>
                          <w:divBdr>
                            <w:top w:val="none" w:sz="0" w:space="0" w:color="auto"/>
                            <w:left w:val="none" w:sz="0" w:space="0" w:color="auto"/>
                            <w:bottom w:val="none" w:sz="0" w:space="0" w:color="auto"/>
                            <w:right w:val="none" w:sz="0" w:space="0" w:color="auto"/>
                          </w:divBdr>
                        </w:div>
                        <w:div w:id="803497797">
                          <w:marLeft w:val="0"/>
                          <w:marRight w:val="0"/>
                          <w:marTop w:val="0"/>
                          <w:marBottom w:val="0"/>
                          <w:divBdr>
                            <w:top w:val="none" w:sz="0" w:space="0" w:color="auto"/>
                            <w:left w:val="none" w:sz="0" w:space="0" w:color="auto"/>
                            <w:bottom w:val="none" w:sz="0" w:space="0" w:color="auto"/>
                            <w:right w:val="none" w:sz="0" w:space="0" w:color="auto"/>
                          </w:divBdr>
                        </w:div>
                        <w:div w:id="1524320932">
                          <w:marLeft w:val="0"/>
                          <w:marRight w:val="0"/>
                          <w:marTop w:val="0"/>
                          <w:marBottom w:val="0"/>
                          <w:divBdr>
                            <w:top w:val="none" w:sz="0" w:space="0" w:color="auto"/>
                            <w:left w:val="none" w:sz="0" w:space="0" w:color="auto"/>
                            <w:bottom w:val="none" w:sz="0" w:space="0" w:color="auto"/>
                            <w:right w:val="none" w:sz="0" w:space="0" w:color="auto"/>
                          </w:divBdr>
                        </w:div>
                        <w:div w:id="268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906650">
      <w:bodyDiv w:val="1"/>
      <w:marLeft w:val="0"/>
      <w:marRight w:val="0"/>
      <w:marTop w:val="0"/>
      <w:marBottom w:val="0"/>
      <w:divBdr>
        <w:top w:val="none" w:sz="0" w:space="0" w:color="auto"/>
        <w:left w:val="none" w:sz="0" w:space="0" w:color="auto"/>
        <w:bottom w:val="none" w:sz="0" w:space="0" w:color="auto"/>
        <w:right w:val="none" w:sz="0" w:space="0" w:color="auto"/>
      </w:divBdr>
    </w:div>
    <w:div w:id="210718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9137</TotalTime>
  <Pages>8</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陶文勇</dc:creator>
  <cp:keywords/>
  <dc:description/>
  <cp:lastModifiedBy>修改人编号：YG-103100,姓名：陈士刚</cp:lastModifiedBy>
  <cp:revision>96</cp:revision>
  <dcterms:created xsi:type="dcterms:W3CDTF">2018-12-27T06:24:00Z</dcterms:created>
  <dcterms:modified xsi:type="dcterms:W3CDTF">2019-12-11T07:59:00Z</dcterms:modified>
</cp:coreProperties>
</file>