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宋体" w:hAnsi="宋体" w:eastAsia="宋体" w:cs="Times New Roman"/>
          <w:b/>
          <w:sz w:val="32"/>
          <w:szCs w:val="32"/>
          <w:lang w:val="en-US" w:eastAsia="zh-CN"/>
        </w:rPr>
      </w:pPr>
      <w:r>
        <w:rPr>
          <w:rFonts w:hint="eastAsia" w:ascii="宋体" w:hAnsi="宋体" w:eastAsia="宋体" w:cs="Times New Roman"/>
          <w:b/>
          <w:sz w:val="32"/>
          <w:szCs w:val="32"/>
          <w:lang w:val="en-US" w:eastAsia="zh-CN"/>
        </w:rPr>
        <w:t>基于企业项目的情境体验教学在高校计算机专业《职业生涯规划》课程中的研究与应用</w:t>
      </w:r>
    </w:p>
    <w:p>
      <w:pPr>
        <w:ind w:firstLine="420" w:firstLineChars="200"/>
        <w:rPr>
          <w:rFonts w:hint="default" w:ascii="宋体" w:cs="宋体"/>
          <w:kern w:val="0"/>
          <w:szCs w:val="21"/>
          <w:lang w:val="en-US" w:eastAsia="zh-CN"/>
        </w:rPr>
      </w:pPr>
    </w:p>
    <w:p>
      <w:pPr>
        <w:snapToGrid w:val="0"/>
        <w:ind w:firstLine="422" w:firstLineChars="200"/>
        <w:rPr>
          <w:rFonts w:hint="eastAsia" w:ascii="宋体" w:hAnsi="宋体" w:eastAsia="宋体" w:cs="Times New Roman"/>
          <w:szCs w:val="21"/>
          <w:lang w:val="en-US" w:eastAsia="zh-CN"/>
        </w:rPr>
      </w:pPr>
      <w:r>
        <w:rPr>
          <w:rFonts w:hint="default" w:ascii="宋体" w:cs="宋体"/>
          <w:b/>
          <w:bCs/>
          <w:kern w:val="0"/>
          <w:szCs w:val="21"/>
          <w:lang w:val="en-US" w:eastAsia="zh-CN"/>
        </w:rPr>
        <w:t>摘 要：</w:t>
      </w:r>
      <w:r>
        <w:rPr>
          <w:rFonts w:hint="default" w:ascii="宋体" w:cs="宋体"/>
          <w:kern w:val="0"/>
          <w:szCs w:val="21"/>
          <w:lang w:val="en-US" w:eastAsia="zh-CN"/>
        </w:rPr>
        <w:t>针对当前</w:t>
      </w:r>
      <w:r>
        <w:rPr>
          <w:rFonts w:hint="eastAsia" w:ascii="宋体" w:cs="宋体"/>
          <w:kern w:val="0"/>
          <w:szCs w:val="21"/>
          <w:lang w:val="en-US" w:eastAsia="zh-CN"/>
        </w:rPr>
        <w:t>高校计算机专业《职业生涯规划》</w:t>
      </w:r>
      <w:r>
        <w:rPr>
          <w:rFonts w:hint="default" w:ascii="宋体" w:cs="宋体"/>
          <w:kern w:val="0"/>
          <w:szCs w:val="21"/>
          <w:lang w:val="en-US" w:eastAsia="zh-CN"/>
        </w:rPr>
        <w:t>课程教学中存在的</w:t>
      </w:r>
      <w:r>
        <w:rPr>
          <w:rFonts w:hint="eastAsia" w:ascii="宋体" w:cs="宋体"/>
          <w:kern w:val="0"/>
          <w:szCs w:val="21"/>
          <w:lang w:val="en-US" w:eastAsia="zh-CN"/>
        </w:rPr>
        <w:t>理论与实践脱节等</w:t>
      </w:r>
      <w:r>
        <w:rPr>
          <w:rFonts w:hint="default" w:ascii="宋体" w:cs="宋体"/>
          <w:kern w:val="0"/>
          <w:szCs w:val="21"/>
          <w:lang w:val="en-US" w:eastAsia="zh-CN"/>
        </w:rPr>
        <w:t>关键问题，</w:t>
      </w:r>
      <w:r>
        <w:rPr>
          <w:rFonts w:hint="eastAsia" w:ascii="宋体" w:hAnsi="宋体" w:eastAsia="宋体" w:cs="Times New Roman"/>
          <w:szCs w:val="21"/>
          <w:lang w:val="en-US" w:eastAsia="zh-CN"/>
        </w:rPr>
        <w:t>结合专业特点和社会实际需求，通过运用体验式教学模式与项目情境案例，改变传统的以教师和工具理论为中心的灌输式教学方法，让同学们在具体的情境中参与体验、反思改变，使高校计算机专业的职业生涯规划教学呈现情境化、个性化的特点，使同学们真正在课程中获益。</w:t>
      </w:r>
    </w:p>
    <w:p>
      <w:pPr>
        <w:ind w:firstLine="422" w:firstLineChars="200"/>
        <w:rPr>
          <w:rFonts w:hint="eastAsia" w:ascii="宋体" w:cs="宋体"/>
          <w:b w:val="0"/>
          <w:bCs w:val="0"/>
          <w:kern w:val="0"/>
          <w:szCs w:val="21"/>
          <w:lang w:val="en-US" w:eastAsia="zh-CN"/>
        </w:rPr>
      </w:pPr>
      <w:r>
        <w:rPr>
          <w:rFonts w:hint="default" w:ascii="宋体" w:cs="宋体"/>
          <w:b/>
          <w:bCs/>
          <w:kern w:val="0"/>
          <w:szCs w:val="21"/>
          <w:lang w:val="en-US" w:eastAsia="zh-CN"/>
        </w:rPr>
        <w:t>关键词：</w:t>
      </w:r>
      <w:r>
        <w:rPr>
          <w:rFonts w:hint="eastAsia" w:ascii="宋体" w:cs="宋体"/>
          <w:b w:val="0"/>
          <w:bCs w:val="0"/>
          <w:kern w:val="0"/>
          <w:szCs w:val="21"/>
          <w:lang w:val="en-US" w:eastAsia="zh-CN"/>
        </w:rPr>
        <w:t xml:space="preserve">职业生涯规划；软件开发；情境教学；体验式教学  </w:t>
      </w:r>
    </w:p>
    <w:p>
      <w:pPr>
        <w:ind w:firstLine="422" w:firstLineChars="200"/>
        <w:rPr>
          <w:rFonts w:hint="default" w:ascii="宋体" w:cs="宋体"/>
          <w:b w:val="0"/>
          <w:bCs w:val="0"/>
          <w:kern w:val="0"/>
          <w:szCs w:val="21"/>
          <w:lang w:val="en-US" w:eastAsia="zh-CN"/>
        </w:rPr>
      </w:pPr>
      <w:r>
        <w:rPr>
          <w:rFonts w:hint="eastAsia" w:ascii="宋体" w:hAnsi="宋体"/>
          <w:b/>
        </w:rPr>
        <w:t>作者简介：</w:t>
      </w:r>
      <w:r>
        <w:rPr>
          <w:rFonts w:hint="eastAsia" w:ascii="宋体" w:hAnsi="宋体"/>
          <w:b/>
          <w:lang w:val="en-US" w:eastAsia="zh-CN"/>
        </w:rPr>
        <w:t>许志飞</w:t>
      </w:r>
      <w:r>
        <w:rPr>
          <w:rFonts w:hint="eastAsia" w:ascii="宋体" w:hAnsi="宋体" w:cs="宋体"/>
          <w:kern w:val="0"/>
          <w:szCs w:val="21"/>
        </w:rPr>
        <w:t>（198</w:t>
      </w:r>
      <w:r>
        <w:rPr>
          <w:rFonts w:hint="eastAsia" w:ascii="宋体" w:hAnsi="宋体" w:cs="宋体"/>
          <w:kern w:val="0"/>
          <w:szCs w:val="21"/>
          <w:lang w:val="en-US" w:eastAsia="zh-CN"/>
        </w:rPr>
        <w:t>0</w:t>
      </w:r>
      <w:r>
        <w:rPr>
          <w:rFonts w:hint="eastAsia" w:ascii="宋体" w:hAnsi="宋体" w:cs="宋体"/>
          <w:kern w:val="0"/>
          <w:szCs w:val="21"/>
        </w:rPr>
        <w:t>-），</w:t>
      </w:r>
      <w:r>
        <w:rPr>
          <w:rFonts w:hint="eastAsia" w:ascii="宋体" w:hAnsi="宋体" w:cs="宋体"/>
          <w:kern w:val="0"/>
          <w:szCs w:val="21"/>
          <w:lang w:val="en-US" w:eastAsia="zh-CN"/>
        </w:rPr>
        <w:t>男</w:t>
      </w:r>
      <w:r>
        <w:rPr>
          <w:rFonts w:hint="eastAsia" w:ascii="宋体" w:hAnsi="宋体" w:cs="宋体"/>
          <w:kern w:val="0"/>
          <w:szCs w:val="21"/>
        </w:rPr>
        <w:t>，</w:t>
      </w:r>
      <w:r>
        <w:rPr>
          <w:rFonts w:hint="eastAsia" w:ascii="宋体" w:hAnsi="宋体" w:cs="宋体"/>
          <w:kern w:val="0"/>
          <w:szCs w:val="21"/>
          <w:lang w:val="en-US" w:eastAsia="zh-CN"/>
        </w:rPr>
        <w:t>浙江杭州</w:t>
      </w:r>
      <w:r>
        <w:rPr>
          <w:rFonts w:hint="eastAsia" w:ascii="宋体" w:hAnsi="宋体" w:cs="宋体"/>
          <w:kern w:val="0"/>
          <w:szCs w:val="21"/>
        </w:rPr>
        <w:t>人，</w:t>
      </w:r>
      <w:r>
        <w:rPr>
          <w:rFonts w:hint="eastAsia" w:ascii="宋体" w:hAnsi="宋体" w:cs="宋体"/>
          <w:kern w:val="0"/>
          <w:szCs w:val="21"/>
          <w:lang w:val="en-US" w:eastAsia="zh-CN"/>
        </w:rPr>
        <w:t>浙江警官职业学院（司法部杭州培训中心）</w:t>
      </w:r>
      <w:r>
        <w:rPr>
          <w:rFonts w:hint="eastAsia" w:ascii="宋体" w:hAnsi="宋体" w:cs="宋体"/>
          <w:kern w:val="0"/>
          <w:szCs w:val="21"/>
        </w:rPr>
        <w:t>，</w:t>
      </w:r>
      <w:r>
        <w:rPr>
          <w:rFonts w:hint="eastAsia" w:ascii="宋体" w:hAnsi="宋体" w:cs="宋体"/>
          <w:kern w:val="0"/>
          <w:szCs w:val="21"/>
          <w:lang w:val="en-US" w:eastAsia="zh-CN"/>
        </w:rPr>
        <w:t>信息技术与管理系讲师、杭州电子科技大学计算机应用技术硕士</w:t>
      </w:r>
      <w:bookmarkStart w:id="0" w:name="_GoBack"/>
      <w:bookmarkEnd w:id="0"/>
      <w:r>
        <w:rPr>
          <w:rFonts w:hint="eastAsia" w:ascii="宋体" w:hAnsi="宋体" w:cs="宋体"/>
          <w:kern w:val="0"/>
          <w:szCs w:val="21"/>
          <w:lang w:val="en-US" w:eastAsia="zh-CN"/>
        </w:rPr>
        <w:t>、杭州师范大学公共管理学博士在读，主要研究方向：软件工程、人工智能</w:t>
      </w:r>
      <w:r>
        <w:rPr>
          <w:rFonts w:hint="eastAsia" w:ascii="宋体" w:hAnsi="宋体" w:cs="宋体"/>
          <w:kern w:val="0"/>
          <w:szCs w:val="21"/>
        </w:rPr>
        <w:t>。（</w:t>
      </w:r>
      <w:r>
        <w:rPr>
          <w:rFonts w:hint="eastAsia" w:ascii="宋体" w:hAnsi="宋体" w:cs="宋体"/>
          <w:kern w:val="0"/>
          <w:szCs w:val="21"/>
          <w:lang w:val="en-US" w:eastAsia="zh-CN"/>
        </w:rPr>
        <w:t>浙江</w:t>
      </w:r>
      <w:r>
        <w:rPr>
          <w:rFonts w:hint="eastAsia" w:ascii="宋体" w:hAnsi="宋体" w:cs="宋体"/>
          <w:kern w:val="0"/>
          <w:szCs w:val="21"/>
        </w:rPr>
        <w:t xml:space="preserve"> </w:t>
      </w:r>
      <w:r>
        <w:rPr>
          <w:rFonts w:hint="eastAsia" w:ascii="宋体" w:hAnsi="宋体" w:cs="宋体"/>
          <w:kern w:val="0"/>
          <w:szCs w:val="21"/>
          <w:lang w:val="en-US" w:eastAsia="zh-CN"/>
        </w:rPr>
        <w:t>杭州</w:t>
      </w:r>
      <w:r>
        <w:rPr>
          <w:rFonts w:hint="eastAsia" w:ascii="宋体" w:hAnsi="宋体" w:cs="宋体"/>
          <w:kern w:val="0"/>
          <w:szCs w:val="21"/>
        </w:rPr>
        <w:t xml:space="preserve"> </w:t>
      </w:r>
      <w:r>
        <w:rPr>
          <w:rFonts w:hint="eastAsia" w:ascii="宋体" w:hAnsi="宋体" w:cs="宋体"/>
          <w:kern w:val="0"/>
          <w:szCs w:val="21"/>
          <w:lang w:val="en-US" w:eastAsia="zh-CN"/>
        </w:rPr>
        <w:t>310018</w:t>
      </w:r>
      <w:r>
        <w:rPr>
          <w:rFonts w:hint="eastAsia" w:ascii="宋体" w:hAnsi="宋体" w:cs="宋体"/>
          <w:kern w:val="0"/>
          <w:szCs w:val="21"/>
        </w:rPr>
        <w:t>）</w:t>
      </w:r>
    </w:p>
    <w:p>
      <w:pPr>
        <w:ind w:firstLine="422" w:firstLineChars="200"/>
        <w:rPr>
          <w:rFonts w:hint="eastAsia" w:ascii="宋体" w:hAnsi="宋体"/>
          <w:b/>
          <w:color w:val="000000"/>
          <w:szCs w:val="21"/>
        </w:rPr>
      </w:pPr>
      <w:r>
        <w:rPr>
          <w:rFonts w:hint="eastAsia" w:ascii="宋体" w:hAnsi="宋体"/>
          <w:b/>
        </w:rPr>
        <w:t>基金项目：</w:t>
      </w:r>
      <w:r>
        <w:rPr>
          <w:rFonts w:hint="eastAsia" w:ascii="宋体" w:hAnsi="宋体"/>
          <w:b/>
          <w:color w:val="000000"/>
          <w:szCs w:val="21"/>
        </w:rPr>
        <w:t>本文系</w:t>
      </w:r>
      <w:r>
        <w:rPr>
          <w:rFonts w:hint="eastAsia" w:ascii="宋体" w:hAnsi="宋体"/>
          <w:b/>
          <w:color w:val="000000"/>
          <w:szCs w:val="21"/>
          <w:lang w:val="en-US" w:eastAsia="zh-CN"/>
        </w:rPr>
        <w:t>2016年度浙江省教育厅高等教育课堂教学改革科研基金资助项目（kg20160883)</w:t>
      </w:r>
      <w:r>
        <w:rPr>
          <w:rFonts w:hint="eastAsia" w:ascii="宋体" w:hAnsi="宋体"/>
          <w:b/>
          <w:color w:val="000000"/>
          <w:szCs w:val="21"/>
        </w:rPr>
        <w:t>的研究成果。</w:t>
      </w:r>
    </w:p>
    <w:p>
      <w:pPr>
        <w:ind w:firstLine="422" w:firstLineChars="200"/>
        <w:rPr>
          <w:rFonts w:hint="eastAsia" w:ascii="宋体" w:hAnsi="宋体"/>
          <w:b/>
          <w:color w:val="000000"/>
          <w:szCs w:val="21"/>
          <w:lang w:val="en-US" w:eastAsia="zh-CN"/>
        </w:rPr>
      </w:pPr>
    </w:p>
    <w:p>
      <w:pPr>
        <w:ind w:firstLine="422" w:firstLineChars="200"/>
        <w:rPr>
          <w:rFonts w:hint="eastAsia" w:ascii="宋体" w:cs="宋体"/>
          <w:b/>
          <w:bCs/>
          <w:kern w:val="0"/>
          <w:szCs w:val="21"/>
          <w:lang w:val="en-US" w:eastAsia="zh-CN"/>
        </w:rPr>
      </w:pPr>
      <w:r>
        <w:rPr>
          <w:rFonts w:hint="eastAsia" w:ascii="宋体" w:cs="宋体"/>
          <w:b/>
          <w:bCs/>
          <w:kern w:val="0"/>
          <w:szCs w:val="21"/>
          <w:lang w:val="en-US" w:eastAsia="zh-CN"/>
        </w:rPr>
        <w:t>一、当前计算机专业大学生职业生涯规划教学存在的主要问题</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1.课程师资团队的专业水平、教材内容、课程设置与社会实际需求脱节严重</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一方面，当前高校计算机专业师资团队的许多老师都是从高校毕业后直</w:t>
      </w:r>
      <w:r>
        <w:rPr>
          <w:rFonts w:hint="default" w:ascii="宋体" w:hAnsi="宋体" w:eastAsia="宋体" w:cs="Times New Roman"/>
          <w:szCs w:val="21"/>
          <w:lang w:val="en-US" w:eastAsia="zh-CN"/>
        </w:rPr>
        <w:t>接</w:t>
      </w:r>
      <w:r>
        <w:rPr>
          <w:rFonts w:hint="eastAsia" w:ascii="宋体" w:hAnsi="宋体" w:eastAsia="宋体" w:cs="Times New Roman"/>
          <w:szCs w:val="21"/>
          <w:lang w:val="en-US" w:eastAsia="zh-CN"/>
        </w:rPr>
        <w:t>分配</w:t>
      </w:r>
      <w:r>
        <w:rPr>
          <w:rFonts w:hint="default" w:ascii="宋体" w:hAnsi="宋体" w:eastAsia="宋体" w:cs="Times New Roman"/>
          <w:szCs w:val="21"/>
          <w:lang w:val="en-US" w:eastAsia="zh-CN"/>
        </w:rPr>
        <w:t>到教师岗位，</w:t>
      </w:r>
      <w:r>
        <w:rPr>
          <w:rFonts w:hint="eastAsia" w:ascii="宋体" w:hAnsi="宋体" w:eastAsia="宋体" w:cs="Times New Roman"/>
          <w:szCs w:val="21"/>
          <w:lang w:val="en-US" w:eastAsia="zh-CN"/>
        </w:rPr>
        <w:t>从学校到学校，</w:t>
      </w:r>
      <w:r>
        <w:rPr>
          <w:rFonts w:hint="default" w:ascii="宋体" w:hAnsi="宋体" w:eastAsia="宋体" w:cs="Times New Roman"/>
          <w:szCs w:val="21"/>
          <w:lang w:val="en-US" w:eastAsia="zh-CN"/>
        </w:rPr>
        <w:t>普遍缺乏企业实际工程经验，</w:t>
      </w:r>
      <w:r>
        <w:rPr>
          <w:rFonts w:hint="eastAsia" w:ascii="宋体" w:hAnsi="宋体" w:eastAsia="宋体" w:cs="Times New Roman"/>
          <w:szCs w:val="21"/>
          <w:lang w:val="en-US" w:eastAsia="zh-CN"/>
        </w:rPr>
        <w:t>不熟悉</w:t>
      </w:r>
      <w:r>
        <w:rPr>
          <w:rFonts w:hint="default" w:ascii="宋体" w:hAnsi="宋体" w:eastAsia="宋体" w:cs="Times New Roman"/>
          <w:szCs w:val="21"/>
          <w:lang w:val="en-US" w:eastAsia="zh-CN"/>
        </w:rPr>
        <w:t>企业实际项目的具体</w:t>
      </w:r>
      <w:r>
        <w:rPr>
          <w:rFonts w:hint="eastAsia" w:ascii="宋体" w:hAnsi="宋体" w:eastAsia="宋体" w:cs="Times New Roman"/>
          <w:szCs w:val="21"/>
          <w:lang w:val="en-US" w:eastAsia="zh-CN"/>
        </w:rPr>
        <w:t>运行与</w:t>
      </w:r>
      <w:r>
        <w:rPr>
          <w:rFonts w:hint="default" w:ascii="宋体" w:hAnsi="宋体" w:eastAsia="宋体" w:cs="Times New Roman"/>
          <w:szCs w:val="21"/>
          <w:lang w:val="en-US" w:eastAsia="zh-CN"/>
        </w:rPr>
        <w:t>实施情况</w:t>
      </w:r>
      <w:r>
        <w:rPr>
          <w:rFonts w:hint="eastAsia" w:ascii="宋体" w:hAnsi="宋体" w:eastAsia="宋体" w:cs="Times New Roman"/>
          <w:szCs w:val="21"/>
          <w:lang w:val="en-US" w:eastAsia="zh-CN"/>
        </w:rPr>
        <w:t>。</w:t>
      </w:r>
      <w:r>
        <w:rPr>
          <w:rFonts w:hint="eastAsia" w:ascii="宋体" w:hAnsi="宋体"/>
          <w:szCs w:val="21"/>
          <w:vertAlign w:val="superscript"/>
        </w:rPr>
        <w:t>[1]</w:t>
      </w:r>
      <w:r>
        <w:rPr>
          <w:rFonts w:hint="default" w:ascii="宋体" w:hAnsi="宋体" w:eastAsia="宋体" w:cs="Times New Roman"/>
          <w:szCs w:val="21"/>
          <w:lang w:val="en-US" w:eastAsia="zh-CN"/>
        </w:rPr>
        <w:t>即使做过</w:t>
      </w:r>
      <w:r>
        <w:rPr>
          <w:rFonts w:hint="eastAsia" w:ascii="宋体" w:hAnsi="宋体" w:eastAsia="宋体" w:cs="Times New Roman"/>
          <w:szCs w:val="21"/>
          <w:lang w:val="en-US" w:eastAsia="zh-CN"/>
        </w:rPr>
        <w:t>企业</w:t>
      </w:r>
      <w:r>
        <w:rPr>
          <w:rFonts w:hint="default" w:ascii="宋体" w:hAnsi="宋体" w:eastAsia="宋体" w:cs="Times New Roman"/>
          <w:szCs w:val="21"/>
          <w:lang w:val="en-US" w:eastAsia="zh-CN"/>
        </w:rPr>
        <w:t>调研，也因缺乏企业实践而不能对这些企业实际项目实施过程有很深的体会，</w:t>
      </w:r>
      <w:r>
        <w:rPr>
          <w:rFonts w:hint="eastAsia" w:ascii="宋体" w:hAnsi="宋体"/>
          <w:szCs w:val="21"/>
          <w:vertAlign w:val="superscript"/>
        </w:rPr>
        <w:t>[1]</w:t>
      </w:r>
      <w:r>
        <w:rPr>
          <w:rFonts w:hint="eastAsia" w:ascii="宋体" w:hAnsi="宋体" w:eastAsia="宋体" w:cs="Times New Roman"/>
          <w:szCs w:val="21"/>
          <w:lang w:val="en-US" w:eastAsia="zh-CN"/>
        </w:rPr>
        <w:t>不能深刻理解企业对人才的职业能力与职业素质需求，导致在教学过程中无法有效结合社会实践阐述理论，无法透彻地给学生分析案例</w:t>
      </w:r>
      <w:r>
        <w:rPr>
          <w:rFonts w:hint="default" w:ascii="宋体" w:hAnsi="宋体" w:eastAsia="宋体" w:cs="Times New Roman"/>
          <w:szCs w:val="21"/>
          <w:lang w:val="en-US" w:eastAsia="zh-CN"/>
        </w:rPr>
        <w:t>，不能</w:t>
      </w:r>
      <w:r>
        <w:rPr>
          <w:rFonts w:hint="eastAsia" w:ascii="宋体" w:hAnsi="宋体" w:eastAsia="宋体" w:cs="Times New Roman"/>
          <w:szCs w:val="21"/>
          <w:lang w:val="en-US" w:eastAsia="zh-CN"/>
        </w:rPr>
        <w:t>有效地将</w:t>
      </w:r>
      <w:r>
        <w:rPr>
          <w:rFonts w:hint="default" w:ascii="宋体" w:hAnsi="宋体" w:eastAsia="宋体" w:cs="Times New Roman"/>
          <w:szCs w:val="21"/>
          <w:lang w:val="en-US" w:eastAsia="zh-CN"/>
        </w:rPr>
        <w:t>理论</w:t>
      </w:r>
      <w:r>
        <w:rPr>
          <w:rFonts w:hint="eastAsia" w:ascii="宋体" w:hAnsi="宋体" w:eastAsia="宋体" w:cs="Times New Roman"/>
          <w:szCs w:val="21"/>
          <w:lang w:val="en-US" w:eastAsia="zh-CN"/>
        </w:rPr>
        <w:t>与实践结合开展</w:t>
      </w:r>
      <w:r>
        <w:rPr>
          <w:rFonts w:hint="default" w:ascii="宋体" w:hAnsi="宋体" w:eastAsia="宋体" w:cs="Times New Roman"/>
          <w:szCs w:val="21"/>
          <w:lang w:val="en-US" w:eastAsia="zh-CN"/>
        </w:rPr>
        <w:t>教学</w:t>
      </w:r>
      <w:r>
        <w:rPr>
          <w:rFonts w:hint="eastAsia" w:ascii="宋体" w:hAnsi="宋体" w:eastAsia="宋体" w:cs="Times New Roman"/>
          <w:szCs w:val="21"/>
          <w:lang w:val="en-US" w:eastAsia="zh-CN"/>
        </w:rPr>
        <w:t>。</w:t>
      </w:r>
    </w:p>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另一方面，在实际教学实施中，也缺乏既懂专业又精通职业生涯规划指导理论与经验的师资。</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2.课程教学注重理论知识的灌输，忽视学生的个性化特点以及对其自主性的引导</w:t>
      </w:r>
    </w:p>
    <w:p>
      <w:pPr>
        <w:snapToGrid w:val="0"/>
        <w:ind w:firstLine="420" w:firstLineChars="200"/>
      </w:pPr>
      <w:r>
        <w:rPr>
          <w:rFonts w:hint="eastAsia" w:ascii="宋体" w:hAnsi="宋体" w:eastAsia="宋体" w:cs="Times New Roman"/>
          <w:szCs w:val="21"/>
          <w:lang w:val="en-US" w:eastAsia="zh-CN"/>
        </w:rPr>
        <w:t>当前高校计算机专业职业规划课程的授课内容与方式方法片面强调生涯规划理论知识的灌输与量表工具的使用，缺乏实践案例的支撑，缺乏对学生内在学习动力、学习兴趣、学习方法的有效引导，很难有效提升学生社会所需的职业能力与职业素养，导致学生不会有意识地去觉知自己的职业规划问题，不能有效将课程中的理论知识与工具转化为实际的职业规划能力。</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二、如何解决当前计算机专业大学生职业生涯规划教育存在的主要问题</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1.解决问题的主要思路</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一个人只有在亲历、参与之后才会对职业生涯规划有更深入的思考，才会自我反省，才会主动去寻求改变，修改生涯决策与发展规划，采取生涯行动。改变传统的以教师和工具理论为中心的灌输式教学方法，有效结合学生专业特点和社会实际需求，大胆创新，丰富教学形式和项目情境体验案例，让学生在具体的情境中参与体验、反思改变，使高校职业生涯规划教学呈现情境化、个性化的特点，这样才能使学生真正在课程中受益。</w:t>
      </w:r>
    </w:p>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尤其是计算机这样的工科类专业，所处的互联网科技行业发展日新月异，行业需求也在不断变化，因此，包括学生内在学习动力、学习兴趣、创新精神在内的职业能力与职业素养的培养就显得尤为重要。</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2.解决问题的主要举措</w:t>
      </w:r>
    </w:p>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(1)加强师资队伍建设：通过访问工程师计划、校企合作培训、企业高端人才引入等多种形式，丰富当前高校计算机专业师资团队实践教学经验，培养既懂专业又精通职业生涯规划指导理论与经验的师资。(2)改革完善课程教材：将职业生涯规划的基本理论与专业特点有机结合，通过校企合作，精心设计项目情境教学案例和互动教学环节。(3)改革完善课程设置：可以考虑设计课程间的合作指导机制，例如，构建《大学生职业生涯规划与发展》课程与《软件工程》或者《程序设计》等课程的合作指导机制，部分企业项目情境教学可安排在专业等课程的实训课时内完成。(4)在教学中导入企业项目情境：在整个</w:t>
      </w:r>
      <w:r>
        <w:rPr>
          <w:rFonts w:hint="default" w:ascii="宋体" w:hAnsi="宋体" w:eastAsia="宋体" w:cs="Times New Roman"/>
          <w:szCs w:val="21"/>
          <w:lang w:val="en-US" w:eastAsia="zh-CN"/>
        </w:rPr>
        <w:t>教学过程中</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采用企业</w:t>
      </w:r>
      <w:r>
        <w:rPr>
          <w:rFonts w:hint="eastAsia" w:ascii="宋体" w:hAnsi="宋体" w:eastAsia="宋体" w:cs="Times New Roman"/>
          <w:szCs w:val="21"/>
          <w:lang w:val="en-US" w:eastAsia="zh-CN"/>
        </w:rPr>
        <w:t>化</w:t>
      </w:r>
      <w:r>
        <w:rPr>
          <w:rFonts w:hint="default" w:ascii="宋体" w:hAnsi="宋体" w:eastAsia="宋体" w:cs="Times New Roman"/>
          <w:szCs w:val="21"/>
          <w:lang w:val="en-US" w:eastAsia="zh-CN"/>
        </w:rPr>
        <w:t>的方式完成实践项目实施</w:t>
      </w:r>
      <w:r>
        <w:rPr>
          <w:rFonts w:hint="eastAsia" w:ascii="宋体" w:hAnsi="宋体" w:eastAsia="宋体" w:cs="Times New Roman"/>
          <w:szCs w:val="21"/>
          <w:lang w:val="en-US" w:eastAsia="zh-CN"/>
        </w:rPr>
        <w:t>：一</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观察”，</w:t>
      </w:r>
      <w:r>
        <w:rPr>
          <w:rFonts w:hint="default" w:ascii="宋体" w:hAnsi="宋体" w:eastAsia="宋体" w:cs="Times New Roman"/>
          <w:szCs w:val="21"/>
          <w:lang w:val="en-US" w:eastAsia="zh-CN"/>
        </w:rPr>
        <w:t>通过</w:t>
      </w:r>
      <w:r>
        <w:rPr>
          <w:rFonts w:hint="eastAsia" w:ascii="宋体" w:hAnsi="宋体" w:eastAsia="宋体" w:cs="Times New Roman"/>
          <w:szCs w:val="21"/>
          <w:lang w:val="en-US" w:eastAsia="zh-CN"/>
        </w:rPr>
        <w:t>参观企业，观看视频</w:t>
      </w:r>
      <w:r>
        <w:rPr>
          <w:rFonts w:hint="default" w:ascii="宋体" w:hAnsi="宋体" w:eastAsia="宋体" w:cs="Times New Roman"/>
          <w:szCs w:val="21"/>
          <w:lang w:val="en-US" w:eastAsia="zh-CN"/>
        </w:rPr>
        <w:t>等，了解</w:t>
      </w:r>
      <w:r>
        <w:rPr>
          <w:rFonts w:hint="eastAsia" w:ascii="宋体" w:hAnsi="宋体" w:eastAsia="宋体" w:cs="Times New Roman"/>
          <w:szCs w:val="21"/>
          <w:lang w:val="en-US" w:eastAsia="zh-CN"/>
        </w:rPr>
        <w:t>企业项目的运作情况，</w:t>
      </w:r>
      <w:r>
        <w:rPr>
          <w:rFonts w:hint="default" w:ascii="宋体" w:hAnsi="宋体" w:eastAsia="宋体" w:cs="Times New Roman"/>
          <w:szCs w:val="21"/>
          <w:lang w:val="en-US" w:eastAsia="zh-CN"/>
        </w:rPr>
        <w:t>激发学生的</w:t>
      </w:r>
      <w:r>
        <w:rPr>
          <w:rFonts w:hint="eastAsia" w:ascii="宋体" w:hAnsi="宋体" w:eastAsia="宋体" w:cs="Times New Roman"/>
          <w:szCs w:val="21"/>
          <w:lang w:val="en-US" w:eastAsia="zh-CN"/>
        </w:rPr>
        <w:t>探究兴趣；</w:t>
      </w:r>
      <w:r>
        <w:rPr>
          <w:rFonts w:hint="default" w:ascii="宋体" w:hAnsi="宋体" w:eastAsia="宋体" w:cs="Times New Roman"/>
          <w:szCs w:val="21"/>
          <w:lang w:val="en-US" w:eastAsia="zh-CN"/>
        </w:rPr>
        <w:t>二“</w:t>
      </w:r>
      <w:r>
        <w:rPr>
          <w:rFonts w:hint="eastAsia" w:ascii="宋体" w:hAnsi="宋体" w:eastAsia="宋体" w:cs="Times New Roman"/>
          <w:szCs w:val="21"/>
          <w:lang w:val="en-US" w:eastAsia="zh-CN"/>
        </w:rPr>
        <w:t>倾听</w:t>
      </w:r>
      <w:r>
        <w:rPr>
          <w:rFonts w:hint="default" w:ascii="宋体" w:hAnsi="宋体" w:eastAsia="宋体" w:cs="Times New Roman"/>
          <w:szCs w:val="21"/>
          <w:lang w:val="en-US" w:eastAsia="zh-CN"/>
        </w:rPr>
        <w:t>”，听</w:t>
      </w:r>
      <w:r>
        <w:rPr>
          <w:rFonts w:hint="eastAsia" w:ascii="宋体" w:hAnsi="宋体" w:eastAsia="宋体" w:cs="Times New Roman"/>
          <w:szCs w:val="21"/>
          <w:lang w:val="en-US" w:eastAsia="zh-CN"/>
        </w:rPr>
        <w:t>企业工程</w:t>
      </w:r>
      <w:r>
        <w:rPr>
          <w:rFonts w:hint="default" w:ascii="宋体" w:hAnsi="宋体" w:eastAsia="宋体" w:cs="Times New Roman"/>
          <w:szCs w:val="21"/>
          <w:lang w:val="en-US" w:eastAsia="zh-CN"/>
        </w:rPr>
        <w:t>技术人员的介绍等</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三“</w:t>
      </w:r>
      <w:r>
        <w:rPr>
          <w:rFonts w:hint="eastAsia" w:ascii="宋体" w:hAnsi="宋体" w:eastAsia="宋体" w:cs="Times New Roman"/>
          <w:szCs w:val="21"/>
          <w:lang w:val="en-US" w:eastAsia="zh-CN"/>
        </w:rPr>
        <w:t>询问”，</w:t>
      </w:r>
      <w:r>
        <w:rPr>
          <w:rFonts w:hint="default" w:ascii="宋体" w:hAnsi="宋体" w:eastAsia="宋体" w:cs="Times New Roman"/>
          <w:szCs w:val="21"/>
          <w:lang w:val="en-US" w:eastAsia="zh-CN"/>
        </w:rPr>
        <w:t>问感兴趣的问题，问不明白的知识，问专家，问同学</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四“</w:t>
      </w:r>
      <w:r>
        <w:rPr>
          <w:rFonts w:hint="eastAsia" w:ascii="宋体" w:hAnsi="宋体" w:eastAsia="宋体" w:cs="Times New Roman"/>
          <w:szCs w:val="21"/>
          <w:lang w:val="en-US" w:eastAsia="zh-CN"/>
        </w:rPr>
        <w:t>行动</w:t>
      </w:r>
      <w:r>
        <w:rPr>
          <w:rFonts w:hint="default" w:ascii="宋体" w:hAnsi="宋体" w:eastAsia="宋体" w:cs="Times New Roman"/>
          <w:szCs w:val="21"/>
          <w:lang w:val="en-US" w:eastAsia="zh-CN"/>
        </w:rPr>
        <w:t>”， 以小组为单位</w:t>
      </w:r>
      <w:r>
        <w:rPr>
          <w:rFonts w:hint="eastAsia" w:ascii="宋体" w:hAnsi="宋体" w:eastAsia="宋体" w:cs="Times New Roman"/>
          <w:szCs w:val="21"/>
          <w:lang w:val="en-US" w:eastAsia="zh-CN"/>
        </w:rPr>
        <w:t>参与模拟企业项目运作流程</w:t>
      </w:r>
      <w:r>
        <w:rPr>
          <w:rFonts w:hint="default" w:ascii="宋体" w:hAnsi="宋体" w:eastAsia="宋体" w:cs="Times New Roman"/>
          <w:szCs w:val="21"/>
          <w:lang w:val="en-US" w:eastAsia="zh-CN"/>
        </w:rPr>
        <w:t>，小组</w:t>
      </w:r>
      <w:r>
        <w:rPr>
          <w:rFonts w:hint="eastAsia" w:ascii="宋体" w:hAnsi="宋体" w:eastAsia="宋体" w:cs="Times New Roman"/>
          <w:szCs w:val="21"/>
          <w:lang w:val="en-US" w:eastAsia="zh-CN"/>
        </w:rPr>
        <w:t>内部及小组</w:t>
      </w:r>
      <w:r>
        <w:rPr>
          <w:rFonts w:hint="default" w:ascii="宋体" w:hAnsi="宋体" w:eastAsia="宋体" w:cs="Times New Roman"/>
          <w:szCs w:val="21"/>
          <w:lang w:val="en-US" w:eastAsia="zh-CN"/>
        </w:rPr>
        <w:t>间进行</w:t>
      </w:r>
      <w:r>
        <w:rPr>
          <w:rFonts w:hint="eastAsia" w:ascii="宋体" w:hAnsi="宋体" w:eastAsia="宋体" w:cs="Times New Roman"/>
          <w:szCs w:val="21"/>
          <w:lang w:val="en-US" w:eastAsia="zh-CN"/>
        </w:rPr>
        <w:t>评审</w:t>
      </w:r>
      <w:r>
        <w:rPr>
          <w:rFonts w:hint="default" w:ascii="宋体" w:hAnsi="宋体" w:eastAsia="宋体" w:cs="Times New Roman"/>
          <w:szCs w:val="21"/>
          <w:lang w:val="en-US" w:eastAsia="zh-CN"/>
        </w:rPr>
        <w:t>比较，通过</w:t>
      </w:r>
      <w:r>
        <w:rPr>
          <w:rFonts w:hint="eastAsia" w:ascii="宋体" w:hAnsi="宋体" w:eastAsia="宋体" w:cs="Times New Roman"/>
          <w:szCs w:val="21"/>
          <w:lang w:val="en-US" w:eastAsia="zh-CN"/>
        </w:rPr>
        <w:t>系统</w:t>
      </w:r>
      <w:r>
        <w:rPr>
          <w:rFonts w:hint="default" w:ascii="宋体" w:hAnsi="宋体" w:eastAsia="宋体" w:cs="Times New Roman"/>
          <w:szCs w:val="21"/>
          <w:lang w:val="en-US" w:eastAsia="zh-CN"/>
        </w:rPr>
        <w:t>的体验式学习过程，</w:t>
      </w:r>
      <w:r>
        <w:rPr>
          <w:rFonts w:hint="eastAsia" w:ascii="宋体" w:hAnsi="宋体" w:eastAsia="宋体" w:cs="Times New Roman"/>
          <w:szCs w:val="21"/>
          <w:lang w:val="en-US" w:eastAsia="zh-CN"/>
        </w:rPr>
        <w:t>熟悉项目运行的实际流程与规范。</w:t>
      </w:r>
      <w:r>
        <w:rPr>
          <w:rFonts w:hint="eastAsia" w:ascii="宋体" w:hAnsi="宋体"/>
          <w:szCs w:val="21"/>
          <w:vertAlign w:val="superscript"/>
        </w:rPr>
        <w:t>[</w:t>
      </w:r>
      <w:r>
        <w:rPr>
          <w:rFonts w:hint="eastAsia" w:ascii="宋体" w:hAnsi="宋体"/>
          <w:szCs w:val="21"/>
          <w:vertAlign w:val="superscript"/>
          <w:lang w:val="en-US" w:eastAsia="zh-CN"/>
        </w:rPr>
        <w:t>3</w:t>
      </w:r>
      <w:r>
        <w:rPr>
          <w:rFonts w:hint="eastAsia" w:ascii="宋体" w:hAnsi="宋体"/>
          <w:szCs w:val="21"/>
          <w:vertAlign w:val="superscript"/>
        </w:rPr>
        <w:t>]</w:t>
      </w:r>
      <w:r>
        <w:rPr>
          <w:rFonts w:hint="eastAsia" w:ascii="宋体" w:hAnsi="宋体" w:eastAsia="宋体" w:cs="Times New Roman"/>
          <w:szCs w:val="21"/>
          <w:lang w:val="en-US" w:eastAsia="zh-CN"/>
        </w:rPr>
        <w:t>通过</w:t>
      </w:r>
      <w:r>
        <w:rPr>
          <w:rFonts w:hint="default" w:ascii="宋体" w:hAnsi="宋体" w:eastAsia="宋体" w:cs="Times New Roman"/>
          <w:szCs w:val="21"/>
          <w:lang w:val="en-US" w:eastAsia="zh-CN"/>
        </w:rPr>
        <w:t>主动参与</w:t>
      </w:r>
      <w:r>
        <w:rPr>
          <w:rFonts w:hint="eastAsia" w:ascii="宋体" w:hAnsi="宋体" w:eastAsia="宋体" w:cs="Times New Roman"/>
          <w:szCs w:val="21"/>
          <w:lang w:val="en-US" w:eastAsia="zh-CN"/>
        </w:rPr>
        <w:t>这种身临其境的教学体验</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将</w:t>
      </w:r>
      <w:r>
        <w:rPr>
          <w:rFonts w:hint="default" w:ascii="宋体" w:hAnsi="宋体" w:eastAsia="宋体" w:cs="Times New Roman"/>
          <w:szCs w:val="21"/>
          <w:lang w:val="en-US" w:eastAsia="zh-CN"/>
        </w:rPr>
        <w:t>所学</w:t>
      </w:r>
      <w:r>
        <w:rPr>
          <w:rFonts w:hint="eastAsia" w:ascii="宋体" w:hAnsi="宋体" w:eastAsia="宋体" w:cs="Times New Roman"/>
          <w:szCs w:val="21"/>
          <w:lang w:val="en-US" w:eastAsia="zh-CN"/>
        </w:rPr>
        <w:t>理论</w:t>
      </w:r>
      <w:r>
        <w:rPr>
          <w:rFonts w:hint="default" w:ascii="宋体" w:hAnsi="宋体" w:eastAsia="宋体" w:cs="Times New Roman"/>
          <w:szCs w:val="21"/>
          <w:lang w:val="en-US" w:eastAsia="zh-CN"/>
        </w:rPr>
        <w:t>知识与岗位</w:t>
      </w:r>
      <w:r>
        <w:rPr>
          <w:rFonts w:hint="eastAsia" w:ascii="宋体" w:hAnsi="宋体" w:eastAsia="宋体" w:cs="Times New Roman"/>
          <w:szCs w:val="21"/>
          <w:lang w:val="en-US" w:eastAsia="zh-CN"/>
        </w:rPr>
        <w:t>实践</w:t>
      </w:r>
      <w:r>
        <w:rPr>
          <w:rFonts w:hint="default" w:ascii="宋体" w:hAnsi="宋体" w:eastAsia="宋体" w:cs="Times New Roman"/>
          <w:szCs w:val="21"/>
          <w:lang w:val="en-US" w:eastAsia="zh-CN"/>
        </w:rPr>
        <w:t>紧密联系</w:t>
      </w:r>
      <w:r>
        <w:rPr>
          <w:rFonts w:hint="eastAsia" w:ascii="宋体" w:hAnsi="宋体" w:eastAsia="宋体" w:cs="Times New Roman"/>
          <w:szCs w:val="21"/>
          <w:lang w:val="en-US" w:eastAsia="zh-CN"/>
        </w:rPr>
        <w:t>起来，引导学生主动思考，激发学生的内在学习动力与学习兴趣，帮助学生真切感受到岗位对于职业能力与职业素养的实际需求，认识到自身能力、素养与实际需求间的差距，增加学生的紧迫感，从而在未来的学习过程中，能够有的放矢，发挥优势，补齐短板。</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三、如何在课程中具体应用项目情境教学—以企业软件开发项目为例</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计算机类岗位类别众多，主要有软件开发类岗位、网络管理与维护类岗位、网络安全类岗位、平面设计类岗位等等，不同类别的岗位对于求职者的职业素质与职业素养有不同的需求。可以分类别设计项目情境教学案例，引入计算机专业的职业生涯规划课程。下面以软件开发类岗位的职业生涯规划指导为例，将企业项目情境案例引入职业生涯规划指导中来，以便于同学们熟悉该类岗位的能力与素养需求，帮助同学们做出生涯选择，科学开展生涯规划。</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1.软件开发类岗位需要什么样的职业能力与职业素养</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IT企业的软件开发岗位的主要工作任务包括业务需求沟通与协调、功能模块详细设计、业务功能实现与单元测试、系统修改与维护、产品构思和架构设计、技术文档撰写；售前技术服务；售后技术支持等。</w:t>
      </w:r>
      <w:r>
        <w:rPr>
          <w:rFonts w:hint="eastAsia" w:ascii="宋体" w:hAnsi="宋体"/>
          <w:szCs w:val="21"/>
          <w:vertAlign w:val="superscript"/>
        </w:rPr>
        <w:t>[</w:t>
      </w:r>
      <w:r>
        <w:rPr>
          <w:rFonts w:hint="eastAsia" w:ascii="宋体" w:hAnsi="宋体"/>
          <w:szCs w:val="21"/>
          <w:vertAlign w:val="superscript"/>
          <w:lang w:val="en-US" w:eastAsia="zh-CN"/>
        </w:rPr>
        <w:t>2</w:t>
      </w:r>
      <w:r>
        <w:rPr>
          <w:rFonts w:hint="eastAsia" w:ascii="宋体" w:hAnsi="宋体"/>
          <w:szCs w:val="21"/>
          <w:vertAlign w:val="superscript"/>
        </w:rPr>
        <w:t>]</w:t>
      </w:r>
      <w:r>
        <w:rPr>
          <w:rFonts w:hint="eastAsia" w:ascii="宋体" w:hAnsi="宋体" w:eastAsia="宋体" w:cs="Times New Roman"/>
          <w:szCs w:val="21"/>
          <w:lang w:val="en-US" w:eastAsia="zh-CN"/>
        </w:rPr>
        <w:t>该类岗位所需要的职业能力与职业素养如表1、表2所示：</w:t>
      </w:r>
      <w:r>
        <w:rPr>
          <w:rFonts w:hint="eastAsia" w:ascii="宋体" w:hAnsi="宋体"/>
          <w:szCs w:val="21"/>
          <w:vertAlign w:val="superscript"/>
        </w:rPr>
        <w:t>[</w:t>
      </w:r>
      <w:r>
        <w:rPr>
          <w:rFonts w:hint="eastAsia" w:ascii="宋体" w:hAnsi="宋体"/>
          <w:szCs w:val="21"/>
          <w:vertAlign w:val="superscript"/>
          <w:lang w:val="en-US" w:eastAsia="zh-CN"/>
        </w:rPr>
        <w:t>2</w:t>
      </w:r>
      <w:r>
        <w:rPr>
          <w:rFonts w:hint="eastAsia" w:ascii="宋体" w:hAnsi="宋体"/>
          <w:szCs w:val="21"/>
          <w:vertAlign w:val="superscript"/>
        </w:rPr>
        <w:t>]</w:t>
      </w:r>
    </w:p>
    <w:p>
      <w:pPr>
        <w:keepNext w:val="0"/>
        <w:keepLines w:val="0"/>
        <w:widowControl/>
        <w:suppressLineNumbers w:val="0"/>
        <w:ind w:firstLine="422" w:firstLineChars="200"/>
        <w:jc w:val="center"/>
        <w:rPr>
          <w:rFonts w:hint="default" w:ascii="宋体" w:cs="宋体"/>
          <w:b/>
          <w:bCs/>
          <w:kern w:val="0"/>
          <w:szCs w:val="21"/>
          <w:lang w:val="en-US" w:eastAsia="zh-CN"/>
        </w:rPr>
      </w:pPr>
      <w:r>
        <w:rPr>
          <w:rFonts w:hint="eastAsia" w:ascii="宋体" w:cs="宋体"/>
          <w:b/>
          <w:bCs/>
          <w:kern w:val="0"/>
          <w:szCs w:val="21"/>
          <w:lang w:val="en-US" w:eastAsia="zh-CN"/>
        </w:rPr>
        <w:t>表1 软件开发类岗位职能能力与职业素养需求列表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能力类别</w:t>
            </w:r>
          </w:p>
        </w:tc>
        <w:tc>
          <w:tcPr>
            <w:tcW w:w="4261"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能力列表-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显性职业能力</w:t>
            </w: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开发环境搭建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数据库管理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面向对象编程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业务需求沟通、功能模块设计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软件设计、开发、测试与bug修改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业务功能实现与单元测试、系统维护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vAlign w:val="top"/>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文档撰写与编辑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vAlign w:val="top"/>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售前、售后技术服务与支持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隐性职业能力</w:t>
            </w: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分析、判断和概括能力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逻辑思维能力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文档编辑与文案撰写能力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自我管理与自我学习能力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总结创新能力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center"/>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外语阅读能力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职业素养</w:t>
            </w: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积极向上的事业心、认真负责的态度和端正的人品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left"/>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思维严谨，工作踏实，勤奋努力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61" w:type="dxa"/>
            <w:vMerge w:val="continue"/>
          </w:tcPr>
          <w:p>
            <w:pPr>
              <w:autoSpaceDE w:val="0"/>
              <w:autoSpaceDN w:val="0"/>
              <w:adjustRightInd w:val="0"/>
              <w:jc w:val="left"/>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讲诚信，遵守道德规范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left"/>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 xml:space="preserve">良好的沟通协调能力，良好的语言表达能力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left"/>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 xml:space="preserve">具有团队合作精神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left"/>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良好的个人修养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adjustRightInd w:val="0"/>
              <w:jc w:val="left"/>
              <w:rPr>
                <w:rFonts w:hint="default" w:ascii="宋体" w:cs="宋体"/>
                <w:kern w:val="0"/>
                <w:szCs w:val="21"/>
                <w:vertAlign w:val="baseline"/>
                <w:lang w:val="en-US" w:eastAsia="zh-CN"/>
              </w:rPr>
            </w:pPr>
          </w:p>
        </w:tc>
        <w:tc>
          <w:tcPr>
            <w:tcW w:w="4261"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积极的人生观与价值观</w:t>
            </w:r>
          </w:p>
        </w:tc>
      </w:tr>
    </w:tbl>
    <w:p>
      <w:pPr>
        <w:numPr>
          <w:ilvl w:val="0"/>
          <w:numId w:val="0"/>
        </w:numPr>
        <w:autoSpaceDE w:val="0"/>
        <w:autoSpaceDN w:val="0"/>
        <w:adjustRightInd w:val="0"/>
        <w:jc w:val="left"/>
        <w:rPr>
          <w:rFonts w:hint="default"/>
          <w:b/>
          <w:bCs/>
          <w:lang w:val="en-US" w:eastAsia="zh-CN"/>
        </w:rPr>
      </w:pPr>
    </w:p>
    <w:p>
      <w:pPr>
        <w:numPr>
          <w:ilvl w:val="0"/>
          <w:numId w:val="0"/>
        </w:numPr>
        <w:autoSpaceDE w:val="0"/>
        <w:autoSpaceDN w:val="0"/>
        <w:adjustRightInd w:val="0"/>
        <w:jc w:val="left"/>
        <w:rPr>
          <w:rFonts w:hint="default"/>
          <w:b/>
          <w:bCs/>
          <w:lang w:val="en-US" w:eastAsia="zh-CN"/>
        </w:rPr>
      </w:pPr>
    </w:p>
    <w:p>
      <w:pPr>
        <w:keepNext w:val="0"/>
        <w:keepLines w:val="0"/>
        <w:widowControl/>
        <w:suppressLineNumbers w:val="0"/>
        <w:ind w:firstLine="422" w:firstLineChars="200"/>
        <w:jc w:val="center"/>
        <w:rPr>
          <w:rFonts w:hint="default"/>
          <w:b/>
          <w:bCs/>
          <w:lang w:val="en-US" w:eastAsia="zh-CN"/>
        </w:rPr>
      </w:pPr>
      <w:r>
        <w:rPr>
          <w:rFonts w:hint="eastAsia" w:ascii="宋体" w:cs="宋体"/>
          <w:b/>
          <w:bCs/>
          <w:kern w:val="0"/>
          <w:szCs w:val="21"/>
          <w:lang w:val="en-US" w:eastAsia="zh-CN"/>
        </w:rPr>
        <w:t>表2 软件开发各阶段所需职能能力与职业素养表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646"/>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项目内容</w:t>
            </w:r>
          </w:p>
        </w:tc>
        <w:tc>
          <w:tcPr>
            <w:tcW w:w="2130" w:type="dxa"/>
            <w:vAlign w:val="top"/>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项目目标</w:t>
            </w:r>
          </w:p>
        </w:tc>
        <w:tc>
          <w:tcPr>
            <w:tcW w:w="2646" w:type="dxa"/>
            <w:vAlign w:val="top"/>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阶段性成果</w:t>
            </w:r>
          </w:p>
        </w:tc>
        <w:tc>
          <w:tcPr>
            <w:tcW w:w="1616"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所需能力类别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项目申请</w:t>
            </w:r>
          </w:p>
        </w:tc>
        <w:tc>
          <w:tcPr>
            <w:tcW w:w="2130" w:type="dxa"/>
          </w:tcPr>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center"/>
              <w:rPr>
                <w:rFonts w:hint="default" w:ascii="宋体" w:cs="宋体"/>
                <w:kern w:val="0"/>
                <w:szCs w:val="21"/>
                <w:vertAlign w:val="baseline"/>
                <w:lang w:val="en-US" w:eastAsia="zh-CN"/>
              </w:rPr>
            </w:pPr>
          </w:p>
        </w:tc>
        <w:tc>
          <w:tcPr>
            <w:tcW w:w="1616" w:type="dxa"/>
            <w:vMerge w:val="restart"/>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分析、判断和概括能力；文档编辑与文案撰写能力；总结创新能力；组织管理与沟通协调能力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项目团队组建与管理</w:t>
            </w:r>
          </w:p>
        </w:tc>
        <w:tc>
          <w:tcPr>
            <w:tcW w:w="2130" w:type="dxa"/>
          </w:tcPr>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项目名称、</w:t>
            </w:r>
            <w:r>
              <w:rPr>
                <w:rFonts w:hint="default" w:ascii="宋体" w:cs="宋体"/>
                <w:kern w:val="0"/>
                <w:szCs w:val="21"/>
                <w:vertAlign w:val="baseline"/>
                <w:lang w:val="en-US" w:eastAsia="zh-CN"/>
              </w:rPr>
              <w:t>项目依据、项目意义、市场分析、项目目标和范围、技术路线、人力资源、</w:t>
            </w:r>
            <w:r>
              <w:rPr>
                <w:rFonts w:hint="eastAsia" w:ascii="宋体" w:cs="宋体"/>
                <w:kern w:val="0"/>
                <w:szCs w:val="21"/>
                <w:vertAlign w:val="baseline"/>
                <w:lang w:val="en-US" w:eastAsia="zh-CN"/>
              </w:rPr>
              <w:t>项目分阶段</w:t>
            </w:r>
            <w:r>
              <w:rPr>
                <w:rFonts w:hint="default" w:ascii="宋体" w:cs="宋体"/>
                <w:kern w:val="0"/>
                <w:szCs w:val="21"/>
                <w:vertAlign w:val="baseline"/>
                <w:lang w:val="en-US" w:eastAsia="zh-CN"/>
              </w:rPr>
              <w:t>计划及风险分析</w:t>
            </w:r>
          </w:p>
        </w:tc>
        <w:tc>
          <w:tcPr>
            <w:tcW w:w="1616" w:type="dxa"/>
            <w:vMerge w:val="continue"/>
            <w:vAlign w:val="top"/>
          </w:tcPr>
          <w:p>
            <w:pPr>
              <w:autoSpaceDE w:val="0"/>
              <w:autoSpaceDN w:val="0"/>
              <w:adjustRightInd w:val="0"/>
              <w:jc w:val="left"/>
              <w:rPr>
                <w:rFonts w:hint="default" w:ascii="宋体" w:cs="宋体"/>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立项评审</w:t>
            </w:r>
          </w:p>
        </w:tc>
        <w:tc>
          <w:tcPr>
            <w:tcW w:w="2130" w:type="dxa"/>
          </w:tcPr>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center"/>
              <w:rPr>
                <w:rFonts w:hint="default" w:ascii="宋体" w:cs="宋体"/>
                <w:kern w:val="0"/>
                <w:szCs w:val="21"/>
                <w:vertAlign w:val="baseline"/>
                <w:lang w:val="en-US" w:eastAsia="zh-CN"/>
              </w:rPr>
            </w:pPr>
          </w:p>
        </w:tc>
        <w:tc>
          <w:tcPr>
            <w:tcW w:w="1616" w:type="dxa"/>
          </w:tcPr>
          <w:p>
            <w:pPr>
              <w:autoSpaceDE w:val="0"/>
              <w:autoSpaceDN w:val="0"/>
              <w:adjustRightInd w:val="0"/>
              <w:jc w:val="left"/>
              <w:rPr>
                <w:rFonts w:hint="default" w:ascii="宋体" w:cs="宋体"/>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需求分析</w:t>
            </w:r>
          </w:p>
        </w:tc>
        <w:tc>
          <w:tcPr>
            <w:tcW w:w="2130"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完成需求评审</w:t>
            </w:r>
          </w:p>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《项目需求规格说明书</w:t>
            </w:r>
            <w:r>
              <w:rPr>
                <w:rFonts w:hint="default" w:ascii="宋体" w:cs="宋体"/>
                <w:kern w:val="0"/>
                <w:szCs w:val="21"/>
                <w:vertAlign w:val="baseline"/>
                <w:lang w:val="en-US" w:eastAsia="zh-CN"/>
              </w:rPr>
              <w:t>》</w:t>
            </w:r>
          </w:p>
          <w:p>
            <w:pPr>
              <w:autoSpaceDE w:val="0"/>
              <w:autoSpaceDN w:val="0"/>
              <w:adjustRightInd w:val="0"/>
              <w:jc w:val="center"/>
              <w:rPr>
                <w:rFonts w:hint="default" w:ascii="宋体" w:cs="宋体"/>
                <w:kern w:val="0"/>
                <w:szCs w:val="21"/>
                <w:vertAlign w:val="baseline"/>
                <w:lang w:val="en-US" w:eastAsia="zh-CN"/>
              </w:rPr>
            </w:pPr>
          </w:p>
        </w:tc>
        <w:tc>
          <w:tcPr>
            <w:tcW w:w="1616"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沟通协调能力、语言表达能力、总结创新能力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概要设计</w:t>
            </w:r>
          </w:p>
        </w:tc>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完成概要设计评审</w:t>
            </w:r>
          </w:p>
        </w:tc>
        <w:tc>
          <w:tcPr>
            <w:tcW w:w="2646" w:type="dxa"/>
          </w:tcPr>
          <w:p>
            <w:pPr>
              <w:autoSpaceDE w:val="0"/>
              <w:autoSpaceDN w:val="0"/>
              <w:adjustRightInd w:val="0"/>
              <w:jc w:val="center"/>
              <w:rPr>
                <w:rFonts w:hint="default" w:ascii="宋体" w:cs="宋体"/>
                <w:kern w:val="0"/>
                <w:szCs w:val="21"/>
                <w:vertAlign w:val="baseline"/>
                <w:lang w:val="en-US" w:eastAsia="zh-CN"/>
              </w:rPr>
            </w:pPr>
            <w:r>
              <w:rPr>
                <w:rFonts w:hint="default" w:ascii="宋体" w:cs="宋体"/>
                <w:kern w:val="0"/>
                <w:szCs w:val="21"/>
                <w:vertAlign w:val="baseline"/>
                <w:lang w:val="en-US" w:eastAsia="zh-CN"/>
              </w:rPr>
              <w:t>《概要设计》</w:t>
            </w:r>
          </w:p>
          <w:p>
            <w:pPr>
              <w:autoSpaceDE w:val="0"/>
              <w:autoSpaceDN w:val="0"/>
              <w:adjustRightInd w:val="0"/>
              <w:jc w:val="center"/>
              <w:rPr>
                <w:rFonts w:hint="default" w:ascii="宋体" w:cs="宋体"/>
                <w:kern w:val="0"/>
                <w:szCs w:val="21"/>
                <w:vertAlign w:val="baseline"/>
                <w:lang w:val="en-US" w:eastAsia="zh-CN"/>
              </w:rPr>
            </w:pPr>
          </w:p>
        </w:tc>
        <w:tc>
          <w:tcPr>
            <w:tcW w:w="1616" w:type="dxa"/>
            <w:vMerge w:val="restart"/>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逻辑思维能力；文档编辑与文案撰写能力；团队合作能力；开发环境搭建与代码编写；数据库系统管理；软件设计、开发、测试与bug修改；业务需求沟通、功能模块详细设计；业务功能实现与单元测试；面向对象编程思想</w:t>
            </w:r>
            <w:r>
              <w:rPr>
                <w:rFonts w:hint="eastAsia" w:ascii="宋体" w:hAnsi="宋体"/>
                <w:szCs w:val="21"/>
                <w:vertAlign w:val="superscript"/>
              </w:rPr>
              <w:t>[</w:t>
            </w:r>
            <w:r>
              <w:rPr>
                <w:rFonts w:hint="eastAsia" w:ascii="宋体" w:hAnsi="宋体"/>
                <w:szCs w:val="21"/>
                <w:vertAlign w:val="superscript"/>
                <w:lang w:val="en-US" w:eastAsia="zh-CN"/>
              </w:rPr>
              <w:t>2</w:t>
            </w:r>
            <w:r>
              <w:rPr>
                <w:rFonts w:hint="eastAsia" w:ascii="宋体" w:hAnsi="宋体"/>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详细设计</w:t>
            </w:r>
          </w:p>
        </w:tc>
        <w:tc>
          <w:tcPr>
            <w:tcW w:w="2130"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完成详细设计评审</w:t>
            </w:r>
          </w:p>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《详细设计》</w:t>
            </w:r>
          </w:p>
        </w:tc>
        <w:tc>
          <w:tcPr>
            <w:tcW w:w="1616" w:type="dxa"/>
            <w:vMerge w:val="continue"/>
          </w:tcPr>
          <w:p>
            <w:pPr>
              <w:autoSpaceDE w:val="0"/>
              <w:autoSpaceDN w:val="0"/>
              <w:adjustRightInd w:val="0"/>
              <w:jc w:val="left"/>
              <w:rPr>
                <w:rFonts w:hint="default" w:ascii="宋体" w:cs="宋体"/>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设计与实现</w:t>
            </w:r>
          </w:p>
        </w:tc>
        <w:tc>
          <w:tcPr>
            <w:tcW w:w="2130"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完成代码编写及单元测试</w:t>
            </w:r>
          </w:p>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源代码</w:t>
            </w:r>
          </w:p>
        </w:tc>
        <w:tc>
          <w:tcPr>
            <w:tcW w:w="1616" w:type="dxa"/>
            <w:vMerge w:val="continue"/>
          </w:tcPr>
          <w:p>
            <w:pPr>
              <w:autoSpaceDE w:val="0"/>
              <w:autoSpaceDN w:val="0"/>
              <w:adjustRightInd w:val="0"/>
              <w:jc w:val="left"/>
              <w:rPr>
                <w:rFonts w:hint="default" w:ascii="宋体" w:cs="宋体"/>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软件测试</w:t>
            </w:r>
          </w:p>
          <w:p>
            <w:pPr>
              <w:autoSpaceDE w:val="0"/>
              <w:autoSpaceDN w:val="0"/>
              <w:adjustRightInd w:val="0"/>
              <w:jc w:val="center"/>
              <w:rPr>
                <w:rFonts w:hint="default" w:ascii="宋体" w:cs="宋体"/>
                <w:kern w:val="0"/>
                <w:szCs w:val="21"/>
                <w:vertAlign w:val="baseline"/>
                <w:lang w:val="en-US" w:eastAsia="zh-CN"/>
              </w:rPr>
            </w:pPr>
          </w:p>
        </w:tc>
        <w:tc>
          <w:tcPr>
            <w:tcW w:w="2130"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完成测试用例编写及测试</w:t>
            </w:r>
          </w:p>
          <w:p>
            <w:pPr>
              <w:autoSpaceDE w:val="0"/>
              <w:autoSpaceDN w:val="0"/>
              <w:adjustRightInd w:val="0"/>
              <w:jc w:val="center"/>
              <w:rPr>
                <w:rFonts w:hint="default" w:ascii="宋体" w:cs="宋体"/>
                <w:kern w:val="0"/>
                <w:szCs w:val="21"/>
                <w:vertAlign w:val="baseline"/>
                <w:lang w:val="en-US" w:eastAsia="zh-CN"/>
              </w:rPr>
            </w:pPr>
          </w:p>
        </w:tc>
        <w:tc>
          <w:tcPr>
            <w:tcW w:w="2646"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《测试用例</w:t>
            </w:r>
            <w:r>
              <w:rPr>
                <w:rFonts w:hint="default" w:ascii="宋体" w:cs="宋体"/>
                <w:kern w:val="0"/>
                <w:szCs w:val="21"/>
                <w:vertAlign w:val="baseline"/>
                <w:lang w:val="en-US" w:eastAsia="zh-CN"/>
              </w:rPr>
              <w:t>》、《测试报告》</w:t>
            </w:r>
          </w:p>
          <w:p>
            <w:pPr>
              <w:autoSpaceDE w:val="0"/>
              <w:autoSpaceDN w:val="0"/>
              <w:adjustRightInd w:val="0"/>
              <w:jc w:val="center"/>
              <w:rPr>
                <w:rFonts w:hint="default" w:ascii="宋体" w:cs="宋体"/>
                <w:kern w:val="0"/>
                <w:szCs w:val="21"/>
                <w:vertAlign w:val="baseline"/>
                <w:lang w:val="en-US" w:eastAsia="zh-CN"/>
              </w:rPr>
            </w:pPr>
          </w:p>
        </w:tc>
        <w:tc>
          <w:tcPr>
            <w:tcW w:w="1616" w:type="dxa"/>
            <w:vMerge w:val="continue"/>
          </w:tcPr>
          <w:p>
            <w:pPr>
              <w:autoSpaceDE w:val="0"/>
              <w:autoSpaceDN w:val="0"/>
              <w:adjustRightInd w:val="0"/>
              <w:jc w:val="left"/>
              <w:rPr>
                <w:rFonts w:hint="default" w:ascii="宋体" w:cs="宋体"/>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项目发布</w:t>
            </w:r>
          </w:p>
        </w:tc>
        <w:tc>
          <w:tcPr>
            <w:tcW w:w="2130" w:type="dxa"/>
          </w:tcPr>
          <w:p>
            <w:pPr>
              <w:autoSpaceDE w:val="0"/>
              <w:autoSpaceDN w:val="0"/>
              <w:adjustRightInd w:val="0"/>
              <w:jc w:val="center"/>
              <w:rPr>
                <w:rFonts w:hint="default" w:ascii="宋体" w:cs="宋体"/>
                <w:kern w:val="0"/>
                <w:szCs w:val="21"/>
                <w:vertAlign w:val="baseline"/>
                <w:lang w:val="en-US" w:eastAsia="zh-CN"/>
              </w:rPr>
            </w:pPr>
            <w:r>
              <w:rPr>
                <w:rFonts w:hint="eastAsia" w:ascii="宋体" w:cs="宋体"/>
                <w:kern w:val="0"/>
                <w:szCs w:val="21"/>
                <w:vertAlign w:val="baseline"/>
                <w:lang w:val="en-US" w:eastAsia="zh-CN"/>
              </w:rPr>
              <w:t>完成项目发布</w:t>
            </w:r>
          </w:p>
        </w:tc>
        <w:tc>
          <w:tcPr>
            <w:tcW w:w="2646" w:type="dxa"/>
          </w:tcPr>
          <w:p>
            <w:pPr>
              <w:autoSpaceDE w:val="0"/>
              <w:autoSpaceDN w:val="0"/>
              <w:adjustRightInd w:val="0"/>
              <w:jc w:val="center"/>
              <w:rPr>
                <w:rFonts w:hint="eastAsia" w:ascii="宋体" w:cs="宋体"/>
                <w:kern w:val="0"/>
                <w:szCs w:val="21"/>
                <w:vertAlign w:val="baseline"/>
                <w:lang w:val="en-US" w:eastAsia="zh-CN"/>
              </w:rPr>
            </w:pPr>
            <w:r>
              <w:rPr>
                <w:rFonts w:hint="eastAsia" w:ascii="宋体" w:cs="宋体"/>
                <w:kern w:val="0"/>
                <w:szCs w:val="21"/>
                <w:vertAlign w:val="baseline"/>
                <w:lang w:val="en-US" w:eastAsia="zh-CN"/>
              </w:rPr>
              <w:t>《项目汇报与总结</w:t>
            </w:r>
            <w:r>
              <w:rPr>
                <w:rFonts w:hint="default" w:ascii="宋体" w:cs="宋体"/>
                <w:kern w:val="0"/>
                <w:szCs w:val="21"/>
                <w:vertAlign w:val="baseline"/>
                <w:lang w:val="en-US" w:eastAsia="zh-CN"/>
              </w:rPr>
              <w:t>》</w:t>
            </w:r>
          </w:p>
          <w:p>
            <w:pPr>
              <w:autoSpaceDE w:val="0"/>
              <w:autoSpaceDN w:val="0"/>
              <w:adjustRightInd w:val="0"/>
              <w:jc w:val="center"/>
              <w:rPr>
                <w:rFonts w:hint="default" w:ascii="宋体" w:cs="宋体"/>
                <w:kern w:val="0"/>
                <w:szCs w:val="21"/>
                <w:vertAlign w:val="baseline"/>
                <w:lang w:val="en-US" w:eastAsia="zh-CN"/>
              </w:rPr>
            </w:pPr>
          </w:p>
        </w:tc>
        <w:tc>
          <w:tcPr>
            <w:tcW w:w="1616" w:type="dxa"/>
          </w:tcPr>
          <w:p>
            <w:pPr>
              <w:autoSpaceDE w:val="0"/>
              <w:autoSpaceDN w:val="0"/>
              <w:adjustRightInd w:val="0"/>
              <w:jc w:val="left"/>
              <w:rPr>
                <w:rFonts w:hint="default" w:ascii="宋体" w:cs="宋体"/>
                <w:kern w:val="0"/>
                <w:szCs w:val="21"/>
                <w:vertAlign w:val="baseline"/>
                <w:lang w:val="en-US" w:eastAsia="zh-CN"/>
              </w:rPr>
            </w:pPr>
            <w:r>
              <w:rPr>
                <w:rFonts w:hint="eastAsia" w:ascii="宋体" w:cs="宋体"/>
                <w:kern w:val="0"/>
                <w:szCs w:val="21"/>
                <w:vertAlign w:val="baseline"/>
                <w:lang w:val="en-US" w:eastAsia="zh-CN"/>
              </w:rPr>
              <w:t>总结创新能力</w:t>
            </w:r>
          </w:p>
        </w:tc>
      </w:tr>
    </w:tbl>
    <w:p>
      <w:pPr>
        <w:snapToGrid w:val="0"/>
        <w:rPr>
          <w:rFonts w:hint="eastAsia" w:ascii="宋体" w:hAnsi="宋体" w:eastAsia="宋体" w:cs="Times New Roman"/>
          <w:szCs w:val="21"/>
          <w:lang w:val="en-US" w:eastAsia="zh-CN"/>
        </w:rPr>
      </w:pPr>
    </w:p>
    <w:p>
      <w:pPr>
        <w:snapToGrid w:val="0"/>
        <w:ind w:firstLine="420" w:firstLineChars="200"/>
        <w:rPr>
          <w:rFonts w:hint="eastAsia" w:ascii="宋体" w:hAnsi="宋体" w:eastAsia="宋体" w:cs="Times New Roman"/>
          <w:szCs w:val="21"/>
          <w:lang w:val="en-US" w:eastAsia="zh-CN"/>
        </w:rPr>
      </w:pP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2.将企业软件开发项目情境贯穿到生涯规划课程教育中，实现两者的有机融合</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 xml:space="preserve">如表 3 </w:t>
      </w:r>
      <w:r>
        <w:rPr>
          <w:rFonts w:hint="default" w:ascii="宋体" w:hAnsi="宋体" w:eastAsia="宋体" w:cs="Times New Roman"/>
          <w:szCs w:val="21"/>
          <w:lang w:val="en-US" w:eastAsia="zh-CN"/>
        </w:rPr>
        <w:t>所示，列出了项目</w:t>
      </w:r>
      <w:r>
        <w:rPr>
          <w:rFonts w:hint="eastAsia" w:ascii="宋体" w:hAnsi="宋体" w:eastAsia="宋体" w:cs="Times New Roman"/>
          <w:szCs w:val="21"/>
          <w:lang w:val="en-US" w:eastAsia="zh-CN"/>
        </w:rPr>
        <w:t>情境</w:t>
      </w:r>
      <w:r>
        <w:rPr>
          <w:rFonts w:hint="default" w:ascii="宋体" w:hAnsi="宋体" w:eastAsia="宋体" w:cs="Times New Roman"/>
          <w:szCs w:val="21"/>
          <w:lang w:val="en-US" w:eastAsia="zh-CN"/>
        </w:rPr>
        <w:t>整体</w:t>
      </w:r>
      <w:r>
        <w:rPr>
          <w:rFonts w:hint="eastAsia" w:ascii="宋体" w:hAnsi="宋体" w:eastAsia="宋体" w:cs="Times New Roman"/>
          <w:szCs w:val="21"/>
          <w:lang w:val="en-US" w:eastAsia="zh-CN"/>
        </w:rPr>
        <w:t>教学</w:t>
      </w:r>
      <w:r>
        <w:rPr>
          <w:rFonts w:hint="default" w:ascii="宋体" w:hAnsi="宋体" w:eastAsia="宋体" w:cs="Times New Roman"/>
          <w:szCs w:val="21"/>
          <w:lang w:val="en-US" w:eastAsia="zh-CN"/>
        </w:rPr>
        <w:t>实施计划</w:t>
      </w:r>
      <w:r>
        <w:rPr>
          <w:rFonts w:hint="eastAsia" w:ascii="宋体" w:hAnsi="宋体" w:eastAsia="宋体" w:cs="Times New Roman"/>
          <w:szCs w:val="21"/>
          <w:lang w:val="en-US" w:eastAsia="zh-CN"/>
        </w:rPr>
        <w:t>。通过将企业软件开发项目情境贯穿到职业生涯规划教育之中，激发学生内在学习动力与学习兴趣，帮助学生客观认识自我，科学分析职业世界的发展趋势，最终做出职业生涯决策，制订生涯规划。</w:t>
      </w:r>
    </w:p>
    <w:p>
      <w:pPr>
        <w:snapToGrid w:val="0"/>
        <w:ind w:firstLine="422" w:firstLineChars="200"/>
        <w:rPr>
          <w:rFonts w:hint="eastAsia" w:ascii="宋体" w:hAnsi="宋体" w:eastAsia="宋体" w:cs="Times New Roman"/>
          <w:szCs w:val="21"/>
          <w:lang w:val="en-US" w:eastAsia="zh-CN"/>
        </w:rPr>
      </w:pPr>
      <w:r>
        <w:rPr>
          <w:rFonts w:hint="eastAsia" w:ascii="宋体" w:hAnsi="宋体" w:eastAsia="宋体" w:cs="Times New Roman"/>
          <w:b/>
          <w:bCs/>
          <w:szCs w:val="21"/>
          <w:lang w:val="en-US" w:eastAsia="zh-CN"/>
        </w:rPr>
        <w:t>1）通过身临其境的项目参与体验，激发学生内在学习动力与学习兴趣。</w:t>
      </w:r>
      <w:r>
        <w:rPr>
          <w:rFonts w:hint="eastAsia" w:ascii="宋体" w:hAnsi="宋体" w:eastAsia="宋体" w:cs="Times New Roman"/>
          <w:szCs w:val="21"/>
          <w:lang w:val="en-US" w:eastAsia="zh-CN"/>
        </w:rPr>
        <w:t>在情境体验式教学中，不强调学生系统的生涯规划理论知识的掌握，而强调学习者的内在学习动力、学习兴趣以及生涯规划意识的激发，自我生涯决策与规划能力的增强。例如：精心设计课前互动环节，充分调动学生参与积极性；组建项目小组，共同探讨、沟通协调，分享知识，澄清价值，提升能力；善用评价与激励，个人评价与团队评价相结合。</w:t>
      </w:r>
    </w:p>
    <w:p>
      <w:pPr>
        <w:snapToGrid w:val="0"/>
        <w:ind w:firstLine="422" w:firstLineChars="200"/>
        <w:rPr>
          <w:rFonts w:hint="default" w:ascii="宋体" w:hAnsi="宋体" w:eastAsia="宋体" w:cs="Times New Roman"/>
          <w:szCs w:val="21"/>
          <w:lang w:val="en-US" w:eastAsia="zh-CN"/>
        </w:rPr>
      </w:pPr>
      <w:r>
        <w:rPr>
          <w:rFonts w:hint="eastAsia" w:ascii="宋体" w:hAnsi="宋体" w:eastAsia="宋体" w:cs="Times New Roman"/>
          <w:b/>
          <w:bCs/>
          <w:szCs w:val="21"/>
          <w:lang w:val="en-US" w:eastAsia="zh-CN"/>
        </w:rPr>
        <w:t>2）通过组内考评与阶段评审，帮助学生客观科学认知自我。</w:t>
      </w:r>
      <w:r>
        <w:rPr>
          <w:rFonts w:hint="eastAsia" w:ascii="宋体" w:hAnsi="宋体" w:eastAsia="宋体" w:cs="Times New Roman"/>
          <w:szCs w:val="21"/>
          <w:lang w:val="en-US" w:eastAsia="zh-CN"/>
        </w:rPr>
        <w:t>在项目立项申请与团队组建与管理环节，可以锻炼、提升和评价学生的分析、判断和概括能力、文档编辑与文案撰写能力、总结与创新能力、组织管理与沟通协调能力；在需求分析环节，可以锻炼、提升和评价学生的沟通协调能力、语言表达能力、总结与创新能力；在设计与实现环节，可以锻炼、提升和评价学生的逻辑思维能力、文档编辑与文案撰写能力、团队合作能力、软件开发专业能力；在项目发布环节，可以锻炼、提升和评价学生的总结创新能力。在上述环节中，可以运用组内考评与阶段评审，量化评估学生的各项职业能力，以上述评估为基础，结合生涯规划评测工具开展职业自我探索（例如，运用霍兰德职业兴趣测试分析职业倾向，运用气质类型测试与MBTI性格测试分析个性特征等）。</w:t>
      </w:r>
    </w:p>
    <w:p>
      <w:pPr>
        <w:snapToGrid w:val="0"/>
        <w:ind w:firstLine="422" w:firstLineChars="200"/>
        <w:rPr>
          <w:rFonts w:hint="eastAsia" w:ascii="宋体" w:hAnsi="宋体" w:eastAsia="宋体" w:cs="Times New Roman"/>
          <w:szCs w:val="21"/>
          <w:lang w:val="en-US" w:eastAsia="zh-CN"/>
        </w:rPr>
      </w:pPr>
      <w:r>
        <w:rPr>
          <w:rFonts w:hint="eastAsia" w:ascii="宋体" w:hAnsi="宋体" w:eastAsia="宋体" w:cs="Times New Roman"/>
          <w:b/>
          <w:bCs/>
          <w:szCs w:val="21"/>
          <w:lang w:val="en-US" w:eastAsia="zh-CN"/>
        </w:rPr>
        <w:t>3）通过教育引导，帮助学生探索职业世界。</w:t>
      </w:r>
      <w:r>
        <w:rPr>
          <w:rFonts w:hint="eastAsia" w:ascii="宋体" w:hAnsi="宋体" w:eastAsia="宋体" w:cs="Times New Roman"/>
          <w:szCs w:val="21"/>
          <w:lang w:val="en-US" w:eastAsia="zh-CN"/>
        </w:rPr>
        <w:t>项目情境展开前，教师需要讲解典型案例，分析行业需求与发展趋势；项目情境结束后，教师需要总结分析，指导学生探索职业世界（例如，诸如霍兰德职业倾向量表测试（包含您心目中的理想职业、您所感兴趣的活动、您所擅长获胜的活动、您所喜欢的职业、您的能力类型简评、您所看重的东西—职业价值观等六部分内容）、画出我的家族职业树等）。</w:t>
      </w:r>
    </w:p>
    <w:p>
      <w:pPr>
        <w:snapToGrid w:val="0"/>
        <w:ind w:firstLine="422" w:firstLineChars="200"/>
        <w:rPr>
          <w:rFonts w:hint="default" w:ascii="宋体" w:cs="宋体"/>
          <w:kern w:val="0"/>
          <w:szCs w:val="21"/>
          <w:lang w:val="en-US" w:eastAsia="zh-CN"/>
        </w:rPr>
      </w:pPr>
      <w:r>
        <w:rPr>
          <w:rFonts w:hint="eastAsia" w:ascii="宋体" w:hAnsi="宋体" w:eastAsia="宋体" w:cs="Times New Roman"/>
          <w:b/>
          <w:bCs/>
          <w:szCs w:val="21"/>
          <w:lang w:val="en-US" w:eastAsia="zh-CN"/>
        </w:rPr>
        <w:t>4）运用生涯规划工具，帮助学生开展生涯决策与规划</w:t>
      </w:r>
      <w:r>
        <w:rPr>
          <w:rFonts w:hint="eastAsia" w:ascii="宋体" w:hAnsi="宋体" w:eastAsia="宋体" w:cs="Times New Roman"/>
          <w:szCs w:val="21"/>
          <w:lang w:val="en-US" w:eastAsia="zh-CN"/>
        </w:rPr>
        <w:t>。通过基于项目情境的评审与指导，同学们对于自我的认知和职业世界的认识更加客观理性。在此基础上，教师可以运用职业生涯决策平衡单指导学生做出更加科学的生涯决策与生涯规划。</w:t>
      </w:r>
    </w:p>
    <w:p>
      <w:pPr>
        <w:keepNext w:val="0"/>
        <w:keepLines w:val="0"/>
        <w:widowControl/>
        <w:suppressLineNumbers w:val="0"/>
        <w:ind w:firstLine="422" w:firstLineChars="200"/>
        <w:jc w:val="center"/>
        <w:rPr>
          <w:rFonts w:hint="default" w:ascii="宋体" w:cs="宋体"/>
          <w:b/>
          <w:bCs/>
          <w:kern w:val="0"/>
          <w:szCs w:val="21"/>
          <w:lang w:val="en-US" w:eastAsia="zh-CN"/>
        </w:rPr>
      </w:pPr>
      <w:r>
        <w:rPr>
          <w:rFonts w:hint="eastAsia" w:ascii="宋体" w:cs="宋体"/>
          <w:b/>
          <w:bCs/>
          <w:kern w:val="0"/>
          <w:szCs w:val="21"/>
          <w:lang w:val="en-US" w:eastAsia="zh-CN"/>
        </w:rPr>
        <w:t>表 3</w:t>
      </w:r>
      <w:r>
        <w:rPr>
          <w:rFonts w:hint="default" w:ascii="宋体" w:cs="宋体"/>
          <w:b/>
          <w:bCs/>
          <w:kern w:val="0"/>
          <w:szCs w:val="21"/>
          <w:lang w:val="en-US" w:eastAsia="zh-CN"/>
        </w:rPr>
        <w:t>项目</w:t>
      </w:r>
      <w:r>
        <w:rPr>
          <w:rFonts w:hint="eastAsia" w:ascii="宋体" w:cs="宋体"/>
          <w:b/>
          <w:bCs/>
          <w:kern w:val="0"/>
          <w:szCs w:val="21"/>
          <w:lang w:val="en-US" w:eastAsia="zh-CN"/>
        </w:rPr>
        <w:t>情境</w:t>
      </w:r>
      <w:r>
        <w:rPr>
          <w:rFonts w:hint="default" w:ascii="宋体" w:cs="宋体"/>
          <w:b/>
          <w:bCs/>
          <w:kern w:val="0"/>
          <w:szCs w:val="21"/>
          <w:lang w:val="en-US" w:eastAsia="zh-CN"/>
        </w:rPr>
        <w:t>整体</w:t>
      </w:r>
      <w:r>
        <w:rPr>
          <w:rFonts w:hint="eastAsia" w:ascii="宋体" w:cs="宋体"/>
          <w:b/>
          <w:bCs/>
          <w:kern w:val="0"/>
          <w:szCs w:val="21"/>
          <w:lang w:val="en-US" w:eastAsia="zh-CN"/>
        </w:rPr>
        <w:t>教学</w:t>
      </w:r>
      <w:r>
        <w:rPr>
          <w:rFonts w:hint="default" w:ascii="宋体" w:cs="宋体"/>
          <w:b/>
          <w:bCs/>
          <w:kern w:val="0"/>
          <w:szCs w:val="21"/>
          <w:lang w:val="en-US" w:eastAsia="zh-CN"/>
        </w:rPr>
        <w:t>实施计划</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snapToGrid w:val="0"/>
              <w:ind w:firstLine="420" w:firstLineChars="200"/>
              <w:rPr>
                <w:rFonts w:hint="eastAsia" w:ascii="宋体" w:hAnsi="宋体" w:eastAsia="宋体" w:cs="Times New Roman"/>
                <w:szCs w:val="21"/>
                <w:lang w:val="en-US" w:eastAsia="zh-CN"/>
              </w:rPr>
            </w:pPr>
          </w:p>
          <w:p>
            <w:pPr>
              <w:snapToGrid w:val="0"/>
              <w:ind w:firstLine="1265" w:firstLineChars="600"/>
              <w:jc w:val="both"/>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如何在涯规划课程中组织开展企业软件开发项目情境教学</w:t>
            </w:r>
          </w:p>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（可由《大学生职业生涯规划与发展》课程指导老师与《软件工程》等课程指导老师联合指导完成，利用《软件工程》课程的实训课时完成）</w:t>
            </w:r>
          </w:p>
          <w:p>
            <w:pPr>
              <w:snapToGrid w:val="0"/>
              <w:ind w:firstLine="420" w:firstLineChars="200"/>
              <w:rPr>
                <w:rFonts w:hint="default" w:ascii="宋体" w:hAnsi="宋体" w:eastAsia="宋体" w:cs="Times New Roman"/>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下达应用软件开发实验任务</w:t>
            </w:r>
            <w:r>
              <w:rPr>
                <w:rFonts w:hint="eastAsia" w:ascii="宋体" w:hAnsi="宋体"/>
                <w:szCs w:val="21"/>
                <w:vertAlign w:val="superscript"/>
              </w:rPr>
              <w:t>[</w:t>
            </w:r>
            <w:r>
              <w:rPr>
                <w:rFonts w:hint="eastAsia" w:ascii="宋体" w:hAnsi="宋体"/>
                <w:szCs w:val="21"/>
                <w:vertAlign w:val="superscript"/>
                <w:lang w:val="en-US" w:eastAsia="zh-CN"/>
              </w:rPr>
              <w:t>4</w:t>
            </w:r>
            <w:r>
              <w:rPr>
                <w:rFonts w:hint="eastAsia" w:ascii="宋体" w:hAnsi="宋体"/>
                <w:szCs w:val="21"/>
                <w:vertAlign w:val="superscript"/>
              </w:rPr>
              <w:t>]</w:t>
            </w:r>
          </w:p>
        </w:tc>
        <w:tc>
          <w:tcPr>
            <w:tcW w:w="6130" w:type="dxa"/>
            <w:vMerge w:val="restart"/>
          </w:tcPr>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1.先导后做，由易到难</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老师在任务开始前，可以讲解一个企业软件开发项目实例，增强学生对于企业软件开发项目的了解，便于后面实验任务的顺利开展。教学过程中体现以学生为主体，教师主要进行引导、监督和评价。</w:t>
            </w: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2.努力营造企业化的软件项目开发氛围</w:t>
            </w:r>
          </w:p>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让学生切身感受到企业项目的实施过程，提高学习兴趣。例如，按照企业实际分派角色，安排座位，在会议室召开例会与评审会，形成会议纪要与评审报告。</w:t>
            </w:r>
            <w:r>
              <w:rPr>
                <w:rFonts w:hint="eastAsia" w:ascii="宋体" w:hAnsi="宋体"/>
                <w:szCs w:val="21"/>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组建项目小组，分配角色</w:t>
            </w:r>
            <w:r>
              <w:rPr>
                <w:rFonts w:hint="eastAsia" w:ascii="宋体" w:hAnsi="宋体"/>
                <w:szCs w:val="21"/>
                <w:vertAlign w:val="superscript"/>
              </w:rPr>
              <w:t>[</w:t>
            </w:r>
            <w:r>
              <w:rPr>
                <w:rFonts w:hint="eastAsia" w:ascii="宋体" w:hAnsi="宋体"/>
                <w:szCs w:val="21"/>
                <w:vertAlign w:val="superscript"/>
                <w:lang w:val="en-US" w:eastAsia="zh-CN"/>
              </w:rPr>
              <w:t>4</w:t>
            </w:r>
            <w:r>
              <w:rPr>
                <w:rFonts w:hint="eastAsia" w:ascii="宋体" w:hAnsi="宋体"/>
                <w:szCs w:val="21"/>
                <w:vertAlign w:val="superscript"/>
              </w:rPr>
              <w:t>]</w:t>
            </w:r>
          </w:p>
        </w:tc>
        <w:tc>
          <w:tcPr>
            <w:tcW w:w="6130" w:type="dxa"/>
            <w:vMerge w:val="continue"/>
          </w:tcPr>
          <w:p>
            <w:pPr>
              <w:snapToGrid w:val="0"/>
              <w:ind w:firstLine="420" w:firstLineChars="200"/>
              <w:rPr>
                <w:rFonts w:hint="default" w:ascii="宋体" w:hAnsi="宋体" w:eastAsia="宋体" w:cs="Times New Roman"/>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项目开展前理论指导</w:t>
            </w:r>
            <w:r>
              <w:rPr>
                <w:rFonts w:hint="eastAsia" w:ascii="宋体" w:hAnsi="宋体"/>
                <w:szCs w:val="21"/>
                <w:vertAlign w:val="superscript"/>
              </w:rPr>
              <w:t>[</w:t>
            </w:r>
            <w:r>
              <w:rPr>
                <w:rFonts w:hint="eastAsia" w:ascii="宋体" w:hAnsi="宋体"/>
                <w:szCs w:val="21"/>
                <w:vertAlign w:val="superscript"/>
                <w:lang w:val="en-US" w:eastAsia="zh-CN"/>
              </w:rPr>
              <w:t>4</w:t>
            </w:r>
            <w:r>
              <w:rPr>
                <w:rFonts w:hint="eastAsia" w:ascii="宋体" w:hAnsi="宋体"/>
                <w:szCs w:val="21"/>
                <w:vertAlign w:val="superscript"/>
              </w:rPr>
              <w:t>]</w:t>
            </w:r>
          </w:p>
        </w:tc>
        <w:tc>
          <w:tcPr>
            <w:tcW w:w="6130" w:type="dxa"/>
            <w:vMerge w:val="continue"/>
          </w:tcPr>
          <w:p>
            <w:pPr>
              <w:snapToGrid w:val="0"/>
              <w:ind w:firstLine="420" w:firstLineChars="200"/>
              <w:rPr>
                <w:rFonts w:hint="default" w:ascii="宋体" w:hAnsi="宋体" w:eastAsia="宋体" w:cs="Times New Roman"/>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制定计划，分配角色任务</w:t>
            </w:r>
            <w:r>
              <w:rPr>
                <w:rFonts w:hint="eastAsia" w:ascii="宋体" w:hAnsi="宋体"/>
                <w:szCs w:val="21"/>
                <w:vertAlign w:val="superscript"/>
              </w:rPr>
              <w:t>[</w:t>
            </w:r>
            <w:r>
              <w:rPr>
                <w:rFonts w:hint="eastAsia" w:ascii="宋体" w:hAnsi="宋体"/>
                <w:szCs w:val="21"/>
                <w:vertAlign w:val="superscript"/>
                <w:lang w:val="en-US" w:eastAsia="zh-CN"/>
              </w:rPr>
              <w:t>4</w:t>
            </w:r>
            <w:r>
              <w:rPr>
                <w:rFonts w:hint="eastAsia" w:ascii="宋体" w:hAnsi="宋体"/>
                <w:szCs w:val="21"/>
                <w:vertAlign w:val="superscript"/>
              </w:rPr>
              <w:t>]</w:t>
            </w:r>
          </w:p>
        </w:tc>
        <w:tc>
          <w:tcPr>
            <w:tcW w:w="6130" w:type="dxa"/>
            <w:vMerge w:val="continue"/>
          </w:tcPr>
          <w:p>
            <w:pPr>
              <w:snapToGrid w:val="0"/>
              <w:ind w:firstLine="420" w:firstLineChars="200"/>
              <w:rPr>
                <w:rFonts w:hint="default" w:ascii="宋体" w:hAnsi="宋体" w:eastAsia="宋体" w:cs="Times New Roman"/>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组建师生评审委员会（可由2位老师，3-4位项目组长组成）</w:t>
            </w:r>
          </w:p>
        </w:tc>
        <w:tc>
          <w:tcPr>
            <w:tcW w:w="6130" w:type="dxa"/>
          </w:tcPr>
          <w:p>
            <w:pPr>
              <w:snapToGrid w:val="0"/>
              <w:ind w:firstLine="420" w:firstLineChars="20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项目</w:t>
            </w:r>
            <w:r>
              <w:rPr>
                <w:rFonts w:hint="eastAsia" w:ascii="宋体" w:hAnsi="宋体" w:eastAsia="宋体" w:cs="Times New Roman"/>
                <w:szCs w:val="21"/>
                <w:lang w:val="en-US" w:eastAsia="zh-CN"/>
              </w:rPr>
              <w:t>组长考评与组员相互考评结合</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给出</w:t>
            </w:r>
            <w:r>
              <w:rPr>
                <w:rFonts w:hint="default" w:ascii="宋体" w:hAnsi="宋体" w:eastAsia="宋体" w:cs="Times New Roman"/>
                <w:szCs w:val="21"/>
                <w:lang w:val="en-US" w:eastAsia="zh-CN"/>
              </w:rPr>
              <w:t>项目组所有成员</w:t>
            </w:r>
            <w:r>
              <w:rPr>
                <w:rFonts w:hint="eastAsia" w:ascii="宋体" w:hAnsi="宋体" w:eastAsia="宋体" w:cs="Times New Roman"/>
                <w:szCs w:val="21"/>
                <w:lang w:val="en-US" w:eastAsia="zh-CN"/>
              </w:rPr>
              <w:t>项目参与表现的评估结果。例如，</w:t>
            </w:r>
            <w:r>
              <w:rPr>
                <w:rFonts w:hint="default" w:ascii="宋体" w:hAnsi="宋体" w:eastAsia="宋体" w:cs="Times New Roman"/>
                <w:szCs w:val="21"/>
                <w:lang w:val="en-US" w:eastAsia="zh-CN"/>
              </w:rPr>
              <w:t>考核</w:t>
            </w:r>
            <w:r>
              <w:rPr>
                <w:rFonts w:hint="eastAsia" w:ascii="宋体" w:hAnsi="宋体" w:eastAsia="宋体" w:cs="Times New Roman"/>
                <w:szCs w:val="21"/>
                <w:lang w:val="en-US" w:eastAsia="zh-CN"/>
              </w:rPr>
              <w:t>结果可</w:t>
            </w:r>
            <w:r>
              <w:rPr>
                <w:rFonts w:hint="default" w:ascii="宋体" w:hAnsi="宋体" w:eastAsia="宋体" w:cs="Times New Roman"/>
                <w:szCs w:val="21"/>
                <w:lang w:val="en-US" w:eastAsia="zh-CN"/>
              </w:rPr>
              <w:t>分别</w:t>
            </w:r>
            <w:r>
              <w:rPr>
                <w:rFonts w:hint="eastAsia" w:ascii="宋体" w:hAnsi="宋体" w:eastAsia="宋体" w:cs="Times New Roman"/>
                <w:szCs w:val="21"/>
                <w:lang w:val="en-US" w:eastAsia="zh-CN"/>
              </w:rPr>
              <w:t>设位</w:t>
            </w:r>
            <w:r>
              <w:rPr>
                <w:rFonts w:hint="default" w:ascii="宋体" w:hAnsi="宋体" w:eastAsia="宋体" w:cs="Times New Roman"/>
                <w:szCs w:val="21"/>
                <w:lang w:val="en-US" w:eastAsia="zh-CN"/>
              </w:rPr>
              <w:t>为：优、良、合格、不合格，</w:t>
            </w:r>
            <w:r>
              <w:rPr>
                <w:rFonts w:hint="eastAsia" w:ascii="宋体" w:hAnsi="宋体" w:eastAsia="宋体" w:cs="Times New Roman"/>
                <w:szCs w:val="21"/>
                <w:lang w:val="en-US" w:eastAsia="zh-CN"/>
              </w:rPr>
              <w:t>要考虑到</w:t>
            </w:r>
            <w:r>
              <w:rPr>
                <w:rFonts w:hint="default" w:ascii="宋体" w:hAnsi="宋体" w:eastAsia="宋体" w:cs="Times New Roman"/>
                <w:szCs w:val="21"/>
                <w:lang w:val="en-US" w:eastAsia="zh-CN"/>
              </w:rPr>
              <w:t>对组员的评价如果没有区分度</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则视为无效评价</w:t>
            </w:r>
            <w:r>
              <w:rPr>
                <w:rFonts w:hint="eastAsia" w:ascii="宋体" w:hAnsi="宋体" w:eastAsia="宋体" w:cs="Times New Roman"/>
                <w:szCs w:val="21"/>
                <w:lang w:val="en-US" w:eastAsia="zh-CN"/>
              </w:rPr>
              <w:t>。</w:t>
            </w:r>
            <w:r>
              <w:rPr>
                <w:rFonts w:hint="eastAsia" w:ascii="宋体" w:hAnsi="宋体"/>
                <w:szCs w:val="21"/>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按企业项目过程规范，完成项目的实施</w:t>
            </w:r>
          </w:p>
          <w:p>
            <w:pPr>
              <w:snapToGrid w:val="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（各小组要求在实施工程中形成例会制度与汇报制度）</w:t>
            </w:r>
          </w:p>
        </w:tc>
        <w:tc>
          <w:tcPr>
            <w:tcW w:w="6130" w:type="dxa"/>
          </w:tcPr>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例如，可采用</w:t>
            </w:r>
            <w:r>
              <w:rPr>
                <w:rFonts w:hint="default" w:ascii="宋体" w:hAnsi="宋体" w:eastAsia="宋体" w:cs="Times New Roman"/>
                <w:szCs w:val="21"/>
                <w:lang w:val="en-US" w:eastAsia="zh-CN"/>
              </w:rPr>
              <w:t>瀑布模型，按照标准化的生命周期模型完成项目实施，</w:t>
            </w:r>
            <w:r>
              <w:rPr>
                <w:rFonts w:hint="eastAsia" w:ascii="宋体" w:hAnsi="宋体" w:eastAsia="宋体" w:cs="Times New Roman"/>
                <w:szCs w:val="21"/>
                <w:lang w:val="en-US" w:eastAsia="zh-CN"/>
              </w:rPr>
              <w:t>包含</w:t>
            </w:r>
            <w:r>
              <w:rPr>
                <w:rFonts w:hint="default" w:ascii="宋体" w:hAnsi="宋体" w:eastAsia="宋体" w:cs="Times New Roman"/>
                <w:szCs w:val="21"/>
                <w:lang w:val="en-US" w:eastAsia="zh-CN"/>
              </w:rPr>
              <w:t>立项</w:t>
            </w:r>
            <w:r>
              <w:rPr>
                <w:rFonts w:hint="eastAsia" w:ascii="宋体" w:hAnsi="宋体" w:eastAsia="宋体" w:cs="Times New Roman"/>
                <w:szCs w:val="21"/>
                <w:lang w:val="en-US" w:eastAsia="zh-CN"/>
              </w:rPr>
              <w:t>申报</w:t>
            </w:r>
            <w:r>
              <w:rPr>
                <w:rFonts w:hint="default" w:ascii="宋体" w:hAnsi="宋体" w:eastAsia="宋体" w:cs="Times New Roman"/>
                <w:szCs w:val="21"/>
                <w:lang w:val="en-US" w:eastAsia="zh-CN"/>
              </w:rPr>
              <w:t>、需求分析、</w:t>
            </w:r>
            <w:r>
              <w:rPr>
                <w:rFonts w:hint="eastAsia" w:ascii="宋体" w:hAnsi="宋体" w:eastAsia="宋体" w:cs="Times New Roman"/>
                <w:szCs w:val="21"/>
                <w:lang w:val="en-US" w:eastAsia="zh-CN"/>
              </w:rPr>
              <w:t>软件</w:t>
            </w:r>
            <w:r>
              <w:rPr>
                <w:rFonts w:hint="default" w:ascii="宋体" w:hAnsi="宋体" w:eastAsia="宋体" w:cs="Times New Roman"/>
                <w:szCs w:val="21"/>
                <w:lang w:val="en-US" w:eastAsia="zh-CN"/>
              </w:rPr>
              <w:t>设计</w:t>
            </w:r>
            <w:r>
              <w:rPr>
                <w:rFonts w:hint="eastAsia" w:ascii="宋体" w:hAnsi="宋体" w:eastAsia="宋体" w:cs="Times New Roman"/>
                <w:szCs w:val="21"/>
                <w:lang w:val="en-US" w:eastAsia="zh-CN"/>
              </w:rPr>
              <w:t>与</w:t>
            </w:r>
            <w:r>
              <w:rPr>
                <w:rFonts w:hint="default" w:ascii="宋体" w:hAnsi="宋体" w:eastAsia="宋体" w:cs="Times New Roman"/>
                <w:szCs w:val="21"/>
                <w:lang w:val="en-US" w:eastAsia="zh-CN"/>
              </w:rPr>
              <w:t>编码</w:t>
            </w:r>
            <w:r>
              <w:rPr>
                <w:rFonts w:hint="eastAsia" w:ascii="宋体" w:hAnsi="宋体" w:eastAsia="宋体" w:cs="Times New Roman"/>
                <w:szCs w:val="21"/>
                <w:lang w:val="en-US" w:eastAsia="zh-CN"/>
              </w:rPr>
              <w:t>实现</w:t>
            </w:r>
            <w:r>
              <w:rPr>
                <w:rFonts w:hint="default" w:ascii="宋体" w:hAnsi="宋体" w:eastAsia="宋体" w:cs="Times New Roman"/>
                <w:szCs w:val="21"/>
                <w:lang w:val="en-US" w:eastAsia="zh-CN"/>
              </w:rPr>
              <w:t>、测试、</w:t>
            </w:r>
            <w:r>
              <w:rPr>
                <w:rFonts w:hint="eastAsia" w:ascii="宋体" w:hAnsi="宋体" w:eastAsia="宋体" w:cs="Times New Roman"/>
                <w:szCs w:val="21"/>
                <w:lang w:val="en-US" w:eastAsia="zh-CN"/>
              </w:rPr>
              <w:t>总结</w:t>
            </w:r>
            <w:r>
              <w:rPr>
                <w:rFonts w:hint="default" w:ascii="宋体" w:hAnsi="宋体" w:eastAsia="宋体" w:cs="Times New Roman"/>
                <w:szCs w:val="21"/>
                <w:lang w:val="en-US" w:eastAsia="zh-CN"/>
              </w:rPr>
              <w:t>发布等关键活动</w:t>
            </w:r>
            <w:r>
              <w:rPr>
                <w:rFonts w:hint="eastAsia" w:ascii="宋体" w:hAnsi="宋体" w:eastAsia="宋体" w:cs="Times New Roman"/>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阶段评审与汇总</w:t>
            </w:r>
          </w:p>
        </w:tc>
        <w:tc>
          <w:tcPr>
            <w:tcW w:w="6130" w:type="dxa"/>
          </w:tcPr>
          <w:p>
            <w:pPr>
              <w:snapToGrid w:val="0"/>
              <w:ind w:firstLine="420" w:firstLineChars="20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实践项目成绩=立项</w:t>
            </w:r>
            <w:r>
              <w:rPr>
                <w:rFonts w:hint="eastAsia" w:ascii="宋体" w:hAnsi="宋体" w:eastAsia="宋体" w:cs="Times New Roman"/>
                <w:szCs w:val="21"/>
                <w:lang w:val="en-US" w:eastAsia="zh-CN"/>
              </w:rPr>
              <w:t>分值占比</w:t>
            </w:r>
            <w:r>
              <w:rPr>
                <w:rFonts w:hint="default" w:ascii="宋体" w:hAnsi="宋体" w:eastAsia="宋体" w:cs="Times New Roman"/>
                <w:szCs w:val="21"/>
                <w:lang w:val="en-US" w:eastAsia="zh-CN"/>
              </w:rPr>
              <w:t>1</w:t>
            </w:r>
            <w:r>
              <w:rPr>
                <w:rFonts w:hint="eastAsia" w:ascii="宋体" w:hAnsi="宋体" w:eastAsia="宋体" w:cs="Times New Roman"/>
                <w:szCs w:val="21"/>
                <w:lang w:val="en-US" w:eastAsia="zh-CN"/>
              </w:rPr>
              <w:t>5</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需求</w:t>
            </w:r>
            <w:r>
              <w:rPr>
                <w:rFonts w:hint="eastAsia" w:ascii="宋体" w:hAnsi="宋体" w:eastAsia="宋体" w:cs="Times New Roman"/>
                <w:szCs w:val="21"/>
                <w:lang w:val="en-US" w:eastAsia="zh-CN"/>
              </w:rPr>
              <w:t>分析分值占比</w:t>
            </w:r>
            <w:r>
              <w:rPr>
                <w:rFonts w:hint="default" w:ascii="宋体" w:hAnsi="宋体" w:eastAsia="宋体" w:cs="Times New Roman"/>
                <w:szCs w:val="21"/>
                <w:lang w:val="en-US" w:eastAsia="zh-CN"/>
              </w:rPr>
              <w:t>2</w:t>
            </w:r>
            <w:r>
              <w:rPr>
                <w:rFonts w:hint="eastAsia" w:ascii="宋体" w:hAnsi="宋体" w:eastAsia="宋体" w:cs="Times New Roman"/>
                <w:szCs w:val="21"/>
                <w:lang w:val="en-US" w:eastAsia="zh-CN"/>
              </w:rPr>
              <w:t>5</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设计</w:t>
            </w:r>
            <w:r>
              <w:rPr>
                <w:rFonts w:hint="eastAsia" w:ascii="宋体" w:hAnsi="宋体" w:eastAsia="宋体" w:cs="Times New Roman"/>
                <w:szCs w:val="21"/>
                <w:lang w:val="en-US" w:eastAsia="zh-CN"/>
              </w:rPr>
              <w:t>分值占比</w:t>
            </w:r>
            <w:r>
              <w:rPr>
                <w:rFonts w:hint="default" w:ascii="宋体" w:hAnsi="宋体" w:eastAsia="宋体" w:cs="Times New Roman"/>
                <w:szCs w:val="21"/>
                <w:lang w:val="en-US" w:eastAsia="zh-CN"/>
              </w:rPr>
              <w:t>2</w:t>
            </w:r>
            <w:r>
              <w:rPr>
                <w:rFonts w:hint="eastAsia" w:ascii="宋体" w:hAnsi="宋体" w:eastAsia="宋体" w:cs="Times New Roman"/>
                <w:szCs w:val="21"/>
                <w:lang w:val="en-US" w:eastAsia="zh-CN"/>
              </w:rPr>
              <w:t>0</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编码</w:t>
            </w:r>
            <w:r>
              <w:rPr>
                <w:rFonts w:hint="eastAsia" w:ascii="宋体" w:hAnsi="宋体" w:eastAsia="宋体" w:cs="Times New Roman"/>
                <w:szCs w:val="21"/>
                <w:lang w:val="en-US" w:eastAsia="zh-CN"/>
              </w:rPr>
              <w:t>分值占比25</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测试</w:t>
            </w:r>
            <w:r>
              <w:rPr>
                <w:rFonts w:hint="eastAsia" w:ascii="宋体" w:hAnsi="宋体" w:eastAsia="宋体" w:cs="Times New Roman"/>
                <w:szCs w:val="21"/>
                <w:lang w:val="en-US" w:eastAsia="zh-CN"/>
              </w:rPr>
              <w:t>分值占比</w:t>
            </w:r>
            <w:r>
              <w:rPr>
                <w:rFonts w:hint="default" w:ascii="宋体" w:hAnsi="宋体" w:eastAsia="宋体" w:cs="Times New Roman"/>
                <w:szCs w:val="21"/>
                <w:lang w:val="en-US" w:eastAsia="zh-CN"/>
              </w:rPr>
              <w:t>10%</w:t>
            </w:r>
            <w:r>
              <w:rPr>
                <w:rFonts w:hint="eastAsia" w:ascii="宋体" w:hAnsi="宋体" w:eastAsia="宋体" w:cs="Times New Roman"/>
                <w:szCs w:val="21"/>
                <w:lang w:val="en-US" w:eastAsia="zh-CN"/>
              </w:rPr>
              <w:t>，总结汇报分值占比5</w:t>
            </w:r>
            <w:r>
              <w:rPr>
                <w:rFonts w:hint="default" w:ascii="宋体" w:hAnsi="宋体" w:eastAsia="宋体" w:cs="Times New Roman"/>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评价与总结</w:t>
            </w:r>
          </w:p>
          <w:p>
            <w:pPr>
              <w:snapToGrid w:val="0"/>
              <w:ind w:firstLine="420" w:firstLineChars="200"/>
              <w:rPr>
                <w:rFonts w:hint="eastAsia" w:ascii="宋体" w:hAnsi="宋体" w:eastAsia="宋体" w:cs="Times New Roman"/>
                <w:szCs w:val="21"/>
                <w:lang w:val="en-US" w:eastAsia="zh-CN"/>
              </w:rPr>
            </w:pPr>
          </w:p>
          <w:p>
            <w:pPr>
              <w:snapToGrid w:val="0"/>
              <w:ind w:firstLine="420" w:firstLineChars="200"/>
              <w:rPr>
                <w:rFonts w:hint="default" w:ascii="宋体" w:hAnsi="宋体" w:eastAsia="宋体" w:cs="Times New Roman"/>
                <w:szCs w:val="21"/>
                <w:lang w:val="en-US" w:eastAsia="zh-CN"/>
              </w:rPr>
            </w:pPr>
          </w:p>
        </w:tc>
        <w:tc>
          <w:tcPr>
            <w:tcW w:w="6130" w:type="dxa"/>
          </w:tcPr>
          <w:p>
            <w:pPr>
              <w:snapToGrid w:val="0"/>
              <w:ind w:firstLine="420" w:firstLineChars="200"/>
              <w:rPr>
                <w:rFonts w:hint="default" w:ascii="宋体" w:hAnsi="宋体" w:eastAsia="宋体" w:cs="Times New Roman"/>
                <w:szCs w:val="21"/>
                <w:lang w:val="en-US" w:eastAsia="zh-CN"/>
              </w:rPr>
            </w:pPr>
          </w:p>
        </w:tc>
      </w:tr>
    </w:tbl>
    <w:p>
      <w:pPr>
        <w:snapToGrid w:val="0"/>
        <w:ind w:firstLine="420" w:firstLineChars="200"/>
        <w:rPr>
          <w:rFonts w:hint="eastAsia" w:ascii="宋体" w:hAnsi="宋体" w:eastAsia="宋体" w:cs="Times New Roman"/>
          <w:szCs w:val="21"/>
          <w:lang w:val="en-US" w:eastAsia="zh-CN"/>
        </w:rPr>
      </w:pPr>
    </w:p>
    <w:p>
      <w:pPr>
        <w:snapToGrid w:val="0"/>
        <w:ind w:firstLine="422" w:firstLineChars="200"/>
        <w:rPr>
          <w:rFonts w:hint="eastAsia" w:ascii="宋体" w:hAnsi="宋体" w:eastAsia="宋体" w:cs="Times New Roman"/>
          <w:b/>
          <w:bCs/>
          <w:szCs w:val="21"/>
          <w:lang w:val="en-US" w:eastAsia="zh-CN"/>
        </w:rPr>
      </w:pPr>
      <w:r>
        <w:rPr>
          <w:rFonts w:hint="eastAsia" w:ascii="宋体" w:hAnsi="宋体" w:eastAsia="宋体" w:cs="Times New Roman"/>
          <w:b/>
          <w:bCs/>
          <w:szCs w:val="21"/>
          <w:lang w:val="en-US" w:eastAsia="zh-CN"/>
        </w:rPr>
        <w:t>四、结语</w:t>
      </w:r>
    </w:p>
    <w:p>
      <w:pPr>
        <w:snapToGrid w:val="0"/>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在计算机专业《大学生职业生涯规划与发展》课程中应用项目情境教学法，通过“参与项目，体验反思，领悟差距，内化自我”使学生能够科学、全面、客观地评价自我，树立竞争意识，提高自身实力，做出科学决策与规划，从而使计算机专业的《大学生职业生涯规划与发展》课程借助这样理实一体的教学模式，在学生职业生涯规划与发展过程中发挥重要的推动作用。同时，这样的教学模式一方面要求教师具备相关企业项目实践经历与能力、较强的课堂教学组织能力，另一方面也对该课程的课时量与内容设置提出了新的要求，这些新的挑战与问题，都是未来亟待解决的问题。</w:t>
      </w:r>
    </w:p>
    <w:p>
      <w:pPr>
        <w:numPr>
          <w:ilvl w:val="0"/>
          <w:numId w:val="0"/>
        </w:numPr>
        <w:autoSpaceDE w:val="0"/>
        <w:autoSpaceDN w:val="0"/>
        <w:adjustRightInd w:val="0"/>
        <w:jc w:val="left"/>
        <w:rPr>
          <w:rFonts w:hint="default" w:ascii="宋体" w:cs="宋体"/>
          <w:kern w:val="0"/>
          <w:szCs w:val="21"/>
          <w:lang w:val="en-US" w:eastAsia="zh-CN"/>
        </w:rPr>
      </w:pPr>
    </w:p>
    <w:p>
      <w:pPr>
        <w:numPr>
          <w:ilvl w:val="0"/>
          <w:numId w:val="0"/>
        </w:numPr>
        <w:autoSpaceDE w:val="0"/>
        <w:autoSpaceDN w:val="0"/>
        <w:adjustRightInd w:val="0"/>
        <w:jc w:val="left"/>
        <w:rPr>
          <w:rFonts w:hint="eastAsia" w:ascii="宋体" w:cs="宋体"/>
          <w:b/>
          <w:bCs/>
          <w:kern w:val="0"/>
          <w:szCs w:val="21"/>
          <w:lang w:val="en-US" w:eastAsia="zh-CN"/>
        </w:rPr>
      </w:pPr>
      <w:r>
        <w:rPr>
          <w:rFonts w:hint="eastAsia" w:ascii="宋体" w:cs="宋体"/>
          <w:b/>
          <w:bCs/>
          <w:kern w:val="0"/>
          <w:szCs w:val="21"/>
          <w:lang w:val="en-US" w:eastAsia="zh-CN"/>
        </w:rPr>
        <w:t xml:space="preserve">参考文献： </w:t>
      </w:r>
    </w:p>
    <w:p>
      <w:pPr>
        <w:keepNext w:val="0"/>
        <w:keepLines w:val="0"/>
        <w:widowControl/>
        <w:numPr>
          <w:ilvl w:val="0"/>
          <w:numId w:val="1"/>
        </w:numPr>
        <w:suppressLineNumbers w:val="0"/>
        <w:jc w:val="left"/>
        <w:rPr>
          <w:rFonts w:hint="eastAsia" w:ascii="宋体" w:cs="宋体"/>
          <w:kern w:val="0"/>
          <w:szCs w:val="21"/>
          <w:lang w:val="en-US" w:eastAsia="zh-CN"/>
        </w:rPr>
      </w:pPr>
      <w:r>
        <w:rPr>
          <w:rFonts w:hint="eastAsia" w:ascii="宋体" w:cs="宋体"/>
          <w:kern w:val="0"/>
          <w:szCs w:val="21"/>
          <w:lang w:val="en-US" w:eastAsia="zh-CN"/>
        </w:rPr>
        <w:t>戴平.基于“</w:t>
      </w:r>
      <w:r>
        <w:rPr>
          <w:rFonts w:hint="default" w:ascii="宋体" w:cs="宋体"/>
          <w:kern w:val="0"/>
          <w:szCs w:val="21"/>
          <w:lang w:val="en-US" w:eastAsia="zh-CN"/>
        </w:rPr>
        <w:t>企业项目情境”的软件工程实践教学模式研究</w:t>
      </w:r>
      <w:r>
        <w:rPr>
          <w:rFonts w:hint="eastAsia" w:ascii="宋体" w:cs="宋体"/>
          <w:kern w:val="0"/>
          <w:szCs w:val="21"/>
          <w:lang w:val="en-US" w:eastAsia="zh-CN"/>
        </w:rPr>
        <w:t>[J]</w:t>
      </w:r>
      <w:r>
        <w:rPr>
          <w:rFonts w:hint="default" w:ascii="宋体" w:cs="宋体"/>
          <w:kern w:val="0"/>
          <w:szCs w:val="21"/>
          <w:lang w:val="en-US" w:eastAsia="zh-CN"/>
        </w:rPr>
        <w:t>.</w:t>
      </w:r>
      <w:r>
        <w:rPr>
          <w:rFonts w:hint="eastAsia" w:ascii="宋体" w:cs="宋体"/>
          <w:kern w:val="0"/>
          <w:szCs w:val="21"/>
          <w:lang w:val="en-US" w:eastAsia="zh-CN"/>
        </w:rPr>
        <w:t>赤峰学院学报（自然科学版)</w:t>
      </w:r>
      <w:r>
        <w:rPr>
          <w:rFonts w:hint="default" w:ascii="宋体" w:cs="宋体"/>
          <w:kern w:val="0"/>
          <w:szCs w:val="21"/>
          <w:lang w:val="en-US" w:eastAsia="zh-CN"/>
        </w:rPr>
        <w:t xml:space="preserve"> 201</w:t>
      </w:r>
      <w:r>
        <w:rPr>
          <w:rFonts w:hint="eastAsia" w:ascii="宋体" w:cs="宋体"/>
          <w:kern w:val="0"/>
          <w:szCs w:val="21"/>
          <w:lang w:val="en-US" w:eastAsia="zh-CN"/>
        </w:rPr>
        <w:t>7</w:t>
      </w:r>
      <w:r>
        <w:rPr>
          <w:rFonts w:hint="default" w:ascii="宋体" w:cs="宋体"/>
          <w:kern w:val="0"/>
          <w:szCs w:val="21"/>
          <w:lang w:val="en-US" w:eastAsia="zh-CN"/>
        </w:rPr>
        <w:t>(</w:t>
      </w:r>
      <w:r>
        <w:rPr>
          <w:rFonts w:hint="eastAsia" w:ascii="宋体" w:cs="宋体"/>
          <w:kern w:val="0"/>
          <w:szCs w:val="21"/>
          <w:lang w:val="en-US" w:eastAsia="zh-CN"/>
        </w:rPr>
        <w:t>33</w:t>
      </w:r>
      <w:r>
        <w:rPr>
          <w:rFonts w:hint="default" w:ascii="宋体" w:cs="宋体"/>
          <w:kern w:val="0"/>
          <w:szCs w:val="21"/>
          <w:lang w:val="en-US" w:eastAsia="zh-CN"/>
        </w:rPr>
        <w:t>)</w:t>
      </w:r>
      <w:r>
        <w:rPr>
          <w:rFonts w:hint="eastAsia" w:ascii="宋体" w:cs="宋体"/>
          <w:kern w:val="0"/>
          <w:szCs w:val="21"/>
          <w:lang w:val="en-US" w:eastAsia="zh-CN"/>
        </w:rPr>
        <w:t>：18-20.</w:t>
      </w:r>
    </w:p>
    <w:p>
      <w:pPr>
        <w:keepNext w:val="0"/>
        <w:keepLines w:val="0"/>
        <w:widowControl/>
        <w:suppressLineNumbers w:val="0"/>
        <w:jc w:val="left"/>
        <w:rPr>
          <w:rFonts w:hint="default" w:ascii="宋体" w:cs="宋体"/>
          <w:kern w:val="0"/>
          <w:szCs w:val="21"/>
          <w:lang w:val="en-US" w:eastAsia="zh-CN"/>
        </w:rPr>
      </w:pPr>
      <w:r>
        <w:rPr>
          <w:rFonts w:hint="eastAsia" w:ascii="宋体" w:cs="宋体"/>
          <w:kern w:val="0"/>
          <w:szCs w:val="21"/>
          <w:lang w:val="en-US" w:eastAsia="zh-CN"/>
        </w:rPr>
        <w:t>[2]吴红亚.基于工作过程系统化的"Java语言程序设计"学习情境设计[J]</w:t>
      </w:r>
      <w:r>
        <w:rPr>
          <w:rFonts w:hint="default" w:ascii="宋体" w:cs="宋体"/>
          <w:kern w:val="0"/>
          <w:szCs w:val="21"/>
          <w:lang w:val="en-US" w:eastAsia="zh-CN"/>
        </w:rPr>
        <w:t>.</w:t>
      </w:r>
      <w:r>
        <w:rPr>
          <w:rFonts w:hint="eastAsia" w:ascii="宋体" w:cs="宋体"/>
          <w:kern w:val="0"/>
          <w:szCs w:val="21"/>
          <w:lang w:val="en-US" w:eastAsia="zh-CN"/>
        </w:rPr>
        <w:t>中国电力教</w:t>
      </w:r>
      <w:r>
        <w:rPr>
          <w:rFonts w:hint="default" w:ascii="宋体" w:cs="宋体"/>
          <w:kern w:val="0"/>
          <w:szCs w:val="21"/>
          <w:lang w:val="en-US" w:eastAsia="zh-CN"/>
        </w:rPr>
        <w:t>201</w:t>
      </w:r>
      <w:r>
        <w:rPr>
          <w:rFonts w:hint="eastAsia" w:ascii="宋体" w:cs="宋体"/>
          <w:kern w:val="0"/>
          <w:szCs w:val="21"/>
          <w:lang w:val="en-US" w:eastAsia="zh-CN"/>
        </w:rPr>
        <w:t>1</w:t>
      </w:r>
      <w:r>
        <w:rPr>
          <w:rFonts w:hint="default" w:ascii="宋体" w:cs="宋体"/>
          <w:kern w:val="0"/>
          <w:szCs w:val="21"/>
          <w:lang w:val="en-US" w:eastAsia="zh-CN"/>
        </w:rPr>
        <w:t>(</w:t>
      </w:r>
      <w:r>
        <w:rPr>
          <w:rFonts w:hint="eastAsia" w:ascii="宋体" w:cs="宋体"/>
          <w:kern w:val="0"/>
          <w:szCs w:val="21"/>
          <w:lang w:val="en-US" w:eastAsia="zh-CN"/>
        </w:rPr>
        <w:t>35</w:t>
      </w:r>
      <w:r>
        <w:rPr>
          <w:rFonts w:hint="default" w:ascii="宋体" w:cs="宋体"/>
          <w:kern w:val="0"/>
          <w:szCs w:val="21"/>
          <w:lang w:val="en-US" w:eastAsia="zh-CN"/>
        </w:rPr>
        <w:t>)</w:t>
      </w:r>
      <w:r>
        <w:rPr>
          <w:rFonts w:hint="eastAsia" w:ascii="宋体" w:cs="宋体"/>
          <w:kern w:val="0"/>
          <w:szCs w:val="21"/>
          <w:lang w:val="en-US" w:eastAsia="zh-CN"/>
        </w:rPr>
        <w:t>：150-151.</w:t>
      </w:r>
    </w:p>
    <w:p>
      <w:pPr>
        <w:keepNext w:val="0"/>
        <w:keepLines w:val="0"/>
        <w:widowControl/>
        <w:suppressLineNumbers w:val="0"/>
        <w:jc w:val="left"/>
        <w:rPr>
          <w:rFonts w:hint="eastAsia" w:ascii="宋体" w:cs="宋体"/>
          <w:kern w:val="0"/>
          <w:szCs w:val="21"/>
          <w:lang w:val="en-US" w:eastAsia="zh-CN"/>
        </w:rPr>
      </w:pPr>
      <w:r>
        <w:rPr>
          <w:rFonts w:hint="eastAsia" w:ascii="宋体" w:cs="宋体"/>
          <w:kern w:val="0"/>
          <w:szCs w:val="21"/>
          <w:lang w:val="en-US" w:eastAsia="zh-CN"/>
        </w:rPr>
        <w:t>[3]袁纳新.体验式教学在《计算机安装与维修》课程中的应用-以主板教学为例[J]</w:t>
      </w:r>
      <w:r>
        <w:rPr>
          <w:rFonts w:hint="default" w:ascii="宋体" w:cs="宋体"/>
          <w:kern w:val="0"/>
          <w:szCs w:val="21"/>
          <w:lang w:val="en-US" w:eastAsia="zh-CN"/>
        </w:rPr>
        <w:t>.</w:t>
      </w:r>
      <w:r>
        <w:rPr>
          <w:rFonts w:hint="eastAsia" w:ascii="宋体" w:cs="宋体"/>
          <w:kern w:val="0"/>
          <w:szCs w:val="21"/>
          <w:lang w:val="en-US" w:eastAsia="zh-CN"/>
        </w:rPr>
        <w:t>职教通讯（教学模式创新）</w:t>
      </w:r>
      <w:r>
        <w:rPr>
          <w:rFonts w:hint="default" w:ascii="宋体" w:cs="宋体"/>
          <w:kern w:val="0"/>
          <w:szCs w:val="21"/>
          <w:lang w:val="en-US" w:eastAsia="zh-CN"/>
        </w:rPr>
        <w:t>201</w:t>
      </w:r>
      <w:r>
        <w:rPr>
          <w:rFonts w:hint="eastAsia" w:ascii="宋体" w:cs="宋体"/>
          <w:kern w:val="0"/>
          <w:szCs w:val="21"/>
          <w:lang w:val="en-US" w:eastAsia="zh-CN"/>
        </w:rPr>
        <w:t>4</w:t>
      </w:r>
      <w:r>
        <w:rPr>
          <w:rFonts w:hint="default" w:ascii="宋体" w:cs="宋体"/>
          <w:kern w:val="0"/>
          <w:szCs w:val="21"/>
          <w:lang w:val="en-US" w:eastAsia="zh-CN"/>
        </w:rPr>
        <w:t>(</w:t>
      </w:r>
      <w:r>
        <w:rPr>
          <w:rFonts w:hint="eastAsia" w:ascii="宋体" w:cs="宋体"/>
          <w:kern w:val="0"/>
          <w:szCs w:val="21"/>
          <w:lang w:val="en-US" w:eastAsia="zh-CN"/>
        </w:rPr>
        <w:t>12</w:t>
      </w:r>
      <w:r>
        <w:rPr>
          <w:rFonts w:hint="default" w:ascii="宋体" w:cs="宋体"/>
          <w:kern w:val="0"/>
          <w:szCs w:val="21"/>
          <w:lang w:val="en-US" w:eastAsia="zh-CN"/>
        </w:rPr>
        <w:t>)</w:t>
      </w:r>
      <w:r>
        <w:rPr>
          <w:rFonts w:hint="eastAsia" w:ascii="宋体" w:cs="宋体"/>
          <w:kern w:val="0"/>
          <w:szCs w:val="21"/>
          <w:lang w:val="en-US" w:eastAsia="zh-CN"/>
        </w:rPr>
        <w:t>：47-48.</w:t>
      </w:r>
    </w:p>
    <w:p>
      <w:pPr>
        <w:keepNext w:val="0"/>
        <w:keepLines w:val="0"/>
        <w:widowControl/>
        <w:suppressLineNumbers w:val="0"/>
        <w:jc w:val="left"/>
        <w:rPr>
          <w:rFonts w:hint="eastAsia" w:ascii="宋体" w:cs="宋体"/>
          <w:kern w:val="0"/>
          <w:szCs w:val="21"/>
          <w:lang w:val="en-US" w:eastAsia="zh-CN"/>
        </w:rPr>
      </w:pPr>
      <w:r>
        <w:rPr>
          <w:rFonts w:hint="eastAsia" w:ascii="宋体" w:cs="宋体"/>
          <w:kern w:val="0"/>
          <w:szCs w:val="21"/>
          <w:lang w:val="en-US" w:eastAsia="zh-CN"/>
        </w:rPr>
        <w:t>[4]吴志男.基于模拟软件企业的导学制在软件工程实验教学中的实施应用[J]</w:t>
      </w:r>
      <w:r>
        <w:rPr>
          <w:rFonts w:hint="default" w:ascii="宋体" w:cs="宋体"/>
          <w:kern w:val="0"/>
          <w:szCs w:val="21"/>
          <w:lang w:val="en-US" w:eastAsia="zh-CN"/>
        </w:rPr>
        <w:t>.</w:t>
      </w:r>
      <w:r>
        <w:rPr>
          <w:rFonts w:hint="eastAsia" w:ascii="宋体" w:cs="宋体"/>
          <w:kern w:val="0"/>
          <w:szCs w:val="21"/>
          <w:lang w:val="en-US" w:eastAsia="zh-CN"/>
        </w:rPr>
        <w:t>自然科学教学（科教导刊）</w:t>
      </w:r>
      <w:r>
        <w:rPr>
          <w:rFonts w:hint="default" w:ascii="宋体" w:cs="宋体"/>
          <w:kern w:val="0"/>
          <w:szCs w:val="21"/>
          <w:lang w:val="en-US" w:eastAsia="zh-CN"/>
        </w:rPr>
        <w:t>201</w:t>
      </w:r>
      <w:r>
        <w:rPr>
          <w:rFonts w:hint="eastAsia" w:ascii="宋体" w:cs="宋体"/>
          <w:kern w:val="0"/>
          <w:szCs w:val="21"/>
          <w:lang w:val="en-US" w:eastAsia="zh-CN"/>
        </w:rPr>
        <w:t>7</w:t>
      </w:r>
      <w:r>
        <w:rPr>
          <w:rFonts w:hint="default" w:ascii="宋体" w:cs="宋体"/>
          <w:kern w:val="0"/>
          <w:szCs w:val="21"/>
          <w:lang w:val="en-US" w:eastAsia="zh-CN"/>
        </w:rPr>
        <w:t>(</w:t>
      </w:r>
      <w:r>
        <w:rPr>
          <w:rFonts w:hint="eastAsia" w:ascii="宋体" w:cs="宋体"/>
          <w:kern w:val="0"/>
          <w:szCs w:val="21"/>
          <w:lang w:val="en-US" w:eastAsia="zh-CN"/>
        </w:rPr>
        <w:t>7</w:t>
      </w:r>
      <w:r>
        <w:rPr>
          <w:rFonts w:hint="default" w:ascii="宋体" w:cs="宋体"/>
          <w:kern w:val="0"/>
          <w:szCs w:val="21"/>
          <w:lang w:val="en-US" w:eastAsia="zh-CN"/>
        </w:rPr>
        <w:t>)</w:t>
      </w:r>
      <w:r>
        <w:rPr>
          <w:rFonts w:hint="eastAsia" w:ascii="宋体" w:cs="宋体"/>
          <w:kern w:val="0"/>
          <w:szCs w:val="21"/>
          <w:lang w:val="en-US" w:eastAsia="zh-CN"/>
        </w:rPr>
        <w:t>：64-65.</w:t>
      </w:r>
    </w:p>
    <w:p>
      <w:pPr>
        <w:keepNext w:val="0"/>
        <w:keepLines w:val="0"/>
        <w:widowControl/>
        <w:suppressLineNumbers w:val="0"/>
        <w:jc w:val="left"/>
        <w:rPr>
          <w:rFonts w:hint="eastAsia" w:ascii="宋体" w:cs="宋体"/>
          <w:kern w:val="0"/>
          <w:szCs w:val="21"/>
          <w:lang w:val="en-US" w:eastAsia="zh-CN"/>
        </w:rPr>
      </w:pPr>
    </w:p>
    <w:p>
      <w:pPr>
        <w:numPr>
          <w:ilvl w:val="0"/>
          <w:numId w:val="0"/>
        </w:numPr>
        <w:autoSpaceDE w:val="0"/>
        <w:autoSpaceDN w:val="0"/>
        <w:adjustRightInd w:val="0"/>
        <w:jc w:val="left"/>
        <w:rPr>
          <w:rFonts w:hint="default" w:ascii="宋体" w:cs="宋体"/>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23C00"/>
    <w:multiLevelType w:val="singleLevel"/>
    <w:tmpl w:val="49223C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3100E"/>
    <w:rsid w:val="02A50B28"/>
    <w:rsid w:val="05FC1A08"/>
    <w:rsid w:val="075F5225"/>
    <w:rsid w:val="0CE134A9"/>
    <w:rsid w:val="126836E5"/>
    <w:rsid w:val="148805FE"/>
    <w:rsid w:val="1B1924E7"/>
    <w:rsid w:val="1B3E0A77"/>
    <w:rsid w:val="1CB7366B"/>
    <w:rsid w:val="1E2F3966"/>
    <w:rsid w:val="1E4146FF"/>
    <w:rsid w:val="1F093F20"/>
    <w:rsid w:val="200B5810"/>
    <w:rsid w:val="22482E25"/>
    <w:rsid w:val="2ECB7508"/>
    <w:rsid w:val="30AB3630"/>
    <w:rsid w:val="319D0118"/>
    <w:rsid w:val="321007D0"/>
    <w:rsid w:val="358266BB"/>
    <w:rsid w:val="35EA15F2"/>
    <w:rsid w:val="36B62270"/>
    <w:rsid w:val="392B7320"/>
    <w:rsid w:val="406B6242"/>
    <w:rsid w:val="40C103F2"/>
    <w:rsid w:val="417E3649"/>
    <w:rsid w:val="424C4CA0"/>
    <w:rsid w:val="4395496D"/>
    <w:rsid w:val="44BB6836"/>
    <w:rsid w:val="45F93525"/>
    <w:rsid w:val="467F2DB3"/>
    <w:rsid w:val="497C7C88"/>
    <w:rsid w:val="4D0928E8"/>
    <w:rsid w:val="4E785807"/>
    <w:rsid w:val="4FBD2680"/>
    <w:rsid w:val="55297818"/>
    <w:rsid w:val="57BB0383"/>
    <w:rsid w:val="57C41EDC"/>
    <w:rsid w:val="5A707F47"/>
    <w:rsid w:val="5AD34F7D"/>
    <w:rsid w:val="5C085160"/>
    <w:rsid w:val="5C322A80"/>
    <w:rsid w:val="5CC3100E"/>
    <w:rsid w:val="619659A7"/>
    <w:rsid w:val="636814D0"/>
    <w:rsid w:val="64880B81"/>
    <w:rsid w:val="66980839"/>
    <w:rsid w:val="66D762E5"/>
    <w:rsid w:val="676F19A6"/>
    <w:rsid w:val="68C16ACB"/>
    <w:rsid w:val="6BE133CC"/>
    <w:rsid w:val="6C07395F"/>
    <w:rsid w:val="6F030F23"/>
    <w:rsid w:val="6FDF7D09"/>
    <w:rsid w:val="7278612F"/>
    <w:rsid w:val="75EE57AF"/>
    <w:rsid w:val="75FF0D77"/>
    <w:rsid w:val="7A471256"/>
    <w:rsid w:val="7A6F4B65"/>
    <w:rsid w:val="7F470B86"/>
    <w:rsid w:val="7FBB6D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2019-10-26T12:22:00Z</dcterms:created>
  <dc:creator>待定</dc:creator>
  <cp:lastModifiedBy>待定</cp:lastModifiedBy>
  <dcterms:modified xsi:type="dcterms:W3CDTF">2019-12-02T08:15:11Z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