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D0A" w:rsidRPr="00E06D0A" w:rsidRDefault="00E06D0A" w:rsidP="00E06D0A">
      <w:pPr>
        <w:ind w:firstLineChars="200" w:firstLine="560"/>
        <w:jc w:val="center"/>
        <w:rPr>
          <w:b/>
          <w:sz w:val="28"/>
          <w:szCs w:val="28"/>
        </w:rPr>
      </w:pPr>
      <w:r w:rsidRPr="00E06D0A">
        <w:rPr>
          <w:rFonts w:hint="eastAsia"/>
          <w:b/>
          <w:sz w:val="28"/>
          <w:szCs w:val="28"/>
        </w:rPr>
        <w:t>木瓜酒湿敷结合喜疗妥外涂在自体动静脉内瘘护理上的应用</w:t>
      </w:r>
    </w:p>
    <w:p w:rsidR="0089265D" w:rsidRPr="000F564A" w:rsidRDefault="00E06D0A" w:rsidP="0089265D">
      <w:pPr>
        <w:jc w:val="center"/>
        <w:rPr>
          <w:sz w:val="24"/>
          <w:szCs w:val="24"/>
        </w:rPr>
      </w:pPr>
      <w:r>
        <w:rPr>
          <w:rFonts w:hint="eastAsia"/>
          <w:sz w:val="24"/>
          <w:szCs w:val="24"/>
        </w:rPr>
        <w:t>温少媚</w:t>
      </w:r>
      <w:r>
        <w:rPr>
          <w:sz w:val="24"/>
          <w:szCs w:val="24"/>
        </w:rPr>
        <w:t xml:space="preserve"> </w:t>
      </w:r>
      <w:r w:rsidR="00EB7E39" w:rsidRPr="00EB7E39">
        <w:rPr>
          <w:rFonts w:hint="eastAsia"/>
          <w:sz w:val="24"/>
          <w:szCs w:val="24"/>
        </w:rPr>
        <w:t xml:space="preserve">广州市中西医结合医院　</w:t>
      </w:r>
      <w:r w:rsidR="00EB7E39" w:rsidRPr="00EB7E39">
        <w:rPr>
          <w:sz w:val="24"/>
          <w:szCs w:val="24"/>
        </w:rPr>
        <w:t xml:space="preserve"> 510800</w:t>
      </w:r>
    </w:p>
    <w:p w:rsidR="00172BE1" w:rsidRDefault="006F42D1" w:rsidP="00172BE1">
      <w:pPr>
        <w:ind w:firstLineChars="200" w:firstLine="480"/>
        <w:rPr>
          <w:sz w:val="24"/>
          <w:szCs w:val="24"/>
        </w:rPr>
      </w:pPr>
      <w:r>
        <w:rPr>
          <w:rFonts w:hint="eastAsia"/>
          <w:b/>
          <w:sz w:val="24"/>
          <w:szCs w:val="24"/>
        </w:rPr>
        <w:t>摘要：</w:t>
      </w:r>
      <w:r w:rsidRPr="003B0713">
        <w:rPr>
          <w:rFonts w:hint="eastAsia"/>
          <w:b/>
          <w:sz w:val="24"/>
          <w:szCs w:val="24"/>
        </w:rPr>
        <w:t xml:space="preserve">目的 </w:t>
      </w:r>
      <w:r w:rsidR="00172BE1" w:rsidRPr="00172BE1">
        <w:rPr>
          <w:rFonts w:hint="eastAsia"/>
          <w:sz w:val="24"/>
          <w:szCs w:val="24"/>
        </w:rPr>
        <w:t>探究木瓜酒湿敷结合喜疗妥外涂在自体动静脉内瘘的应用</w:t>
      </w:r>
      <w:r w:rsidR="00FC578A" w:rsidRPr="00FC578A">
        <w:rPr>
          <w:rFonts w:hint="eastAsia"/>
          <w:sz w:val="24"/>
          <w:szCs w:val="24"/>
        </w:rPr>
        <w:t>的疗效</w:t>
      </w:r>
      <w:r w:rsidR="00FC578A">
        <w:rPr>
          <w:rFonts w:hint="eastAsia"/>
          <w:sz w:val="24"/>
          <w:szCs w:val="24"/>
        </w:rPr>
        <w:t>。</w:t>
      </w:r>
      <w:r w:rsidRPr="003B0713">
        <w:rPr>
          <w:rFonts w:hint="eastAsia"/>
          <w:b/>
          <w:sz w:val="24"/>
          <w:szCs w:val="24"/>
        </w:rPr>
        <w:t>方法</w:t>
      </w:r>
      <w:r w:rsidR="00172BE1" w:rsidRPr="00172BE1">
        <w:rPr>
          <w:rFonts w:eastAsiaTheme="minorHAnsi" w:hint="eastAsia"/>
          <w:sz w:val="24"/>
          <w:szCs w:val="24"/>
        </w:rPr>
        <w:t>选取</w:t>
      </w:r>
      <w:r w:rsidR="00172BE1" w:rsidRPr="00172BE1">
        <w:rPr>
          <w:rFonts w:eastAsiaTheme="minorHAnsi"/>
          <w:sz w:val="24"/>
          <w:szCs w:val="24"/>
        </w:rPr>
        <w:t>2017年7月至2019年7月在我院进行血液透析的维持性血液透析患者100名，随机分成治疗组50名，对照组50名。</w:t>
      </w:r>
      <w:r w:rsidR="00172BE1">
        <w:rPr>
          <w:rFonts w:hint="eastAsia"/>
          <w:sz w:val="24"/>
          <w:szCs w:val="24"/>
        </w:rPr>
        <w:t>观察组予</w:t>
      </w:r>
      <w:r w:rsidR="00172BE1" w:rsidRPr="00172BE1">
        <w:rPr>
          <w:rFonts w:hint="eastAsia"/>
          <w:sz w:val="24"/>
          <w:szCs w:val="24"/>
        </w:rPr>
        <w:t>木瓜酒湿敷结合喜疗妥外涂</w:t>
      </w:r>
      <w:r w:rsidR="00172BE1">
        <w:rPr>
          <w:rFonts w:hint="eastAsia"/>
          <w:sz w:val="24"/>
          <w:szCs w:val="24"/>
        </w:rPr>
        <w:t>，对照组予</w:t>
      </w:r>
      <w:r w:rsidR="00172BE1" w:rsidRPr="00172BE1">
        <w:rPr>
          <w:rFonts w:hint="eastAsia"/>
          <w:sz w:val="24"/>
          <w:szCs w:val="24"/>
        </w:rPr>
        <w:t>喜疗妥外涂</w:t>
      </w:r>
      <w:r w:rsidR="00172BE1">
        <w:rPr>
          <w:rFonts w:hint="eastAsia"/>
          <w:sz w:val="24"/>
          <w:szCs w:val="24"/>
        </w:rPr>
        <w:t>。</w:t>
      </w:r>
      <w:r w:rsidRPr="000F564A">
        <w:rPr>
          <w:rFonts w:hint="eastAsia"/>
          <w:sz w:val="24"/>
          <w:szCs w:val="24"/>
        </w:rPr>
        <w:t>比较两组</w:t>
      </w:r>
      <w:r>
        <w:rPr>
          <w:rFonts w:hint="eastAsia"/>
          <w:sz w:val="24"/>
          <w:szCs w:val="24"/>
        </w:rPr>
        <w:t>治疗的疗效</w:t>
      </w:r>
      <w:r w:rsidRPr="000F564A">
        <w:rPr>
          <w:rFonts w:hint="eastAsia"/>
          <w:sz w:val="24"/>
          <w:szCs w:val="24"/>
        </w:rPr>
        <w:t>。</w:t>
      </w:r>
      <w:r w:rsidRPr="00172BE1">
        <w:rPr>
          <w:rFonts w:hint="eastAsia"/>
          <w:b/>
          <w:sz w:val="24"/>
          <w:szCs w:val="24"/>
        </w:rPr>
        <w:t>结果</w:t>
      </w:r>
      <w:r w:rsidR="00172BE1">
        <w:rPr>
          <w:rFonts w:hint="eastAsia"/>
          <w:b/>
          <w:sz w:val="24"/>
          <w:szCs w:val="24"/>
        </w:rPr>
        <w:t xml:space="preserve"> </w:t>
      </w:r>
      <w:r w:rsidR="00172BE1">
        <w:rPr>
          <w:rFonts w:eastAsiaTheme="minorHAnsi" w:hint="eastAsia"/>
          <w:sz w:val="24"/>
          <w:szCs w:val="24"/>
        </w:rPr>
        <w:t>经过6月的观察治疗，观察组皮下血肿、穿刺口疼痛和穿刺口渗血的发生率显著低于对照组（</w:t>
      </w:r>
      <w:r w:rsidR="00172BE1" w:rsidRPr="00C327D6">
        <w:rPr>
          <w:rFonts w:eastAsiaTheme="minorHAnsi"/>
          <w:i/>
          <w:sz w:val="24"/>
          <w:szCs w:val="24"/>
        </w:rPr>
        <w:t>P</w:t>
      </w:r>
      <w:r w:rsidR="00172BE1" w:rsidRPr="00C327D6">
        <w:rPr>
          <w:rFonts w:eastAsiaTheme="minorHAnsi"/>
          <w:sz w:val="24"/>
          <w:szCs w:val="24"/>
        </w:rPr>
        <w:t>＜0.05</w:t>
      </w:r>
      <w:r w:rsidR="00172BE1">
        <w:rPr>
          <w:rFonts w:eastAsiaTheme="minorHAnsi" w:hint="eastAsia"/>
          <w:sz w:val="24"/>
          <w:szCs w:val="24"/>
        </w:rPr>
        <w:t>）；而穿刺口感染的发生率两组差别无统计学意义</w:t>
      </w:r>
      <w:r w:rsidR="00172BE1" w:rsidRPr="003908E6">
        <w:rPr>
          <w:rFonts w:eastAsiaTheme="minorHAnsi" w:hint="eastAsia"/>
          <w:sz w:val="24"/>
          <w:szCs w:val="24"/>
        </w:rPr>
        <w:t>（</w:t>
      </w:r>
      <w:r w:rsidR="00172BE1" w:rsidRPr="003908E6">
        <w:rPr>
          <w:rFonts w:eastAsiaTheme="minorHAnsi" w:hint="eastAsia"/>
          <w:i/>
          <w:sz w:val="24"/>
          <w:szCs w:val="24"/>
        </w:rPr>
        <w:t>P</w:t>
      </w:r>
      <w:r w:rsidR="00172BE1" w:rsidRPr="003908E6">
        <w:rPr>
          <w:rFonts w:eastAsiaTheme="minorHAnsi" w:hint="eastAsia"/>
          <w:sz w:val="24"/>
          <w:szCs w:val="24"/>
        </w:rPr>
        <w:t>＞0.05）。</w:t>
      </w:r>
      <w:r w:rsidR="00172BE1">
        <w:rPr>
          <w:rFonts w:eastAsiaTheme="minorHAnsi" w:hint="eastAsia"/>
          <w:sz w:val="24"/>
          <w:szCs w:val="24"/>
        </w:rPr>
        <w:t>观察组的血管硬化、內瘘狭窄和內瘘闭塞的发生率低于对照组（</w:t>
      </w:r>
      <w:r w:rsidR="00172BE1" w:rsidRPr="00C327D6">
        <w:rPr>
          <w:rFonts w:eastAsiaTheme="minorHAnsi"/>
          <w:i/>
          <w:sz w:val="24"/>
          <w:szCs w:val="24"/>
        </w:rPr>
        <w:t>P</w:t>
      </w:r>
      <w:r w:rsidR="00172BE1" w:rsidRPr="00C327D6">
        <w:rPr>
          <w:rFonts w:eastAsiaTheme="minorHAnsi"/>
          <w:sz w:val="24"/>
          <w:szCs w:val="24"/>
        </w:rPr>
        <w:t>＜0.05</w:t>
      </w:r>
      <w:r w:rsidR="00172BE1">
        <w:rPr>
          <w:rFonts w:eastAsiaTheme="minorHAnsi" w:hint="eastAsia"/>
          <w:sz w:val="24"/>
          <w:szCs w:val="24"/>
        </w:rPr>
        <w:t>）；而假性动脉瘤的发生率两组差别无统计学意义</w:t>
      </w:r>
      <w:r w:rsidR="00172BE1" w:rsidRPr="003908E6">
        <w:rPr>
          <w:rFonts w:eastAsiaTheme="minorHAnsi" w:hint="eastAsia"/>
          <w:sz w:val="24"/>
          <w:szCs w:val="24"/>
        </w:rPr>
        <w:t>（</w:t>
      </w:r>
      <w:r w:rsidR="00172BE1" w:rsidRPr="003908E6">
        <w:rPr>
          <w:rFonts w:eastAsiaTheme="minorHAnsi" w:hint="eastAsia"/>
          <w:i/>
          <w:sz w:val="24"/>
          <w:szCs w:val="24"/>
        </w:rPr>
        <w:t>P</w:t>
      </w:r>
      <w:r w:rsidR="00172BE1" w:rsidRPr="003908E6">
        <w:rPr>
          <w:rFonts w:eastAsiaTheme="minorHAnsi" w:hint="eastAsia"/>
          <w:sz w:val="24"/>
          <w:szCs w:val="24"/>
        </w:rPr>
        <w:t>＞0.05）。</w:t>
      </w:r>
      <w:r w:rsidRPr="003B0713">
        <w:rPr>
          <w:rFonts w:asciiTheme="minorEastAsia" w:hAnsiTheme="minorEastAsia" w:hint="eastAsia"/>
          <w:b/>
          <w:sz w:val="24"/>
          <w:szCs w:val="24"/>
        </w:rPr>
        <w:t>结论</w:t>
      </w:r>
      <w:r w:rsidR="00172BE1">
        <w:rPr>
          <w:rFonts w:hint="eastAsia"/>
          <w:sz w:val="24"/>
          <w:szCs w:val="24"/>
        </w:rPr>
        <w:t xml:space="preserve"> </w:t>
      </w:r>
      <w:r w:rsidR="00172BE1" w:rsidRPr="00172BE1">
        <w:rPr>
          <w:rFonts w:hint="eastAsia"/>
          <w:sz w:val="24"/>
          <w:szCs w:val="24"/>
        </w:rPr>
        <w:t>木瓜酒湿敷结合喜疗妥外涂能有效的减少皮下血肿、穿刺口疼痛和穿刺口渗血的发生率等近期并发及血管硬化、內瘘狭窄和內瘘闭塞等远期并发症。</w:t>
      </w:r>
    </w:p>
    <w:p w:rsidR="006F42D1" w:rsidRPr="00172BE1" w:rsidRDefault="003742A7" w:rsidP="00172BE1">
      <w:pPr>
        <w:rPr>
          <w:sz w:val="24"/>
          <w:szCs w:val="24"/>
        </w:rPr>
      </w:pPr>
      <w:r>
        <w:rPr>
          <w:rFonts w:asciiTheme="minorEastAsia" w:hAnsiTheme="minorEastAsia" w:hint="eastAsia"/>
          <w:b/>
          <w:sz w:val="24"/>
          <w:szCs w:val="24"/>
        </w:rPr>
        <w:t>【关键词】</w:t>
      </w:r>
      <w:r w:rsidR="00172BE1">
        <w:rPr>
          <w:rFonts w:asciiTheme="minorEastAsia" w:hAnsiTheme="minorEastAsia" w:hint="eastAsia"/>
          <w:b/>
          <w:sz w:val="24"/>
          <w:szCs w:val="24"/>
        </w:rPr>
        <w:t>木瓜酒</w:t>
      </w:r>
      <w:r w:rsidR="006F42D1" w:rsidRPr="003B0713">
        <w:rPr>
          <w:rFonts w:asciiTheme="minorEastAsia" w:hAnsiTheme="minorEastAsia" w:hint="eastAsia"/>
          <w:b/>
          <w:sz w:val="24"/>
          <w:szCs w:val="24"/>
        </w:rPr>
        <w:t>；</w:t>
      </w:r>
      <w:r w:rsidR="00172BE1">
        <w:rPr>
          <w:rFonts w:asciiTheme="minorEastAsia" w:hAnsiTheme="minorEastAsia" w:hint="eastAsia"/>
          <w:b/>
          <w:sz w:val="24"/>
          <w:szCs w:val="24"/>
        </w:rPr>
        <w:t>喜疗妥</w:t>
      </w:r>
      <w:r w:rsidR="006F42D1">
        <w:rPr>
          <w:rFonts w:asciiTheme="minorEastAsia" w:hAnsiTheme="minorEastAsia" w:hint="eastAsia"/>
          <w:b/>
          <w:sz w:val="24"/>
          <w:szCs w:val="24"/>
        </w:rPr>
        <w:t>；</w:t>
      </w:r>
      <w:r w:rsidR="00FC578A">
        <w:rPr>
          <w:rFonts w:asciiTheme="minorEastAsia" w:hAnsiTheme="minorEastAsia" w:hint="eastAsia"/>
          <w:b/>
          <w:sz w:val="24"/>
          <w:szCs w:val="24"/>
        </w:rPr>
        <w:t>血液透析</w:t>
      </w:r>
      <w:r w:rsidR="006F42D1" w:rsidRPr="003B0713">
        <w:rPr>
          <w:rFonts w:asciiTheme="minorEastAsia" w:hAnsiTheme="minorEastAsia" w:hint="eastAsia"/>
          <w:b/>
          <w:sz w:val="24"/>
          <w:szCs w:val="24"/>
        </w:rPr>
        <w:t>；</w:t>
      </w:r>
      <w:r w:rsidR="00172BE1">
        <w:rPr>
          <w:rFonts w:asciiTheme="minorEastAsia" w:hAnsiTheme="minorEastAsia" w:hint="eastAsia"/>
          <w:b/>
          <w:sz w:val="24"/>
          <w:szCs w:val="24"/>
        </w:rPr>
        <w:t>內瘘</w:t>
      </w:r>
    </w:p>
    <w:p w:rsidR="00D958E3" w:rsidRDefault="00D958E3" w:rsidP="00D958E3">
      <w:pPr>
        <w:rPr>
          <w:b/>
          <w:sz w:val="24"/>
          <w:szCs w:val="24"/>
        </w:rPr>
      </w:pPr>
      <w:r>
        <w:rPr>
          <w:rFonts w:hint="eastAsia"/>
          <w:b/>
          <w:sz w:val="24"/>
          <w:szCs w:val="24"/>
        </w:rPr>
        <w:t>引言</w:t>
      </w:r>
    </w:p>
    <w:p w:rsidR="00E06D0A" w:rsidRDefault="00E06D0A" w:rsidP="00172BE1">
      <w:pPr>
        <w:autoSpaceDE w:val="0"/>
        <w:autoSpaceDN w:val="0"/>
        <w:adjustRightInd w:val="0"/>
        <w:ind w:firstLineChars="200" w:firstLine="480"/>
        <w:jc w:val="left"/>
        <w:rPr>
          <w:rFonts w:eastAsiaTheme="minorHAnsi"/>
          <w:sz w:val="24"/>
          <w:szCs w:val="24"/>
        </w:rPr>
      </w:pPr>
      <w:r w:rsidRPr="00E06D0A">
        <w:rPr>
          <w:rFonts w:eastAsiaTheme="minorHAnsi" w:hint="eastAsia"/>
          <w:sz w:val="24"/>
          <w:szCs w:val="24"/>
        </w:rPr>
        <w:t>拥有良好的血管通路是血液透析患者的基本保证，是患者赖以生存的生命线。自体动静脉内瘘（</w:t>
      </w:r>
      <w:r w:rsidRPr="00E06D0A">
        <w:rPr>
          <w:rFonts w:eastAsiaTheme="minorHAnsi"/>
          <w:sz w:val="24"/>
          <w:szCs w:val="24"/>
        </w:rPr>
        <w:t>AVF）是目前血液透析患者最理想、应用最广泛的一种永久性血管通路，与其他血管通路相比，使用时间较长，且并发症较低的优点</w:t>
      </w:r>
      <w:r w:rsidR="003D5468">
        <w:rPr>
          <w:rFonts w:eastAsiaTheme="minorHAnsi"/>
          <w:sz w:val="24"/>
          <w:szCs w:val="24"/>
        </w:rPr>
        <w:fldChar w:fldCharType="begin"/>
      </w:r>
      <w:r w:rsidR="003D5468">
        <w:rPr>
          <w:rFonts w:eastAsiaTheme="minorHAnsi"/>
          <w:sz w:val="24"/>
          <w:szCs w:val="24"/>
        </w:rPr>
        <w:instrText xml:space="preserve"> ADDIN NE.Ref.{7A5CA79D-9539-43B2-BF88-F315756852E9}</w:instrText>
      </w:r>
      <w:r w:rsidR="003D5468">
        <w:rPr>
          <w:rFonts w:eastAsiaTheme="minorHAnsi"/>
          <w:sz w:val="24"/>
          <w:szCs w:val="24"/>
        </w:rPr>
        <w:fldChar w:fldCharType="separate"/>
      </w:r>
      <w:r w:rsidR="003D5468">
        <w:rPr>
          <w:rFonts w:ascii="等线" w:eastAsia="等线" w:cs="等线"/>
          <w:color w:val="080000"/>
          <w:kern w:val="0"/>
          <w:sz w:val="24"/>
          <w:szCs w:val="24"/>
          <w:vertAlign w:val="superscript"/>
        </w:rPr>
        <w:t>[1]</w:t>
      </w:r>
      <w:r w:rsidR="003D5468">
        <w:rPr>
          <w:rFonts w:eastAsiaTheme="minorHAnsi"/>
          <w:sz w:val="24"/>
          <w:szCs w:val="24"/>
        </w:rPr>
        <w:fldChar w:fldCharType="end"/>
      </w:r>
      <w:r w:rsidRPr="00E06D0A">
        <w:rPr>
          <w:rFonts w:eastAsiaTheme="minorHAnsi"/>
          <w:sz w:val="24"/>
          <w:szCs w:val="24"/>
        </w:rPr>
        <w:t>。然而，AVF在使用过程中仍然不可避免出现内瘘狭窄、血栓形成、假性动脉瘤、感染等并发症，如不及时防范和处理，将直接影响AVF的通畅性，导致透析不充分，甚至严重缩减AVF的使用寿命，影响患者的透析质量及生活质量</w:t>
      </w:r>
      <w:r w:rsidR="003D5468">
        <w:rPr>
          <w:rFonts w:eastAsiaTheme="minorHAnsi"/>
          <w:sz w:val="24"/>
          <w:szCs w:val="24"/>
        </w:rPr>
        <w:fldChar w:fldCharType="begin"/>
      </w:r>
      <w:r w:rsidR="003D5468">
        <w:rPr>
          <w:rFonts w:eastAsiaTheme="minorHAnsi"/>
          <w:sz w:val="24"/>
          <w:szCs w:val="24"/>
        </w:rPr>
        <w:instrText xml:space="preserve"> ADDIN NE.Ref.{81DF981F-862D-47C3-8509-8A916AEB2EAD}</w:instrText>
      </w:r>
      <w:r w:rsidR="003D5468">
        <w:rPr>
          <w:rFonts w:eastAsiaTheme="minorHAnsi"/>
          <w:sz w:val="24"/>
          <w:szCs w:val="24"/>
        </w:rPr>
        <w:fldChar w:fldCharType="separate"/>
      </w:r>
      <w:r w:rsidR="003D5468">
        <w:rPr>
          <w:rFonts w:ascii="等线" w:eastAsia="等线" w:cs="等线"/>
          <w:color w:val="080000"/>
          <w:kern w:val="0"/>
          <w:sz w:val="24"/>
          <w:szCs w:val="24"/>
          <w:vertAlign w:val="superscript"/>
        </w:rPr>
        <w:t>[2]</w:t>
      </w:r>
      <w:r w:rsidR="003D5468">
        <w:rPr>
          <w:rFonts w:eastAsiaTheme="minorHAnsi"/>
          <w:sz w:val="24"/>
          <w:szCs w:val="24"/>
        </w:rPr>
        <w:fldChar w:fldCharType="end"/>
      </w:r>
      <w:r w:rsidR="003D5468">
        <w:rPr>
          <w:rFonts w:eastAsiaTheme="minorHAnsi" w:hint="eastAsia"/>
          <w:sz w:val="24"/>
          <w:szCs w:val="24"/>
        </w:rPr>
        <w:t>，</w:t>
      </w:r>
      <w:r w:rsidR="003D5468">
        <w:rPr>
          <w:rFonts w:eastAsiaTheme="minorHAnsi"/>
          <w:sz w:val="24"/>
          <w:szCs w:val="24"/>
        </w:rPr>
        <w:t>导致患者住院事件增加</w:t>
      </w:r>
      <w:r w:rsidR="003D5468">
        <w:rPr>
          <w:rFonts w:eastAsiaTheme="minorHAnsi" w:hint="eastAsia"/>
          <w:sz w:val="24"/>
          <w:szCs w:val="24"/>
        </w:rPr>
        <w:t>和医疗费用的增加，加重社会医疗经济的负担</w:t>
      </w:r>
      <w:r w:rsidRPr="00E06D0A">
        <w:rPr>
          <w:rFonts w:eastAsiaTheme="minorHAnsi"/>
          <w:sz w:val="24"/>
          <w:szCs w:val="24"/>
        </w:rPr>
        <w:t>。</w:t>
      </w:r>
      <w:r w:rsidR="003D5468">
        <w:rPr>
          <w:rFonts w:eastAsiaTheme="minorHAnsi"/>
          <w:sz w:val="24"/>
          <w:szCs w:val="24"/>
        </w:rPr>
        <w:t>因此</w:t>
      </w:r>
      <w:r w:rsidR="003D5468">
        <w:rPr>
          <w:rFonts w:eastAsiaTheme="minorHAnsi" w:hint="eastAsia"/>
          <w:sz w:val="24"/>
          <w:szCs w:val="24"/>
        </w:rPr>
        <w:t>，</w:t>
      </w:r>
      <w:r w:rsidR="003D5468">
        <w:rPr>
          <w:rFonts w:eastAsiaTheme="minorHAnsi"/>
          <w:sz w:val="24"/>
          <w:szCs w:val="24"/>
        </w:rPr>
        <w:t>减少血液透析患者內瘘并发症</w:t>
      </w:r>
      <w:r w:rsidR="003D5468">
        <w:rPr>
          <w:rFonts w:eastAsiaTheme="minorHAnsi" w:hint="eastAsia"/>
          <w:sz w:val="24"/>
          <w:szCs w:val="24"/>
        </w:rPr>
        <w:t>有重要意义。</w:t>
      </w:r>
      <w:r w:rsidRPr="00E06D0A">
        <w:rPr>
          <w:rFonts w:eastAsiaTheme="minorHAnsi"/>
          <w:sz w:val="24"/>
          <w:szCs w:val="24"/>
        </w:rPr>
        <w:t>本研究主要探究木瓜酒湿敷结合喜</w:t>
      </w:r>
      <w:r w:rsidRPr="00E06D0A">
        <w:rPr>
          <w:rFonts w:eastAsiaTheme="minorHAnsi"/>
          <w:sz w:val="24"/>
          <w:szCs w:val="24"/>
        </w:rPr>
        <w:lastRenderedPageBreak/>
        <w:t>疗妥外涂在自体动静脉内瘘的应用。</w:t>
      </w:r>
    </w:p>
    <w:p w:rsidR="00467A0F" w:rsidRPr="00172288" w:rsidRDefault="003908E6" w:rsidP="003908E6">
      <w:pPr>
        <w:autoSpaceDE w:val="0"/>
        <w:autoSpaceDN w:val="0"/>
        <w:adjustRightInd w:val="0"/>
        <w:jc w:val="left"/>
        <w:rPr>
          <w:rFonts w:eastAsiaTheme="minorHAnsi"/>
          <w:b/>
          <w:sz w:val="24"/>
          <w:szCs w:val="24"/>
        </w:rPr>
      </w:pPr>
      <w:r>
        <w:rPr>
          <w:rFonts w:eastAsiaTheme="minorHAnsi" w:hint="eastAsia"/>
          <w:b/>
          <w:sz w:val="24"/>
          <w:szCs w:val="24"/>
        </w:rPr>
        <w:t xml:space="preserve">1 </w:t>
      </w:r>
      <w:r w:rsidR="00467A0F" w:rsidRPr="00172288">
        <w:rPr>
          <w:rFonts w:eastAsiaTheme="minorHAnsi" w:hint="eastAsia"/>
          <w:b/>
          <w:sz w:val="24"/>
          <w:szCs w:val="24"/>
        </w:rPr>
        <w:t>资料与方法</w:t>
      </w:r>
    </w:p>
    <w:p w:rsidR="003908E6" w:rsidRPr="003908E6" w:rsidRDefault="00467A0F" w:rsidP="003908E6">
      <w:pPr>
        <w:pStyle w:val="a4"/>
        <w:numPr>
          <w:ilvl w:val="1"/>
          <w:numId w:val="3"/>
        </w:numPr>
        <w:ind w:firstLineChars="0"/>
        <w:rPr>
          <w:rFonts w:eastAsiaTheme="minorHAnsi"/>
          <w:sz w:val="24"/>
          <w:szCs w:val="24"/>
        </w:rPr>
      </w:pPr>
      <w:r w:rsidRPr="003908E6">
        <w:rPr>
          <w:rFonts w:eastAsiaTheme="minorHAnsi" w:hint="eastAsia"/>
          <w:sz w:val="24"/>
          <w:szCs w:val="24"/>
        </w:rPr>
        <w:t>一般资料</w:t>
      </w:r>
    </w:p>
    <w:p w:rsidR="00172288" w:rsidRPr="003908E6" w:rsidRDefault="0044749B" w:rsidP="003908E6">
      <w:pPr>
        <w:ind w:firstLineChars="200" w:firstLine="480"/>
        <w:rPr>
          <w:rFonts w:eastAsiaTheme="minorHAnsi"/>
          <w:sz w:val="24"/>
          <w:szCs w:val="24"/>
        </w:rPr>
      </w:pPr>
      <w:r w:rsidRPr="003908E6">
        <w:rPr>
          <w:rFonts w:eastAsiaTheme="minorHAnsi" w:hint="eastAsia"/>
          <w:sz w:val="24"/>
          <w:szCs w:val="24"/>
        </w:rPr>
        <w:t>选取</w:t>
      </w:r>
      <w:r w:rsidR="00E06D0A">
        <w:rPr>
          <w:rFonts w:eastAsiaTheme="minorHAnsi"/>
          <w:sz w:val="24"/>
          <w:szCs w:val="24"/>
        </w:rPr>
        <w:t>2017</w:t>
      </w:r>
      <w:r w:rsidRPr="003908E6">
        <w:rPr>
          <w:rFonts w:eastAsiaTheme="minorHAnsi" w:hint="eastAsia"/>
          <w:sz w:val="24"/>
          <w:szCs w:val="24"/>
        </w:rPr>
        <w:t>年</w:t>
      </w:r>
      <w:r w:rsidR="003908E6">
        <w:rPr>
          <w:rFonts w:eastAsiaTheme="minorHAnsi" w:hint="eastAsia"/>
          <w:sz w:val="24"/>
          <w:szCs w:val="24"/>
        </w:rPr>
        <w:t>7</w:t>
      </w:r>
      <w:r w:rsidRPr="003908E6">
        <w:rPr>
          <w:rFonts w:eastAsiaTheme="minorHAnsi" w:hint="eastAsia"/>
          <w:sz w:val="24"/>
          <w:szCs w:val="24"/>
        </w:rPr>
        <w:t>月</w:t>
      </w:r>
      <w:r w:rsidR="00E06D0A">
        <w:rPr>
          <w:rFonts w:eastAsiaTheme="minorHAnsi" w:hint="eastAsia"/>
          <w:sz w:val="24"/>
          <w:szCs w:val="24"/>
        </w:rPr>
        <w:t>至2019年7月在我院进行血液透析的维持性血液透析患者100名，随机分成治疗组50名，对照组50名</w:t>
      </w:r>
      <w:r w:rsidR="003908E6">
        <w:rPr>
          <w:rFonts w:eastAsiaTheme="minorHAnsi" w:hint="eastAsia"/>
          <w:sz w:val="24"/>
          <w:szCs w:val="24"/>
        </w:rPr>
        <w:t>。</w:t>
      </w:r>
      <w:r w:rsidR="001B2666">
        <w:rPr>
          <w:rFonts w:eastAsiaTheme="minorHAnsi" w:hint="eastAsia"/>
          <w:sz w:val="24"/>
          <w:szCs w:val="24"/>
        </w:rPr>
        <w:t>其中，治疗组男性</w:t>
      </w:r>
      <w:r w:rsidR="00EA0261">
        <w:rPr>
          <w:rFonts w:eastAsiaTheme="minorHAnsi" w:hint="eastAsia"/>
          <w:sz w:val="24"/>
          <w:szCs w:val="24"/>
        </w:rPr>
        <w:t>24</w:t>
      </w:r>
      <w:r w:rsidR="001B2666">
        <w:rPr>
          <w:rFonts w:eastAsiaTheme="minorHAnsi" w:hint="eastAsia"/>
          <w:sz w:val="24"/>
          <w:szCs w:val="24"/>
        </w:rPr>
        <w:t>例，女性2</w:t>
      </w:r>
      <w:r w:rsidR="00EA0261">
        <w:rPr>
          <w:rFonts w:eastAsiaTheme="minorHAnsi"/>
          <w:sz w:val="24"/>
          <w:szCs w:val="24"/>
        </w:rPr>
        <w:t>6</w:t>
      </w:r>
      <w:r w:rsidR="001B2666">
        <w:rPr>
          <w:rFonts w:eastAsiaTheme="minorHAnsi" w:hint="eastAsia"/>
          <w:sz w:val="24"/>
          <w:szCs w:val="24"/>
        </w:rPr>
        <w:t>例，平均年龄</w:t>
      </w:r>
      <w:r w:rsidR="00EA0261">
        <w:rPr>
          <w:rFonts w:eastAsiaTheme="minorHAnsi" w:hint="eastAsia"/>
          <w:sz w:val="24"/>
          <w:szCs w:val="24"/>
        </w:rPr>
        <w:t>53</w:t>
      </w:r>
      <w:r w:rsidR="001B2666">
        <w:rPr>
          <w:rFonts w:eastAsiaTheme="minorHAnsi" w:hint="eastAsia"/>
          <w:sz w:val="24"/>
          <w:szCs w:val="24"/>
        </w:rPr>
        <w:t>.7±</w:t>
      </w:r>
      <w:r w:rsidR="00EA0261">
        <w:rPr>
          <w:rFonts w:eastAsiaTheme="minorHAnsi" w:hint="eastAsia"/>
          <w:sz w:val="24"/>
          <w:szCs w:val="24"/>
        </w:rPr>
        <w:t>14</w:t>
      </w:r>
      <w:r w:rsidR="001B2666">
        <w:rPr>
          <w:rFonts w:eastAsiaTheme="minorHAnsi" w:hint="eastAsia"/>
          <w:sz w:val="24"/>
          <w:szCs w:val="24"/>
        </w:rPr>
        <w:t>.</w:t>
      </w:r>
      <w:r w:rsidR="00EA0261">
        <w:rPr>
          <w:rFonts w:eastAsiaTheme="minorHAnsi"/>
          <w:sz w:val="24"/>
          <w:szCs w:val="24"/>
        </w:rPr>
        <w:t>8</w:t>
      </w:r>
      <w:r w:rsidR="001B2666">
        <w:rPr>
          <w:rFonts w:eastAsiaTheme="minorHAnsi" w:hint="eastAsia"/>
          <w:sz w:val="24"/>
          <w:szCs w:val="24"/>
        </w:rPr>
        <w:t>岁，透龄为</w:t>
      </w:r>
      <w:r w:rsidR="00EA0261">
        <w:rPr>
          <w:rFonts w:eastAsiaTheme="minorHAnsi" w:hint="eastAsia"/>
          <w:sz w:val="24"/>
          <w:szCs w:val="24"/>
        </w:rPr>
        <w:t>64</w:t>
      </w:r>
      <w:r w:rsidR="001B2666">
        <w:rPr>
          <w:rFonts w:eastAsiaTheme="minorHAnsi" w:hint="eastAsia"/>
          <w:sz w:val="24"/>
          <w:szCs w:val="24"/>
        </w:rPr>
        <w:t>.</w:t>
      </w:r>
      <w:r w:rsidR="00EA0261">
        <w:rPr>
          <w:rFonts w:eastAsiaTheme="minorHAnsi"/>
          <w:sz w:val="24"/>
          <w:szCs w:val="24"/>
        </w:rPr>
        <w:t>2</w:t>
      </w:r>
      <w:r w:rsidR="001B2666">
        <w:rPr>
          <w:rFonts w:eastAsiaTheme="minorHAnsi" w:hint="eastAsia"/>
          <w:sz w:val="24"/>
          <w:szCs w:val="24"/>
        </w:rPr>
        <w:t>±</w:t>
      </w:r>
      <w:r w:rsidR="00EA0261">
        <w:rPr>
          <w:rFonts w:eastAsiaTheme="minorHAnsi" w:hint="eastAsia"/>
          <w:sz w:val="24"/>
          <w:szCs w:val="24"/>
        </w:rPr>
        <w:t>13.4</w:t>
      </w:r>
      <w:r w:rsidR="001B2666">
        <w:rPr>
          <w:rFonts w:eastAsiaTheme="minorHAnsi" w:hint="eastAsia"/>
          <w:sz w:val="24"/>
          <w:szCs w:val="24"/>
        </w:rPr>
        <w:t>月</w:t>
      </w:r>
      <w:r w:rsidR="00EA0261">
        <w:rPr>
          <w:rFonts w:eastAsiaTheme="minorHAnsi" w:hint="eastAsia"/>
          <w:sz w:val="24"/>
          <w:szCs w:val="24"/>
        </w:rPr>
        <w:t>，原发病为慢性肾小球肾炎的27例，糖尿病肾病的15例，高血压性肾损害的4例，其它的4例</w:t>
      </w:r>
      <w:r w:rsidR="001B2666">
        <w:rPr>
          <w:rFonts w:eastAsiaTheme="minorHAnsi" w:hint="eastAsia"/>
          <w:sz w:val="24"/>
          <w:szCs w:val="24"/>
        </w:rPr>
        <w:t>。对照组男性</w:t>
      </w:r>
      <w:r w:rsidR="00EA0261">
        <w:rPr>
          <w:rFonts w:eastAsiaTheme="minorHAnsi" w:hint="eastAsia"/>
          <w:sz w:val="24"/>
          <w:szCs w:val="24"/>
        </w:rPr>
        <w:t>27</w:t>
      </w:r>
      <w:r w:rsidR="001B2666">
        <w:rPr>
          <w:rFonts w:eastAsiaTheme="minorHAnsi" w:hint="eastAsia"/>
          <w:sz w:val="24"/>
          <w:szCs w:val="24"/>
        </w:rPr>
        <w:t>例，女性</w:t>
      </w:r>
      <w:r w:rsidR="00EA0261">
        <w:rPr>
          <w:rFonts w:eastAsiaTheme="minorHAnsi" w:hint="eastAsia"/>
          <w:sz w:val="24"/>
          <w:szCs w:val="24"/>
        </w:rPr>
        <w:t>2</w:t>
      </w:r>
      <w:r w:rsidR="00EA0261">
        <w:rPr>
          <w:rFonts w:eastAsiaTheme="minorHAnsi"/>
          <w:sz w:val="24"/>
          <w:szCs w:val="24"/>
        </w:rPr>
        <w:t>3</w:t>
      </w:r>
      <w:r w:rsidR="001B2666">
        <w:rPr>
          <w:rFonts w:eastAsiaTheme="minorHAnsi" w:hint="eastAsia"/>
          <w:sz w:val="24"/>
          <w:szCs w:val="24"/>
        </w:rPr>
        <w:t>例，平均年龄为</w:t>
      </w:r>
      <w:r w:rsidR="00EA0261">
        <w:rPr>
          <w:rFonts w:eastAsiaTheme="minorHAnsi" w:hint="eastAsia"/>
          <w:sz w:val="24"/>
          <w:szCs w:val="24"/>
        </w:rPr>
        <w:t>5</w:t>
      </w:r>
      <w:r w:rsidR="001B2666">
        <w:rPr>
          <w:rFonts w:eastAsiaTheme="minorHAnsi" w:hint="eastAsia"/>
          <w:sz w:val="24"/>
          <w:szCs w:val="24"/>
        </w:rPr>
        <w:t>4.</w:t>
      </w:r>
      <w:r w:rsidR="00EA0261">
        <w:rPr>
          <w:rFonts w:eastAsiaTheme="minorHAnsi"/>
          <w:sz w:val="24"/>
          <w:szCs w:val="24"/>
        </w:rPr>
        <w:t>88</w:t>
      </w:r>
      <w:r w:rsidR="001B2666">
        <w:rPr>
          <w:rFonts w:eastAsiaTheme="minorHAnsi" w:hint="eastAsia"/>
          <w:sz w:val="24"/>
          <w:szCs w:val="24"/>
        </w:rPr>
        <w:t>±1</w:t>
      </w:r>
      <w:r w:rsidR="00EA0261">
        <w:rPr>
          <w:rFonts w:eastAsiaTheme="minorHAnsi"/>
          <w:sz w:val="24"/>
          <w:szCs w:val="24"/>
        </w:rPr>
        <w:t>6</w:t>
      </w:r>
      <w:r w:rsidR="001B2666">
        <w:rPr>
          <w:rFonts w:eastAsiaTheme="minorHAnsi" w:hint="eastAsia"/>
          <w:sz w:val="24"/>
          <w:szCs w:val="24"/>
        </w:rPr>
        <w:t>.</w:t>
      </w:r>
      <w:r w:rsidR="00EA0261">
        <w:rPr>
          <w:rFonts w:eastAsiaTheme="minorHAnsi"/>
          <w:sz w:val="24"/>
          <w:szCs w:val="24"/>
        </w:rPr>
        <w:t>8</w:t>
      </w:r>
      <w:r w:rsidR="001B2666">
        <w:rPr>
          <w:rFonts w:eastAsiaTheme="minorHAnsi" w:hint="eastAsia"/>
          <w:sz w:val="24"/>
          <w:szCs w:val="24"/>
        </w:rPr>
        <w:t>岁，透龄为</w:t>
      </w:r>
      <w:r w:rsidR="00EA0261">
        <w:rPr>
          <w:rFonts w:eastAsiaTheme="minorHAnsi" w:hint="eastAsia"/>
          <w:sz w:val="24"/>
          <w:szCs w:val="24"/>
        </w:rPr>
        <w:t>6</w:t>
      </w:r>
      <w:r w:rsidR="00EA0261">
        <w:rPr>
          <w:rFonts w:eastAsiaTheme="minorHAnsi"/>
          <w:sz w:val="24"/>
          <w:szCs w:val="24"/>
        </w:rPr>
        <w:t>5</w:t>
      </w:r>
      <w:r w:rsidR="001B2666">
        <w:rPr>
          <w:rFonts w:eastAsiaTheme="minorHAnsi" w:hint="eastAsia"/>
          <w:sz w:val="24"/>
          <w:szCs w:val="24"/>
        </w:rPr>
        <w:t>.</w:t>
      </w:r>
      <w:r w:rsidR="001B2666">
        <w:rPr>
          <w:rFonts w:eastAsiaTheme="minorHAnsi"/>
          <w:sz w:val="24"/>
          <w:szCs w:val="24"/>
        </w:rPr>
        <w:t>2</w:t>
      </w:r>
      <w:r w:rsidR="001B2666">
        <w:rPr>
          <w:rFonts w:eastAsiaTheme="minorHAnsi" w:hint="eastAsia"/>
          <w:sz w:val="24"/>
          <w:szCs w:val="24"/>
        </w:rPr>
        <w:t>±1</w:t>
      </w:r>
      <w:r w:rsidR="00EA0261">
        <w:rPr>
          <w:rFonts w:eastAsiaTheme="minorHAnsi"/>
          <w:sz w:val="24"/>
          <w:szCs w:val="24"/>
        </w:rPr>
        <w:t>6</w:t>
      </w:r>
      <w:r w:rsidR="001B2666">
        <w:rPr>
          <w:rFonts w:eastAsiaTheme="minorHAnsi" w:hint="eastAsia"/>
          <w:sz w:val="24"/>
          <w:szCs w:val="24"/>
        </w:rPr>
        <w:t>.</w:t>
      </w:r>
      <w:r w:rsidR="00EA0261">
        <w:rPr>
          <w:rFonts w:eastAsiaTheme="minorHAnsi"/>
          <w:sz w:val="24"/>
          <w:szCs w:val="24"/>
        </w:rPr>
        <w:t>2</w:t>
      </w:r>
      <w:r w:rsidR="001B2666">
        <w:rPr>
          <w:rFonts w:eastAsiaTheme="minorHAnsi" w:hint="eastAsia"/>
          <w:sz w:val="24"/>
          <w:szCs w:val="24"/>
        </w:rPr>
        <w:t>月，</w:t>
      </w:r>
      <w:r w:rsidR="00EA0261">
        <w:rPr>
          <w:rFonts w:eastAsiaTheme="minorHAnsi" w:hint="eastAsia"/>
          <w:sz w:val="24"/>
          <w:szCs w:val="24"/>
        </w:rPr>
        <w:t>原发病为慢性肾小球肾炎的25例，糖尿病肾病的1</w:t>
      </w:r>
      <w:r w:rsidR="00EA0261">
        <w:rPr>
          <w:rFonts w:eastAsiaTheme="minorHAnsi"/>
          <w:sz w:val="24"/>
          <w:szCs w:val="24"/>
        </w:rPr>
        <w:t>4</w:t>
      </w:r>
      <w:r w:rsidR="00EA0261">
        <w:rPr>
          <w:rFonts w:eastAsiaTheme="minorHAnsi" w:hint="eastAsia"/>
          <w:sz w:val="24"/>
          <w:szCs w:val="24"/>
        </w:rPr>
        <w:t>例，高血压性肾损害的6例，其它的5例。</w:t>
      </w:r>
      <w:r w:rsidR="001B2666">
        <w:rPr>
          <w:rFonts w:eastAsiaTheme="minorHAnsi" w:hint="eastAsia"/>
          <w:sz w:val="24"/>
          <w:szCs w:val="24"/>
        </w:rPr>
        <w:t>两组在性别、年龄、透龄</w:t>
      </w:r>
      <w:r w:rsidR="00EA0261">
        <w:rPr>
          <w:rFonts w:eastAsiaTheme="minorHAnsi" w:hint="eastAsia"/>
          <w:sz w:val="24"/>
          <w:szCs w:val="24"/>
        </w:rPr>
        <w:t>和原发病</w:t>
      </w:r>
      <w:r w:rsidR="001B2666">
        <w:rPr>
          <w:rFonts w:eastAsiaTheme="minorHAnsi" w:hint="eastAsia"/>
          <w:sz w:val="24"/>
          <w:szCs w:val="24"/>
        </w:rPr>
        <w:t>方面比较</w:t>
      </w:r>
      <w:r w:rsidRPr="003908E6">
        <w:rPr>
          <w:rFonts w:eastAsiaTheme="minorHAnsi" w:hint="eastAsia"/>
          <w:sz w:val="24"/>
          <w:szCs w:val="24"/>
        </w:rPr>
        <w:t>差异无统计学意义（</w:t>
      </w:r>
      <w:r w:rsidRPr="003908E6">
        <w:rPr>
          <w:rFonts w:eastAsiaTheme="minorHAnsi" w:hint="eastAsia"/>
          <w:i/>
          <w:sz w:val="24"/>
          <w:szCs w:val="24"/>
        </w:rPr>
        <w:t>P</w:t>
      </w:r>
      <w:r w:rsidRPr="003908E6">
        <w:rPr>
          <w:rFonts w:eastAsiaTheme="minorHAnsi" w:hint="eastAsia"/>
          <w:sz w:val="24"/>
          <w:szCs w:val="24"/>
        </w:rPr>
        <w:t>＞0.05）。</w:t>
      </w:r>
    </w:p>
    <w:p w:rsidR="005F1720" w:rsidRPr="005F1720" w:rsidRDefault="00467A0F" w:rsidP="005F1720">
      <w:pPr>
        <w:pStyle w:val="a4"/>
        <w:numPr>
          <w:ilvl w:val="1"/>
          <w:numId w:val="3"/>
        </w:numPr>
        <w:ind w:firstLineChars="0"/>
        <w:rPr>
          <w:rFonts w:eastAsiaTheme="minorHAnsi"/>
          <w:sz w:val="24"/>
          <w:szCs w:val="24"/>
        </w:rPr>
      </w:pPr>
      <w:r w:rsidRPr="005F1720">
        <w:rPr>
          <w:rFonts w:eastAsiaTheme="minorHAnsi" w:hint="eastAsia"/>
          <w:sz w:val="24"/>
          <w:szCs w:val="24"/>
        </w:rPr>
        <w:t>方法</w:t>
      </w:r>
    </w:p>
    <w:p w:rsidR="00EA0261" w:rsidRDefault="00EA0261" w:rsidP="00EA0261">
      <w:pPr>
        <w:ind w:firstLineChars="200" w:firstLine="480"/>
        <w:rPr>
          <w:sz w:val="24"/>
          <w:szCs w:val="24"/>
        </w:rPr>
      </w:pPr>
      <w:r>
        <w:rPr>
          <w:rFonts w:hint="eastAsia"/>
          <w:sz w:val="24"/>
          <w:szCs w:val="24"/>
        </w:rPr>
        <w:t>对照组</w:t>
      </w:r>
      <w:r w:rsidRPr="00EA0261">
        <w:rPr>
          <w:sz w:val="24"/>
          <w:szCs w:val="24"/>
        </w:rPr>
        <w:t>血液透析患者治疗结束次日（即透析24h后），将内瘘肢体清洗干净</w:t>
      </w:r>
      <w:r>
        <w:rPr>
          <w:rFonts w:hint="eastAsia"/>
          <w:sz w:val="24"/>
          <w:szCs w:val="24"/>
        </w:rPr>
        <w:t>，予喜疗妥外涂AVF处，每天2次，并嘱患者常规进行握力球锻炼，每天3次，每次3-</w:t>
      </w:r>
      <w:r>
        <w:rPr>
          <w:sz w:val="24"/>
          <w:szCs w:val="24"/>
        </w:rPr>
        <w:t>5min</w:t>
      </w:r>
      <w:r>
        <w:rPr>
          <w:rFonts w:hint="eastAsia"/>
          <w:sz w:val="24"/>
          <w:szCs w:val="24"/>
        </w:rPr>
        <w:t>。</w:t>
      </w:r>
      <w:r w:rsidRPr="00EA0261">
        <w:rPr>
          <w:rFonts w:hint="eastAsia"/>
          <w:sz w:val="24"/>
          <w:szCs w:val="24"/>
        </w:rPr>
        <w:t>治疗组</w:t>
      </w:r>
      <w:r>
        <w:rPr>
          <w:rFonts w:hint="eastAsia"/>
          <w:sz w:val="24"/>
          <w:szCs w:val="24"/>
        </w:rPr>
        <w:t>在对照组的基础上，使用木瓜酒湿敷。将</w:t>
      </w:r>
      <w:r w:rsidRPr="00EA0261">
        <w:rPr>
          <w:rFonts w:hint="eastAsia"/>
          <w:sz w:val="24"/>
          <w:szCs w:val="24"/>
        </w:rPr>
        <w:t>青木瓜（即未成熟的木瓜）清洗干净、擦干水份、切成</w:t>
      </w:r>
      <w:r w:rsidRPr="00EA0261">
        <w:rPr>
          <w:sz w:val="24"/>
          <w:szCs w:val="24"/>
        </w:rPr>
        <w:t>3~5mm薄片，放入玻璃瓶密封容器中，按1：1的比例（质量比）加入50度以上的市售普通白酒后密封，浸泡2</w:t>
      </w:r>
      <w:r>
        <w:rPr>
          <w:sz w:val="24"/>
          <w:szCs w:val="24"/>
        </w:rPr>
        <w:t>周后即作为</w:t>
      </w:r>
      <w:r w:rsidRPr="00EA0261">
        <w:rPr>
          <w:sz w:val="24"/>
          <w:szCs w:val="24"/>
        </w:rPr>
        <w:t>木瓜酒</w:t>
      </w:r>
      <w:r>
        <w:rPr>
          <w:sz w:val="24"/>
          <w:szCs w:val="24"/>
        </w:rPr>
        <w:t>备用</w:t>
      </w:r>
      <w:r w:rsidRPr="00EA0261">
        <w:rPr>
          <w:sz w:val="24"/>
          <w:szCs w:val="24"/>
        </w:rPr>
        <w:t>。治疗组取</w:t>
      </w:r>
      <w:r>
        <w:rPr>
          <w:rFonts w:hint="eastAsia"/>
          <w:sz w:val="24"/>
          <w:szCs w:val="24"/>
        </w:rPr>
        <w:t>3</w:t>
      </w:r>
      <w:r w:rsidRPr="00EA0261">
        <w:rPr>
          <w:sz w:val="24"/>
          <w:szCs w:val="24"/>
        </w:rPr>
        <w:t>块清洁纱布，将木瓜酒把纱布湿透，覆盖AVF，不</w:t>
      </w:r>
      <w:r w:rsidRPr="00EA0261">
        <w:rPr>
          <w:rFonts w:hint="eastAsia"/>
          <w:sz w:val="24"/>
          <w:szCs w:val="24"/>
        </w:rPr>
        <w:t>需避开穿刺口，将保险膜包裹前臂湿敷，每次</w:t>
      </w:r>
      <w:r w:rsidRPr="00EA0261">
        <w:rPr>
          <w:sz w:val="24"/>
          <w:szCs w:val="24"/>
        </w:rPr>
        <w:t>20~30分钟，2-3次/天。两组病人疗程均为6个月。</w:t>
      </w:r>
    </w:p>
    <w:p w:rsidR="005F1720" w:rsidRDefault="009820E8" w:rsidP="00EA0261">
      <w:pPr>
        <w:ind w:firstLineChars="200" w:firstLine="480"/>
        <w:rPr>
          <w:rFonts w:eastAsiaTheme="minorHAnsi"/>
          <w:sz w:val="24"/>
          <w:szCs w:val="24"/>
        </w:rPr>
      </w:pPr>
      <w:r>
        <w:rPr>
          <w:rFonts w:eastAsiaTheme="minorHAnsi" w:hint="eastAsia"/>
          <w:sz w:val="24"/>
          <w:szCs w:val="24"/>
        </w:rPr>
        <w:t xml:space="preserve">1.3 </w:t>
      </w:r>
      <w:r w:rsidR="005F1720">
        <w:rPr>
          <w:rFonts w:eastAsiaTheme="minorHAnsi" w:hint="eastAsia"/>
          <w:sz w:val="24"/>
          <w:szCs w:val="24"/>
        </w:rPr>
        <w:t>观察指标</w:t>
      </w:r>
    </w:p>
    <w:p w:rsidR="009820E8" w:rsidRPr="00DC12E3" w:rsidRDefault="00A87D79" w:rsidP="005F1720">
      <w:pPr>
        <w:ind w:firstLineChars="200" w:firstLine="480"/>
        <w:rPr>
          <w:rFonts w:eastAsiaTheme="minorHAnsi"/>
          <w:sz w:val="24"/>
          <w:szCs w:val="24"/>
        </w:rPr>
      </w:pPr>
      <w:r>
        <w:rPr>
          <w:rFonts w:eastAsiaTheme="minorHAnsi" w:hint="eastAsia"/>
          <w:sz w:val="24"/>
          <w:szCs w:val="24"/>
        </w:rPr>
        <w:t>（1）比较两组治疗后的</w:t>
      </w:r>
      <w:r w:rsidR="00E75787">
        <w:rPr>
          <w:rFonts w:eastAsiaTheme="minorHAnsi" w:hint="eastAsia"/>
          <w:sz w:val="24"/>
          <w:szCs w:val="24"/>
        </w:rPr>
        <w:t>近期并发症：皮下血肿、疼痛、针眼处渗血和感染。</w:t>
      </w:r>
      <w:r>
        <w:rPr>
          <w:rFonts w:eastAsiaTheme="minorHAnsi" w:hint="eastAsia"/>
          <w:sz w:val="24"/>
          <w:szCs w:val="24"/>
        </w:rPr>
        <w:lastRenderedPageBreak/>
        <w:t>（2）</w:t>
      </w:r>
      <w:r w:rsidR="00E75787">
        <w:rPr>
          <w:rFonts w:eastAsiaTheme="minorHAnsi" w:hint="eastAsia"/>
          <w:sz w:val="24"/>
          <w:szCs w:val="24"/>
        </w:rPr>
        <w:t>比较两组治疗后的远期并发症：血管硬化、內瘘闭塞、內瘘狭窄和动脉瘤。</w:t>
      </w:r>
    </w:p>
    <w:p w:rsidR="005F1720" w:rsidRDefault="00467A0F" w:rsidP="00467A0F">
      <w:pPr>
        <w:rPr>
          <w:rFonts w:eastAsiaTheme="minorHAnsi"/>
          <w:sz w:val="24"/>
          <w:szCs w:val="24"/>
        </w:rPr>
      </w:pPr>
      <w:r>
        <w:rPr>
          <w:rFonts w:eastAsiaTheme="minorHAnsi" w:hint="eastAsia"/>
          <w:sz w:val="24"/>
          <w:szCs w:val="24"/>
        </w:rPr>
        <w:t>1</w:t>
      </w:r>
      <w:r>
        <w:rPr>
          <w:rFonts w:eastAsiaTheme="minorHAnsi"/>
          <w:sz w:val="24"/>
          <w:szCs w:val="24"/>
        </w:rPr>
        <w:t>.</w:t>
      </w:r>
      <w:r w:rsidR="005F1720">
        <w:rPr>
          <w:rFonts w:eastAsiaTheme="minorHAnsi"/>
          <w:sz w:val="24"/>
          <w:szCs w:val="24"/>
        </w:rPr>
        <w:t>4</w:t>
      </w:r>
      <w:r>
        <w:rPr>
          <w:rFonts w:eastAsiaTheme="minorHAnsi"/>
          <w:sz w:val="24"/>
          <w:szCs w:val="24"/>
        </w:rPr>
        <w:t xml:space="preserve"> </w:t>
      </w:r>
      <w:r w:rsidRPr="00C327D6">
        <w:rPr>
          <w:rFonts w:eastAsiaTheme="minorHAnsi" w:hint="eastAsia"/>
          <w:sz w:val="24"/>
          <w:szCs w:val="24"/>
        </w:rPr>
        <w:t>统计学方法</w:t>
      </w:r>
      <w:r w:rsidRPr="00C327D6">
        <w:rPr>
          <w:rFonts w:eastAsiaTheme="minorHAnsi"/>
          <w:sz w:val="24"/>
          <w:szCs w:val="24"/>
        </w:rPr>
        <w:t xml:space="preserve"> </w:t>
      </w:r>
    </w:p>
    <w:p w:rsidR="00467A0F" w:rsidRDefault="00467A0F" w:rsidP="005F1720">
      <w:pPr>
        <w:ind w:firstLineChars="200" w:firstLine="480"/>
        <w:rPr>
          <w:rFonts w:eastAsiaTheme="minorHAnsi"/>
          <w:sz w:val="24"/>
          <w:szCs w:val="24"/>
        </w:rPr>
      </w:pPr>
      <w:r w:rsidRPr="00C327D6">
        <w:rPr>
          <w:rFonts w:eastAsiaTheme="minorHAnsi"/>
          <w:sz w:val="24"/>
          <w:szCs w:val="24"/>
        </w:rPr>
        <w:t>所有的</w:t>
      </w:r>
      <w:r w:rsidR="005C32DE">
        <w:rPr>
          <w:rFonts w:eastAsiaTheme="minorHAnsi" w:hint="eastAsia"/>
          <w:sz w:val="24"/>
          <w:szCs w:val="24"/>
        </w:rPr>
        <w:t>研究</w:t>
      </w:r>
      <w:r w:rsidRPr="00C327D6">
        <w:rPr>
          <w:rFonts w:eastAsiaTheme="minorHAnsi"/>
          <w:sz w:val="24"/>
          <w:szCs w:val="24"/>
        </w:rPr>
        <w:t>数据</w:t>
      </w:r>
      <w:r w:rsidR="005C32DE">
        <w:rPr>
          <w:rFonts w:eastAsiaTheme="minorHAnsi" w:hint="eastAsia"/>
          <w:sz w:val="24"/>
          <w:szCs w:val="24"/>
        </w:rPr>
        <w:t>采用</w:t>
      </w:r>
      <w:r w:rsidR="005C32DE">
        <w:rPr>
          <w:rFonts w:eastAsiaTheme="minorHAnsi"/>
          <w:sz w:val="24"/>
          <w:szCs w:val="24"/>
        </w:rPr>
        <w:t xml:space="preserve">SPSS </w:t>
      </w:r>
      <w:r w:rsidR="00E75787">
        <w:rPr>
          <w:rFonts w:eastAsiaTheme="minorHAnsi"/>
          <w:sz w:val="24"/>
          <w:szCs w:val="24"/>
        </w:rPr>
        <w:t>19</w:t>
      </w:r>
      <w:r w:rsidRPr="00C327D6">
        <w:rPr>
          <w:rFonts w:eastAsiaTheme="minorHAnsi"/>
          <w:sz w:val="24"/>
          <w:szCs w:val="24"/>
        </w:rPr>
        <w:t>软件统计和分析。对于符合正态分布的计量资料以</w:t>
      </w:r>
      <w:r w:rsidRPr="00C327D6">
        <w:rPr>
          <w:rFonts w:eastAsiaTheme="minorHAnsi" w:hint="eastAsia"/>
          <w:sz w:val="24"/>
          <w:szCs w:val="24"/>
        </w:rPr>
        <w:t>（</w:t>
      </w:r>
      <m:oMath>
        <m:acc>
          <m:accPr>
            <m:chr m:val="̅"/>
            <m:ctrlPr>
              <w:rPr>
                <w:rFonts w:ascii="Cambria Math" w:eastAsiaTheme="minorHAnsi" w:hAnsi="Cambria Math"/>
                <w:sz w:val="24"/>
                <w:szCs w:val="24"/>
              </w:rPr>
            </m:ctrlPr>
          </m:accPr>
          <m:e>
            <m:r>
              <w:rPr>
                <w:rFonts w:ascii="Cambria Math" w:eastAsiaTheme="minorHAnsi" w:hAnsi="Cambria Math" w:hint="eastAsia"/>
                <w:sz w:val="24"/>
                <w:szCs w:val="24"/>
              </w:rPr>
              <m:t>x</m:t>
            </m:r>
          </m:e>
        </m:acc>
      </m:oMath>
      <w:r w:rsidR="00D958E3" w:rsidRPr="00ED5DDB">
        <w:rPr>
          <w:rFonts w:eastAsiaTheme="minorHAnsi" w:hint="eastAsia"/>
          <w:sz w:val="24"/>
          <w:szCs w:val="24"/>
        </w:rPr>
        <w:t>±s</w:t>
      </w:r>
      <w:r w:rsidRPr="00C327D6">
        <w:rPr>
          <w:rFonts w:eastAsiaTheme="minorHAnsi"/>
          <w:sz w:val="24"/>
          <w:szCs w:val="24"/>
        </w:rPr>
        <w:t>）表示，两组间的比较采用</w:t>
      </w:r>
      <w:r w:rsidRPr="00D63474">
        <w:rPr>
          <w:rFonts w:eastAsiaTheme="minorHAnsi"/>
          <w:i/>
          <w:sz w:val="24"/>
          <w:szCs w:val="24"/>
        </w:rPr>
        <w:t>t</w:t>
      </w:r>
      <w:r w:rsidRPr="00C327D6">
        <w:rPr>
          <w:rFonts w:eastAsiaTheme="minorHAnsi"/>
          <w:sz w:val="24"/>
          <w:szCs w:val="24"/>
        </w:rPr>
        <w:t>检验。</w:t>
      </w:r>
      <w:r w:rsidR="00E75787" w:rsidRPr="00E75787">
        <w:rPr>
          <w:rFonts w:eastAsiaTheme="minorHAnsi" w:hint="eastAsia"/>
          <w:sz w:val="24"/>
          <w:szCs w:val="24"/>
        </w:rPr>
        <w:t>计数资料则以率</w:t>
      </w:r>
      <w:r w:rsidR="00E75787" w:rsidRPr="00E75787">
        <w:rPr>
          <w:rFonts w:eastAsiaTheme="minorHAnsi"/>
          <w:sz w:val="24"/>
          <w:szCs w:val="24"/>
        </w:rPr>
        <w:t>(%)表示，两组间比较采用卡方检验。</w:t>
      </w:r>
      <w:r w:rsidRPr="00C327D6">
        <w:rPr>
          <w:rFonts w:eastAsiaTheme="minorHAnsi"/>
          <w:i/>
          <w:sz w:val="24"/>
          <w:szCs w:val="24"/>
        </w:rPr>
        <w:t>P</w:t>
      </w:r>
      <w:r w:rsidRPr="00C327D6">
        <w:rPr>
          <w:rFonts w:eastAsiaTheme="minorHAnsi"/>
          <w:sz w:val="24"/>
          <w:szCs w:val="24"/>
        </w:rPr>
        <w:t>＜0.05为有统计学意义。</w:t>
      </w:r>
    </w:p>
    <w:p w:rsidR="00467A0F" w:rsidRPr="00172288" w:rsidRDefault="00467A0F" w:rsidP="00467A0F">
      <w:pPr>
        <w:rPr>
          <w:rFonts w:eastAsiaTheme="minorHAnsi"/>
          <w:b/>
          <w:sz w:val="24"/>
          <w:szCs w:val="24"/>
        </w:rPr>
      </w:pPr>
      <w:r w:rsidRPr="00172288">
        <w:rPr>
          <w:rFonts w:eastAsiaTheme="minorHAnsi" w:hint="eastAsia"/>
          <w:b/>
          <w:sz w:val="24"/>
          <w:szCs w:val="24"/>
        </w:rPr>
        <w:t>2</w:t>
      </w:r>
      <w:r w:rsidRPr="00172288">
        <w:rPr>
          <w:rFonts w:eastAsiaTheme="minorHAnsi"/>
          <w:b/>
          <w:sz w:val="24"/>
          <w:szCs w:val="24"/>
        </w:rPr>
        <w:t xml:space="preserve"> </w:t>
      </w:r>
      <w:r w:rsidRPr="00172288">
        <w:rPr>
          <w:rFonts w:eastAsiaTheme="minorHAnsi" w:hint="eastAsia"/>
          <w:b/>
          <w:sz w:val="24"/>
          <w:szCs w:val="24"/>
        </w:rPr>
        <w:t xml:space="preserve">结果 </w:t>
      </w:r>
    </w:p>
    <w:p w:rsidR="00E75787" w:rsidRPr="0093175D" w:rsidRDefault="00655655" w:rsidP="0093175D">
      <w:pPr>
        <w:ind w:firstLineChars="200" w:firstLine="480"/>
        <w:rPr>
          <w:rFonts w:eastAsiaTheme="minorHAnsi" w:hint="eastAsia"/>
          <w:sz w:val="24"/>
          <w:szCs w:val="24"/>
        </w:rPr>
      </w:pPr>
      <w:r>
        <w:rPr>
          <w:rFonts w:eastAsiaTheme="minorHAnsi"/>
          <w:sz w:val="24"/>
          <w:szCs w:val="24"/>
        </w:rPr>
        <w:t>2.1</w:t>
      </w:r>
      <w:r w:rsidR="0093175D">
        <w:rPr>
          <w:rFonts w:eastAsiaTheme="minorHAnsi" w:hint="eastAsia"/>
          <w:sz w:val="24"/>
          <w:szCs w:val="24"/>
        </w:rPr>
        <w:t>两组治疗后的近期并发症的比较</w:t>
      </w:r>
      <w:r w:rsidR="0093175D">
        <w:rPr>
          <w:rFonts w:eastAsiaTheme="minorHAnsi" w:hint="eastAsia"/>
          <w:sz w:val="24"/>
          <w:szCs w:val="24"/>
        </w:rPr>
        <w:t>：观察组皮下血肿、穿刺口疼痛和穿刺口渗血的发生率显著低于对照组（</w:t>
      </w:r>
      <w:r w:rsidR="0093175D" w:rsidRPr="00C327D6">
        <w:rPr>
          <w:rFonts w:eastAsiaTheme="minorHAnsi"/>
          <w:i/>
          <w:sz w:val="24"/>
          <w:szCs w:val="24"/>
        </w:rPr>
        <w:t>P</w:t>
      </w:r>
      <w:r w:rsidR="0093175D" w:rsidRPr="00C327D6">
        <w:rPr>
          <w:rFonts w:eastAsiaTheme="minorHAnsi"/>
          <w:sz w:val="24"/>
          <w:szCs w:val="24"/>
        </w:rPr>
        <w:t>＜0.05</w:t>
      </w:r>
      <w:r w:rsidR="0093175D">
        <w:rPr>
          <w:rFonts w:eastAsiaTheme="minorHAnsi" w:hint="eastAsia"/>
          <w:sz w:val="24"/>
          <w:szCs w:val="24"/>
        </w:rPr>
        <w:t>）；而穿刺口感染的发生率两组差别无统计学意义</w:t>
      </w:r>
      <w:r w:rsidR="0093175D" w:rsidRPr="003908E6">
        <w:rPr>
          <w:rFonts w:eastAsiaTheme="minorHAnsi" w:hint="eastAsia"/>
          <w:sz w:val="24"/>
          <w:szCs w:val="24"/>
        </w:rPr>
        <w:t>（</w:t>
      </w:r>
      <w:r w:rsidR="0093175D" w:rsidRPr="003908E6">
        <w:rPr>
          <w:rFonts w:eastAsiaTheme="minorHAnsi" w:hint="eastAsia"/>
          <w:i/>
          <w:sz w:val="24"/>
          <w:szCs w:val="24"/>
        </w:rPr>
        <w:t>P</w:t>
      </w:r>
      <w:r w:rsidR="0093175D" w:rsidRPr="003908E6">
        <w:rPr>
          <w:rFonts w:eastAsiaTheme="minorHAnsi" w:hint="eastAsia"/>
          <w:sz w:val="24"/>
          <w:szCs w:val="24"/>
        </w:rPr>
        <w:t>＞0.05）。</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E75787" w:rsidTr="00805BC4">
        <w:tc>
          <w:tcPr>
            <w:tcW w:w="8296" w:type="dxa"/>
            <w:gridSpan w:val="6"/>
            <w:tcBorders>
              <w:bottom w:val="single" w:sz="4" w:space="0" w:color="auto"/>
            </w:tcBorders>
          </w:tcPr>
          <w:p w:rsidR="00E75787" w:rsidRDefault="00E75787" w:rsidP="0093175D">
            <w:pPr>
              <w:jc w:val="center"/>
              <w:rPr>
                <w:rFonts w:eastAsiaTheme="minorHAnsi"/>
                <w:sz w:val="24"/>
                <w:szCs w:val="24"/>
              </w:rPr>
            </w:pPr>
            <w:r>
              <w:rPr>
                <w:rFonts w:eastAsiaTheme="minorHAnsi"/>
                <w:sz w:val="24"/>
                <w:szCs w:val="24"/>
              </w:rPr>
              <w:t>表</w:t>
            </w:r>
            <w:r>
              <w:rPr>
                <w:rFonts w:eastAsiaTheme="minorHAnsi" w:hint="eastAsia"/>
                <w:sz w:val="24"/>
                <w:szCs w:val="24"/>
              </w:rPr>
              <w:t>1 两组治疗后的近期并发症的比较</w:t>
            </w:r>
          </w:p>
        </w:tc>
      </w:tr>
      <w:tr w:rsidR="00E75787" w:rsidTr="00805BC4">
        <w:tc>
          <w:tcPr>
            <w:tcW w:w="1382" w:type="dxa"/>
            <w:tcBorders>
              <w:top w:val="single" w:sz="4" w:space="0" w:color="auto"/>
              <w:bottom w:val="single" w:sz="4" w:space="0" w:color="auto"/>
            </w:tcBorders>
          </w:tcPr>
          <w:p w:rsidR="00E75787" w:rsidRDefault="00E75787" w:rsidP="00E75787">
            <w:pPr>
              <w:rPr>
                <w:rFonts w:eastAsiaTheme="minorHAnsi"/>
                <w:sz w:val="24"/>
                <w:szCs w:val="24"/>
              </w:rPr>
            </w:pPr>
            <w:r>
              <w:rPr>
                <w:rFonts w:eastAsiaTheme="minorHAnsi"/>
                <w:sz w:val="24"/>
                <w:szCs w:val="24"/>
              </w:rPr>
              <w:t>组别</w:t>
            </w:r>
          </w:p>
        </w:tc>
        <w:tc>
          <w:tcPr>
            <w:tcW w:w="1382" w:type="dxa"/>
            <w:tcBorders>
              <w:top w:val="single" w:sz="4" w:space="0" w:color="auto"/>
              <w:bottom w:val="single" w:sz="4" w:space="0" w:color="auto"/>
            </w:tcBorders>
          </w:tcPr>
          <w:p w:rsidR="00E75787" w:rsidRDefault="00E75787" w:rsidP="00E75787">
            <w:pPr>
              <w:rPr>
                <w:rFonts w:eastAsiaTheme="minorHAnsi"/>
                <w:sz w:val="24"/>
                <w:szCs w:val="24"/>
              </w:rPr>
            </w:pPr>
            <w:r>
              <w:rPr>
                <w:rFonts w:eastAsiaTheme="minorHAnsi"/>
                <w:sz w:val="24"/>
                <w:szCs w:val="24"/>
              </w:rPr>
              <w:t>例数</w:t>
            </w:r>
          </w:p>
        </w:tc>
        <w:tc>
          <w:tcPr>
            <w:tcW w:w="1383" w:type="dxa"/>
            <w:tcBorders>
              <w:top w:val="single" w:sz="4" w:space="0" w:color="auto"/>
              <w:bottom w:val="single" w:sz="4" w:space="0" w:color="auto"/>
            </w:tcBorders>
          </w:tcPr>
          <w:p w:rsidR="00E75787" w:rsidRDefault="00E75787" w:rsidP="00E75787">
            <w:pPr>
              <w:rPr>
                <w:rFonts w:eastAsiaTheme="minorHAnsi"/>
                <w:sz w:val="24"/>
                <w:szCs w:val="24"/>
              </w:rPr>
            </w:pPr>
            <w:r>
              <w:rPr>
                <w:rFonts w:eastAsiaTheme="minorHAnsi"/>
                <w:sz w:val="24"/>
                <w:szCs w:val="24"/>
              </w:rPr>
              <w:t>皮下血肿</w:t>
            </w:r>
          </w:p>
        </w:tc>
        <w:tc>
          <w:tcPr>
            <w:tcW w:w="1383" w:type="dxa"/>
            <w:tcBorders>
              <w:top w:val="single" w:sz="4" w:space="0" w:color="auto"/>
              <w:bottom w:val="single" w:sz="4" w:space="0" w:color="auto"/>
            </w:tcBorders>
          </w:tcPr>
          <w:p w:rsidR="00E75787" w:rsidRDefault="00E75787" w:rsidP="00E75787">
            <w:pPr>
              <w:rPr>
                <w:rFonts w:eastAsiaTheme="minorHAnsi"/>
                <w:sz w:val="24"/>
                <w:szCs w:val="24"/>
              </w:rPr>
            </w:pPr>
            <w:r>
              <w:rPr>
                <w:rFonts w:eastAsiaTheme="minorHAnsi"/>
                <w:sz w:val="24"/>
                <w:szCs w:val="24"/>
              </w:rPr>
              <w:t>疼痛</w:t>
            </w:r>
          </w:p>
        </w:tc>
        <w:tc>
          <w:tcPr>
            <w:tcW w:w="1383" w:type="dxa"/>
            <w:tcBorders>
              <w:top w:val="single" w:sz="4" w:space="0" w:color="auto"/>
              <w:bottom w:val="single" w:sz="4" w:space="0" w:color="auto"/>
            </w:tcBorders>
          </w:tcPr>
          <w:p w:rsidR="00E75787" w:rsidRDefault="00E75787" w:rsidP="00E75787">
            <w:pPr>
              <w:rPr>
                <w:rFonts w:eastAsiaTheme="minorHAnsi"/>
                <w:sz w:val="24"/>
                <w:szCs w:val="24"/>
              </w:rPr>
            </w:pPr>
            <w:r>
              <w:rPr>
                <w:rFonts w:eastAsiaTheme="minorHAnsi"/>
                <w:sz w:val="24"/>
                <w:szCs w:val="24"/>
              </w:rPr>
              <w:t>渗血</w:t>
            </w:r>
          </w:p>
        </w:tc>
        <w:tc>
          <w:tcPr>
            <w:tcW w:w="1383" w:type="dxa"/>
            <w:tcBorders>
              <w:top w:val="single" w:sz="4" w:space="0" w:color="auto"/>
              <w:bottom w:val="single" w:sz="4" w:space="0" w:color="auto"/>
            </w:tcBorders>
          </w:tcPr>
          <w:p w:rsidR="00E75787" w:rsidRDefault="00E75787" w:rsidP="00E75787">
            <w:pPr>
              <w:rPr>
                <w:rFonts w:eastAsiaTheme="minorHAnsi"/>
                <w:sz w:val="24"/>
                <w:szCs w:val="24"/>
              </w:rPr>
            </w:pPr>
            <w:r>
              <w:rPr>
                <w:rFonts w:eastAsiaTheme="minorHAnsi"/>
                <w:sz w:val="24"/>
                <w:szCs w:val="24"/>
              </w:rPr>
              <w:t>感染</w:t>
            </w:r>
          </w:p>
        </w:tc>
      </w:tr>
      <w:tr w:rsidR="00E75787" w:rsidTr="00805BC4">
        <w:tc>
          <w:tcPr>
            <w:tcW w:w="1382" w:type="dxa"/>
            <w:tcBorders>
              <w:top w:val="single" w:sz="4" w:space="0" w:color="auto"/>
            </w:tcBorders>
          </w:tcPr>
          <w:p w:rsidR="00E75787" w:rsidRDefault="00E75787" w:rsidP="00E75787">
            <w:pPr>
              <w:rPr>
                <w:rFonts w:eastAsiaTheme="minorHAnsi"/>
                <w:sz w:val="24"/>
                <w:szCs w:val="24"/>
              </w:rPr>
            </w:pPr>
            <w:r>
              <w:rPr>
                <w:rFonts w:eastAsiaTheme="minorHAnsi" w:hint="eastAsia"/>
                <w:sz w:val="24"/>
                <w:szCs w:val="24"/>
              </w:rPr>
              <w:t>观察组</w:t>
            </w:r>
          </w:p>
        </w:tc>
        <w:tc>
          <w:tcPr>
            <w:tcW w:w="1382" w:type="dxa"/>
            <w:tcBorders>
              <w:top w:val="single" w:sz="4" w:space="0" w:color="auto"/>
            </w:tcBorders>
          </w:tcPr>
          <w:p w:rsidR="00E75787" w:rsidRDefault="006271BC" w:rsidP="00E75787">
            <w:pPr>
              <w:rPr>
                <w:rFonts w:eastAsiaTheme="minorHAnsi"/>
                <w:sz w:val="24"/>
                <w:szCs w:val="24"/>
              </w:rPr>
            </w:pPr>
            <w:r>
              <w:rPr>
                <w:rFonts w:eastAsiaTheme="minorHAnsi" w:hint="eastAsia"/>
                <w:sz w:val="24"/>
                <w:szCs w:val="24"/>
              </w:rPr>
              <w:t>50</w:t>
            </w:r>
          </w:p>
        </w:tc>
        <w:tc>
          <w:tcPr>
            <w:tcW w:w="1383" w:type="dxa"/>
            <w:tcBorders>
              <w:top w:val="single" w:sz="4" w:space="0" w:color="auto"/>
            </w:tcBorders>
          </w:tcPr>
          <w:p w:rsidR="00E75787" w:rsidRDefault="007E14C7" w:rsidP="00E75787">
            <w:pPr>
              <w:rPr>
                <w:rFonts w:eastAsiaTheme="minorHAnsi"/>
                <w:sz w:val="24"/>
                <w:szCs w:val="24"/>
              </w:rPr>
            </w:pPr>
            <w:r>
              <w:rPr>
                <w:rFonts w:eastAsiaTheme="minorHAnsi" w:hint="eastAsia"/>
                <w:sz w:val="24"/>
                <w:szCs w:val="24"/>
              </w:rPr>
              <w:t>5（10.0%）</w:t>
            </w:r>
          </w:p>
        </w:tc>
        <w:tc>
          <w:tcPr>
            <w:tcW w:w="1383" w:type="dxa"/>
            <w:tcBorders>
              <w:top w:val="single" w:sz="4" w:space="0" w:color="auto"/>
            </w:tcBorders>
          </w:tcPr>
          <w:p w:rsidR="00E75787" w:rsidRDefault="007E14C7" w:rsidP="00E75787">
            <w:pPr>
              <w:rPr>
                <w:rFonts w:eastAsiaTheme="minorHAnsi"/>
                <w:sz w:val="24"/>
                <w:szCs w:val="24"/>
              </w:rPr>
            </w:pPr>
            <w:r>
              <w:rPr>
                <w:rFonts w:eastAsiaTheme="minorHAnsi" w:hint="eastAsia"/>
                <w:sz w:val="24"/>
                <w:szCs w:val="24"/>
              </w:rPr>
              <w:t>4</w:t>
            </w:r>
            <w:r w:rsidR="0093175D">
              <w:rPr>
                <w:rFonts w:eastAsiaTheme="minorHAnsi" w:hint="eastAsia"/>
                <w:sz w:val="24"/>
                <w:szCs w:val="24"/>
              </w:rPr>
              <w:t>（8.0%）</w:t>
            </w:r>
          </w:p>
        </w:tc>
        <w:tc>
          <w:tcPr>
            <w:tcW w:w="1383" w:type="dxa"/>
            <w:tcBorders>
              <w:top w:val="single" w:sz="4" w:space="0" w:color="auto"/>
            </w:tcBorders>
          </w:tcPr>
          <w:p w:rsidR="00E75787" w:rsidRDefault="007E14C7" w:rsidP="00E75787">
            <w:pPr>
              <w:rPr>
                <w:rFonts w:eastAsiaTheme="minorHAnsi"/>
                <w:sz w:val="24"/>
                <w:szCs w:val="24"/>
              </w:rPr>
            </w:pPr>
            <w:r>
              <w:rPr>
                <w:rFonts w:eastAsiaTheme="minorHAnsi" w:hint="eastAsia"/>
                <w:sz w:val="24"/>
                <w:szCs w:val="24"/>
              </w:rPr>
              <w:t>3</w:t>
            </w:r>
            <w:r w:rsidR="0093175D">
              <w:rPr>
                <w:rFonts w:eastAsiaTheme="minorHAnsi" w:hint="eastAsia"/>
                <w:sz w:val="24"/>
                <w:szCs w:val="24"/>
              </w:rPr>
              <w:t>（6.0%）</w:t>
            </w:r>
          </w:p>
        </w:tc>
        <w:tc>
          <w:tcPr>
            <w:tcW w:w="1383" w:type="dxa"/>
            <w:tcBorders>
              <w:top w:val="single" w:sz="4" w:space="0" w:color="auto"/>
            </w:tcBorders>
          </w:tcPr>
          <w:p w:rsidR="00E75787" w:rsidRDefault="007E14C7" w:rsidP="00E75787">
            <w:pPr>
              <w:rPr>
                <w:rFonts w:eastAsiaTheme="minorHAnsi"/>
                <w:sz w:val="24"/>
                <w:szCs w:val="24"/>
              </w:rPr>
            </w:pPr>
            <w:r>
              <w:rPr>
                <w:rFonts w:eastAsiaTheme="minorHAnsi" w:hint="eastAsia"/>
                <w:sz w:val="24"/>
                <w:szCs w:val="24"/>
              </w:rPr>
              <w:t>0</w:t>
            </w:r>
            <w:r w:rsidR="0093175D">
              <w:rPr>
                <w:rFonts w:eastAsiaTheme="minorHAnsi" w:hint="eastAsia"/>
                <w:sz w:val="24"/>
                <w:szCs w:val="24"/>
              </w:rPr>
              <w:t>（0.0%）</w:t>
            </w:r>
          </w:p>
        </w:tc>
      </w:tr>
      <w:tr w:rsidR="00E75787" w:rsidTr="0087356E">
        <w:tc>
          <w:tcPr>
            <w:tcW w:w="1382" w:type="dxa"/>
          </w:tcPr>
          <w:p w:rsidR="00E75787" w:rsidRDefault="00E75787" w:rsidP="00E75787">
            <w:pPr>
              <w:rPr>
                <w:rFonts w:eastAsiaTheme="minorHAnsi"/>
                <w:sz w:val="24"/>
                <w:szCs w:val="24"/>
              </w:rPr>
            </w:pPr>
            <w:r>
              <w:rPr>
                <w:rFonts w:eastAsiaTheme="minorHAnsi"/>
                <w:sz w:val="24"/>
                <w:szCs w:val="24"/>
              </w:rPr>
              <w:t>对照组</w:t>
            </w:r>
          </w:p>
        </w:tc>
        <w:tc>
          <w:tcPr>
            <w:tcW w:w="1382" w:type="dxa"/>
          </w:tcPr>
          <w:p w:rsidR="00E75787" w:rsidRDefault="006271BC" w:rsidP="00E75787">
            <w:pPr>
              <w:rPr>
                <w:rFonts w:eastAsiaTheme="minorHAnsi"/>
                <w:sz w:val="24"/>
                <w:szCs w:val="24"/>
              </w:rPr>
            </w:pPr>
            <w:r>
              <w:rPr>
                <w:rFonts w:eastAsiaTheme="minorHAnsi"/>
                <w:sz w:val="24"/>
                <w:szCs w:val="24"/>
              </w:rPr>
              <w:t>5</w:t>
            </w:r>
            <w:r w:rsidR="00E75787">
              <w:rPr>
                <w:rFonts w:eastAsiaTheme="minorHAnsi" w:hint="eastAsia"/>
                <w:sz w:val="24"/>
                <w:szCs w:val="24"/>
              </w:rPr>
              <w:t>0</w:t>
            </w:r>
          </w:p>
        </w:tc>
        <w:tc>
          <w:tcPr>
            <w:tcW w:w="1383" w:type="dxa"/>
          </w:tcPr>
          <w:p w:rsidR="00E75787" w:rsidRDefault="007E14C7" w:rsidP="00E75787">
            <w:pPr>
              <w:rPr>
                <w:rFonts w:eastAsiaTheme="minorHAnsi"/>
                <w:sz w:val="24"/>
                <w:szCs w:val="24"/>
              </w:rPr>
            </w:pPr>
            <w:r>
              <w:rPr>
                <w:rFonts w:eastAsiaTheme="minorHAnsi" w:hint="eastAsia"/>
                <w:sz w:val="24"/>
                <w:szCs w:val="24"/>
              </w:rPr>
              <w:t>14（28.0）</w:t>
            </w:r>
          </w:p>
        </w:tc>
        <w:tc>
          <w:tcPr>
            <w:tcW w:w="1383" w:type="dxa"/>
          </w:tcPr>
          <w:p w:rsidR="00E75787" w:rsidRDefault="007E14C7" w:rsidP="00E75787">
            <w:pPr>
              <w:rPr>
                <w:rFonts w:eastAsiaTheme="minorHAnsi"/>
                <w:sz w:val="24"/>
                <w:szCs w:val="24"/>
              </w:rPr>
            </w:pPr>
            <w:r>
              <w:rPr>
                <w:rFonts w:eastAsiaTheme="minorHAnsi" w:hint="eastAsia"/>
                <w:sz w:val="24"/>
                <w:szCs w:val="24"/>
              </w:rPr>
              <w:t>16</w:t>
            </w:r>
            <w:r w:rsidR="0093175D">
              <w:rPr>
                <w:rFonts w:eastAsiaTheme="minorHAnsi" w:hint="eastAsia"/>
                <w:sz w:val="24"/>
                <w:szCs w:val="24"/>
              </w:rPr>
              <w:t>（32.0%）</w:t>
            </w:r>
          </w:p>
        </w:tc>
        <w:tc>
          <w:tcPr>
            <w:tcW w:w="1383" w:type="dxa"/>
          </w:tcPr>
          <w:p w:rsidR="00E75787" w:rsidRDefault="007E14C7" w:rsidP="00E75787">
            <w:pPr>
              <w:rPr>
                <w:rFonts w:eastAsiaTheme="minorHAnsi"/>
                <w:sz w:val="24"/>
                <w:szCs w:val="24"/>
              </w:rPr>
            </w:pPr>
            <w:r>
              <w:rPr>
                <w:rFonts w:eastAsiaTheme="minorHAnsi" w:hint="eastAsia"/>
                <w:sz w:val="24"/>
                <w:szCs w:val="24"/>
              </w:rPr>
              <w:t>12</w:t>
            </w:r>
            <w:r w:rsidR="0093175D">
              <w:rPr>
                <w:rFonts w:eastAsiaTheme="minorHAnsi" w:hint="eastAsia"/>
                <w:sz w:val="24"/>
                <w:szCs w:val="24"/>
              </w:rPr>
              <w:t>（24.0%）</w:t>
            </w:r>
          </w:p>
        </w:tc>
        <w:tc>
          <w:tcPr>
            <w:tcW w:w="1383" w:type="dxa"/>
          </w:tcPr>
          <w:p w:rsidR="00E75787" w:rsidRDefault="007E14C7" w:rsidP="00E75787">
            <w:pPr>
              <w:rPr>
                <w:rFonts w:eastAsiaTheme="minorHAnsi"/>
                <w:sz w:val="24"/>
                <w:szCs w:val="24"/>
              </w:rPr>
            </w:pPr>
            <w:r>
              <w:rPr>
                <w:rFonts w:eastAsiaTheme="minorHAnsi" w:hint="eastAsia"/>
                <w:sz w:val="24"/>
                <w:szCs w:val="24"/>
              </w:rPr>
              <w:t>1</w:t>
            </w:r>
            <w:r w:rsidR="0093175D">
              <w:rPr>
                <w:rFonts w:eastAsiaTheme="minorHAnsi" w:hint="eastAsia"/>
                <w:sz w:val="24"/>
                <w:szCs w:val="24"/>
              </w:rPr>
              <w:t>（2.0%）</w:t>
            </w:r>
          </w:p>
        </w:tc>
      </w:tr>
      <w:tr w:rsidR="00E75787" w:rsidTr="00805BC4">
        <w:tc>
          <w:tcPr>
            <w:tcW w:w="1382" w:type="dxa"/>
          </w:tcPr>
          <w:p w:rsidR="00E75787" w:rsidRDefault="00E75787" w:rsidP="00E75787">
            <w:pPr>
              <w:rPr>
                <w:rFonts w:eastAsiaTheme="minorHAnsi"/>
                <w:sz w:val="24"/>
                <w:szCs w:val="24"/>
              </w:rPr>
            </w:pPr>
            <w:r w:rsidRPr="00E75787">
              <w:rPr>
                <w:rFonts w:eastAsiaTheme="minorHAnsi" w:hint="eastAsia"/>
                <w:i/>
                <w:sz w:val="24"/>
                <w:szCs w:val="24"/>
              </w:rPr>
              <w:t>χ</w:t>
            </w:r>
            <w:r w:rsidRPr="00E75787">
              <w:rPr>
                <w:rFonts w:eastAsiaTheme="minorHAnsi" w:hint="eastAsia"/>
                <w:sz w:val="24"/>
                <w:szCs w:val="24"/>
                <w:vertAlign w:val="superscript"/>
              </w:rPr>
              <w:t>2</w:t>
            </w:r>
            <w:r w:rsidRPr="00E75787">
              <w:rPr>
                <w:rFonts w:eastAsiaTheme="minorHAnsi" w:hint="eastAsia"/>
                <w:sz w:val="24"/>
                <w:szCs w:val="24"/>
              </w:rPr>
              <w:t>值</w:t>
            </w:r>
          </w:p>
        </w:tc>
        <w:tc>
          <w:tcPr>
            <w:tcW w:w="1382" w:type="dxa"/>
          </w:tcPr>
          <w:p w:rsidR="00E75787" w:rsidRDefault="00E75787" w:rsidP="00E75787">
            <w:pPr>
              <w:rPr>
                <w:rFonts w:eastAsiaTheme="minorHAnsi"/>
                <w:sz w:val="24"/>
                <w:szCs w:val="24"/>
              </w:rPr>
            </w:pPr>
          </w:p>
        </w:tc>
        <w:tc>
          <w:tcPr>
            <w:tcW w:w="1383" w:type="dxa"/>
          </w:tcPr>
          <w:p w:rsidR="00E75787" w:rsidRDefault="0093175D" w:rsidP="00E75787">
            <w:pPr>
              <w:rPr>
                <w:rFonts w:eastAsiaTheme="minorHAnsi"/>
                <w:sz w:val="24"/>
                <w:szCs w:val="24"/>
              </w:rPr>
            </w:pPr>
            <w:r>
              <w:rPr>
                <w:rFonts w:eastAsiaTheme="minorHAnsi" w:hint="eastAsia"/>
                <w:sz w:val="24"/>
                <w:szCs w:val="24"/>
              </w:rPr>
              <w:t>5.26</w:t>
            </w:r>
          </w:p>
        </w:tc>
        <w:tc>
          <w:tcPr>
            <w:tcW w:w="1383" w:type="dxa"/>
          </w:tcPr>
          <w:p w:rsidR="00E75787" w:rsidRDefault="0093175D" w:rsidP="00E75787">
            <w:pPr>
              <w:rPr>
                <w:rFonts w:eastAsiaTheme="minorHAnsi"/>
                <w:sz w:val="24"/>
                <w:szCs w:val="24"/>
              </w:rPr>
            </w:pPr>
            <w:r>
              <w:rPr>
                <w:rFonts w:eastAsiaTheme="minorHAnsi" w:hint="eastAsia"/>
                <w:sz w:val="24"/>
                <w:szCs w:val="24"/>
              </w:rPr>
              <w:t>9.00</w:t>
            </w:r>
          </w:p>
        </w:tc>
        <w:tc>
          <w:tcPr>
            <w:tcW w:w="1383" w:type="dxa"/>
          </w:tcPr>
          <w:p w:rsidR="00E75787" w:rsidRDefault="0093175D" w:rsidP="00E75787">
            <w:pPr>
              <w:rPr>
                <w:rFonts w:eastAsiaTheme="minorHAnsi"/>
                <w:sz w:val="24"/>
                <w:szCs w:val="24"/>
              </w:rPr>
            </w:pPr>
            <w:r>
              <w:rPr>
                <w:rFonts w:eastAsiaTheme="minorHAnsi" w:hint="eastAsia"/>
                <w:sz w:val="24"/>
                <w:szCs w:val="24"/>
              </w:rPr>
              <w:t>6.35</w:t>
            </w:r>
          </w:p>
        </w:tc>
        <w:tc>
          <w:tcPr>
            <w:tcW w:w="1383" w:type="dxa"/>
          </w:tcPr>
          <w:p w:rsidR="00E75787" w:rsidRDefault="0093175D" w:rsidP="00E75787">
            <w:pPr>
              <w:rPr>
                <w:rFonts w:eastAsiaTheme="minorHAnsi"/>
                <w:sz w:val="24"/>
                <w:szCs w:val="24"/>
              </w:rPr>
            </w:pPr>
            <w:r>
              <w:rPr>
                <w:rFonts w:eastAsiaTheme="minorHAnsi" w:hint="eastAsia"/>
                <w:sz w:val="24"/>
                <w:szCs w:val="24"/>
              </w:rPr>
              <w:t>1.01</w:t>
            </w:r>
          </w:p>
        </w:tc>
      </w:tr>
      <w:tr w:rsidR="00E75787" w:rsidTr="00805BC4">
        <w:tc>
          <w:tcPr>
            <w:tcW w:w="1382" w:type="dxa"/>
            <w:tcBorders>
              <w:bottom w:val="single" w:sz="4" w:space="0" w:color="auto"/>
            </w:tcBorders>
          </w:tcPr>
          <w:p w:rsidR="00E75787" w:rsidRDefault="00E75787" w:rsidP="00E75787">
            <w:pPr>
              <w:rPr>
                <w:rFonts w:eastAsiaTheme="minorHAnsi"/>
                <w:sz w:val="24"/>
                <w:szCs w:val="24"/>
              </w:rPr>
            </w:pPr>
            <w:r w:rsidRPr="00E75787">
              <w:rPr>
                <w:rFonts w:eastAsiaTheme="minorHAnsi"/>
                <w:i/>
                <w:sz w:val="24"/>
                <w:szCs w:val="24"/>
              </w:rPr>
              <w:t>P</w:t>
            </w:r>
            <w:r>
              <w:rPr>
                <w:rFonts w:eastAsiaTheme="minorHAnsi"/>
                <w:sz w:val="24"/>
                <w:szCs w:val="24"/>
              </w:rPr>
              <w:t>值</w:t>
            </w:r>
          </w:p>
        </w:tc>
        <w:tc>
          <w:tcPr>
            <w:tcW w:w="1382" w:type="dxa"/>
            <w:tcBorders>
              <w:bottom w:val="single" w:sz="4" w:space="0" w:color="auto"/>
            </w:tcBorders>
          </w:tcPr>
          <w:p w:rsidR="00E75787" w:rsidRDefault="00E75787" w:rsidP="00E75787">
            <w:pPr>
              <w:rPr>
                <w:rFonts w:eastAsiaTheme="minorHAnsi"/>
                <w:sz w:val="24"/>
                <w:szCs w:val="24"/>
              </w:rPr>
            </w:pPr>
          </w:p>
        </w:tc>
        <w:tc>
          <w:tcPr>
            <w:tcW w:w="1383" w:type="dxa"/>
            <w:tcBorders>
              <w:bottom w:val="single" w:sz="4" w:space="0" w:color="auto"/>
            </w:tcBorders>
          </w:tcPr>
          <w:p w:rsidR="00E75787" w:rsidRDefault="0093175D" w:rsidP="00E75787">
            <w:pPr>
              <w:rPr>
                <w:rFonts w:eastAsiaTheme="minorHAnsi"/>
                <w:sz w:val="24"/>
                <w:szCs w:val="24"/>
              </w:rPr>
            </w:pPr>
            <w:r>
              <w:rPr>
                <w:rFonts w:eastAsiaTheme="minorHAnsi" w:hint="eastAsia"/>
                <w:sz w:val="24"/>
                <w:szCs w:val="24"/>
              </w:rPr>
              <w:t>0.02</w:t>
            </w:r>
          </w:p>
        </w:tc>
        <w:tc>
          <w:tcPr>
            <w:tcW w:w="1383" w:type="dxa"/>
            <w:tcBorders>
              <w:bottom w:val="single" w:sz="4" w:space="0" w:color="auto"/>
            </w:tcBorders>
          </w:tcPr>
          <w:p w:rsidR="00E75787" w:rsidRDefault="0093175D" w:rsidP="00E75787">
            <w:pPr>
              <w:rPr>
                <w:rFonts w:eastAsiaTheme="minorHAnsi"/>
                <w:sz w:val="24"/>
                <w:szCs w:val="24"/>
              </w:rPr>
            </w:pPr>
            <w:r>
              <w:rPr>
                <w:rFonts w:eastAsiaTheme="minorHAnsi" w:hint="eastAsia"/>
                <w:sz w:val="24"/>
                <w:szCs w:val="24"/>
              </w:rPr>
              <w:t>0.00</w:t>
            </w:r>
          </w:p>
        </w:tc>
        <w:tc>
          <w:tcPr>
            <w:tcW w:w="1383" w:type="dxa"/>
            <w:tcBorders>
              <w:bottom w:val="single" w:sz="4" w:space="0" w:color="auto"/>
            </w:tcBorders>
          </w:tcPr>
          <w:p w:rsidR="00E75787" w:rsidRDefault="0093175D" w:rsidP="00E75787">
            <w:pPr>
              <w:rPr>
                <w:rFonts w:eastAsiaTheme="minorHAnsi"/>
                <w:sz w:val="24"/>
                <w:szCs w:val="24"/>
              </w:rPr>
            </w:pPr>
            <w:r>
              <w:rPr>
                <w:rFonts w:eastAsiaTheme="minorHAnsi" w:hint="eastAsia"/>
                <w:sz w:val="24"/>
                <w:szCs w:val="24"/>
              </w:rPr>
              <w:t>0.</w:t>
            </w:r>
            <w:r>
              <w:rPr>
                <w:rFonts w:eastAsiaTheme="minorHAnsi"/>
                <w:sz w:val="24"/>
                <w:szCs w:val="24"/>
              </w:rPr>
              <w:t>0</w:t>
            </w:r>
            <w:r>
              <w:rPr>
                <w:rFonts w:eastAsiaTheme="minorHAnsi" w:hint="eastAsia"/>
                <w:sz w:val="24"/>
                <w:szCs w:val="24"/>
              </w:rPr>
              <w:t>1</w:t>
            </w:r>
          </w:p>
        </w:tc>
        <w:tc>
          <w:tcPr>
            <w:tcW w:w="1383" w:type="dxa"/>
            <w:tcBorders>
              <w:bottom w:val="single" w:sz="4" w:space="0" w:color="auto"/>
            </w:tcBorders>
          </w:tcPr>
          <w:p w:rsidR="00E75787" w:rsidRDefault="0093175D" w:rsidP="00E75787">
            <w:pPr>
              <w:rPr>
                <w:rFonts w:eastAsiaTheme="minorHAnsi"/>
                <w:sz w:val="24"/>
                <w:szCs w:val="24"/>
              </w:rPr>
            </w:pPr>
            <w:r>
              <w:rPr>
                <w:rFonts w:eastAsiaTheme="minorHAnsi" w:hint="eastAsia"/>
                <w:sz w:val="24"/>
                <w:szCs w:val="24"/>
              </w:rPr>
              <w:t>0.32</w:t>
            </w:r>
          </w:p>
        </w:tc>
      </w:tr>
    </w:tbl>
    <w:p w:rsidR="0087356E" w:rsidRPr="0093175D" w:rsidRDefault="00ED5DDB" w:rsidP="0087356E">
      <w:pPr>
        <w:ind w:firstLineChars="200" w:firstLine="480"/>
        <w:rPr>
          <w:rFonts w:eastAsiaTheme="minorHAnsi" w:hint="eastAsia"/>
          <w:sz w:val="24"/>
          <w:szCs w:val="24"/>
        </w:rPr>
      </w:pPr>
      <w:r>
        <w:rPr>
          <w:rFonts w:eastAsiaTheme="minorHAnsi"/>
          <w:sz w:val="24"/>
          <w:szCs w:val="24"/>
        </w:rPr>
        <w:t>2.2</w:t>
      </w:r>
      <w:r w:rsidR="0087356E">
        <w:rPr>
          <w:rFonts w:eastAsiaTheme="minorHAnsi" w:hint="eastAsia"/>
          <w:sz w:val="24"/>
          <w:szCs w:val="24"/>
        </w:rPr>
        <w:t>两组治疗后的远期并发症的比较</w:t>
      </w:r>
      <w:r w:rsidR="0087356E">
        <w:rPr>
          <w:rFonts w:eastAsiaTheme="minorHAnsi" w:hint="eastAsia"/>
          <w:sz w:val="24"/>
          <w:szCs w:val="24"/>
        </w:rPr>
        <w:t>：经过6月的观察治疗，观察组的血管硬化、內瘘狭窄和內瘘闭塞的发生率低于对照组</w:t>
      </w:r>
      <w:r w:rsidR="0087356E">
        <w:rPr>
          <w:rFonts w:eastAsiaTheme="minorHAnsi" w:hint="eastAsia"/>
          <w:sz w:val="24"/>
          <w:szCs w:val="24"/>
        </w:rPr>
        <w:t>（</w:t>
      </w:r>
      <w:r w:rsidR="0087356E" w:rsidRPr="00C327D6">
        <w:rPr>
          <w:rFonts w:eastAsiaTheme="minorHAnsi"/>
          <w:i/>
          <w:sz w:val="24"/>
          <w:szCs w:val="24"/>
        </w:rPr>
        <w:t>P</w:t>
      </w:r>
      <w:r w:rsidR="0087356E" w:rsidRPr="00C327D6">
        <w:rPr>
          <w:rFonts w:eastAsiaTheme="minorHAnsi"/>
          <w:sz w:val="24"/>
          <w:szCs w:val="24"/>
        </w:rPr>
        <w:t>＜0.05</w:t>
      </w:r>
      <w:r w:rsidR="0087356E">
        <w:rPr>
          <w:rFonts w:eastAsiaTheme="minorHAnsi" w:hint="eastAsia"/>
          <w:sz w:val="24"/>
          <w:szCs w:val="24"/>
        </w:rPr>
        <w:t>）；而</w:t>
      </w:r>
      <w:r w:rsidR="0087356E">
        <w:rPr>
          <w:rFonts w:eastAsiaTheme="minorHAnsi" w:hint="eastAsia"/>
          <w:sz w:val="24"/>
          <w:szCs w:val="24"/>
        </w:rPr>
        <w:t>假性动脉瘤</w:t>
      </w:r>
      <w:r w:rsidR="0087356E">
        <w:rPr>
          <w:rFonts w:eastAsiaTheme="minorHAnsi" w:hint="eastAsia"/>
          <w:sz w:val="24"/>
          <w:szCs w:val="24"/>
        </w:rPr>
        <w:t>的发生率两组差别无统计学意义</w:t>
      </w:r>
      <w:r w:rsidR="0087356E" w:rsidRPr="003908E6">
        <w:rPr>
          <w:rFonts w:eastAsiaTheme="minorHAnsi" w:hint="eastAsia"/>
          <w:sz w:val="24"/>
          <w:szCs w:val="24"/>
        </w:rPr>
        <w:t>（</w:t>
      </w:r>
      <w:r w:rsidR="0087356E" w:rsidRPr="003908E6">
        <w:rPr>
          <w:rFonts w:eastAsiaTheme="minorHAnsi" w:hint="eastAsia"/>
          <w:i/>
          <w:sz w:val="24"/>
          <w:szCs w:val="24"/>
        </w:rPr>
        <w:t>P</w:t>
      </w:r>
      <w:r w:rsidR="0087356E" w:rsidRPr="003908E6">
        <w:rPr>
          <w:rFonts w:eastAsiaTheme="minorHAnsi" w:hint="eastAsia"/>
          <w:sz w:val="24"/>
          <w:szCs w:val="24"/>
        </w:rPr>
        <w:t>＞0.05）。</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93175D" w:rsidTr="00805BC4">
        <w:tc>
          <w:tcPr>
            <w:tcW w:w="8296" w:type="dxa"/>
            <w:gridSpan w:val="6"/>
            <w:tcBorders>
              <w:bottom w:val="single" w:sz="4" w:space="0" w:color="auto"/>
            </w:tcBorders>
          </w:tcPr>
          <w:p w:rsidR="0093175D" w:rsidRDefault="0093175D" w:rsidP="0087356E">
            <w:pPr>
              <w:jc w:val="center"/>
              <w:rPr>
                <w:rFonts w:eastAsiaTheme="minorHAnsi"/>
                <w:sz w:val="24"/>
                <w:szCs w:val="24"/>
              </w:rPr>
            </w:pPr>
            <w:r>
              <w:rPr>
                <w:rFonts w:eastAsiaTheme="minorHAnsi"/>
                <w:sz w:val="24"/>
                <w:szCs w:val="24"/>
              </w:rPr>
              <w:t>表</w:t>
            </w:r>
            <w:r>
              <w:rPr>
                <w:rFonts w:eastAsiaTheme="minorHAnsi" w:hint="eastAsia"/>
                <w:sz w:val="24"/>
                <w:szCs w:val="24"/>
              </w:rPr>
              <w:t>2</w:t>
            </w:r>
            <w:r>
              <w:rPr>
                <w:rFonts w:eastAsiaTheme="minorHAnsi" w:hint="eastAsia"/>
                <w:sz w:val="24"/>
                <w:szCs w:val="24"/>
              </w:rPr>
              <w:t xml:space="preserve"> </w:t>
            </w:r>
            <w:r>
              <w:rPr>
                <w:rFonts w:eastAsiaTheme="minorHAnsi" w:hint="eastAsia"/>
                <w:sz w:val="24"/>
                <w:szCs w:val="24"/>
              </w:rPr>
              <w:t>两组治疗后的远期</w:t>
            </w:r>
            <w:r>
              <w:rPr>
                <w:rFonts w:eastAsiaTheme="minorHAnsi" w:hint="eastAsia"/>
                <w:sz w:val="24"/>
                <w:szCs w:val="24"/>
              </w:rPr>
              <w:t>并发症的比较</w:t>
            </w:r>
          </w:p>
        </w:tc>
      </w:tr>
      <w:tr w:rsidR="0093175D" w:rsidTr="00805BC4">
        <w:tc>
          <w:tcPr>
            <w:tcW w:w="1382" w:type="dxa"/>
            <w:tcBorders>
              <w:top w:val="single" w:sz="4" w:space="0" w:color="auto"/>
              <w:bottom w:val="single" w:sz="4" w:space="0" w:color="auto"/>
            </w:tcBorders>
          </w:tcPr>
          <w:p w:rsidR="0093175D" w:rsidRDefault="0093175D" w:rsidP="00577FE8">
            <w:pPr>
              <w:rPr>
                <w:rFonts w:eastAsiaTheme="minorHAnsi"/>
                <w:sz w:val="24"/>
                <w:szCs w:val="24"/>
              </w:rPr>
            </w:pPr>
            <w:r>
              <w:rPr>
                <w:rFonts w:eastAsiaTheme="minorHAnsi"/>
                <w:sz w:val="24"/>
                <w:szCs w:val="24"/>
              </w:rPr>
              <w:t>组别</w:t>
            </w:r>
          </w:p>
        </w:tc>
        <w:tc>
          <w:tcPr>
            <w:tcW w:w="1382" w:type="dxa"/>
            <w:tcBorders>
              <w:top w:val="single" w:sz="4" w:space="0" w:color="auto"/>
              <w:bottom w:val="single" w:sz="4" w:space="0" w:color="auto"/>
            </w:tcBorders>
          </w:tcPr>
          <w:p w:rsidR="0093175D" w:rsidRDefault="0093175D" w:rsidP="00577FE8">
            <w:pPr>
              <w:rPr>
                <w:rFonts w:eastAsiaTheme="minorHAnsi"/>
                <w:sz w:val="24"/>
                <w:szCs w:val="24"/>
              </w:rPr>
            </w:pPr>
            <w:r>
              <w:rPr>
                <w:rFonts w:eastAsiaTheme="minorHAnsi"/>
                <w:sz w:val="24"/>
                <w:szCs w:val="24"/>
              </w:rPr>
              <w:t>例数</w:t>
            </w:r>
          </w:p>
        </w:tc>
        <w:tc>
          <w:tcPr>
            <w:tcW w:w="1383" w:type="dxa"/>
            <w:tcBorders>
              <w:top w:val="single" w:sz="4" w:space="0" w:color="auto"/>
              <w:bottom w:val="single" w:sz="4" w:space="0" w:color="auto"/>
            </w:tcBorders>
          </w:tcPr>
          <w:p w:rsidR="0093175D" w:rsidRDefault="0087356E" w:rsidP="00577FE8">
            <w:pPr>
              <w:rPr>
                <w:rFonts w:eastAsiaTheme="minorHAnsi"/>
                <w:sz w:val="24"/>
                <w:szCs w:val="24"/>
              </w:rPr>
            </w:pPr>
            <w:r>
              <w:rPr>
                <w:rFonts w:eastAsiaTheme="minorHAnsi" w:hint="eastAsia"/>
                <w:sz w:val="24"/>
                <w:szCs w:val="24"/>
              </w:rPr>
              <w:t>血管</w:t>
            </w:r>
            <w:r>
              <w:rPr>
                <w:rFonts w:eastAsiaTheme="minorHAnsi"/>
                <w:sz w:val="24"/>
                <w:szCs w:val="24"/>
              </w:rPr>
              <w:t>硬化</w:t>
            </w:r>
          </w:p>
        </w:tc>
        <w:tc>
          <w:tcPr>
            <w:tcW w:w="1383" w:type="dxa"/>
            <w:tcBorders>
              <w:top w:val="single" w:sz="4" w:space="0" w:color="auto"/>
              <w:bottom w:val="single" w:sz="4" w:space="0" w:color="auto"/>
            </w:tcBorders>
          </w:tcPr>
          <w:p w:rsidR="0093175D" w:rsidRDefault="0087356E" w:rsidP="00577FE8">
            <w:pPr>
              <w:rPr>
                <w:rFonts w:eastAsiaTheme="minorHAnsi" w:hint="eastAsia"/>
                <w:sz w:val="24"/>
                <w:szCs w:val="24"/>
              </w:rPr>
            </w:pPr>
            <w:r>
              <w:rPr>
                <w:rFonts w:eastAsiaTheme="minorHAnsi"/>
                <w:sz w:val="24"/>
                <w:szCs w:val="24"/>
              </w:rPr>
              <w:t>內瘘闭塞</w:t>
            </w:r>
          </w:p>
        </w:tc>
        <w:tc>
          <w:tcPr>
            <w:tcW w:w="1383" w:type="dxa"/>
            <w:tcBorders>
              <w:top w:val="single" w:sz="4" w:space="0" w:color="auto"/>
              <w:bottom w:val="single" w:sz="4" w:space="0" w:color="auto"/>
            </w:tcBorders>
          </w:tcPr>
          <w:p w:rsidR="0093175D" w:rsidRDefault="0087356E" w:rsidP="00577FE8">
            <w:pPr>
              <w:rPr>
                <w:rFonts w:eastAsiaTheme="minorHAnsi" w:hint="eastAsia"/>
                <w:sz w:val="24"/>
                <w:szCs w:val="24"/>
              </w:rPr>
            </w:pPr>
            <w:r>
              <w:rPr>
                <w:rFonts w:eastAsiaTheme="minorHAnsi"/>
                <w:sz w:val="24"/>
                <w:szCs w:val="24"/>
              </w:rPr>
              <w:t>动脉瘤</w:t>
            </w:r>
          </w:p>
        </w:tc>
        <w:tc>
          <w:tcPr>
            <w:tcW w:w="1383" w:type="dxa"/>
            <w:tcBorders>
              <w:top w:val="single" w:sz="4" w:space="0" w:color="auto"/>
              <w:bottom w:val="single" w:sz="4" w:space="0" w:color="auto"/>
            </w:tcBorders>
          </w:tcPr>
          <w:p w:rsidR="0093175D" w:rsidRDefault="0087356E" w:rsidP="00577FE8">
            <w:pPr>
              <w:rPr>
                <w:rFonts w:eastAsiaTheme="minorHAnsi"/>
                <w:sz w:val="24"/>
                <w:szCs w:val="24"/>
              </w:rPr>
            </w:pPr>
            <w:r>
              <w:rPr>
                <w:rFonts w:eastAsiaTheme="minorHAnsi" w:hint="eastAsia"/>
                <w:sz w:val="24"/>
                <w:szCs w:val="24"/>
              </w:rPr>
              <w:t>內瘘</w:t>
            </w:r>
            <w:r>
              <w:rPr>
                <w:rFonts w:eastAsiaTheme="minorHAnsi"/>
                <w:sz w:val="24"/>
                <w:szCs w:val="24"/>
              </w:rPr>
              <w:t>狭窄</w:t>
            </w:r>
          </w:p>
        </w:tc>
      </w:tr>
      <w:tr w:rsidR="0093175D" w:rsidTr="00805BC4">
        <w:tc>
          <w:tcPr>
            <w:tcW w:w="1382" w:type="dxa"/>
            <w:tcBorders>
              <w:top w:val="single" w:sz="4" w:space="0" w:color="auto"/>
            </w:tcBorders>
          </w:tcPr>
          <w:p w:rsidR="0093175D" w:rsidRDefault="0093175D" w:rsidP="00577FE8">
            <w:pPr>
              <w:rPr>
                <w:rFonts w:eastAsiaTheme="minorHAnsi"/>
                <w:sz w:val="24"/>
                <w:szCs w:val="24"/>
              </w:rPr>
            </w:pPr>
            <w:r>
              <w:rPr>
                <w:rFonts w:eastAsiaTheme="minorHAnsi" w:hint="eastAsia"/>
                <w:sz w:val="24"/>
                <w:szCs w:val="24"/>
              </w:rPr>
              <w:t>观察组</w:t>
            </w:r>
          </w:p>
        </w:tc>
        <w:tc>
          <w:tcPr>
            <w:tcW w:w="1382" w:type="dxa"/>
            <w:tcBorders>
              <w:top w:val="single" w:sz="4" w:space="0" w:color="auto"/>
            </w:tcBorders>
          </w:tcPr>
          <w:p w:rsidR="0093175D" w:rsidRDefault="0093175D" w:rsidP="00577FE8">
            <w:pPr>
              <w:rPr>
                <w:rFonts w:eastAsiaTheme="minorHAnsi"/>
                <w:sz w:val="24"/>
                <w:szCs w:val="24"/>
              </w:rPr>
            </w:pPr>
            <w:r>
              <w:rPr>
                <w:rFonts w:eastAsiaTheme="minorHAnsi" w:hint="eastAsia"/>
                <w:sz w:val="24"/>
                <w:szCs w:val="24"/>
              </w:rPr>
              <w:t>50</w:t>
            </w:r>
          </w:p>
        </w:tc>
        <w:tc>
          <w:tcPr>
            <w:tcW w:w="1383" w:type="dxa"/>
            <w:tcBorders>
              <w:top w:val="single" w:sz="4" w:space="0" w:color="auto"/>
            </w:tcBorders>
          </w:tcPr>
          <w:p w:rsidR="0093175D" w:rsidRDefault="0087356E" w:rsidP="00577FE8">
            <w:pPr>
              <w:rPr>
                <w:rFonts w:eastAsiaTheme="minorHAnsi"/>
                <w:sz w:val="24"/>
                <w:szCs w:val="24"/>
              </w:rPr>
            </w:pPr>
            <w:r>
              <w:rPr>
                <w:rFonts w:eastAsiaTheme="minorHAnsi" w:hint="eastAsia"/>
                <w:sz w:val="24"/>
                <w:szCs w:val="24"/>
              </w:rPr>
              <w:t>3（6.0%）</w:t>
            </w:r>
          </w:p>
        </w:tc>
        <w:tc>
          <w:tcPr>
            <w:tcW w:w="1383" w:type="dxa"/>
            <w:tcBorders>
              <w:top w:val="single" w:sz="4" w:space="0" w:color="auto"/>
            </w:tcBorders>
          </w:tcPr>
          <w:p w:rsidR="0093175D" w:rsidRDefault="0087356E" w:rsidP="0087356E">
            <w:pPr>
              <w:rPr>
                <w:rFonts w:eastAsiaTheme="minorHAnsi" w:hint="eastAsia"/>
                <w:sz w:val="24"/>
                <w:szCs w:val="24"/>
              </w:rPr>
            </w:pPr>
            <w:r>
              <w:rPr>
                <w:rFonts w:eastAsiaTheme="minorHAnsi" w:hint="eastAsia"/>
                <w:sz w:val="24"/>
                <w:szCs w:val="24"/>
              </w:rPr>
              <w:t>1（2.0%）</w:t>
            </w:r>
          </w:p>
        </w:tc>
        <w:tc>
          <w:tcPr>
            <w:tcW w:w="1383" w:type="dxa"/>
            <w:tcBorders>
              <w:top w:val="single" w:sz="4" w:space="0" w:color="auto"/>
            </w:tcBorders>
          </w:tcPr>
          <w:p w:rsidR="0093175D" w:rsidRDefault="0087356E" w:rsidP="0087356E">
            <w:pPr>
              <w:rPr>
                <w:rFonts w:eastAsiaTheme="minorHAnsi" w:hint="eastAsia"/>
                <w:sz w:val="24"/>
                <w:szCs w:val="24"/>
              </w:rPr>
            </w:pPr>
            <w:r>
              <w:rPr>
                <w:rFonts w:eastAsiaTheme="minorHAnsi" w:hint="eastAsia"/>
                <w:sz w:val="24"/>
                <w:szCs w:val="24"/>
              </w:rPr>
              <w:t>5（10.%）</w:t>
            </w:r>
          </w:p>
        </w:tc>
        <w:tc>
          <w:tcPr>
            <w:tcW w:w="1383" w:type="dxa"/>
            <w:tcBorders>
              <w:top w:val="single" w:sz="4" w:space="0" w:color="auto"/>
            </w:tcBorders>
          </w:tcPr>
          <w:p w:rsidR="0093175D" w:rsidRDefault="0087356E" w:rsidP="00577FE8">
            <w:pPr>
              <w:rPr>
                <w:rFonts w:eastAsiaTheme="minorHAnsi"/>
                <w:sz w:val="24"/>
                <w:szCs w:val="24"/>
              </w:rPr>
            </w:pPr>
            <w:r>
              <w:rPr>
                <w:rFonts w:eastAsiaTheme="minorHAnsi" w:hint="eastAsia"/>
                <w:sz w:val="24"/>
                <w:szCs w:val="24"/>
              </w:rPr>
              <w:t>2（4.0%）</w:t>
            </w:r>
          </w:p>
        </w:tc>
      </w:tr>
      <w:tr w:rsidR="0093175D" w:rsidTr="00805BC4">
        <w:tc>
          <w:tcPr>
            <w:tcW w:w="1382" w:type="dxa"/>
          </w:tcPr>
          <w:p w:rsidR="0093175D" w:rsidRDefault="0093175D" w:rsidP="00577FE8">
            <w:pPr>
              <w:rPr>
                <w:rFonts w:eastAsiaTheme="minorHAnsi"/>
                <w:sz w:val="24"/>
                <w:szCs w:val="24"/>
              </w:rPr>
            </w:pPr>
            <w:r>
              <w:rPr>
                <w:rFonts w:eastAsiaTheme="minorHAnsi"/>
                <w:sz w:val="24"/>
                <w:szCs w:val="24"/>
              </w:rPr>
              <w:t>对照组</w:t>
            </w:r>
          </w:p>
        </w:tc>
        <w:tc>
          <w:tcPr>
            <w:tcW w:w="1382" w:type="dxa"/>
          </w:tcPr>
          <w:p w:rsidR="0093175D" w:rsidRDefault="0093175D" w:rsidP="00577FE8">
            <w:pPr>
              <w:rPr>
                <w:rFonts w:eastAsiaTheme="minorHAnsi"/>
                <w:sz w:val="24"/>
                <w:szCs w:val="24"/>
              </w:rPr>
            </w:pPr>
            <w:r>
              <w:rPr>
                <w:rFonts w:eastAsiaTheme="minorHAnsi"/>
                <w:sz w:val="24"/>
                <w:szCs w:val="24"/>
              </w:rPr>
              <w:t>5</w:t>
            </w:r>
            <w:r>
              <w:rPr>
                <w:rFonts w:eastAsiaTheme="minorHAnsi" w:hint="eastAsia"/>
                <w:sz w:val="24"/>
                <w:szCs w:val="24"/>
              </w:rPr>
              <w:t>0</w:t>
            </w:r>
          </w:p>
        </w:tc>
        <w:tc>
          <w:tcPr>
            <w:tcW w:w="1383" w:type="dxa"/>
          </w:tcPr>
          <w:p w:rsidR="0093175D" w:rsidRDefault="0087356E" w:rsidP="00577FE8">
            <w:pPr>
              <w:rPr>
                <w:rFonts w:eastAsiaTheme="minorHAnsi"/>
                <w:sz w:val="24"/>
                <w:szCs w:val="24"/>
              </w:rPr>
            </w:pPr>
            <w:r>
              <w:rPr>
                <w:rFonts w:eastAsiaTheme="minorHAnsi" w:hint="eastAsia"/>
                <w:sz w:val="24"/>
                <w:szCs w:val="24"/>
              </w:rPr>
              <w:t>13（26.0%）</w:t>
            </w:r>
          </w:p>
        </w:tc>
        <w:tc>
          <w:tcPr>
            <w:tcW w:w="1383" w:type="dxa"/>
          </w:tcPr>
          <w:p w:rsidR="0093175D" w:rsidRDefault="0087356E" w:rsidP="0087356E">
            <w:pPr>
              <w:rPr>
                <w:rFonts w:eastAsiaTheme="minorHAnsi"/>
                <w:sz w:val="24"/>
                <w:szCs w:val="24"/>
              </w:rPr>
            </w:pPr>
            <w:r>
              <w:rPr>
                <w:rFonts w:eastAsiaTheme="minorHAnsi" w:hint="eastAsia"/>
                <w:sz w:val="24"/>
                <w:szCs w:val="24"/>
              </w:rPr>
              <w:t>7（1</w:t>
            </w:r>
            <w:r>
              <w:rPr>
                <w:rFonts w:eastAsiaTheme="minorHAnsi"/>
                <w:sz w:val="24"/>
                <w:szCs w:val="24"/>
              </w:rPr>
              <w:t>4</w:t>
            </w:r>
            <w:r>
              <w:rPr>
                <w:rFonts w:eastAsiaTheme="minorHAnsi" w:hint="eastAsia"/>
                <w:sz w:val="24"/>
                <w:szCs w:val="24"/>
              </w:rPr>
              <w:t>.0%）</w:t>
            </w:r>
          </w:p>
        </w:tc>
        <w:tc>
          <w:tcPr>
            <w:tcW w:w="1383" w:type="dxa"/>
          </w:tcPr>
          <w:p w:rsidR="0093175D" w:rsidRDefault="0087356E" w:rsidP="00577FE8">
            <w:pPr>
              <w:rPr>
                <w:rFonts w:eastAsiaTheme="minorHAnsi"/>
                <w:sz w:val="24"/>
                <w:szCs w:val="24"/>
              </w:rPr>
            </w:pPr>
            <w:r>
              <w:rPr>
                <w:rFonts w:eastAsiaTheme="minorHAnsi" w:hint="eastAsia"/>
                <w:sz w:val="24"/>
                <w:szCs w:val="24"/>
              </w:rPr>
              <w:t>7（14.0%）</w:t>
            </w:r>
          </w:p>
        </w:tc>
        <w:tc>
          <w:tcPr>
            <w:tcW w:w="1383" w:type="dxa"/>
          </w:tcPr>
          <w:p w:rsidR="0093175D" w:rsidRDefault="0087356E" w:rsidP="00577FE8">
            <w:pPr>
              <w:rPr>
                <w:rFonts w:eastAsiaTheme="minorHAnsi"/>
                <w:sz w:val="24"/>
                <w:szCs w:val="24"/>
              </w:rPr>
            </w:pPr>
            <w:r>
              <w:rPr>
                <w:rFonts w:eastAsiaTheme="minorHAnsi" w:hint="eastAsia"/>
                <w:sz w:val="24"/>
                <w:szCs w:val="24"/>
              </w:rPr>
              <w:t>9（18.0%）</w:t>
            </w:r>
          </w:p>
        </w:tc>
      </w:tr>
      <w:tr w:rsidR="0093175D" w:rsidTr="00805BC4">
        <w:tc>
          <w:tcPr>
            <w:tcW w:w="1382" w:type="dxa"/>
          </w:tcPr>
          <w:p w:rsidR="0093175D" w:rsidRDefault="0093175D" w:rsidP="00577FE8">
            <w:pPr>
              <w:rPr>
                <w:rFonts w:eastAsiaTheme="minorHAnsi"/>
                <w:sz w:val="24"/>
                <w:szCs w:val="24"/>
              </w:rPr>
            </w:pPr>
            <w:r w:rsidRPr="00E75787">
              <w:rPr>
                <w:rFonts w:eastAsiaTheme="minorHAnsi" w:hint="eastAsia"/>
                <w:i/>
                <w:sz w:val="24"/>
                <w:szCs w:val="24"/>
              </w:rPr>
              <w:lastRenderedPageBreak/>
              <w:t>χ</w:t>
            </w:r>
            <w:r w:rsidRPr="00E75787">
              <w:rPr>
                <w:rFonts w:eastAsiaTheme="minorHAnsi" w:hint="eastAsia"/>
                <w:sz w:val="24"/>
                <w:szCs w:val="24"/>
                <w:vertAlign w:val="superscript"/>
              </w:rPr>
              <w:t>2</w:t>
            </w:r>
            <w:r w:rsidRPr="00E75787">
              <w:rPr>
                <w:rFonts w:eastAsiaTheme="minorHAnsi" w:hint="eastAsia"/>
                <w:sz w:val="24"/>
                <w:szCs w:val="24"/>
              </w:rPr>
              <w:t>值</w:t>
            </w:r>
          </w:p>
        </w:tc>
        <w:tc>
          <w:tcPr>
            <w:tcW w:w="1382" w:type="dxa"/>
          </w:tcPr>
          <w:p w:rsidR="0093175D" w:rsidRDefault="0093175D" w:rsidP="00577FE8">
            <w:pPr>
              <w:rPr>
                <w:rFonts w:eastAsiaTheme="minorHAnsi"/>
                <w:sz w:val="24"/>
                <w:szCs w:val="24"/>
              </w:rPr>
            </w:pPr>
          </w:p>
        </w:tc>
        <w:tc>
          <w:tcPr>
            <w:tcW w:w="1383" w:type="dxa"/>
          </w:tcPr>
          <w:p w:rsidR="0093175D" w:rsidRDefault="0087356E" w:rsidP="00577FE8">
            <w:pPr>
              <w:rPr>
                <w:rFonts w:eastAsiaTheme="minorHAnsi"/>
                <w:sz w:val="24"/>
                <w:szCs w:val="24"/>
              </w:rPr>
            </w:pPr>
            <w:r>
              <w:rPr>
                <w:rFonts w:eastAsiaTheme="minorHAnsi" w:hint="eastAsia"/>
                <w:sz w:val="24"/>
                <w:szCs w:val="24"/>
              </w:rPr>
              <w:t>7.44</w:t>
            </w:r>
          </w:p>
        </w:tc>
        <w:tc>
          <w:tcPr>
            <w:tcW w:w="1383" w:type="dxa"/>
          </w:tcPr>
          <w:p w:rsidR="0093175D" w:rsidRDefault="0087356E" w:rsidP="00577FE8">
            <w:pPr>
              <w:rPr>
                <w:rFonts w:eastAsiaTheme="minorHAnsi"/>
                <w:sz w:val="24"/>
                <w:szCs w:val="24"/>
              </w:rPr>
            </w:pPr>
            <w:r>
              <w:rPr>
                <w:rFonts w:eastAsiaTheme="minorHAnsi"/>
                <w:sz w:val="24"/>
                <w:szCs w:val="24"/>
              </w:rPr>
              <w:t>4.89</w:t>
            </w:r>
          </w:p>
        </w:tc>
        <w:tc>
          <w:tcPr>
            <w:tcW w:w="1383" w:type="dxa"/>
          </w:tcPr>
          <w:p w:rsidR="0093175D" w:rsidRDefault="0087356E" w:rsidP="00577FE8">
            <w:pPr>
              <w:rPr>
                <w:rFonts w:eastAsiaTheme="minorHAnsi"/>
                <w:sz w:val="24"/>
                <w:szCs w:val="24"/>
              </w:rPr>
            </w:pPr>
            <w:r>
              <w:rPr>
                <w:rFonts w:eastAsiaTheme="minorHAnsi" w:hint="eastAsia"/>
                <w:sz w:val="24"/>
                <w:szCs w:val="24"/>
              </w:rPr>
              <w:t>0.37</w:t>
            </w:r>
          </w:p>
        </w:tc>
        <w:tc>
          <w:tcPr>
            <w:tcW w:w="1383" w:type="dxa"/>
          </w:tcPr>
          <w:p w:rsidR="0093175D" w:rsidRDefault="0087356E" w:rsidP="00577FE8">
            <w:pPr>
              <w:rPr>
                <w:rFonts w:eastAsiaTheme="minorHAnsi"/>
                <w:sz w:val="24"/>
                <w:szCs w:val="24"/>
              </w:rPr>
            </w:pPr>
            <w:r>
              <w:rPr>
                <w:rFonts w:eastAsiaTheme="minorHAnsi" w:hint="eastAsia"/>
                <w:sz w:val="24"/>
                <w:szCs w:val="24"/>
              </w:rPr>
              <w:t>5.01</w:t>
            </w:r>
          </w:p>
        </w:tc>
      </w:tr>
      <w:tr w:rsidR="0093175D" w:rsidTr="00805BC4">
        <w:tc>
          <w:tcPr>
            <w:tcW w:w="1382" w:type="dxa"/>
            <w:tcBorders>
              <w:bottom w:val="single" w:sz="4" w:space="0" w:color="auto"/>
            </w:tcBorders>
          </w:tcPr>
          <w:p w:rsidR="0093175D" w:rsidRDefault="0093175D" w:rsidP="00577FE8">
            <w:pPr>
              <w:rPr>
                <w:rFonts w:eastAsiaTheme="minorHAnsi"/>
                <w:sz w:val="24"/>
                <w:szCs w:val="24"/>
              </w:rPr>
            </w:pPr>
            <w:r w:rsidRPr="00E75787">
              <w:rPr>
                <w:rFonts w:eastAsiaTheme="minorHAnsi"/>
                <w:i/>
                <w:sz w:val="24"/>
                <w:szCs w:val="24"/>
              </w:rPr>
              <w:t>P</w:t>
            </w:r>
            <w:r>
              <w:rPr>
                <w:rFonts w:eastAsiaTheme="minorHAnsi"/>
                <w:sz w:val="24"/>
                <w:szCs w:val="24"/>
              </w:rPr>
              <w:t>值</w:t>
            </w:r>
          </w:p>
        </w:tc>
        <w:tc>
          <w:tcPr>
            <w:tcW w:w="1382" w:type="dxa"/>
            <w:tcBorders>
              <w:bottom w:val="single" w:sz="4" w:space="0" w:color="auto"/>
            </w:tcBorders>
          </w:tcPr>
          <w:p w:rsidR="0093175D" w:rsidRDefault="0093175D" w:rsidP="00577FE8">
            <w:pPr>
              <w:rPr>
                <w:rFonts w:eastAsiaTheme="minorHAnsi"/>
                <w:sz w:val="24"/>
                <w:szCs w:val="24"/>
              </w:rPr>
            </w:pPr>
          </w:p>
        </w:tc>
        <w:tc>
          <w:tcPr>
            <w:tcW w:w="1383" w:type="dxa"/>
            <w:tcBorders>
              <w:bottom w:val="single" w:sz="4" w:space="0" w:color="auto"/>
            </w:tcBorders>
          </w:tcPr>
          <w:p w:rsidR="0093175D" w:rsidRDefault="0087356E" w:rsidP="00577FE8">
            <w:pPr>
              <w:rPr>
                <w:rFonts w:eastAsiaTheme="minorHAnsi"/>
                <w:sz w:val="24"/>
                <w:szCs w:val="24"/>
              </w:rPr>
            </w:pPr>
            <w:r>
              <w:rPr>
                <w:rFonts w:eastAsiaTheme="minorHAnsi" w:hint="eastAsia"/>
                <w:sz w:val="24"/>
                <w:szCs w:val="24"/>
              </w:rPr>
              <w:t>0.01</w:t>
            </w:r>
          </w:p>
        </w:tc>
        <w:tc>
          <w:tcPr>
            <w:tcW w:w="1383" w:type="dxa"/>
            <w:tcBorders>
              <w:bottom w:val="single" w:sz="4" w:space="0" w:color="auto"/>
            </w:tcBorders>
          </w:tcPr>
          <w:p w:rsidR="0093175D" w:rsidRDefault="0087356E" w:rsidP="0087356E">
            <w:pPr>
              <w:rPr>
                <w:rFonts w:eastAsiaTheme="minorHAnsi"/>
                <w:sz w:val="24"/>
                <w:szCs w:val="24"/>
              </w:rPr>
            </w:pPr>
            <w:r>
              <w:rPr>
                <w:rFonts w:eastAsiaTheme="minorHAnsi" w:hint="eastAsia"/>
                <w:sz w:val="24"/>
                <w:szCs w:val="24"/>
              </w:rPr>
              <w:t>0.0</w:t>
            </w:r>
            <w:r>
              <w:rPr>
                <w:rFonts w:eastAsiaTheme="minorHAnsi"/>
                <w:sz w:val="24"/>
                <w:szCs w:val="24"/>
              </w:rPr>
              <w:t>27</w:t>
            </w:r>
          </w:p>
        </w:tc>
        <w:tc>
          <w:tcPr>
            <w:tcW w:w="1383" w:type="dxa"/>
            <w:tcBorders>
              <w:bottom w:val="single" w:sz="4" w:space="0" w:color="auto"/>
            </w:tcBorders>
          </w:tcPr>
          <w:p w:rsidR="0093175D" w:rsidRDefault="0087356E" w:rsidP="00577FE8">
            <w:pPr>
              <w:rPr>
                <w:rFonts w:eastAsiaTheme="minorHAnsi"/>
                <w:sz w:val="24"/>
                <w:szCs w:val="24"/>
              </w:rPr>
            </w:pPr>
            <w:r>
              <w:rPr>
                <w:rFonts w:eastAsiaTheme="minorHAnsi" w:hint="eastAsia"/>
                <w:sz w:val="24"/>
                <w:szCs w:val="24"/>
              </w:rPr>
              <w:t>0.76</w:t>
            </w:r>
          </w:p>
        </w:tc>
        <w:tc>
          <w:tcPr>
            <w:tcW w:w="1383" w:type="dxa"/>
            <w:tcBorders>
              <w:bottom w:val="single" w:sz="4" w:space="0" w:color="auto"/>
            </w:tcBorders>
          </w:tcPr>
          <w:p w:rsidR="0093175D" w:rsidRDefault="0087356E" w:rsidP="00577FE8">
            <w:pPr>
              <w:rPr>
                <w:rFonts w:eastAsiaTheme="minorHAnsi"/>
                <w:sz w:val="24"/>
                <w:szCs w:val="24"/>
              </w:rPr>
            </w:pPr>
            <w:r>
              <w:rPr>
                <w:rFonts w:eastAsiaTheme="minorHAnsi" w:hint="eastAsia"/>
                <w:sz w:val="24"/>
                <w:szCs w:val="24"/>
              </w:rPr>
              <w:t>0.03</w:t>
            </w:r>
          </w:p>
        </w:tc>
      </w:tr>
    </w:tbl>
    <w:p w:rsidR="0093175D" w:rsidRDefault="0093175D" w:rsidP="0093175D">
      <w:pPr>
        <w:rPr>
          <w:rFonts w:eastAsiaTheme="minorHAnsi"/>
          <w:sz w:val="24"/>
          <w:szCs w:val="24"/>
        </w:rPr>
      </w:pPr>
    </w:p>
    <w:p w:rsidR="0093175D" w:rsidRDefault="0093175D" w:rsidP="0093175D">
      <w:pPr>
        <w:rPr>
          <w:rFonts w:eastAsiaTheme="minorHAnsi"/>
          <w:sz w:val="24"/>
          <w:szCs w:val="24"/>
        </w:rPr>
      </w:pPr>
    </w:p>
    <w:p w:rsidR="0093175D" w:rsidRDefault="0093175D" w:rsidP="0093175D">
      <w:pPr>
        <w:rPr>
          <w:rFonts w:eastAsiaTheme="minorHAnsi"/>
          <w:sz w:val="24"/>
          <w:szCs w:val="24"/>
        </w:rPr>
      </w:pPr>
    </w:p>
    <w:p w:rsidR="00467A0F" w:rsidRPr="00172288" w:rsidRDefault="00467A0F" w:rsidP="0093175D">
      <w:pPr>
        <w:rPr>
          <w:rFonts w:eastAsiaTheme="minorHAnsi"/>
          <w:b/>
          <w:sz w:val="24"/>
          <w:szCs w:val="24"/>
        </w:rPr>
      </w:pPr>
      <w:r w:rsidRPr="00172288">
        <w:rPr>
          <w:rFonts w:eastAsiaTheme="minorHAnsi"/>
          <w:b/>
          <w:sz w:val="24"/>
          <w:szCs w:val="24"/>
        </w:rPr>
        <w:t xml:space="preserve">3 </w:t>
      </w:r>
      <w:r w:rsidRPr="00172288">
        <w:rPr>
          <w:rFonts w:eastAsiaTheme="minorHAnsi" w:hint="eastAsia"/>
          <w:b/>
          <w:sz w:val="24"/>
          <w:szCs w:val="24"/>
        </w:rPr>
        <w:t>讨论</w:t>
      </w:r>
    </w:p>
    <w:p w:rsidR="000110FF" w:rsidRPr="000110FF" w:rsidRDefault="000110FF" w:rsidP="000110FF">
      <w:pPr>
        <w:ind w:firstLineChars="200" w:firstLine="480"/>
        <w:rPr>
          <w:rFonts w:eastAsiaTheme="minorHAnsi"/>
          <w:sz w:val="24"/>
          <w:szCs w:val="24"/>
        </w:rPr>
      </w:pPr>
      <w:r w:rsidRPr="000110FF">
        <w:rPr>
          <w:rFonts w:eastAsiaTheme="minorHAnsi" w:hint="eastAsia"/>
          <w:sz w:val="24"/>
          <w:szCs w:val="24"/>
        </w:rPr>
        <w:t>液透析患者的年龄、基础疾病、合并症（如动脉粥样硬化等心血管疾病、糖尿病等）、肥胖、造瘘医生的经验与技术、血管纤</w:t>
      </w:r>
      <w:r>
        <w:rPr>
          <w:rFonts w:eastAsiaTheme="minorHAnsi" w:hint="eastAsia"/>
          <w:sz w:val="24"/>
          <w:szCs w:val="24"/>
        </w:rPr>
        <w:t>细或扩张不充分、吻合口静脉内膜肥厚、透析穿刺方法和透析相关性低血压等多种因素都与內瘘的功能相关</w:t>
      </w:r>
      <w:r w:rsidR="00D1128B">
        <w:rPr>
          <w:rFonts w:eastAsiaTheme="minorHAnsi"/>
          <w:sz w:val="24"/>
          <w:szCs w:val="24"/>
        </w:rPr>
        <w:fldChar w:fldCharType="begin"/>
      </w:r>
      <w:r w:rsidR="003D5468">
        <w:rPr>
          <w:rFonts w:eastAsiaTheme="minorHAnsi"/>
          <w:sz w:val="24"/>
          <w:szCs w:val="24"/>
        </w:rPr>
        <w:instrText xml:space="preserve"> ADDIN NE.Ref.{FECD8A1C-6B20-4D1F-AA3A-71CC937D067F}</w:instrText>
      </w:r>
      <w:r w:rsidR="00D1128B">
        <w:rPr>
          <w:rFonts w:eastAsiaTheme="minorHAnsi"/>
          <w:sz w:val="24"/>
          <w:szCs w:val="24"/>
        </w:rPr>
        <w:fldChar w:fldCharType="separate"/>
      </w:r>
      <w:r w:rsidR="003D5468">
        <w:rPr>
          <w:rFonts w:ascii="等线" w:eastAsia="等线" w:cs="等线"/>
          <w:color w:val="080000"/>
          <w:kern w:val="0"/>
          <w:sz w:val="24"/>
          <w:szCs w:val="24"/>
          <w:vertAlign w:val="superscript"/>
        </w:rPr>
        <w:t>[3-5]</w:t>
      </w:r>
      <w:r w:rsidR="00D1128B">
        <w:rPr>
          <w:rFonts w:eastAsiaTheme="minorHAnsi"/>
          <w:sz w:val="24"/>
          <w:szCs w:val="24"/>
        </w:rPr>
        <w:fldChar w:fldCharType="end"/>
      </w:r>
      <w:r>
        <w:rPr>
          <w:rFonts w:eastAsiaTheme="minorHAnsi" w:hint="eastAsia"/>
          <w:sz w:val="24"/>
          <w:szCs w:val="24"/>
        </w:rPr>
        <w:t>。其中透析穿刺和内瘘保护不当是临床上直接影响</w:t>
      </w:r>
      <w:r w:rsidRPr="000110FF">
        <w:rPr>
          <w:rFonts w:eastAsiaTheme="minorHAnsi" w:hint="eastAsia"/>
          <w:sz w:val="24"/>
          <w:szCs w:val="24"/>
        </w:rPr>
        <w:t>自体动静脉内瘘功能的关键性因素。</w:t>
      </w:r>
      <w:r>
        <w:rPr>
          <w:rFonts w:eastAsiaTheme="minorHAnsi" w:hint="eastAsia"/>
          <w:sz w:val="24"/>
          <w:szCs w:val="24"/>
        </w:rPr>
        <w:t>由于</w:t>
      </w:r>
      <w:r w:rsidRPr="000110FF">
        <w:rPr>
          <w:rFonts w:eastAsiaTheme="minorHAnsi" w:hint="eastAsia"/>
          <w:sz w:val="24"/>
          <w:szCs w:val="24"/>
        </w:rPr>
        <w:t>透析时使用的</w:t>
      </w:r>
      <w:r w:rsidRPr="000110FF">
        <w:rPr>
          <w:rFonts w:eastAsiaTheme="minorHAnsi"/>
          <w:sz w:val="24"/>
          <w:szCs w:val="24"/>
        </w:rPr>
        <w:t>16号穿刺针粗大，针头平均直径5mm以上，血液透析患者每周进行4-6穿刺，不可避免会造成患者皮肤和血管内膜损伤，也容易导致内瘘狭窄、血栓形成、假性动脉瘤、瘘管疼痛、出血、血肿或感染等并发症</w:t>
      </w:r>
      <w:r w:rsidR="003D5468">
        <w:rPr>
          <w:rFonts w:eastAsiaTheme="minorHAnsi"/>
          <w:sz w:val="24"/>
          <w:szCs w:val="24"/>
        </w:rPr>
        <w:fldChar w:fldCharType="begin"/>
      </w:r>
      <w:r w:rsidR="003D5468">
        <w:rPr>
          <w:rFonts w:eastAsiaTheme="minorHAnsi"/>
          <w:sz w:val="24"/>
          <w:szCs w:val="24"/>
        </w:rPr>
        <w:instrText xml:space="preserve"> ADDIN NE.Ref.{6CD3A5FB-9C31-4719-A6AB-95267ABCCE95}</w:instrText>
      </w:r>
      <w:r w:rsidR="003D5468">
        <w:rPr>
          <w:rFonts w:eastAsiaTheme="minorHAnsi"/>
          <w:sz w:val="24"/>
          <w:szCs w:val="24"/>
        </w:rPr>
        <w:fldChar w:fldCharType="separate"/>
      </w:r>
      <w:r w:rsidR="003D5468">
        <w:rPr>
          <w:rFonts w:ascii="等线" w:eastAsia="等线" w:cs="等线"/>
          <w:color w:val="080000"/>
          <w:kern w:val="0"/>
          <w:sz w:val="24"/>
          <w:szCs w:val="24"/>
          <w:vertAlign w:val="superscript"/>
        </w:rPr>
        <w:t>[6, 7]</w:t>
      </w:r>
      <w:r w:rsidR="003D5468">
        <w:rPr>
          <w:rFonts w:eastAsiaTheme="minorHAnsi"/>
          <w:sz w:val="24"/>
          <w:szCs w:val="24"/>
        </w:rPr>
        <w:fldChar w:fldCharType="end"/>
      </w:r>
      <w:r w:rsidRPr="000110FF">
        <w:rPr>
          <w:rFonts w:eastAsiaTheme="minorHAnsi"/>
          <w:sz w:val="24"/>
          <w:szCs w:val="24"/>
        </w:rPr>
        <w:t>。</w:t>
      </w:r>
    </w:p>
    <w:p w:rsidR="000110FF" w:rsidRPr="000110FF" w:rsidRDefault="000110FF" w:rsidP="000110FF">
      <w:pPr>
        <w:ind w:firstLineChars="200" w:firstLine="480"/>
        <w:rPr>
          <w:rFonts w:eastAsiaTheme="minorHAnsi"/>
          <w:sz w:val="24"/>
          <w:szCs w:val="24"/>
        </w:rPr>
      </w:pPr>
      <w:r w:rsidRPr="000110FF">
        <w:rPr>
          <w:rFonts w:eastAsiaTheme="minorHAnsi" w:hint="eastAsia"/>
          <w:sz w:val="24"/>
          <w:szCs w:val="24"/>
        </w:rPr>
        <w:t>木瓜酒具有木瓜和白酒特有的活血化瘀以及抗凝作用，从而减少血管腔内血栓形成，降低血管狭窄和堵塞大发生率，同时由于该药酒的显著修复作用，使受损的血管迅速修复，可有效防治血管及皮肤瘢痕组织形成，因而降低血管硬结的发生</w:t>
      </w:r>
      <w:r>
        <w:rPr>
          <w:rFonts w:eastAsiaTheme="minorHAnsi" w:hint="eastAsia"/>
          <w:sz w:val="24"/>
          <w:szCs w:val="24"/>
        </w:rPr>
        <w:t>，从而达到降低自体动静脉内瘘狭窄和內瘘</w:t>
      </w:r>
      <w:r w:rsidRPr="000110FF">
        <w:rPr>
          <w:rFonts w:eastAsiaTheme="minorHAnsi" w:hint="eastAsia"/>
          <w:sz w:val="24"/>
          <w:szCs w:val="24"/>
        </w:rPr>
        <w:t>闭塞的发生率</w:t>
      </w:r>
      <w:r>
        <w:rPr>
          <w:rFonts w:eastAsiaTheme="minorHAnsi" w:hint="eastAsia"/>
          <w:sz w:val="24"/>
          <w:szCs w:val="24"/>
        </w:rPr>
        <w:t>，延长</w:t>
      </w:r>
      <w:r w:rsidRPr="000110FF">
        <w:rPr>
          <w:rFonts w:eastAsiaTheme="minorHAnsi"/>
          <w:sz w:val="24"/>
          <w:szCs w:val="24"/>
        </w:rPr>
        <w:t>AVF使用寿命</w:t>
      </w:r>
      <w:r w:rsidR="003D5468">
        <w:rPr>
          <w:rFonts w:eastAsiaTheme="minorHAnsi"/>
          <w:sz w:val="24"/>
          <w:szCs w:val="24"/>
        </w:rPr>
        <w:fldChar w:fldCharType="begin"/>
      </w:r>
      <w:r w:rsidR="003D5468">
        <w:rPr>
          <w:rFonts w:eastAsiaTheme="minorHAnsi"/>
          <w:sz w:val="24"/>
          <w:szCs w:val="24"/>
        </w:rPr>
        <w:instrText xml:space="preserve"> ADDIN NE.Ref.{576F74B4-671E-441F-93D7-3F2AE5E56593}</w:instrText>
      </w:r>
      <w:r w:rsidR="003D5468">
        <w:rPr>
          <w:rFonts w:eastAsiaTheme="minorHAnsi"/>
          <w:sz w:val="24"/>
          <w:szCs w:val="24"/>
        </w:rPr>
        <w:fldChar w:fldCharType="separate"/>
      </w:r>
      <w:r w:rsidR="003D5468">
        <w:rPr>
          <w:rFonts w:ascii="等线" w:eastAsia="等线" w:cs="等线"/>
          <w:color w:val="080000"/>
          <w:kern w:val="0"/>
          <w:sz w:val="24"/>
          <w:szCs w:val="24"/>
          <w:vertAlign w:val="superscript"/>
        </w:rPr>
        <w:t>[8]</w:t>
      </w:r>
      <w:r w:rsidR="003D5468">
        <w:rPr>
          <w:rFonts w:eastAsiaTheme="minorHAnsi"/>
          <w:sz w:val="24"/>
          <w:szCs w:val="24"/>
        </w:rPr>
        <w:fldChar w:fldCharType="end"/>
      </w:r>
      <w:r>
        <w:rPr>
          <w:rFonts w:eastAsiaTheme="minorHAnsi" w:hint="eastAsia"/>
          <w:sz w:val="24"/>
          <w:szCs w:val="24"/>
        </w:rPr>
        <w:t>。研究结果也表明，</w:t>
      </w:r>
      <w:r w:rsidRPr="000110FF">
        <w:rPr>
          <w:rFonts w:eastAsiaTheme="minorHAnsi" w:hint="eastAsia"/>
          <w:sz w:val="24"/>
          <w:szCs w:val="24"/>
        </w:rPr>
        <w:t>木瓜酒湿敷结合喜疗妥外涂</w:t>
      </w:r>
      <w:r>
        <w:rPr>
          <w:rFonts w:eastAsiaTheme="minorHAnsi" w:hint="eastAsia"/>
          <w:sz w:val="24"/>
          <w:szCs w:val="24"/>
        </w:rPr>
        <w:t>能有效的减少</w:t>
      </w:r>
      <w:r>
        <w:rPr>
          <w:rFonts w:eastAsiaTheme="minorHAnsi" w:hint="eastAsia"/>
          <w:sz w:val="24"/>
          <w:szCs w:val="24"/>
        </w:rPr>
        <w:t>皮下血肿、穿刺口疼痛和穿刺口渗血的发生率</w:t>
      </w:r>
      <w:r>
        <w:rPr>
          <w:rFonts w:eastAsiaTheme="minorHAnsi" w:hint="eastAsia"/>
          <w:sz w:val="24"/>
          <w:szCs w:val="24"/>
        </w:rPr>
        <w:t>等近期并发及</w:t>
      </w:r>
      <w:r>
        <w:rPr>
          <w:rFonts w:eastAsiaTheme="minorHAnsi" w:hint="eastAsia"/>
          <w:sz w:val="24"/>
          <w:szCs w:val="24"/>
        </w:rPr>
        <w:t>血管硬化、內瘘狭窄和內瘘闭塞</w:t>
      </w:r>
      <w:r>
        <w:rPr>
          <w:rFonts w:eastAsiaTheme="minorHAnsi" w:hint="eastAsia"/>
          <w:sz w:val="24"/>
          <w:szCs w:val="24"/>
        </w:rPr>
        <w:t>等远期并发症。</w:t>
      </w:r>
    </w:p>
    <w:p w:rsidR="003D5468" w:rsidRDefault="00BA1A06" w:rsidP="003D5468">
      <w:pPr>
        <w:autoSpaceDE w:val="0"/>
        <w:autoSpaceDN w:val="0"/>
        <w:adjustRightInd w:val="0"/>
        <w:jc w:val="left"/>
        <w:rPr>
          <w:rFonts w:ascii="宋体" w:eastAsia="宋体"/>
          <w:kern w:val="0"/>
          <w:sz w:val="24"/>
          <w:szCs w:val="24"/>
        </w:rPr>
      </w:pPr>
      <w:r>
        <w:rPr>
          <w:rFonts w:eastAsiaTheme="minorHAnsi" w:hint="eastAsia"/>
          <w:sz w:val="24"/>
          <w:szCs w:val="24"/>
        </w:rPr>
        <w:t xml:space="preserve">  </w:t>
      </w:r>
      <w:r>
        <w:rPr>
          <w:rFonts w:eastAsiaTheme="minorHAnsi"/>
          <w:sz w:val="24"/>
          <w:szCs w:val="24"/>
        </w:rPr>
        <w:t xml:space="preserve">  综上所述</w:t>
      </w:r>
      <w:r>
        <w:rPr>
          <w:rFonts w:eastAsiaTheme="minorHAnsi" w:hint="eastAsia"/>
          <w:sz w:val="24"/>
          <w:szCs w:val="24"/>
        </w:rPr>
        <w:t>，</w:t>
      </w:r>
      <w:r w:rsidRPr="00BA1A06">
        <w:rPr>
          <w:rFonts w:eastAsiaTheme="minorHAnsi" w:hint="eastAsia"/>
          <w:sz w:val="24"/>
          <w:szCs w:val="24"/>
        </w:rPr>
        <w:t>木瓜酒湿敷结合喜疗妥外涂能有效的减少</w:t>
      </w:r>
      <w:r>
        <w:rPr>
          <w:rFonts w:eastAsiaTheme="minorHAnsi" w:hint="eastAsia"/>
          <w:sz w:val="24"/>
          <w:szCs w:val="24"/>
        </w:rPr>
        <w:t>自体动静脉內瘘的并</w:t>
      </w:r>
      <w:r>
        <w:rPr>
          <w:rFonts w:eastAsiaTheme="minorHAnsi" w:hint="eastAsia"/>
          <w:sz w:val="24"/>
          <w:szCs w:val="24"/>
        </w:rPr>
        <w:lastRenderedPageBreak/>
        <w:t>发症</w:t>
      </w:r>
      <w:bookmarkStart w:id="0" w:name="_GoBack"/>
      <w:bookmarkEnd w:id="0"/>
      <w:r w:rsidRPr="00BA1A06">
        <w:rPr>
          <w:rFonts w:eastAsiaTheme="minorHAnsi" w:hint="eastAsia"/>
          <w:sz w:val="24"/>
          <w:szCs w:val="24"/>
        </w:rPr>
        <w:t>。</w:t>
      </w:r>
      <w:r w:rsidR="00D1128B">
        <w:fldChar w:fldCharType="begin"/>
      </w:r>
      <w:r w:rsidR="00D1128B">
        <w:instrText xml:space="preserve"> ADDIN NE.Bib</w:instrText>
      </w:r>
      <w:r w:rsidR="00D1128B">
        <w:fldChar w:fldCharType="separate"/>
      </w:r>
    </w:p>
    <w:p w:rsidR="003D5468" w:rsidRDefault="003D5468" w:rsidP="003D5468">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3D5468" w:rsidRDefault="003D5468" w:rsidP="003D5468">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 </w:t>
      </w:r>
      <w:r>
        <w:rPr>
          <w:rFonts w:ascii="宋体" w:eastAsia="宋体" w:cs="宋体" w:hint="eastAsia"/>
          <w:color w:val="000000"/>
          <w:kern w:val="0"/>
          <w:sz w:val="20"/>
          <w:szCs w:val="20"/>
        </w:rPr>
        <w:t>魏巧兰，邱静，栾云，等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中药贴敷配合温和灸促进血液透析患者动静脉内瘘成熟研究</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护理学杂志</w:t>
      </w:r>
      <w:r>
        <w:rPr>
          <w:rFonts w:ascii="Times New Roman" w:eastAsia="宋体" w:hAnsi="Times New Roman" w:cs="Times New Roman"/>
          <w:color w:val="000000"/>
          <w:kern w:val="0"/>
          <w:sz w:val="20"/>
          <w:szCs w:val="20"/>
        </w:rPr>
        <w:t>,2018,33(03):54-56.</w:t>
      </w:r>
    </w:p>
    <w:p w:rsidR="003D5468" w:rsidRDefault="003D5468" w:rsidP="003D5468">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[2] </w:t>
      </w:r>
      <w:bookmarkStart w:id="1" w:name="_neb8F5B09CD_E1B1_46B8_AA97_629D8C7CA3BC"/>
      <w:r>
        <w:rPr>
          <w:rFonts w:ascii="宋体" w:eastAsia="宋体" w:cs="宋体" w:hint="eastAsia"/>
          <w:color w:val="000000"/>
          <w:kern w:val="0"/>
          <w:sz w:val="20"/>
          <w:szCs w:val="20"/>
        </w:rPr>
        <w:t>任崇，曹艳佩，杨晓莉，等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血液透析患者自体动静脉内瘘并发症的影响因素分析</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中国血液净化</w:t>
      </w:r>
      <w:r>
        <w:rPr>
          <w:rFonts w:ascii="Times New Roman" w:eastAsia="宋体" w:hAnsi="Times New Roman" w:cs="Times New Roman"/>
          <w:color w:val="000000"/>
          <w:kern w:val="0"/>
          <w:sz w:val="20"/>
          <w:szCs w:val="20"/>
        </w:rPr>
        <w:t>,2017,16(09):631-634.</w:t>
      </w:r>
      <w:bookmarkEnd w:id="1"/>
    </w:p>
    <w:p w:rsidR="003D5468" w:rsidRDefault="003D5468" w:rsidP="003D5468">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[3] </w:t>
      </w:r>
      <w:bookmarkStart w:id="2" w:name="_neb6297F088_102F_492F_8E28_A9A1366BD3CB"/>
      <w:r>
        <w:rPr>
          <w:rFonts w:ascii="Times New Roman" w:eastAsia="宋体" w:hAnsi="Times New Roman" w:cs="Times New Roman"/>
          <w:color w:val="000000"/>
          <w:kern w:val="0"/>
          <w:sz w:val="20"/>
          <w:szCs w:val="20"/>
        </w:rPr>
        <w:t>Zouaghi M K, Lammouchi M A, Hassen M, et al. Determinants of patency of arteriovenous fistula in hemodialysis patients[J]. Saudi Journal of Kidney Diseases &amp; Transplantation An Official Publication of the Saudi Center for Organ Transplantation Saudi Arabia,2018,29(3):615.</w:t>
      </w:r>
      <w:bookmarkEnd w:id="2"/>
    </w:p>
    <w:p w:rsidR="003D5468" w:rsidRDefault="003D5468" w:rsidP="003D5468">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[4] </w:t>
      </w:r>
      <w:r>
        <w:rPr>
          <w:rFonts w:ascii="宋体" w:eastAsia="宋体" w:cs="宋体" w:hint="eastAsia"/>
          <w:color w:val="000000"/>
          <w:kern w:val="0"/>
          <w:sz w:val="20"/>
          <w:szCs w:val="20"/>
        </w:rPr>
        <w:t>谢筱彤，刘宏，涂岩，等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维持性血液透析患者动静脉内瘘功能不良的影响因素</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肾脏病与透析肾移植杂志</w:t>
      </w:r>
      <w:r>
        <w:rPr>
          <w:rFonts w:ascii="Times New Roman" w:eastAsia="宋体" w:hAnsi="Times New Roman" w:cs="Times New Roman"/>
          <w:color w:val="000000"/>
          <w:kern w:val="0"/>
          <w:sz w:val="20"/>
          <w:szCs w:val="20"/>
        </w:rPr>
        <w:t>,2018,27(05):435-439.</w:t>
      </w:r>
    </w:p>
    <w:p w:rsidR="003D5468" w:rsidRDefault="003D5468" w:rsidP="003D5468">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[5] </w:t>
      </w:r>
      <w:r>
        <w:rPr>
          <w:rFonts w:ascii="宋体" w:eastAsia="宋体" w:cs="宋体" w:hint="eastAsia"/>
          <w:color w:val="000000"/>
          <w:kern w:val="0"/>
          <w:sz w:val="20"/>
          <w:szCs w:val="20"/>
        </w:rPr>
        <w:t>欧月秀，秦曙光，林昌平，等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血液透析病人自体动静脉内瘘失功能危险因素的</w:t>
      </w:r>
      <w:r>
        <w:rPr>
          <w:rFonts w:ascii="Times New Roman" w:eastAsia="宋体" w:hAnsi="Times New Roman" w:cs="Times New Roman"/>
          <w:color w:val="000000"/>
          <w:kern w:val="0"/>
          <w:sz w:val="20"/>
          <w:szCs w:val="20"/>
        </w:rPr>
        <w:t>logistic</w:t>
      </w:r>
      <w:r>
        <w:rPr>
          <w:rFonts w:ascii="宋体" w:eastAsia="宋体" w:cs="宋体" w:hint="eastAsia"/>
          <w:color w:val="000000"/>
          <w:kern w:val="0"/>
          <w:sz w:val="20"/>
          <w:szCs w:val="20"/>
        </w:rPr>
        <w:t>回归分析</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安徽医药</w:t>
      </w:r>
      <w:r>
        <w:rPr>
          <w:rFonts w:ascii="Times New Roman" w:eastAsia="宋体" w:hAnsi="Times New Roman" w:cs="Times New Roman"/>
          <w:color w:val="000000"/>
          <w:kern w:val="0"/>
          <w:sz w:val="20"/>
          <w:szCs w:val="20"/>
        </w:rPr>
        <w:t>,2019,23(01):72-75.</w:t>
      </w:r>
    </w:p>
    <w:p w:rsidR="003D5468" w:rsidRDefault="003D5468" w:rsidP="003D5468">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[6] Handlos P, Marecová K, Smatanová M, et al. Fatal Hemorrhage from an Arteriovenous Fistula[J]. Journal of Forensic Sciences,2018,63:1577-1581.</w:t>
      </w:r>
    </w:p>
    <w:p w:rsidR="003D5468" w:rsidRDefault="003D5468" w:rsidP="003D5468">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[7] </w:t>
      </w:r>
      <w:bookmarkStart w:id="3" w:name="_neb77934F18_55E8_4048_BF2C_5B60EF9366B4"/>
      <w:r>
        <w:rPr>
          <w:rFonts w:ascii="Times New Roman" w:eastAsia="宋体" w:hAnsi="Times New Roman" w:cs="Times New Roman"/>
          <w:color w:val="000000"/>
          <w:kern w:val="0"/>
          <w:sz w:val="20"/>
          <w:szCs w:val="20"/>
        </w:rPr>
        <w:t>Arenas M D, Pérez R, Rodriguez J A. Embolism as a cause of early thrombosis of arteriovenous fistula for hemodialysis.[J]. 2017,37(5):556.</w:t>
      </w:r>
      <w:bookmarkEnd w:id="3"/>
    </w:p>
    <w:p w:rsidR="003D5468" w:rsidRDefault="003D5468" w:rsidP="003D5468">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[8] </w:t>
      </w:r>
      <w:bookmarkStart w:id="4" w:name="_neb2998D635_463D_4B8E_A2B7_A2560BEEC7FF"/>
      <w:r>
        <w:rPr>
          <w:rFonts w:ascii="宋体" w:eastAsia="宋体" w:cs="宋体" w:hint="eastAsia"/>
          <w:color w:val="000000"/>
          <w:kern w:val="0"/>
          <w:sz w:val="20"/>
          <w:szCs w:val="20"/>
        </w:rPr>
        <w:t>莫贝霞</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中药熏洗联合木瓜酒湿敷对促进动静脉内瘘成熟的应用</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中国医药科学</w:t>
      </w:r>
      <w:r>
        <w:rPr>
          <w:rFonts w:ascii="Times New Roman" w:eastAsia="宋体" w:hAnsi="Times New Roman" w:cs="Times New Roman"/>
          <w:color w:val="000000"/>
          <w:kern w:val="0"/>
          <w:sz w:val="20"/>
          <w:szCs w:val="20"/>
        </w:rPr>
        <w:t>,2017,7(13):40-43.</w:t>
      </w:r>
      <w:bookmarkEnd w:id="4"/>
    </w:p>
    <w:p w:rsidR="00C57FCA" w:rsidRDefault="00D1128B" w:rsidP="00C57FCA">
      <w:pPr>
        <w:autoSpaceDE w:val="0"/>
        <w:autoSpaceDN w:val="0"/>
        <w:adjustRightInd w:val="0"/>
        <w:jc w:val="left"/>
      </w:pPr>
      <w:r>
        <w:fldChar w:fldCharType="end"/>
      </w:r>
      <w:r w:rsidR="00C57FCA">
        <w:t xml:space="preserve"> </w:t>
      </w:r>
    </w:p>
    <w:p w:rsidR="00872298" w:rsidRDefault="00872298" w:rsidP="00D1128B">
      <w:pPr>
        <w:autoSpaceDE w:val="0"/>
        <w:autoSpaceDN w:val="0"/>
        <w:adjustRightInd w:val="0"/>
        <w:jc w:val="left"/>
      </w:pPr>
    </w:p>
    <w:sectPr w:rsidR="008722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1DC" w:rsidRDefault="008C21DC" w:rsidP="002927B2">
      <w:r>
        <w:separator/>
      </w:r>
    </w:p>
  </w:endnote>
  <w:endnote w:type="continuationSeparator" w:id="0">
    <w:p w:rsidR="008C21DC" w:rsidRDefault="008C21DC" w:rsidP="0029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1DC" w:rsidRDefault="008C21DC" w:rsidP="002927B2">
      <w:r>
        <w:separator/>
      </w:r>
    </w:p>
  </w:footnote>
  <w:footnote w:type="continuationSeparator" w:id="0">
    <w:p w:rsidR="008C21DC" w:rsidRDefault="008C21DC" w:rsidP="00292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B08B0"/>
    <w:multiLevelType w:val="multilevel"/>
    <w:tmpl w:val="EDD474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5735E44"/>
    <w:multiLevelType w:val="multilevel"/>
    <w:tmpl w:val="676CF8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2F779AA"/>
    <w:multiLevelType w:val="hybridMultilevel"/>
    <w:tmpl w:val="5324E656"/>
    <w:lvl w:ilvl="0" w:tplc="BD5AC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204B06C7-6F12-4791-80BE-92EE8093BBD0}" w:val=" ADDIN NE.Ref.{204B06C7-6F12-4791-80BE-92EE8093BBD0}&lt;Citation&gt;&lt;Group&gt;&lt;References&gt;&lt;Item&gt;&lt;ID&gt;392&lt;/ID&gt;&lt;UID&gt;{7781691B-91D5-4204-982F-4EB603AB4E3A}&lt;/UID&gt;&lt;Title&gt;艾灸结合康复治疗脑卒中偏瘫上肢痉挛临床研究&lt;/Title&gt;&lt;Template&gt;Journal Article&lt;/Template&gt;&lt;Star&gt;0&lt;/Star&gt;&lt;Tag&gt;0&lt;/Tag&gt;&lt;Author&gt;霍新慧; 赵百孝; 周钰&lt;/Author&gt;&lt;Year&gt;2016&lt;/Year&gt;&lt;Details&gt;&lt;_author_aff&gt;北京中医药大学;新疆医科大学;新疆医科大学第一附属医院;&lt;/_author_aff&gt;&lt;_date&gt;2016-01-29&lt;/_date&gt;&lt;_db_provider&gt;CNKI: 期刊&lt;/_db_provider&gt;&lt;_issue&gt;02&lt;/_issue&gt;&lt;_journal&gt;中医学报&lt;/_journal&gt;&lt;_keywords&gt;脑卒中;上肢痉挛;艾灸;康复训练&lt;/_keywords&gt;&lt;_pages&gt;306-308&lt;/_pages&gt;&lt;_url&gt;http://kns.cnki.net/KCMS/detail/detail.aspx?FileName=HNZK201602045&amp;amp;DbName=CJFQ2016&lt;/_url&gt;&lt;_created&gt;62613937&lt;/_created&gt;&lt;_modified&gt;62613938&lt;/_modified&gt;&lt;_db_updated&gt;CNKI - Reference&lt;/_db_updated&gt;&lt;_collection_scope&gt;中国科技核心期刊;&lt;/_collection_scope&gt;&lt;_translated_author&gt;Huo, Xinhui;Zhao, Baixiao;Zhou, Yu&lt;/_translated_author&gt;&lt;/Details&gt;&lt;Extra&gt;&lt;DBUID&gt;{F96A950B-833F-4880-A151-76DA2D6A2879}&lt;/DBUID&gt;&lt;/Extra&gt;&lt;/Item&gt;&lt;/References&gt;&lt;/Group&gt;&lt;Group&gt;&lt;References&gt;&lt;Item&gt;&lt;ID&gt;393&lt;/ID&gt;&lt;UID&gt;{7860D9AE-CA50-4F3C-860A-BF30AD2C2AEB}&lt;/UID&gt;&lt;Title&gt;艾灸结合康复治疗脑卒中偏瘫上肢痉挛临床研究&lt;/Title&gt;&lt;Template&gt;Journal Article&lt;/Template&gt;&lt;Star&gt;0&lt;/Star&gt;&lt;Tag&gt;0&lt;/Tag&gt;&lt;Author&gt;林苏进; 支英豪; 金永喜&lt;/Author&gt;&lt;Year&gt;2018&lt;/Year&gt;&lt;Details&gt;&lt;_author_aff&gt;温州市中医院;&lt;/_author_aff&gt;&lt;_date&gt;2018-09-15&lt;/_date&gt;&lt;_db_provider&gt;CNKI: 期刊&lt;/_db_provider&gt;&lt;_issue&gt;09&lt;/_issue&gt;&lt;_journal&gt;中国高等医学教育&lt;/_journal&gt;&lt;_keywords&gt;艾灸;康复治疗;脑卒中偏瘫;上肢痉挛&lt;/_keywords&gt;&lt;_pages&gt;139+141&lt;/_pages&gt;&lt;_url&gt;http://kns.cnki.net/KCMS/detail/detail.aspx?FileName=ZOGU201809073&amp;amp;DbName=CJFQ2018&lt;/_url&gt;&lt;_created&gt;62613937&lt;/_created&gt;&lt;_modified&gt;62613938&lt;/_modified&gt;&lt;_db_updated&gt;CNKI - Reference&lt;/_db_updated&gt;&lt;_translated_author&gt;Lin, Sujin;Zhi, Yinghao;Jin, Yongxi&lt;/_translated_author&gt;&lt;/Details&gt;&lt;Extra&gt;&lt;DBUID&gt;{F96A950B-833F-4880-A151-76DA2D6A2879}&lt;/DBUID&gt;&lt;/Extra&gt;&lt;/Item&gt;&lt;/References&gt;&lt;/Group&gt;&lt;/Citation&gt;_x000a_"/>
    <w:docVar w:name="NE.Ref{2B2E6E2B-E49A-44EE-9889-FAFC4EA6FA72}" w:val=" ADDIN NE.Ref.{2B2E6E2B-E49A-44EE-9889-FAFC4EA6FA72}&lt;Citation&gt;&lt;Group&gt;&lt;References&gt;&lt;Item&gt;&lt;ID&gt;1&lt;/ID&gt;&lt;UID&gt;{EE8ED118-1BA3-4393-8CA9-B63FFE82202F}&lt;/UID&gt;&lt;Title&gt;Pruritus in hemodialysis patients: association with phosphorus intake and serum calcium level&lt;/Title&gt;&lt;Template&gt;Journal Article&lt;/Template&gt;&lt;Star&gt;0&lt;/Star&gt;&lt;Tag&gt;0&lt;/Tag&gt;&lt;Author&gt;Tinôco, Jéssica Dantas De Sá; de Paiva, Maria Das Graças Mariano; Macedo, Beatriz Medeiros De; Cossi, Marcelly Santos; de Carvalho Lira, Ana Luisa Brandão&lt;/Author&gt;&lt;Year&gt;2018&lt;/Year&gt;&lt;Details&gt;&lt;_journal&gt;Revista Gaucha De Enfermagem&lt;/_journal&gt;&lt;_pages&gt;e20170081&lt;/_pages&gt;&lt;_volume&gt;39&lt;/_volume&gt;&lt;_created&gt;63088799&lt;/_created&gt;&lt;_modified&gt;63088799&lt;/_modified&gt;&lt;/Details&gt;&lt;Extra&gt;&lt;DBUID&gt;{586C2726-731A-44E1-8962-D7A68EBC8D37}&lt;/DBUID&gt;&lt;/Extra&gt;&lt;/Item&gt;&lt;/References&gt;&lt;/Group&gt;&lt;Group&gt;&lt;References&gt;&lt;Item&gt;&lt;ID&gt;4&lt;/ID&gt;&lt;UID&gt;{659DAAAB-E597-42B5-B857-7ADD98AD46E1}&lt;/UID&gt;&lt;Title&gt;217例维持性血液透析患者皮肤瘙痒情况及影响因素分析&lt;/Title&gt;&lt;Template&gt;Journal Article&lt;/Template&gt;&lt;Star&gt;0&lt;/Star&gt;&lt;Tag&gt;0&lt;/Tag&gt;&lt;Author&gt;刘广敏; 陆晓艳; 黄春香; 范汝艳; 周建芳&lt;/Author&gt;&lt;Year&gt;2017&lt;/Year&gt;&lt;Details&gt;&lt;_author_aff&gt;浙江省杭州市中医院;&lt;/_author_aff&gt;&lt;_date&gt;2017-07-20&lt;/_date&gt;&lt;_db_provider&gt;CNKI: 期刊&lt;/_db_provider&gt;&lt;_issue&gt;07&lt;/_issue&gt;&lt;_journal&gt;中国中西医结合肾病杂志&lt;/_journal&gt;&lt;_keywords&gt;皮肤瘙痒;独立影响;MHD;透析方式;尿毒症患者;透析龄;&lt;/_keywords&gt;&lt;_pages&gt;624-625&lt;/_pages&gt;&lt;_url&gt;http://kns.cnki.net/KCMS/detail/detail.aspx?FileName=JXSB201707022&amp;amp;DbName=CJFQ2017&lt;/_url&gt;&lt;_volume&gt;18&lt;/_volume&gt;&lt;_created&gt;63088802&lt;/_created&gt;&lt;_modified&gt;63088803&lt;/_modified&gt;&lt;_db_updated&gt;CNKI - Reference&lt;/_db_updated&gt;&lt;_translated_author&gt;Liu, Guangmin;Lu, Xiaoyan;Huang, Chunxiang;Fan, Ruyan;Zhou, Jianfang&lt;/_translated_author&gt;&lt;/Details&gt;&lt;Extra&gt;&lt;DBUID&gt;{586C2726-731A-44E1-8962-D7A68EBC8D37}&lt;/DBUID&gt;&lt;/Extra&gt;&lt;/Item&gt;&lt;/References&gt;&lt;/Group&gt;&lt;Group&gt;&lt;References&gt;&lt;Item&gt;&lt;ID&gt;7&lt;/ID&gt;&lt;UID&gt;{6E6D26A6-5CE7-498E-A7F9-D565D85EB029}&lt;/UID&gt;&lt;Title&gt;尿毒症性皮肤瘙痒的中西医研究进展&lt;/Title&gt;&lt;Template&gt;Journal Article&lt;/Template&gt;&lt;Star&gt;0&lt;/Star&gt;&lt;Tag&gt;0&lt;/Tag&gt;&lt;Author&gt;赵琼; 李甦&lt;/Author&gt;&lt;Year&gt;2016&lt;/Year&gt;&lt;Details&gt;&lt;_author_aff&gt;济南大学;山东省医科院附属医院;&lt;/_author_aff&gt;&lt;_date&gt;2016-03-15&lt;/_date&gt;&lt;_db_provider&gt;CNKI: 期刊&lt;/_db_provider&gt;&lt;_issue&gt;02&lt;/_issue&gt;&lt;_journal&gt;黑龙江中医药&lt;/_journal&gt;&lt;_keywords&gt;尿毒症;皮肤瘙痒;发病机制;中西医治疗&lt;/_keywords&gt;&lt;_pages&gt;75-77&lt;/_pages&gt;&lt;_url&gt;http://kns.cnki.net/KCMS/detail/detail.aspx?FileName=HLZY201602042&amp;amp;DbName=CJFQ2016&lt;/_url&gt;&lt;_volume&gt;45&lt;/_volume&gt;&lt;_created&gt;63088813&lt;/_created&gt;&lt;_modified&gt;63088813&lt;/_modified&gt;&lt;_db_updated&gt;CNKI - Reference&lt;/_db_updated&gt;&lt;_translated_author&gt;Zhao, Qiong;Li, Su&lt;/_translated_author&gt;&lt;/Details&gt;&lt;Extra&gt;&lt;DBUID&gt;{586C2726-731A-44E1-8962-D7A68EBC8D37}&lt;/DBUID&gt;&lt;/Extra&gt;&lt;/Item&gt;&lt;/References&gt;&lt;/Group&gt;&lt;/Citation&gt;_x000a_"/>
    <w:docVar w:name="NE.Ref{34D5CD8F-A82D-4ED7-B780-6FFA1F3E6BFA}" w:val=" ADDIN NE.Ref.{34D5CD8F-A82D-4ED7-B780-6FFA1F3E6BFA}&lt;Citation&gt;&lt;Group&gt;&lt;References&gt;&lt;Item&gt;&lt;ID&gt;394&lt;/ID&gt;&lt;UID&gt;{613B139D-AE9A-4927-81AC-2D6266B00399}&lt;/UID&gt;&lt;Title&gt;艾灸联合水中运动疗法干预脑卒中后偏瘫痉挛状态的临床研究&lt;/Title&gt;&lt;Template&gt;Journal Article&lt;/Template&gt;&lt;Star&gt;0&lt;/Star&gt;&lt;Tag&gt;0&lt;/Tag&gt;&lt;Author&gt;郝重耀; 杨发明; 齐江敏&lt;/Author&gt;&lt;Year&gt;2016&lt;/Year&gt;&lt;Details&gt;&lt;_author_aff&gt;山西中医学院第三中医院针灸科;&lt;/_author_aff&gt;&lt;_date&gt;2016-08-15&lt;/_date&gt;&lt;_db_provider&gt;CNKI: 期刊&lt;/_db_provider&gt;&lt;_issue&gt;15&lt;/_issue&gt;&lt;_journal&gt;山西医药杂志&lt;/_journal&gt;&lt;_keywords&gt;脑卒中后;偏瘫痉挛状态;艾灸;水中运动疗法;日常生活能力评分;&lt;/_keywords&gt;&lt;_pages&gt;1783-1786&lt;/_pages&gt;&lt;_url&gt;http://kns.cnki.net/KCMS/detail/detail.aspx?FileName=SXYY201615021&amp;amp;DbName=CJFQ2016&lt;/_url&gt;&lt;_created&gt;62613942&lt;/_created&gt;&lt;_modified&gt;62613942&lt;/_modified&gt;&lt;_db_updated&gt;CNKI - Reference&lt;/_db_updated&gt;&lt;_collection_scope&gt;中国科技核心期刊;&lt;/_collection_scope&gt;&lt;_translated_author&gt;Hao, Zhongyao;Yang, Faming;Qi, Jiangmin&lt;/_translated_author&gt;&lt;/Details&gt;&lt;Extra&gt;&lt;DBUID&gt;{F96A950B-833F-4880-A151-76DA2D6A2879}&lt;/DBUID&gt;&lt;/Extra&gt;&lt;/Item&gt;&lt;/References&gt;&lt;/Group&gt;&lt;/Citation&gt;_x000a_"/>
    <w:docVar w:name="NE.Ref{48EA70BE-69FB-4FE1-807A-358148399D5A}" w:val=" ADDIN NE.Ref.{48EA70BE-69FB-4FE1-807A-358148399D5A}&lt;Citation&gt;&lt;Group&gt;&lt;References&gt;&lt;Item&gt;&lt;ID&gt;396&lt;/ID&gt;&lt;UID&gt;{3DCEAE71-7755-4619-A108-8919990704CB}&lt;/UID&gt;&lt;Title&gt;早期康复护理干预对脑卒中偏瘫患者肢体功能恢复的影响&lt;/Title&gt;&lt;Template&gt;Journal Article&lt;/Template&gt;&lt;Star&gt;0&lt;/Star&gt;&lt;Tag&gt;0&lt;/Tag&gt;&lt;Author&gt;李惠芳&lt;/Author&gt;&lt;Year&gt;2016&lt;/Year&gt;&lt;Details&gt;&lt;_author_aff&gt;广东省水电医院;&lt;/_author_aff&gt;&lt;_date&gt;2016-09-30&lt;/_date&gt;&lt;_db_provider&gt;CNKI: 期刊&lt;/_db_provider&gt;&lt;_issue&gt;18&lt;/_issue&gt;&lt;_journal&gt;深圳中西医结合杂志&lt;/_journal&gt;&lt;_keywords&gt;脑卒中;偏瘫;肢体功能;早期康复护理&lt;/_keywords&gt;&lt;_pages&gt;139-141&lt;/_pages&gt;&lt;_url&gt;http://kns.cnki.net/KCMS/detail/detail.aspx?FileName=SZZX201618074&amp;amp;DbName=CJFQ2016&lt;/_url&gt;&lt;_created&gt;62613962&lt;/_created&gt;&lt;_modified&gt;62613963&lt;/_modified&gt;&lt;_db_updated&gt;CNKI - Reference&lt;/_db_updated&gt;&lt;_translated_author&gt;Li, Huifang&lt;/_translated_author&gt;&lt;/Details&gt;&lt;Extra&gt;&lt;DBUID&gt;{F96A950B-833F-4880-A151-76DA2D6A2879}&lt;/DBUID&gt;&lt;/Extra&gt;&lt;/Item&gt;&lt;/References&gt;&lt;/Group&gt;&lt;/Citation&gt;_x000a_"/>
    <w:docVar w:name="NE.Ref{576F74B4-671E-441F-93D7-3F2AE5E56593}" w:val=" ADDIN NE.Ref.{576F74B4-671E-441F-93D7-3F2AE5E56593}&lt;Citation&gt;&lt;Group&gt;&lt;References&gt;&lt;Item&gt;&lt;ID&gt;14&lt;/ID&gt;&lt;UID&gt;{2998D635-463D-4B8E-A2B7-A2560BEEC7FF}&lt;/UID&gt;&lt;Title&gt;中药熏洗联合木瓜酒湿敷对促进动静脉内瘘成熟的应用&lt;/Title&gt;&lt;Template&gt;Journal Article&lt;/Template&gt;&lt;Star&gt;0&lt;/Star&gt;&lt;Tag&gt;0&lt;/Tag&gt;&lt;Author&gt;莫贝霞&lt;/Author&gt;&lt;Year&gt;2017&lt;/Year&gt;&lt;Details&gt;&lt;_author_aff&gt;广东省高州市中医院血透室;&lt;/_author_aff&gt;&lt;_date&gt;2017-07-15&lt;/_date&gt;&lt;_db_provider&gt;CNKI: 期刊&lt;/_db_provider&gt;&lt;_issue&gt;13&lt;/_issue&gt;&lt;_journal&gt;中国医药科学&lt;/_journal&gt;&lt;_keywords&gt;木瓜酒;动静脉内瘘;中药熏洗;内瘘成熟&lt;/_keywords&gt;&lt;_pages&gt;40-43&lt;/_pages&gt;&lt;_url&gt;http://kns.cnki.net/KCMS/detail/detail.aspx?FileName=GYKX201713013&amp;amp;DbName=CJFQ2017&lt;/_url&gt;&lt;_volume&gt;7&lt;/_volume&gt;&lt;_created&gt;63089990&lt;/_created&gt;&lt;_modified&gt;63089990&lt;/_modified&gt;&lt;_db_updated&gt;CNKI - Reference&lt;/_db_updated&gt;&lt;_translated_author&gt;Mo, Beixia&lt;/_translated_author&gt;&lt;/Details&gt;&lt;Extra&gt;&lt;DBUID&gt;{586C2726-731A-44E1-8962-D7A68EBC8D37}&lt;/DBUID&gt;&lt;/Extra&gt;&lt;/Item&gt;&lt;/References&gt;&lt;/Group&gt;&lt;/Citation&gt;_x000a_"/>
    <w:docVar w:name="NE.Ref{6CD3A5FB-9C31-4719-A6AB-95267ABCCE95}" w:val=" ADDIN NE.Ref.{6CD3A5FB-9C31-4719-A6AB-95267ABCCE95}&lt;Citation&gt;&lt;Group&gt;&lt;References&gt;&lt;Item&gt;&lt;ID&gt;10&lt;/ID&gt;&lt;UID&gt;{E13F7887-D873-41FA-BB5E-74A2C9359BE7}&lt;/UID&gt;&lt;Title&gt;Fatal Hemorrhage from an Arteriovenous Fistula&lt;/Title&gt;&lt;Template&gt;Journal Article&lt;/Template&gt;&lt;Star&gt;0&lt;/Star&gt;&lt;Tag&gt;0&lt;/Tag&gt;&lt;Author&gt;Handlos, Petr; Marecová, Klára; Smatanová, Margita; Dvořáček, Igor; Dobiáš, Martin&lt;/Author&gt;&lt;Year&gt;2018&lt;/Year&gt;&lt;Details&gt;&lt;_journal&gt;Journal of Forensic Sciences&lt;/_journal&gt;&lt;_pages&gt;págs.  1577-1581&lt;/_pages&gt;&lt;_volume&gt;63&lt;/_volume&gt;&lt;_created&gt;63089986&lt;/_created&gt;&lt;_modified&gt;63089986&lt;/_modified&gt;&lt;_impact_factor&gt;   1.438&lt;/_impact_factor&gt;&lt;_collection_scope&gt;SCI;SCIE&lt;/_collection_scope&gt;&lt;/Details&gt;&lt;Extra&gt;&lt;DBUID&gt;{586C2726-731A-44E1-8962-D7A68EBC8D37}&lt;/DBUID&gt;&lt;/Extra&gt;&lt;/Item&gt;&lt;/References&gt;&lt;/Group&gt;&lt;Group&gt;&lt;References&gt;&lt;Item&gt;&lt;ID&gt;11&lt;/ID&gt;&lt;UID&gt;{77934F18-55E8-4048-BF2C-5B60EF9366B4}&lt;/UID&gt;&lt;Title&gt;Embolism as a cause of early thrombosis of arteriovenous fistula for hemodialysis.&lt;/Title&gt;&lt;Template&gt;Journal Article&lt;/Template&gt;&lt;Star&gt;0&lt;/Star&gt;&lt;Tag&gt;0&lt;/Tag&gt;&lt;Author&gt;Arenas, M D; Pérez, R; Rodriguez, J A&lt;/Author&gt;&lt;Year&gt;2017&lt;/Year&gt;&lt;Details&gt;&lt;_issue&gt;5&lt;/_issue&gt;&lt;_pages&gt;556&lt;/_pages&gt;&lt;_volume&gt;37&lt;/_volume&gt;&lt;_created&gt;63089987&lt;/_created&gt;&lt;_modified&gt;63089987&lt;/_modified&gt;&lt;/Details&gt;&lt;Extra&gt;&lt;DBUID&gt;{586C2726-731A-44E1-8962-D7A68EBC8D37}&lt;/DBUID&gt;&lt;/Extra&gt;&lt;/Item&gt;&lt;/References&gt;&lt;/Group&gt;&lt;/Citation&gt;_x000a_"/>
    <w:docVar w:name="NE.Ref{6DD5A5E4-0824-4BC6-89B5-0567CD16A8C4}" w:val=" ADDIN NE.Ref.{6DD5A5E4-0824-4BC6-89B5-0567CD16A8C4}&lt;Citation&gt;&lt;Group&gt;&lt;References&gt;&lt;Item&gt;&lt;ID&gt;397&lt;/ID&gt;&lt;UID&gt;{56C4FC80-02DA-4B6C-9839-A74087DBECA4}&lt;/UID&gt;&lt;Title&gt;针刺配合手法对脑卒中患者肢体功能恢复的影响&lt;/Title&gt;&lt;Template&gt;Journal Article&lt;/Template&gt;&lt;Star&gt;0&lt;/Star&gt;&lt;Tag&gt;0&lt;/Tag&gt;&lt;Author&gt;陈晨; 陶剑青; 陈振中&lt;/Author&gt;&lt;Year&gt;2017&lt;/Year&gt;&lt;Details&gt;&lt;_author_aff&gt;上海市浦东新区肺科医院;&lt;/_author_aff&gt;&lt;_date&gt;2017-12-20&lt;/_date&gt;&lt;_db_provider&gt;CNKI: 期刊&lt;/_db_provider&gt;&lt;_issue&gt;12&lt;/_issue&gt;&lt;_journal&gt;针灸临床杂志&lt;/_journal&gt;&lt;_keywords&gt;脑卒中;康复训练;针刺;手法康复;肢体功能&lt;/_keywords&gt;&lt;_pages&gt;20-22&lt;/_pages&gt;&lt;_url&gt;http://kns.cnki.net/KCMS/detail/detail.aspx?FileName=ZJLC201712007&amp;amp;DbName=CJFQ2017&lt;/_url&gt;&lt;_created&gt;62613965&lt;/_created&gt;&lt;_modified&gt;62613965&lt;/_modified&gt;&lt;_db_updated&gt;CNKI - Reference&lt;/_db_updated&gt;&lt;_collection_scope&gt;中国科技核心期刊;&lt;/_collection_scope&gt;&lt;_translated_author&gt;Chen, Chen;Tao, Jianqing;Chen, Zhenzhong&lt;/_translated_author&gt;&lt;/Details&gt;&lt;Extra&gt;&lt;DBUID&gt;{F96A950B-833F-4880-A151-76DA2D6A2879}&lt;/DBUID&gt;&lt;/Extra&gt;&lt;/Item&gt;&lt;/References&gt;&lt;/Group&gt;&lt;/Citation&gt;_x000a_"/>
    <w:docVar w:name="NE.Ref{778AD5D8-F9AF-4434-8F3E-7AC525859BBE}" w:val=" ADDIN NE.Ref.{778AD5D8-F9AF-4434-8F3E-7AC525859BBE}&lt;Citation&gt;&lt;Group&gt;&lt;References&gt;&lt;Item&gt;&lt;ID&gt;3&lt;/ID&gt;&lt;UID&gt;{64568E50-02B1-4E49-967A-090099A66A93}&lt;/UID&gt;&lt;Title&gt;Treatment of Uremic Pruritus: A Systematic Review&lt;/Title&gt;&lt;Template&gt;Journal Article&lt;/Template&gt;&lt;Star&gt;0&lt;/Star&gt;&lt;Tag&gt;0&lt;/Tag&gt;&lt;Author&gt;Simonsen, E; Komenda, P; Lerner, B; Askin, N; Bohm, C; Shaw, J; Tangri, N; Rigatto, C&lt;/Author&gt;&lt;Year&gt;2017&lt;/Year&gt;&lt;Details&gt;&lt;_created&gt;63088801&lt;/_created&gt;&lt;_modified&gt;63088801&lt;/_modified&gt;&lt;/Details&gt;&lt;Extra&gt;&lt;DBUID&gt;{586C2726-731A-44E1-8962-D7A68EBC8D37}&lt;/DBUID&gt;&lt;/Extra&gt;&lt;/Item&gt;&lt;/References&gt;&lt;/Group&gt;&lt;Group&gt;&lt;References&gt;&lt;Item&gt;&lt;ID&gt;5&lt;/ID&gt;&lt;UID&gt;{2DF6DF14-223F-4987-BD10-D438FE5BDF2D}&lt;/UID&gt;&lt;Title&gt;血液灌流联合血液透析治疗尿毒症皮肤瘙痒的疗效&lt;/Title&gt;&lt;Template&gt;Journal Article&lt;/Template&gt;&lt;Star&gt;0&lt;/Star&gt;&lt;Tag&gt;0&lt;/Tag&gt;&lt;Author&gt;张炫&lt;/Author&gt;&lt;Year&gt;2019&lt;/Year&gt;&lt;Details&gt;&lt;_author_adr&gt;贵州航天医院&lt;/_author_adr&gt;&lt;_author_aff&gt;贵州航天医院&lt;/_author_aff&gt;&lt;_db_provider&gt;北京万方数据股份有限公司&lt;/_db_provider&gt;&lt;_isbn&gt;1671-8054&lt;/_isbn&gt;&lt;_issue&gt;5&lt;/_issue&gt;&lt;_journal&gt;安徽卫生职业技术学院学报&lt;/_journal&gt;&lt;_keywords&gt;尿毒症; 皮肤瘙痒; 联合治疗; 血液灌流; 血液透析&lt;/_keywords&gt;&lt;_language&gt;chi&lt;/_language&gt;&lt;_pages&gt;46-47&lt;/_pages&gt;&lt;_tertiary_title&gt;Journal of Anhui Health Vocational &amp;amp; Technical College&lt;/_tertiary_title&gt;&lt;_translated_author&gt;Xuan, ZHANG&lt;/_translated_author&gt;&lt;_translated_title&gt;Therapeutic effect of hemoperfusion combined with hemodialysis on uremic pruritus&lt;/_translated_title&gt;&lt;_url&gt;http://www.wanfangdata.com.cn/details/detail.do?_type=perio&amp;amp;id=ahwszyjsxyxb201905020&lt;/_url&gt;&lt;_volume&gt;18&lt;/_volume&gt;&lt;_created&gt;63088805&lt;/_created&gt;&lt;_modified&gt;63088806&lt;/_modified&gt;&lt;_db_updated&gt;Wanfangdata&lt;/_db_updated&gt;&lt;/Details&gt;&lt;Extra&gt;&lt;DBUID&gt;{586C2726-731A-44E1-8962-D7A68EBC8D37}&lt;/DBUID&gt;&lt;/Extra&gt;&lt;/Item&gt;&lt;/References&gt;&lt;/Group&gt;&lt;/Citation&gt;_x000a_"/>
    <w:docVar w:name="NE.Ref{7A5CA79D-9539-43B2-BF88-F315756852E9}" w:val=" ADDIN NE.Ref.{7A5CA79D-9539-43B2-BF88-F315756852E9}&lt;Citation&gt;&lt;Group&gt;&lt;References&gt;&lt;Item&gt;&lt;ID&gt;15&lt;/ID&gt;&lt;UID&gt;{82AE928C-DDF1-412D-A5C4-D9B30B662852}&lt;/UID&gt;&lt;Title&gt;中药贴敷配合温和灸促进血液透析患者动静脉内瘘成熟研究&lt;/Title&gt;&lt;Template&gt;Journal Article&lt;/Template&gt;&lt;Star&gt;0&lt;/Star&gt;&lt;Tag&gt;0&lt;/Tag&gt;&lt;Author&gt;魏巧兰; 邱静; 栾云; 李旻; 唐小明&lt;/Author&gt;&lt;Year&gt;2018&lt;/Year&gt;&lt;Details&gt;&lt;_author_aff&gt;江苏省中医院肾科;江苏省中医院超声影像科;&lt;/_author_aff&gt;&lt;_date&gt;2018-02-05&lt;/_date&gt;&lt;_db_provider&gt;CNKI: 期刊&lt;/_db_provider&gt;&lt;_issue&gt;03&lt;/_issue&gt;&lt;_journal&gt;护理学杂志&lt;/_journal&gt;&lt;_keywords&gt;维持性血液透析;动静脉内瘘;中药贴敷;温和灸;成熟&lt;/_keywords&gt;&lt;_pages&gt;54-56&lt;/_pages&gt;&lt;_url&gt;http://kns.cnki.net/KCMS/detail/detail.aspx?FileName=HLXZ201803018&amp;amp;DbName=CJFQ2018&lt;/_url&gt;&lt;_volume&gt;33&lt;/_volume&gt;&lt;_created&gt;63089992&lt;/_created&gt;&lt;_modified&gt;63089993&lt;/_modified&gt;&lt;_db_updated&gt;CNKI - Reference&lt;/_db_updated&gt;&lt;_collection_scope&gt;CSCD&lt;/_collection_scope&gt;&lt;_translated_author&gt;Wei, Qiaolan;Qiu, Jing;Luan, Yun;Li, Min;Tang, Xiaoming&lt;/_translated_author&gt;&lt;/Details&gt;&lt;Extra&gt;&lt;DBUID&gt;{586C2726-731A-44E1-8962-D7A68EBC8D37}&lt;/DBUID&gt;&lt;/Extra&gt;&lt;/Item&gt;&lt;/References&gt;&lt;/Group&gt;&lt;/Citation&gt;_x000a_"/>
    <w:docVar w:name="NE.Ref{81DF981F-862D-47C3-8509-8A916AEB2EAD}" w:val=" ADDIN NE.Ref.{81DF981F-862D-47C3-8509-8A916AEB2EAD}&lt;Citation&gt;&lt;Group&gt;&lt;References&gt;&lt;Item&gt;&lt;ID&gt;16&lt;/ID&gt;&lt;UID&gt;{8F5B09CD-E1B1-46B8-AA97-629D8C7CA3BC}&lt;/UID&gt;&lt;Title&gt;血液透析患者自体动静脉内瘘并发症的影响因素分析&lt;/Title&gt;&lt;Template&gt;Journal Article&lt;/Template&gt;&lt;Star&gt;0&lt;/Star&gt;&lt;Tag&gt;0&lt;/Tag&gt;&lt;Author&gt;任崇; 曹艳佩; 杨晓莉; 黄碧红; 卢文文&lt;/Author&gt;&lt;Year&gt;2017&lt;/Year&gt;&lt;Details&gt;&lt;_author_aff&gt;复旦大学护理学院;复旦大学附属华山医院护理部;复旦大学附属华山医院血液净化中心;&lt;/_author_aff&gt;&lt;_date&gt;2017-09-12&lt;/_date&gt;&lt;_db_provider&gt;CNKI: 期刊&lt;/_db_provider&gt;&lt;_issue&gt;09&lt;/_issue&gt;&lt;_journal&gt;中国血液净化&lt;/_journal&gt;&lt;_keywords&gt;血液透析;自体动静脉内瘘;并发症&lt;/_keywords&gt;&lt;_pages&gt;631-634&lt;/_pages&gt;&lt;_url&gt;http://kns.cnki.net/KCMS/detail/detail.aspx?FileName=ZGJH201709016&amp;amp;DbName=CJFQ2017&lt;/_url&gt;&lt;_volume&gt;16&lt;/_volume&gt;&lt;_created&gt;63089992&lt;/_created&gt;&lt;_modified&gt;63089993&lt;/_modified&gt;&lt;_db_updated&gt;CNKI - Reference&lt;/_db_updated&gt;&lt;_translated_author&gt;Ren, Chong;Cao, Yanpei;Yang, Xiaoli;Huang, Bihong;Lu, Wenwen&lt;/_translated_author&gt;&lt;/Details&gt;&lt;Extra&gt;&lt;DBUID&gt;{586C2726-731A-44E1-8962-D7A68EBC8D37}&lt;/DBUID&gt;&lt;/Extra&gt;&lt;/Item&gt;&lt;/References&gt;&lt;/Group&gt;&lt;/Citation&gt;_x000a_"/>
    <w:docVar w:name="NE.Ref{86DD55A6-8C02-4610-A112-2A956AA3C0E7}" w:val=" ADDIN NE.Ref.{86DD55A6-8C02-4610-A112-2A956AA3C0E7}&lt;Citation&gt;&lt;Group&gt;&lt;References&gt;&lt;Item&gt;&lt;ID&gt;8&lt;/ID&gt;&lt;UID&gt;{78E59078-8CDA-4712-9C7A-F3FB4F37D73C}&lt;/UID&gt;&lt;Title&gt;耳穴贴压治疗维持性血液透析患者瘙痒症的疗效观察&lt;/Title&gt;&lt;Template&gt;Journal Article&lt;/Template&gt;&lt;Star&gt;0&lt;/Star&gt;&lt;Tag&gt;0&lt;/Tag&gt;&lt;Author&gt;何超成; 郭军军; 夏蔼; 吴禹池; 赵代鑫; 吴秀清; 林启展; 邓丽丽&lt;/Author&gt;&lt;Year&gt;2018&lt;/Year&gt;&lt;Details&gt;&lt;_author_aff&gt;广州中医药大学第二附属医院(广东省中医院)透析科;广州中医药大学;&lt;/_author_aff&gt;&lt;_date&gt;2018-10-20&lt;/_date&gt;&lt;_db_provider&gt;CNKI: 期刊&lt;/_db_provider&gt;&lt;_issue&gt;10&lt;/_issue&gt;&lt;_journal&gt;中国中西医结合肾病杂志&lt;/_journal&gt;&lt;_keywords&gt;瘙痒症;耳穴贴压法;尿毒症患者;分布范围;瘙痒程度;血液透析患者;&lt;/_keywords&gt;&lt;_pages&gt;919-921&lt;/_pages&gt;&lt;_url&gt;http://kns.cnki.net/KCMS/detail/detail.aspx?FileName=JXSB201810032&amp;amp;DbName=CJFQ2018&lt;/_url&gt;&lt;_volume&gt;19&lt;/_volume&gt;&lt;_created&gt;63088815&lt;/_created&gt;&lt;_modified&gt;63088815&lt;/_modified&gt;&lt;_db_updated&gt;CNKI - Reference&lt;/_db_updated&gt;&lt;_translated_author&gt;He, Chaocheng;Guo, Junjun;Xia, Ai;Wu, Yuchi;Zhao, Daixin;Wu, Xiuqing;Lin, Qizhan;Deng, Lili&lt;/_translated_author&gt;&lt;/Details&gt;&lt;Extra&gt;&lt;DBUID&gt;{586C2726-731A-44E1-8962-D7A68EBC8D37}&lt;/DBUID&gt;&lt;/Extra&gt;&lt;/Item&gt;&lt;/References&gt;&lt;/Group&gt;&lt;/Citation&gt;_x000a_"/>
    <w:docVar w:name="NE.Ref{93262962-F7B1-4BD0-91EB-DDF563163147}" w:val=" ADDIN NE.Ref.{93262962-F7B1-4BD0-91EB-DDF563163147}&lt;Citation&gt;&lt;Group&gt;&lt;References&gt;&lt;Item&gt;&lt;ID&gt;6&lt;/ID&gt;&lt;UID&gt;{740E6DDB-FA2C-4863-BC04-5DDC0270D13D}&lt;/UID&gt;&lt;Title&gt;维持性血液透析患者尿毒症性皮肤瘙痒的最新研究进展&lt;/Title&gt;&lt;Template&gt;Journal Article&lt;/Template&gt;&lt;Star&gt;0&lt;/Star&gt;&lt;Tag&gt;0&lt;/Tag&gt;&lt;Author&gt;韦锦顺&lt;/Author&gt;&lt;Year&gt;2018&lt;/Year&gt;&lt;Details&gt;&lt;_author_aff&gt;广西南宁市上林县人民医院;&lt;/_author_aff&gt;&lt;_date&gt;2018-04-01&lt;/_date&gt;&lt;_db_provider&gt;CNKI: 期刊&lt;/_db_provider&gt;&lt;_issue&gt;07&lt;/_issue&gt;&lt;_journal&gt;双足与保健&lt;/_journal&gt;&lt;_keywords&gt;维持性血液透析患者;尿毒症性皮肤瘙痒;研究进展&lt;/_keywords&gt;&lt;_pages&gt;196-198&lt;/_pages&gt;&lt;_url&gt;http://kns.cnki.net/KCMS/detail/detail.aspx?FileName=SZBJ201807126&amp;amp;DbName=CJFQ2018&lt;/_url&gt;&lt;_volume&gt;27&lt;/_volume&gt;&lt;_created&gt;63088811&lt;/_created&gt;&lt;_modified&gt;63088811&lt;/_modified&gt;&lt;_db_updated&gt;CNKI - Reference&lt;/_db_updated&gt;&lt;_translated_author&gt;Wei, Jinshun&lt;/_translated_author&gt;&lt;/Details&gt;&lt;Extra&gt;&lt;DBUID&gt;{586C2726-731A-44E1-8962-D7A68EBC8D37}&lt;/DBUID&gt;&lt;/Extra&gt;&lt;/Item&gt;&lt;/References&gt;&lt;/Group&gt;&lt;/Citation&gt;_x000a_"/>
    <w:docVar w:name="NE.Ref{9FED5934-5B87-4429-B0DD-05AF36C17270}" w:val=" ADDIN NE.Ref.{9FED5934-5B87-4429-B0DD-05AF36C17270}&lt;Citation&gt;&lt;Group&gt;&lt;References&gt;&lt;Item&gt;&lt;ID&gt;400&lt;/ID&gt;&lt;UID&gt;{2931DFF3-6045-48C0-9945-F526D6E4DFFA}&lt;/UID&gt;&lt;Title&gt;分析艾灸在中风后遗症肢体功能康复中的临床应用&lt;/Title&gt;&lt;Template&gt;Journal Article&lt;/Template&gt;&lt;Star&gt;0&lt;/Star&gt;&lt;Tag&gt;0&lt;/Tag&gt;&lt;Author&gt;刘超蕾&lt;/Author&gt;&lt;Year&gt;2018&lt;/Year&gt;&lt;Details&gt;&lt;_author_aff&gt;山东临沂高新医院;&lt;/_author_aff&gt;&lt;_date&gt;2018-06-15&lt;/_date&gt;&lt;_db_provider&gt;CNKI: 期刊&lt;/_db_provider&gt;&lt;_issue&gt;17&lt;/_issue&gt;&lt;_journal&gt;智慧健康&lt;/_journal&gt;&lt;_keywords&gt;脑卒中后遗症;艾灸;肢体康复&lt;/_keywords&gt;&lt;_pages&gt;44-45&lt;/_pages&gt;&lt;_url&gt;http://kns.cnki.net/KCMS/detail/detail.aspx?FileName=ZHJK201817019&amp;amp;DbName=CJFQ2018&lt;/_url&gt;&lt;_created&gt;62613990&lt;/_created&gt;&lt;_modified&gt;62613990&lt;/_modified&gt;&lt;_db_updated&gt;CNKI - Reference&lt;/_db_updated&gt;&lt;_translated_author&gt;Liu, Chaolei&lt;/_translated_author&gt;&lt;/Details&gt;&lt;Extra&gt;&lt;DBUID&gt;{F96A950B-833F-4880-A151-76DA2D6A2879}&lt;/DBUID&gt;&lt;/Extra&gt;&lt;/Item&gt;&lt;/References&gt;&lt;/Group&gt;&lt;/Citation&gt;_x000a_"/>
    <w:docVar w:name="NE.Ref{A639FFA3-C88C-4FFC-9EDE-F431C465D548}" w:val=" ADDIN NE.Ref.{A639FFA3-C88C-4FFC-9EDE-F431C465D548}&lt;Citation&gt;&lt;Group&gt;&lt;References&gt;&lt;Item&gt;&lt;ID&gt;398&lt;/ID&gt;&lt;UID&gt;{3D9918D4-00A3-4CA5-8177-0DB23E071537}&lt;/UID&gt;&lt;Title&gt;The Epidemiological Characteristics of Stroke in Hunan Province, China&lt;/Title&gt;&lt;Template&gt;Journal Article&lt;/Template&gt;&lt;Star&gt;0&lt;/Star&gt;&lt;Tag&gt;0&lt;/Tag&gt;&lt;Author&gt;Wei, He; Liu, Yunhai; Jie, Feng; Huang, Qing; Ji, Xu; Liu, Xiaojuan; Cheng, Yu; Zhu, Wenbin; Wang, Te; Jin, Donghui&lt;/Author&gt;&lt;Year&gt;2018&lt;/Year&gt;&lt;Details&gt;&lt;_journal&gt;Frontiers in Neurology&lt;/_journal&gt;&lt;_pages&gt;583&lt;/_pages&gt;&lt;_volume&gt;9&lt;/_volume&gt;&lt;_created&gt;62613972&lt;/_created&gt;&lt;_modified&gt;62613972&lt;/_modified&gt;&lt;_impact_factor&gt;   3.508&lt;/_impact_factor&gt;&lt;_collection_scope&gt;SCIE;&lt;/_collection_scope&gt;&lt;/Details&gt;&lt;Extra&gt;&lt;DBUID&gt;{F96A950B-833F-4880-A151-76DA2D6A2879}&lt;/DBUID&gt;&lt;/Extra&gt;&lt;/Item&gt;&lt;/References&gt;&lt;/Group&gt;&lt;/Citation&gt;_x000a_"/>
    <w:docVar w:name="NE.Ref{A78660F6-7D24-48AE-B263-E19CE3888BEE}" w:val=" ADDIN NE.Ref.{A78660F6-7D24-48AE-B263-E19CE3888BEE}&lt;Citation&gt;&lt;Group&gt;&lt;References&gt;&lt;Item&gt;&lt;ID&gt;391&lt;/ID&gt;&lt;UID&gt;{E3C73265-1E43-48FE-A488-8FCD0BFFBCFD}&lt;/UID&gt;&lt;Title&gt;缺血性脑卒中的机制研究进展&lt;/Title&gt;&lt;Template&gt;Journal Article&lt;/Template&gt;&lt;Star&gt;0&lt;/Star&gt;&lt;Tag&gt;0&lt;/Tag&gt;&lt;Author&gt;樊文香&lt;/Author&gt;&lt;Year&gt;2018&lt;/Year&gt;&lt;Details&gt;&lt;_author_aff&gt;东南大学附属中大医院药学部;&lt;/_author_aff&gt;&lt;_date&gt;2018-12-25&lt;/_date&gt;&lt;_db_provider&gt;CNKI: 期刊&lt;/_db_provider&gt;&lt;_issue&gt;06&lt;/_issue&gt;&lt;_journal&gt;中国药科大学学报&lt;/_journal&gt;&lt;_keywords&gt;缺血性脑卒中;兴奋性毒性;氧化应激;炎症;凋亡&lt;/_keywords&gt;&lt;_pages&gt;751-759&lt;/_pages&gt;&lt;_url&gt;http://kns.cnki.net/KCMS/detail/detail.aspx?FileName=ZGYD201806024&amp;amp;DbName=CJFQTEMP&lt;/_url&gt;&lt;_created&gt;62613927&lt;/_created&gt;&lt;_modified&gt;62613927&lt;/_modified&gt;&lt;_db_updated&gt;CNKI - Reference&lt;/_db_updated&gt;&lt;_collection_scope&gt;中国科技核心期刊;中文核心期刊;CSCD;&lt;/_collection_scope&gt;&lt;_translated_author&gt;Fan, Wenxiang&lt;/_translated_author&gt;&lt;/Details&gt;&lt;Extra&gt;&lt;DBUID&gt;{F96A950B-833F-4880-A151-76DA2D6A2879}&lt;/DBUID&gt;&lt;/Extra&gt;&lt;/Item&gt;&lt;/References&gt;&lt;/Group&gt;&lt;Group&gt;&lt;References&gt;&lt;Item&gt;&lt;ID&gt;399&lt;/ID&gt;&lt;UID&gt;{A4DD2F48-4DC4-4703-9726-10CD4D99AA3A}&lt;/UID&gt;&lt;Title&gt;Somatosensory stimulation to improve hand and upper limb function after stroke-a systematic review with meta-analyses.&lt;/Title&gt;&lt;Template&gt;Journal Article&lt;/Template&gt;&lt;Star&gt;0&lt;/Star&gt;&lt;Tag&gt;0&lt;/Tag&gt;&lt;Author&gt;Grant, V M; Gibson, A; Shields, N&lt;/Author&gt;&lt;Year&gt;2017&lt;/Year&gt;&lt;Details&gt;&lt;_issue&gt;5&lt;/_issue&gt;&lt;_journal&gt;Topics in Stroke Rehabilitation&lt;/_journal&gt;&lt;_pages&gt;1-11&lt;/_pages&gt;&lt;_volume&gt;25&lt;/_volume&gt;&lt;_created&gt;62613978&lt;/_created&gt;&lt;_modified&gt;62613978&lt;/_modified&gt;&lt;_impact_factor&gt;   1.771&lt;/_impact_factor&gt;&lt;_collection_scope&gt;SCIE;&lt;/_collection_scope&gt;&lt;/Details&gt;&lt;Extra&gt;&lt;DBUID&gt;{F96A950B-833F-4880-A151-76DA2D6A2879}&lt;/DBUID&gt;&lt;/Extra&gt;&lt;/Item&gt;&lt;/References&gt;&lt;/Group&gt;&lt;/Citation&gt;_x000a_"/>
    <w:docVar w:name="NE.Ref{B5DCAECD-93AD-4C08-9724-471158B9AD4E}" w:val=" ADDIN NE.Ref.{B5DCAECD-93AD-4C08-9724-471158B9AD4E}&lt;Citation&gt;&lt;Group&gt;&lt;References&gt;&lt;Item&gt;&lt;ID&gt;2&lt;/ID&gt;&lt;UID&gt;{23B6B790-1EAD-4D10-8AF6-83CAC4AF2A5D}&lt;/UID&gt;&lt;Title&gt;The association between CKD-associated pruritus and quality of life in patients undergoing hemodialysis in Pakistan: A STROBE complaint cross-sectional study&lt;/Title&gt;&lt;Template&gt;Journal Article&lt;/Template&gt;&lt;Star&gt;0&lt;/Star&gt;&lt;Tag&gt;0&lt;/Tag&gt;&lt;Author&gt;Rehman, Inayat Ur; Chan, Kok Gan; Munib, Syed; Lee, Learn Han; Khan, Tahir Mehmood&lt;/Author&gt;&lt;Year&gt;2019&lt;/Year&gt;&lt;Details&gt;&lt;_issue&gt;36&lt;/_issue&gt;&lt;_journal&gt;Medicine&lt;/_journal&gt;&lt;_pages&gt;e16812&lt;/_pages&gt;&lt;_volume&gt;98&lt;/_volume&gt;&lt;_created&gt;63088800&lt;/_created&gt;&lt;_modified&gt;63088800&lt;/_modified&gt;&lt;_impact_factor&gt;   1.870&lt;/_impact_factor&gt;&lt;_collection_scope&gt;SCI;SCIE&lt;/_collection_scope&gt;&lt;/Details&gt;&lt;Extra&gt;&lt;DBUID&gt;{586C2726-731A-44E1-8962-D7A68EBC8D37}&lt;/DBUID&gt;&lt;/Extra&gt;&lt;/Item&gt;&lt;/References&gt;&lt;/Group&gt;&lt;/Citation&gt;_x000a_"/>
    <w:docVar w:name="NE.Ref{D80B5548-F6DC-4C48-8AC4-A39760E2F82B}" w:val=" ADDIN NE.Ref.{D80B5548-F6DC-4C48-8AC4-A39760E2F82B}&lt;Citation&gt;&lt;Group&gt;&lt;References&gt;&lt;Item&gt;&lt;ID&gt;395&lt;/ID&gt;&lt;UID&gt;{C5480E04-4C94-404D-97C3-00B3B9DE2F34}&lt;/UID&gt;&lt;Title&gt;脑卒中老年患者采取分级康复护理对吞咽与肢体功能障碍的作用研究&lt;/Title&gt;&lt;Template&gt;Journal Article&lt;/Template&gt;&lt;Star&gt;0&lt;/Star&gt;&lt;Tag&gt;0&lt;/Tag&gt;&lt;Author&gt;曾晶; 刘淑花&lt;/Author&gt;&lt;Year&gt;2018&lt;/Year&gt;&lt;Details&gt;&lt;_author_aff&gt;上海市东海老年护理医院;&lt;/_author_aff&gt;&lt;_date&gt;2018-11-02&lt;/_date&gt;&lt;_db_provider&gt;CNKI: 期刊&lt;/_db_provider&gt;&lt;_issue&gt;88&lt;/_issue&gt;&lt;_journal&gt;世界最新医学信息文摘&lt;/_journal&gt;&lt;_keywords&gt;脑卒中老年患者;分级康复护理;吞咽与肢体功能障碍;作用研究&lt;/_keywords&gt;&lt;_pages&gt;296-297&lt;/_pages&gt;&lt;_url&gt;http://kns.cnki.net/KCMS/detail/detail.aspx?FileName=WMIA201888158&amp;amp;DbName=CJFQ2018&lt;/_url&gt;&lt;_created&gt;62613960&lt;/_created&gt;&lt;_modified&gt;62613960&lt;/_modified&gt;&lt;_db_updated&gt;CNKI - Reference&lt;/_db_updated&gt;&lt;_translated_author&gt;Ceng, Jing;Liu, Shuhua&lt;/_translated_author&gt;&lt;/Details&gt;&lt;Extra&gt;&lt;DBUID&gt;{F96A950B-833F-4880-A151-76DA2D6A2879}&lt;/DBUID&gt;&lt;/Extra&gt;&lt;/Item&gt;&lt;/References&gt;&lt;/Group&gt;&lt;/Citation&gt;_x000a_"/>
    <w:docVar w:name="NE.Ref{FECD8A1C-6B20-4D1F-AA3A-71CC937D067F}" w:val=" ADDIN NE.Ref.{FECD8A1C-6B20-4D1F-AA3A-71CC937D067F}&lt;Citation&gt;&lt;Group&gt;&lt;References&gt;&lt;Item&gt;&lt;ID&gt;9&lt;/ID&gt;&lt;UID&gt;{6297F088-102F-492F-8E28-A9A1366BD3CB}&lt;/UID&gt;&lt;Title&gt;Determinants of patency of arteriovenous fistula in hemodialysis patients&lt;/Title&gt;&lt;Template&gt;Journal Article&lt;/Template&gt;&lt;Star&gt;0&lt;/Star&gt;&lt;Tag&gt;0&lt;/Tag&gt;&lt;Author&gt;Zouaghi, Mohamed Karim; Lammouchi, Mohamed Ali; Hassen, Mohaned; Rais, Lamia; Beji, Soumaya&lt;/Author&gt;&lt;Year&gt;2018&lt;/Year&gt;&lt;Details&gt;&lt;_issue&gt;3&lt;/_issue&gt;&lt;_journal&gt;Saudi Journal of Kidney Diseases &amp;amp; Transplantation An Official Publication of the Saudi Center for Organ Transplantation Saudi Arabia&lt;/_journal&gt;&lt;_pages&gt;615&lt;/_pages&gt;&lt;_volume&gt;29&lt;/_volume&gt;&lt;_created&gt;63089985&lt;/_created&gt;&lt;_modified&gt;63089985&lt;/_modified&gt;&lt;/Details&gt;&lt;Extra&gt;&lt;DBUID&gt;{586C2726-731A-44E1-8962-D7A68EBC8D37}&lt;/DBUID&gt;&lt;/Extra&gt;&lt;/Item&gt;&lt;/References&gt;&lt;/Group&gt;&lt;Group&gt;&lt;References&gt;&lt;Item&gt;&lt;ID&gt;12&lt;/ID&gt;&lt;UID&gt;{C945D0D2-6C0C-4288-87EF-297785FB6FC7}&lt;/UID&gt;&lt;Title&gt;维持性血液透析患者动静脉内瘘功能不良的影响因素&lt;/Title&gt;&lt;Template&gt;Journal Article&lt;/Template&gt;&lt;Star&gt;0&lt;/Star&gt;&lt;Tag&gt;0&lt;/Tag&gt;&lt;Author&gt;谢筱彤; 刘宏; 涂岩; 高民; 张留平; 刘必成; 张晓良&lt;/Author&gt;&lt;Year&gt;2018&lt;/Year&gt;&lt;Details&gt;&lt;_author_aff&gt;东南大学附属中大医院肾脏科;&lt;/_author_aff&gt;&lt;_date&gt;2018-10-28&lt;/_date&gt;&lt;_db_provider&gt;CNKI: 期刊&lt;/_db_provider&gt;&lt;_issue&gt;05&lt;/_issue&gt;&lt;_journal&gt;肾脏病与透析肾移植杂志&lt;/_journal&gt;&lt;_keywords&gt;动静脉内瘘;功能不良;多普勒超声&lt;/_keywords&gt;&lt;_pages&gt;435-439&lt;/_pages&gt;&lt;_url&gt;http://kns.cnki.net/KCMS/detail/detail.aspx?FileName=SZBY201805008&amp;amp;DbName=CJFQ2018&lt;/_url&gt;&lt;_volume&gt;27&lt;/_volume&gt;&lt;_created&gt;63089988&lt;/_created&gt;&lt;_modified&gt;63089988&lt;/_modified&gt;&lt;_db_updated&gt;CNKI - Reference&lt;/_db_updated&gt;&lt;_collection_scope&gt;CSCD;PKU&lt;/_collection_scope&gt;&lt;_translated_author&gt;Xie, Xiaotong;Liu, Hong;Tu, Yan;Gao, Min;Zhang, Liuping;Liu, Bicheng;Zhang, Xiaoliang&lt;/_translated_author&gt;&lt;/Details&gt;&lt;Extra&gt;&lt;DBUID&gt;{586C2726-731A-44E1-8962-D7A68EBC8D37}&lt;/DBUID&gt;&lt;/Extra&gt;&lt;/Item&gt;&lt;/References&gt;&lt;/Group&gt;&lt;Group&gt;&lt;References&gt;&lt;Item&gt;&lt;ID&gt;13&lt;/ID&gt;&lt;UID&gt;{34B55C94-C20F-4C2B-88D4-340404D2A835}&lt;/UID&gt;&lt;Title&gt;血液透析病人自体动静脉内瘘失功能危险因素的logistic回归分析&lt;/Title&gt;&lt;Template&gt;Journal Article&lt;/Template&gt;&lt;Star&gt;0&lt;/Star&gt;&lt;Tag&gt;0&lt;/Tag&gt;&lt;Author&gt;欧月秀; 秦曙光; 林昌平; 王转镇&lt;/Author&gt;&lt;Year&gt;2019&lt;/Year&gt;&lt;Details&gt;&lt;_author_aff&gt;广州医科大学;广州市第一人民医院肾内科;海南省第三人民医院肾内科;海南医学院第一附属医院肾内科;&lt;/_author_aff&gt;&lt;_date&gt;2019-01-05&lt;/_date&gt;&lt;_db_provider&gt;CNKI: 期刊&lt;/_db_provider&gt;&lt;_issue&gt;01&lt;/_issue&gt;&lt;_journal&gt;安徽医药&lt;/_journal&gt;&lt;_keywords&gt;肾透析;动静脉瘘;血栓形成;糖尿病;C反应蛋白质;血小板计数;失功能;Logistic回归分析&lt;/_keywords&gt;&lt;_pages&gt;72-75&lt;/_pages&gt;&lt;_url&gt;http://kns.cnki.net/KCMS/detail/detail.aspx?FileName=AHYY201901020&amp;amp;DbName=CJFQ2019&lt;/_url&gt;&lt;_volume&gt;23&lt;/_volume&gt;&lt;_created&gt;63089988&lt;/_created&gt;&lt;_modified&gt;63089988&lt;/_modified&gt;&lt;_db_updated&gt;CNKI - Reference&lt;/_db_updated&gt;&lt;_translated_author&gt;Ou, Yuexiu;Qin, Shuguang;Lin, Changping;Wang, Zhuanzhen&lt;/_translated_author&gt;&lt;/Details&gt;&lt;Extra&gt;&lt;DBUID&gt;{586C2726-731A-44E1-8962-D7A68EBC8D37}&lt;/DBUID&gt;&lt;/Extra&gt;&lt;/Item&gt;&lt;/References&gt;&lt;/Group&gt;&lt;/Citation&gt;_x000a_"/>
    <w:docVar w:name="ne_docsoft" w:val="MSWord"/>
    <w:docVar w:name="ne_docversion" w:val="NoteExpress 2.0"/>
    <w:docVar w:name="ne_stylename" w:val="新中医"/>
  </w:docVars>
  <w:rsids>
    <w:rsidRoot w:val="00E16B93"/>
    <w:rsid w:val="000110FF"/>
    <w:rsid w:val="00083BA0"/>
    <w:rsid w:val="000C56BA"/>
    <w:rsid w:val="001127C5"/>
    <w:rsid w:val="00150FBA"/>
    <w:rsid w:val="00172288"/>
    <w:rsid w:val="00172BE1"/>
    <w:rsid w:val="001821E3"/>
    <w:rsid w:val="00193499"/>
    <w:rsid w:val="001B139B"/>
    <w:rsid w:val="001B2666"/>
    <w:rsid w:val="002927B2"/>
    <w:rsid w:val="002C153A"/>
    <w:rsid w:val="002F6B40"/>
    <w:rsid w:val="003742A7"/>
    <w:rsid w:val="003908E6"/>
    <w:rsid w:val="003D5468"/>
    <w:rsid w:val="003E0DD8"/>
    <w:rsid w:val="0041682E"/>
    <w:rsid w:val="0044749B"/>
    <w:rsid w:val="00457CDC"/>
    <w:rsid w:val="00467A0F"/>
    <w:rsid w:val="00482659"/>
    <w:rsid w:val="004E0B5F"/>
    <w:rsid w:val="00504024"/>
    <w:rsid w:val="00557F6E"/>
    <w:rsid w:val="005A0C9F"/>
    <w:rsid w:val="005A5974"/>
    <w:rsid w:val="005B3E68"/>
    <w:rsid w:val="005C32DE"/>
    <w:rsid w:val="005F0D1C"/>
    <w:rsid w:val="005F1720"/>
    <w:rsid w:val="006271BC"/>
    <w:rsid w:val="00655655"/>
    <w:rsid w:val="00676152"/>
    <w:rsid w:val="006E5122"/>
    <w:rsid w:val="006F42D1"/>
    <w:rsid w:val="0072279A"/>
    <w:rsid w:val="007D785A"/>
    <w:rsid w:val="007E14C7"/>
    <w:rsid w:val="007F479C"/>
    <w:rsid w:val="00805BC4"/>
    <w:rsid w:val="00827E86"/>
    <w:rsid w:val="008553AB"/>
    <w:rsid w:val="00872298"/>
    <w:rsid w:val="0087356E"/>
    <w:rsid w:val="0089265D"/>
    <w:rsid w:val="008937ED"/>
    <w:rsid w:val="008C21DC"/>
    <w:rsid w:val="008E36D6"/>
    <w:rsid w:val="00900E38"/>
    <w:rsid w:val="009309DC"/>
    <w:rsid w:val="0093175D"/>
    <w:rsid w:val="009820E8"/>
    <w:rsid w:val="009E06CD"/>
    <w:rsid w:val="00A766D9"/>
    <w:rsid w:val="00A87D79"/>
    <w:rsid w:val="00AD2F7B"/>
    <w:rsid w:val="00AE4886"/>
    <w:rsid w:val="00AE7DED"/>
    <w:rsid w:val="00B23602"/>
    <w:rsid w:val="00B2422A"/>
    <w:rsid w:val="00BA1A06"/>
    <w:rsid w:val="00BB47D5"/>
    <w:rsid w:val="00C26FCD"/>
    <w:rsid w:val="00C57FCA"/>
    <w:rsid w:val="00C9368E"/>
    <w:rsid w:val="00C945F1"/>
    <w:rsid w:val="00CF4B7D"/>
    <w:rsid w:val="00CF5743"/>
    <w:rsid w:val="00D1128B"/>
    <w:rsid w:val="00D63474"/>
    <w:rsid w:val="00D958E3"/>
    <w:rsid w:val="00DA03DA"/>
    <w:rsid w:val="00DC12E3"/>
    <w:rsid w:val="00E06D0A"/>
    <w:rsid w:val="00E16B93"/>
    <w:rsid w:val="00E75787"/>
    <w:rsid w:val="00E87A57"/>
    <w:rsid w:val="00EA0261"/>
    <w:rsid w:val="00EB7E39"/>
    <w:rsid w:val="00EC2E9A"/>
    <w:rsid w:val="00ED5DDB"/>
    <w:rsid w:val="00F56131"/>
    <w:rsid w:val="00F70655"/>
    <w:rsid w:val="00FC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95BF4-4BD8-4871-BF12-94D9D78F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7A0F"/>
    <w:pPr>
      <w:ind w:firstLineChars="200" w:firstLine="420"/>
    </w:pPr>
  </w:style>
  <w:style w:type="paragraph" w:styleId="a5">
    <w:name w:val="header"/>
    <w:basedOn w:val="a"/>
    <w:link w:val="Char"/>
    <w:uiPriority w:val="99"/>
    <w:unhideWhenUsed/>
    <w:rsid w:val="002927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927B2"/>
    <w:rPr>
      <w:sz w:val="18"/>
      <w:szCs w:val="18"/>
    </w:rPr>
  </w:style>
  <w:style w:type="paragraph" w:styleId="a6">
    <w:name w:val="footer"/>
    <w:basedOn w:val="a"/>
    <w:link w:val="Char0"/>
    <w:uiPriority w:val="99"/>
    <w:unhideWhenUsed/>
    <w:rsid w:val="002927B2"/>
    <w:pPr>
      <w:tabs>
        <w:tab w:val="center" w:pos="4153"/>
        <w:tab w:val="right" w:pos="8306"/>
      </w:tabs>
      <w:snapToGrid w:val="0"/>
      <w:jc w:val="left"/>
    </w:pPr>
    <w:rPr>
      <w:sz w:val="18"/>
      <w:szCs w:val="18"/>
    </w:rPr>
  </w:style>
  <w:style w:type="character" w:customStyle="1" w:styleId="Char0">
    <w:name w:val="页脚 Char"/>
    <w:basedOn w:val="a0"/>
    <w:link w:val="a6"/>
    <w:uiPriority w:val="99"/>
    <w:rsid w:val="002927B2"/>
    <w:rPr>
      <w:sz w:val="18"/>
      <w:szCs w:val="18"/>
    </w:rPr>
  </w:style>
  <w:style w:type="character" w:styleId="a7">
    <w:name w:val="Hyperlink"/>
    <w:basedOn w:val="a0"/>
    <w:uiPriority w:val="99"/>
    <w:unhideWhenUsed/>
    <w:rsid w:val="002927B2"/>
    <w:rPr>
      <w:color w:val="0563C1" w:themeColor="hyperlink"/>
      <w:u w:val="single"/>
    </w:rPr>
  </w:style>
  <w:style w:type="paragraph" w:styleId="a8">
    <w:name w:val="footnote text"/>
    <w:basedOn w:val="a"/>
    <w:link w:val="Char1"/>
    <w:uiPriority w:val="99"/>
    <w:semiHidden/>
    <w:unhideWhenUsed/>
    <w:rsid w:val="002927B2"/>
    <w:pPr>
      <w:snapToGrid w:val="0"/>
      <w:jc w:val="left"/>
    </w:pPr>
    <w:rPr>
      <w:sz w:val="18"/>
      <w:szCs w:val="18"/>
    </w:rPr>
  </w:style>
  <w:style w:type="character" w:customStyle="1" w:styleId="Char1">
    <w:name w:val="脚注文本 Char"/>
    <w:basedOn w:val="a0"/>
    <w:link w:val="a8"/>
    <w:uiPriority w:val="99"/>
    <w:semiHidden/>
    <w:rsid w:val="002927B2"/>
    <w:rPr>
      <w:sz w:val="18"/>
      <w:szCs w:val="18"/>
    </w:rPr>
  </w:style>
  <w:style w:type="character" w:styleId="a9">
    <w:name w:val="footnote reference"/>
    <w:basedOn w:val="a0"/>
    <w:uiPriority w:val="99"/>
    <w:semiHidden/>
    <w:unhideWhenUsed/>
    <w:rsid w:val="002927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47C7738-8615-4B67-995B-A1DDD207F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1784</Words>
  <Characters>1982</Characters>
  <Application>Microsoft Office Word</Application>
  <DocSecurity>0</DocSecurity>
  <Lines>110</Lines>
  <Paragraphs>117</Paragraphs>
  <ScaleCrop>false</ScaleCrop>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NE.Ref</dc:description>
  <cp:lastModifiedBy>杨 森林木</cp:lastModifiedBy>
  <cp:revision>61</cp:revision>
  <dcterms:created xsi:type="dcterms:W3CDTF">2019-01-17T08:35:00Z</dcterms:created>
  <dcterms:modified xsi:type="dcterms:W3CDTF">2019-12-15T03:57:00Z</dcterms:modified>
</cp:coreProperties>
</file>