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18550" w14:textId="75E74F5A" w:rsidR="006257C1" w:rsidRPr="004D0C38" w:rsidRDefault="003277C6" w:rsidP="003277C6">
      <w:pPr>
        <w:pStyle w:val="1"/>
        <w:jc w:val="center"/>
        <w:rPr>
          <w:sz w:val="32"/>
          <w:szCs w:val="32"/>
        </w:rPr>
      </w:pPr>
      <w:bookmarkStart w:id="0" w:name="_GoBack"/>
      <w:bookmarkEnd w:id="0"/>
      <w:r w:rsidRPr="004D0C38">
        <w:rPr>
          <w:rFonts w:hint="eastAsia"/>
          <w:sz w:val="32"/>
          <w:szCs w:val="32"/>
        </w:rPr>
        <w:t>地铁盾构下穿高铁隧道</w:t>
      </w:r>
      <w:r w:rsidR="0078319D">
        <w:rPr>
          <w:rFonts w:hint="eastAsia"/>
          <w:sz w:val="32"/>
          <w:szCs w:val="32"/>
        </w:rPr>
        <w:t>沉降</w:t>
      </w:r>
      <w:r w:rsidR="004D0C38" w:rsidRPr="004D0C38">
        <w:rPr>
          <w:rFonts w:hint="eastAsia"/>
          <w:sz w:val="32"/>
          <w:szCs w:val="32"/>
        </w:rPr>
        <w:t>有限元分析及自动化监测</w:t>
      </w:r>
    </w:p>
    <w:p w14:paraId="54C4214F" w14:textId="77534D35" w:rsidR="003277C6" w:rsidRPr="006C0A2F" w:rsidRDefault="003277C6" w:rsidP="006C0A2F">
      <w:pPr>
        <w:rPr>
          <w:rFonts w:ascii="宋体" w:hAnsi="宋体" w:cs="宋体"/>
          <w:szCs w:val="24"/>
        </w:rPr>
      </w:pPr>
      <w:r w:rsidRPr="003277C6">
        <w:rPr>
          <w:rStyle w:val="a5"/>
        </w:rPr>
        <w:t>摘要：</w:t>
      </w:r>
      <w:r w:rsidR="006C0A2F" w:rsidRPr="006C0A2F">
        <w:rPr>
          <w:rFonts w:ascii="宋体" w:hAnsi="宋体" w:cs="宋体"/>
          <w:szCs w:val="24"/>
        </w:rPr>
        <w:t xml:space="preserve"> </w:t>
      </w:r>
      <w:r w:rsidR="006C0A2F" w:rsidRPr="006C0A2F">
        <w:rPr>
          <w:rFonts w:ascii="宋体" w:hAnsi="宋体" w:cs="宋体" w:hint="eastAsia"/>
          <w:szCs w:val="24"/>
        </w:rPr>
        <w:t>结合长沙市轨道交通3</w:t>
      </w:r>
      <w:r w:rsidR="006C0A2F" w:rsidRPr="006C0A2F">
        <w:rPr>
          <w:rFonts w:ascii="宋体" w:hAnsi="宋体" w:cs="宋体"/>
          <w:szCs w:val="24"/>
        </w:rPr>
        <w:t>号线</w:t>
      </w:r>
      <w:r w:rsidR="006C0A2F" w:rsidRPr="006C0A2F">
        <w:rPr>
          <w:rFonts w:ascii="宋体" w:hAnsi="宋体" w:cs="宋体" w:hint="eastAsia"/>
          <w:szCs w:val="24"/>
        </w:rPr>
        <w:t>盾构下穿京广高铁浏阳河隧道的具体工程实践，利用数值分析法构建有限元模型，并将有限元模型计算值与现场实测的自动化监测数据进行对比、分析和评价，为同类型的工程累积经验，提供参考。以M</w:t>
      </w:r>
      <w:r w:rsidR="006C0A2F" w:rsidRPr="006C0A2F">
        <w:rPr>
          <w:rFonts w:ascii="宋体" w:hAnsi="宋体" w:cs="宋体"/>
          <w:szCs w:val="24"/>
        </w:rPr>
        <w:t>idas</w:t>
      </w:r>
      <w:r w:rsidR="006C0A2F" w:rsidRPr="006C0A2F">
        <w:rPr>
          <w:rFonts w:ascii="宋体" w:hAnsi="宋体" w:cs="宋体" w:hint="eastAsia"/>
          <w:szCs w:val="24"/>
        </w:rPr>
        <w:t>/</w:t>
      </w:r>
      <w:r w:rsidR="006C0A2F" w:rsidRPr="006C0A2F">
        <w:rPr>
          <w:rFonts w:ascii="宋体" w:hAnsi="宋体" w:cs="宋体"/>
          <w:szCs w:val="24"/>
        </w:rPr>
        <w:t>GTS NX软件建立有限元模型，通过测量机器人采集盾构期间既有铁路</w:t>
      </w:r>
      <w:r w:rsidR="006C0A2F" w:rsidRPr="006C0A2F">
        <w:rPr>
          <w:rFonts w:ascii="宋体" w:hAnsi="宋体" w:cs="宋体" w:hint="eastAsia"/>
          <w:szCs w:val="24"/>
        </w:rPr>
        <w:t>隧道的沉降数据，将两者进行对比分析，以现场实测值验证模型计算值的正确性和合理性，以模型计算值为现场实测值提供理论依据。从空间动态的角度来看，两者的沉降曲线都呈“V”形，并在既有隧道中间的变形缝处出现沉降最大值，模型计算中的沉降最大值为1</w:t>
      </w:r>
      <w:r w:rsidR="006C0A2F" w:rsidRPr="006C0A2F">
        <w:rPr>
          <w:rFonts w:ascii="宋体" w:hAnsi="宋体" w:cs="宋体"/>
          <w:szCs w:val="24"/>
        </w:rPr>
        <w:t>.72mm，现场实测的沉降最大值为</w:t>
      </w:r>
      <w:r w:rsidR="006C0A2F" w:rsidRPr="006C0A2F">
        <w:rPr>
          <w:rFonts w:ascii="宋体" w:hAnsi="宋体" w:cs="宋体" w:hint="eastAsia"/>
          <w:szCs w:val="24"/>
        </w:rPr>
        <w:t>1</w:t>
      </w:r>
      <w:r w:rsidR="006C0A2F" w:rsidRPr="006C0A2F">
        <w:rPr>
          <w:rFonts w:ascii="宋体" w:hAnsi="宋体" w:cs="宋体"/>
          <w:szCs w:val="24"/>
        </w:rPr>
        <w:t>.91mm；从时间动态角度来看，</w:t>
      </w:r>
      <w:r w:rsidR="006C0A2F" w:rsidRPr="006C0A2F">
        <w:rPr>
          <w:rFonts w:ascii="宋体" w:hAnsi="宋体" w:cs="宋体" w:hint="eastAsia"/>
          <w:szCs w:val="24"/>
        </w:rPr>
        <w:t>两者的沉降曲线都呈现不断下降的趋势，并且都在先行盾构隧道下穿的过程中沉降速率最快。可见，两者的沉降动态曲线趋势一致，因此有限元模型能够正确的反应地铁盾构下穿高铁隧道的沉降变化，可为类似工程的沉降预测提供参考。</w:t>
      </w:r>
    </w:p>
    <w:p w14:paraId="033EA5F9" w14:textId="75F51ECB" w:rsidR="006838DC" w:rsidRDefault="006838DC" w:rsidP="006838DC">
      <w:pPr>
        <w:pStyle w:val="123"/>
      </w:pPr>
      <w:r w:rsidRPr="006838DC">
        <w:rPr>
          <w:rStyle w:val="a5"/>
        </w:rPr>
        <w:t>关键词</w:t>
      </w:r>
      <w:r>
        <w:rPr>
          <w:rStyle w:val="a5"/>
          <w:rFonts w:hint="eastAsia"/>
        </w:rPr>
        <w:t>：</w:t>
      </w:r>
      <w:r w:rsidRPr="006838DC">
        <w:t>盾构隧道</w:t>
      </w:r>
      <w:r w:rsidR="00130CF0">
        <w:rPr>
          <w:rFonts w:hint="eastAsia"/>
        </w:rPr>
        <w:t>施工</w:t>
      </w:r>
      <w:r w:rsidRPr="006838DC">
        <w:rPr>
          <w:rFonts w:hint="eastAsia"/>
        </w:rPr>
        <w:t>；高铁隧道；</w:t>
      </w:r>
      <w:r w:rsidR="00130CF0">
        <w:rPr>
          <w:rFonts w:hint="eastAsia"/>
        </w:rPr>
        <w:t>变形监测</w:t>
      </w:r>
      <w:r w:rsidRPr="006838DC">
        <w:rPr>
          <w:rFonts w:hint="eastAsia"/>
        </w:rPr>
        <w:t>；自动化监测；有限元模型</w:t>
      </w:r>
    </w:p>
    <w:p w14:paraId="157205DF" w14:textId="77777777" w:rsidR="00523864" w:rsidRDefault="00523864" w:rsidP="00523864">
      <w:pPr>
        <w:pStyle w:val="2"/>
      </w:pPr>
      <w:r>
        <w:rPr>
          <w:rFonts w:hint="eastAsia"/>
        </w:rPr>
        <w:t>引言</w:t>
      </w:r>
    </w:p>
    <w:p w14:paraId="5257E945" w14:textId="306DFA66" w:rsidR="00523864" w:rsidRDefault="005A7922" w:rsidP="00BD60C5">
      <w:pPr>
        <w:pStyle w:val="123"/>
        <w:ind w:firstLineChars="200" w:firstLine="480"/>
        <w:rPr>
          <w:rFonts w:ascii="宋体" w:hAnsi="宋体" w:cs="宋体"/>
          <w:szCs w:val="24"/>
        </w:rPr>
      </w:pPr>
      <w:r>
        <w:rPr>
          <w:rFonts w:ascii="宋体" w:hAnsi="宋体" w:cs="宋体" w:hint="eastAsia"/>
          <w:szCs w:val="24"/>
        </w:rPr>
        <w:t>随着城市的快速扩张，城市地铁已经成为市内交通的主要工具之一，城市地铁正在大中城市快速地建设。盾构法施工是目前城市地铁的主要开挖方法，具有速度快、不影响地面交通、精度高等优点。地铁盾构施工会经常下穿地面</w:t>
      </w:r>
      <w:proofErr w:type="gramStart"/>
      <w:r>
        <w:rPr>
          <w:rFonts w:ascii="宋体" w:hAnsi="宋体" w:cs="宋体" w:hint="eastAsia"/>
          <w:szCs w:val="24"/>
        </w:rPr>
        <w:t>既有建</w:t>
      </w:r>
      <w:proofErr w:type="gramEnd"/>
      <w:r>
        <w:rPr>
          <w:rFonts w:ascii="宋体" w:hAnsi="宋体" w:cs="宋体" w:hint="eastAsia"/>
          <w:szCs w:val="24"/>
        </w:rPr>
        <w:t>构筑物，地铁盾构施工导致建构筑物地下岩层、土体缺失，引起地铁盾构施工临近结构物内力的重分布，产生不协调、不均匀变形，导致建构筑物及地下岩层、土体变形乃至结构破坏，诱发建构筑物及地下岩层、土体的安全隐患和安全事故。对地铁盾构施工下穿</w:t>
      </w:r>
      <w:proofErr w:type="gramStart"/>
      <w:r>
        <w:rPr>
          <w:rFonts w:ascii="宋体" w:hAnsi="宋体" w:cs="宋体" w:hint="eastAsia"/>
          <w:szCs w:val="24"/>
        </w:rPr>
        <w:t>既有建</w:t>
      </w:r>
      <w:proofErr w:type="gramEnd"/>
      <w:r>
        <w:rPr>
          <w:rFonts w:ascii="宋体" w:hAnsi="宋体" w:cs="宋体" w:hint="eastAsia"/>
          <w:szCs w:val="24"/>
        </w:rPr>
        <w:t>构筑物引起的变形进行监测和预警是地铁施工必须的工作流程。</w:t>
      </w:r>
      <w:r w:rsidR="00523864" w:rsidRPr="00523864">
        <w:rPr>
          <w:rFonts w:ascii="宋体" w:hAnsi="宋体" w:cs="宋体" w:hint="eastAsia"/>
          <w:szCs w:val="24"/>
        </w:rPr>
        <w:t>目前，</w:t>
      </w:r>
      <w:r w:rsidR="00BE7F3A">
        <w:rPr>
          <w:rFonts w:ascii="宋体" w:hAnsi="宋体" w:cs="宋体" w:hint="eastAsia"/>
          <w:szCs w:val="24"/>
        </w:rPr>
        <w:t>国内外很多学者对此也进行了相关的研究</w:t>
      </w:r>
      <w:r w:rsidR="00523864" w:rsidRPr="00523864">
        <w:rPr>
          <w:rFonts w:ascii="宋体" w:hAnsi="宋体" w:cs="宋体" w:hint="eastAsia"/>
          <w:szCs w:val="24"/>
        </w:rPr>
        <w:t>，</w:t>
      </w:r>
      <w:r w:rsidR="003B3819">
        <w:rPr>
          <w:rFonts w:ascii="宋体" w:hAnsi="宋体" w:cs="宋体" w:hint="eastAsia"/>
          <w:szCs w:val="24"/>
        </w:rPr>
        <w:t>并取得了一定的成果，</w:t>
      </w:r>
      <w:r w:rsidR="00523864" w:rsidRPr="00523864">
        <w:rPr>
          <w:rFonts w:ascii="宋体" w:hAnsi="宋体" w:cs="宋体" w:hint="eastAsia"/>
          <w:szCs w:val="24"/>
        </w:rPr>
        <w:t>如：</w:t>
      </w:r>
      <w:r w:rsidR="00523864">
        <w:rPr>
          <w:rFonts w:ascii="宋体" w:hAnsi="宋体" w:cs="宋体" w:hint="eastAsia"/>
          <w:szCs w:val="24"/>
        </w:rPr>
        <w:t>姜智平等对地铁盾构区间下穿既有铁路做了安全评估分析</w:t>
      </w:r>
      <w:r w:rsidR="00BD60C5">
        <w:rPr>
          <w:rFonts w:ascii="宋体" w:hAnsi="宋体" w:cs="宋体" w:hint="eastAsia"/>
          <w:szCs w:val="24"/>
        </w:rPr>
        <w:t>；黄腾等对地铁盾构下穿公路隧道的安全监控做了相应研究；鲍先凯等研究了M</w:t>
      </w:r>
      <w:r w:rsidR="00BD60C5">
        <w:rPr>
          <w:rFonts w:ascii="宋体" w:hAnsi="宋体" w:cs="宋体"/>
          <w:szCs w:val="24"/>
        </w:rPr>
        <w:t>IDAS/GTS</w:t>
      </w:r>
      <w:r w:rsidR="00BD60C5">
        <w:rPr>
          <w:rFonts w:ascii="宋体" w:hAnsi="宋体" w:cs="宋体" w:hint="eastAsia"/>
          <w:szCs w:val="24"/>
        </w:rPr>
        <w:t>在软岩隧道施工设计中的应用；曹振等</w:t>
      </w:r>
      <w:r w:rsidR="008F7585">
        <w:rPr>
          <w:rFonts w:ascii="宋体" w:hAnsi="宋体" w:cs="宋体" w:hint="eastAsia"/>
          <w:szCs w:val="24"/>
        </w:rPr>
        <w:t>对地铁盾构隧道</w:t>
      </w:r>
      <w:r w:rsidR="008F7585">
        <w:rPr>
          <w:rFonts w:ascii="宋体" w:hAnsi="宋体" w:cs="宋体" w:hint="eastAsia"/>
          <w:szCs w:val="24"/>
        </w:rPr>
        <w:lastRenderedPageBreak/>
        <w:t>下穿古城墙的变形规律做出了预测，并提验证了施工安全防控技术的可行性；鞠鑫等对双线地铁盾构施工引起的地表沉降进行了分析</w:t>
      </w:r>
      <w:r w:rsidR="00BD60C5">
        <w:rPr>
          <w:rFonts w:ascii="宋体" w:hAnsi="宋体" w:cs="宋体" w:hint="eastAsia"/>
          <w:szCs w:val="24"/>
        </w:rPr>
        <w:t>。</w:t>
      </w:r>
      <w:r w:rsidR="00523864" w:rsidRPr="00523864">
        <w:rPr>
          <w:rFonts w:ascii="宋体" w:hAnsi="宋体" w:cs="宋体" w:hint="eastAsia"/>
          <w:szCs w:val="24"/>
        </w:rPr>
        <w:t>但是，盾构隧道下穿既有</w:t>
      </w:r>
      <w:r w:rsidR="00D1428B">
        <w:rPr>
          <w:rFonts w:ascii="宋体" w:hAnsi="宋体" w:cs="宋体" w:hint="eastAsia"/>
          <w:szCs w:val="24"/>
        </w:rPr>
        <w:t>高铁</w:t>
      </w:r>
      <w:r w:rsidR="00523864" w:rsidRPr="00523864">
        <w:rPr>
          <w:rFonts w:ascii="宋体" w:hAnsi="宋体" w:cs="宋体" w:hint="eastAsia"/>
          <w:szCs w:val="24"/>
        </w:rPr>
        <w:t>隧道的案例</w:t>
      </w:r>
      <w:r w:rsidR="00D1428B">
        <w:rPr>
          <w:rFonts w:ascii="宋体" w:hAnsi="宋体" w:cs="宋体" w:hint="eastAsia"/>
          <w:szCs w:val="24"/>
        </w:rPr>
        <w:t>较为</w:t>
      </w:r>
      <w:r w:rsidR="00523864" w:rsidRPr="00523864">
        <w:rPr>
          <w:rFonts w:ascii="宋体" w:hAnsi="宋体" w:cs="宋体" w:hint="eastAsia"/>
          <w:szCs w:val="24"/>
        </w:rPr>
        <w:t>少见，相关</w:t>
      </w:r>
      <w:r w:rsidR="00D1428B">
        <w:rPr>
          <w:rFonts w:ascii="宋体" w:hAnsi="宋体" w:cs="宋体" w:hint="eastAsia"/>
          <w:szCs w:val="24"/>
        </w:rPr>
        <w:t>的</w:t>
      </w:r>
      <w:r w:rsidR="00523864" w:rsidRPr="00523864">
        <w:rPr>
          <w:rFonts w:ascii="宋体" w:hAnsi="宋体" w:cs="宋体" w:hint="eastAsia"/>
          <w:szCs w:val="24"/>
        </w:rPr>
        <w:t>设计</w:t>
      </w:r>
      <w:r w:rsidR="00D1428B">
        <w:rPr>
          <w:rFonts w:ascii="宋体" w:hAnsi="宋体" w:cs="宋体" w:hint="eastAsia"/>
          <w:szCs w:val="24"/>
        </w:rPr>
        <w:t>和</w:t>
      </w:r>
      <w:r w:rsidR="00523864" w:rsidRPr="00523864">
        <w:rPr>
          <w:rFonts w:ascii="宋体" w:hAnsi="宋体" w:cs="宋体" w:hint="eastAsia"/>
          <w:szCs w:val="24"/>
        </w:rPr>
        <w:t>施工经验</w:t>
      </w:r>
      <w:r w:rsidR="00D1428B">
        <w:rPr>
          <w:rFonts w:ascii="宋体" w:hAnsi="宋体" w:cs="宋体" w:hint="eastAsia"/>
          <w:szCs w:val="24"/>
        </w:rPr>
        <w:t>并不</w:t>
      </w:r>
      <w:r w:rsidR="003B3819">
        <w:rPr>
          <w:rFonts w:ascii="宋体" w:hAnsi="宋体" w:cs="宋体" w:hint="eastAsia"/>
          <w:szCs w:val="24"/>
        </w:rPr>
        <w:t>完善</w:t>
      </w:r>
      <w:r w:rsidR="00523864" w:rsidRPr="00523864">
        <w:rPr>
          <w:rFonts w:ascii="宋体" w:hAnsi="宋体" w:cs="宋体" w:hint="eastAsia"/>
          <w:szCs w:val="24"/>
        </w:rPr>
        <w:t>，</w:t>
      </w:r>
      <w:r w:rsidR="00D1428B">
        <w:rPr>
          <w:rFonts w:ascii="宋体" w:hAnsi="宋体" w:cs="宋体" w:hint="eastAsia"/>
          <w:szCs w:val="24"/>
        </w:rPr>
        <w:t>且</w:t>
      </w:r>
      <w:r w:rsidR="00523864" w:rsidRPr="00523864">
        <w:rPr>
          <w:rFonts w:ascii="宋体" w:hAnsi="宋体" w:cs="宋体" w:hint="eastAsia"/>
          <w:szCs w:val="24"/>
        </w:rPr>
        <w:t>目前尚无相关的沉降控制标准。</w:t>
      </w:r>
      <w:r>
        <w:rPr>
          <w:rFonts w:ascii="宋体" w:hAnsi="宋体" w:cs="宋体" w:hint="eastAsia"/>
          <w:szCs w:val="24"/>
        </w:rPr>
        <w:t>本研究结合</w:t>
      </w:r>
      <w:r w:rsidRPr="006C0A2F">
        <w:rPr>
          <w:rFonts w:ascii="宋体" w:hAnsi="宋体" w:cs="宋体" w:hint="eastAsia"/>
          <w:szCs w:val="24"/>
        </w:rPr>
        <w:t>长沙市轨道交通3</w:t>
      </w:r>
      <w:r w:rsidRPr="006C0A2F">
        <w:rPr>
          <w:rFonts w:ascii="宋体" w:hAnsi="宋体" w:cs="宋体"/>
          <w:szCs w:val="24"/>
        </w:rPr>
        <w:t>号线</w:t>
      </w:r>
      <w:r w:rsidRPr="006C0A2F">
        <w:rPr>
          <w:rFonts w:ascii="宋体" w:hAnsi="宋体" w:cs="宋体" w:hint="eastAsia"/>
          <w:szCs w:val="24"/>
        </w:rPr>
        <w:t>盾构下穿京广高铁浏阳河隧道的具体工程</w:t>
      </w:r>
      <w:r>
        <w:rPr>
          <w:rFonts w:ascii="宋体" w:hAnsi="宋体" w:cs="宋体" w:hint="eastAsia"/>
          <w:szCs w:val="24"/>
        </w:rPr>
        <w:t>实践，利用有限元模型模拟地铁盾构下穿</w:t>
      </w:r>
      <w:r w:rsidRPr="006C0A2F">
        <w:rPr>
          <w:rFonts w:ascii="宋体" w:hAnsi="宋体" w:cs="宋体" w:hint="eastAsia"/>
          <w:szCs w:val="24"/>
        </w:rPr>
        <w:t>京广高铁浏阳河隧道</w:t>
      </w:r>
      <w:r>
        <w:rPr>
          <w:rFonts w:ascii="宋体" w:hAnsi="宋体" w:cs="宋体" w:hint="eastAsia"/>
          <w:szCs w:val="24"/>
        </w:rPr>
        <w:t>结构内力分布，研究其结构内力分布变化机理；并利用测量机器人对其变形进行自动化监测，将有限元模型与自动化监控相结合，</w:t>
      </w:r>
      <w:r w:rsidRPr="00523864">
        <w:rPr>
          <w:rFonts w:ascii="宋体" w:hAnsi="宋体" w:cs="宋体" w:hint="eastAsia"/>
          <w:szCs w:val="24"/>
        </w:rPr>
        <w:t>研究</w:t>
      </w:r>
      <w:r>
        <w:rPr>
          <w:rFonts w:ascii="宋体" w:hAnsi="宋体" w:cs="宋体" w:hint="eastAsia"/>
          <w:szCs w:val="24"/>
        </w:rPr>
        <w:t>地铁</w:t>
      </w:r>
      <w:r w:rsidRPr="00523864">
        <w:rPr>
          <w:rFonts w:ascii="宋体" w:hAnsi="宋体" w:cs="宋体" w:hint="eastAsia"/>
          <w:szCs w:val="24"/>
        </w:rPr>
        <w:t>盾构隧道施工对临</w:t>
      </w:r>
      <w:r>
        <w:rPr>
          <w:rFonts w:ascii="宋体" w:hAnsi="宋体" w:cs="宋体" w:hint="eastAsia"/>
          <w:szCs w:val="24"/>
        </w:rPr>
        <w:t>高铁隧道及其</w:t>
      </w:r>
      <w:proofErr w:type="gramStart"/>
      <w:r>
        <w:rPr>
          <w:rFonts w:ascii="宋体" w:hAnsi="宋体" w:cs="宋体" w:hint="eastAsia"/>
          <w:szCs w:val="24"/>
        </w:rPr>
        <w:t>近</w:t>
      </w:r>
      <w:r w:rsidRPr="00523864">
        <w:rPr>
          <w:rFonts w:ascii="宋体" w:hAnsi="宋体" w:cs="宋体" w:hint="eastAsia"/>
          <w:szCs w:val="24"/>
        </w:rPr>
        <w:t>结构</w:t>
      </w:r>
      <w:proofErr w:type="gramEnd"/>
      <w:r w:rsidRPr="00523864">
        <w:rPr>
          <w:rFonts w:ascii="宋体" w:hAnsi="宋体" w:cs="宋体" w:hint="eastAsia"/>
          <w:szCs w:val="24"/>
        </w:rPr>
        <w:t>的影响，</w:t>
      </w:r>
      <w:r>
        <w:rPr>
          <w:rFonts w:ascii="宋体" w:hAnsi="宋体" w:cs="宋体" w:hint="eastAsia"/>
          <w:szCs w:val="24"/>
        </w:rPr>
        <w:t>为地铁盾构施工下穿建构筑物的引起的变形监测和预警提供借鉴和参考。</w:t>
      </w:r>
    </w:p>
    <w:p w14:paraId="119CE1D2" w14:textId="77777777" w:rsidR="00B85E92" w:rsidRDefault="00B85E92" w:rsidP="00B85E92">
      <w:pPr>
        <w:pStyle w:val="2"/>
      </w:pPr>
      <w:r>
        <w:rPr>
          <w:rFonts w:hint="eastAsia"/>
        </w:rPr>
        <w:t>1</w:t>
      </w:r>
      <w:r>
        <w:t>.</w:t>
      </w:r>
      <w:r>
        <w:rPr>
          <w:rFonts w:hint="eastAsia"/>
        </w:rPr>
        <w:t>工程概况</w:t>
      </w:r>
    </w:p>
    <w:p w14:paraId="4A900264" w14:textId="77777777" w:rsidR="00B85E92" w:rsidRPr="005B64FE" w:rsidRDefault="00B85E92" w:rsidP="00B85E92">
      <w:pPr>
        <w:ind w:firstLineChars="200" w:firstLine="480"/>
        <w:rPr>
          <w:rFonts w:ascii="Times New Roman" w:hAnsi="Times New Roman" w:cs="Times New Roman"/>
          <w:szCs w:val="24"/>
        </w:rPr>
      </w:pPr>
      <w:r w:rsidRPr="005B64FE">
        <w:rPr>
          <w:rFonts w:ascii="Times New Roman" w:hAnsi="Times New Roman" w:cs="Times New Roman" w:hint="eastAsia"/>
          <w:szCs w:val="24"/>
        </w:rPr>
        <w:t>长沙市轨道交通</w:t>
      </w:r>
      <w:r w:rsidR="005B64FE">
        <w:rPr>
          <w:rFonts w:ascii="Times New Roman" w:hAnsi="Times New Roman" w:cs="Times New Roman" w:hint="eastAsia"/>
          <w:szCs w:val="24"/>
        </w:rPr>
        <w:t>3</w:t>
      </w:r>
      <w:r w:rsidRPr="005B64FE">
        <w:rPr>
          <w:rFonts w:ascii="Times New Roman" w:hAnsi="Times New Roman" w:cs="Times New Roman" w:hint="eastAsia"/>
          <w:szCs w:val="24"/>
        </w:rPr>
        <w:t>号线的汽贸大道站～星沙大道站区间，左线长度</w:t>
      </w:r>
      <w:r w:rsidRPr="005B64FE">
        <w:rPr>
          <w:rFonts w:ascii="Times New Roman" w:hAnsi="Times New Roman" w:cs="Times New Roman" w:hint="eastAsia"/>
          <w:szCs w:val="24"/>
        </w:rPr>
        <w:t>2200</w:t>
      </w:r>
      <w:r w:rsidRPr="005B64FE">
        <w:rPr>
          <w:rFonts w:ascii="Times New Roman" w:hAnsi="Times New Roman" w:cs="Times New Roman" w:hint="eastAsia"/>
          <w:szCs w:val="24"/>
        </w:rPr>
        <w:t>．</w:t>
      </w:r>
      <w:r w:rsidRPr="005B64FE">
        <w:rPr>
          <w:rFonts w:ascii="Times New Roman" w:hAnsi="Times New Roman" w:cs="Times New Roman" w:hint="eastAsia"/>
          <w:szCs w:val="24"/>
        </w:rPr>
        <w:t>220m</w:t>
      </w:r>
      <w:r w:rsidRPr="005B64FE">
        <w:rPr>
          <w:rFonts w:ascii="Times New Roman" w:hAnsi="Times New Roman" w:cs="Times New Roman" w:hint="eastAsia"/>
          <w:szCs w:val="24"/>
        </w:rPr>
        <w:t>（左</w:t>
      </w:r>
      <w:r w:rsidRPr="005B64FE">
        <w:rPr>
          <w:rFonts w:ascii="Times New Roman" w:hAnsi="Times New Roman" w:cs="Times New Roman" w:hint="eastAsia"/>
          <w:szCs w:val="24"/>
        </w:rPr>
        <w:t>CK33</w:t>
      </w:r>
      <w:r w:rsidRPr="005B64FE">
        <w:rPr>
          <w:rFonts w:ascii="Times New Roman" w:hAnsi="Times New Roman" w:cs="Times New Roman" w:hint="eastAsia"/>
          <w:szCs w:val="24"/>
        </w:rPr>
        <w:t>＋</w:t>
      </w:r>
      <w:r w:rsidRPr="005B64FE">
        <w:rPr>
          <w:rFonts w:ascii="Times New Roman" w:hAnsi="Times New Roman" w:cs="Times New Roman" w:hint="eastAsia"/>
          <w:szCs w:val="24"/>
        </w:rPr>
        <w:t>996</w:t>
      </w:r>
      <w:r w:rsidRPr="005B64FE">
        <w:rPr>
          <w:rFonts w:ascii="Times New Roman" w:hAnsi="Times New Roman" w:cs="Times New Roman" w:hint="eastAsia"/>
          <w:szCs w:val="24"/>
        </w:rPr>
        <w:t>．</w:t>
      </w:r>
      <w:r w:rsidRPr="005B64FE">
        <w:rPr>
          <w:rFonts w:ascii="Times New Roman" w:hAnsi="Times New Roman" w:cs="Times New Roman" w:hint="eastAsia"/>
          <w:szCs w:val="24"/>
        </w:rPr>
        <w:t>938</w:t>
      </w:r>
      <w:r w:rsidRPr="005B64FE">
        <w:rPr>
          <w:rFonts w:ascii="Times New Roman" w:hAnsi="Times New Roman" w:cs="Times New Roman" w:hint="eastAsia"/>
          <w:szCs w:val="24"/>
        </w:rPr>
        <w:t>～左</w:t>
      </w:r>
      <w:r w:rsidRPr="005B64FE">
        <w:rPr>
          <w:rFonts w:ascii="Times New Roman" w:hAnsi="Times New Roman" w:cs="Times New Roman" w:hint="eastAsia"/>
          <w:szCs w:val="24"/>
        </w:rPr>
        <w:t>CK36</w:t>
      </w:r>
      <w:r w:rsidRPr="005B64FE">
        <w:rPr>
          <w:rFonts w:ascii="Times New Roman" w:hAnsi="Times New Roman" w:cs="Times New Roman" w:hint="eastAsia"/>
          <w:szCs w:val="24"/>
        </w:rPr>
        <w:t>＋</w:t>
      </w:r>
      <w:r w:rsidRPr="005B64FE">
        <w:rPr>
          <w:rFonts w:ascii="Times New Roman" w:hAnsi="Times New Roman" w:cs="Times New Roman" w:hint="eastAsia"/>
          <w:szCs w:val="24"/>
        </w:rPr>
        <w:t>196</w:t>
      </w:r>
      <w:r w:rsidRPr="005B64FE">
        <w:rPr>
          <w:rFonts w:ascii="Times New Roman" w:hAnsi="Times New Roman" w:cs="Times New Roman" w:hint="eastAsia"/>
          <w:szCs w:val="24"/>
        </w:rPr>
        <w:t>．</w:t>
      </w:r>
      <w:r w:rsidRPr="005B64FE">
        <w:rPr>
          <w:rFonts w:ascii="Times New Roman" w:hAnsi="Times New Roman" w:cs="Times New Roman" w:hint="eastAsia"/>
          <w:szCs w:val="24"/>
        </w:rPr>
        <w:t>809</w:t>
      </w:r>
      <w:r w:rsidRPr="005B64FE">
        <w:rPr>
          <w:rFonts w:ascii="Times New Roman" w:hAnsi="Times New Roman" w:cs="Times New Roman" w:hint="eastAsia"/>
          <w:szCs w:val="24"/>
        </w:rPr>
        <w:t>，长链</w:t>
      </w:r>
      <w:r w:rsidRPr="005B64FE">
        <w:rPr>
          <w:rFonts w:ascii="Times New Roman" w:hAnsi="Times New Roman" w:cs="Times New Roman" w:hint="eastAsia"/>
          <w:szCs w:val="24"/>
        </w:rPr>
        <w:t>0</w:t>
      </w:r>
      <w:r w:rsidRPr="005B64FE">
        <w:rPr>
          <w:rFonts w:ascii="Times New Roman" w:hAnsi="Times New Roman" w:cs="Times New Roman" w:hint="eastAsia"/>
          <w:szCs w:val="24"/>
        </w:rPr>
        <w:t>．</w:t>
      </w:r>
      <w:r w:rsidRPr="005B64FE">
        <w:rPr>
          <w:rFonts w:ascii="Times New Roman" w:hAnsi="Times New Roman" w:cs="Times New Roman" w:hint="eastAsia"/>
          <w:szCs w:val="24"/>
        </w:rPr>
        <w:t>349m</w:t>
      </w:r>
      <w:r w:rsidRPr="005B64FE">
        <w:rPr>
          <w:rFonts w:ascii="Times New Roman" w:hAnsi="Times New Roman" w:cs="Times New Roman" w:hint="eastAsia"/>
          <w:szCs w:val="24"/>
        </w:rPr>
        <w:t>）；右线长度</w:t>
      </w:r>
      <w:r w:rsidRPr="005B64FE">
        <w:rPr>
          <w:rFonts w:ascii="Times New Roman" w:hAnsi="Times New Roman" w:cs="Times New Roman" w:hint="eastAsia"/>
          <w:szCs w:val="24"/>
        </w:rPr>
        <w:t>2199</w:t>
      </w:r>
      <w:r w:rsidRPr="005B64FE">
        <w:rPr>
          <w:rFonts w:ascii="Times New Roman" w:hAnsi="Times New Roman" w:cs="Times New Roman" w:hint="eastAsia"/>
          <w:szCs w:val="24"/>
        </w:rPr>
        <w:t>．</w:t>
      </w:r>
      <w:r w:rsidRPr="005B64FE">
        <w:rPr>
          <w:rFonts w:ascii="Times New Roman" w:hAnsi="Times New Roman" w:cs="Times New Roman" w:hint="eastAsia"/>
          <w:szCs w:val="24"/>
        </w:rPr>
        <w:t>871m</w:t>
      </w:r>
      <w:r w:rsidRPr="005B64FE">
        <w:rPr>
          <w:rFonts w:ascii="Times New Roman" w:hAnsi="Times New Roman" w:cs="Times New Roman" w:hint="eastAsia"/>
          <w:szCs w:val="24"/>
        </w:rPr>
        <w:t>（右</w:t>
      </w:r>
      <w:r w:rsidRPr="005B64FE">
        <w:rPr>
          <w:rFonts w:ascii="Times New Roman" w:hAnsi="Times New Roman" w:cs="Times New Roman" w:hint="eastAsia"/>
          <w:szCs w:val="24"/>
        </w:rPr>
        <w:t>CK33</w:t>
      </w:r>
      <w:r w:rsidRPr="005B64FE">
        <w:rPr>
          <w:rFonts w:ascii="Times New Roman" w:hAnsi="Times New Roman" w:cs="Times New Roman" w:hint="eastAsia"/>
          <w:szCs w:val="24"/>
        </w:rPr>
        <w:t>＋</w:t>
      </w:r>
      <w:r w:rsidRPr="005B64FE">
        <w:rPr>
          <w:rFonts w:ascii="Times New Roman" w:hAnsi="Times New Roman" w:cs="Times New Roman" w:hint="eastAsia"/>
          <w:szCs w:val="24"/>
        </w:rPr>
        <w:t>996</w:t>
      </w:r>
      <w:r w:rsidRPr="005B64FE">
        <w:rPr>
          <w:rFonts w:ascii="Times New Roman" w:hAnsi="Times New Roman" w:cs="Times New Roman" w:hint="eastAsia"/>
          <w:szCs w:val="24"/>
        </w:rPr>
        <w:t>．</w:t>
      </w:r>
      <w:r w:rsidRPr="005B64FE">
        <w:rPr>
          <w:rFonts w:ascii="Times New Roman" w:hAnsi="Times New Roman" w:cs="Times New Roman" w:hint="eastAsia"/>
          <w:szCs w:val="24"/>
        </w:rPr>
        <w:t>938</w:t>
      </w:r>
      <w:r w:rsidRPr="005B64FE">
        <w:rPr>
          <w:rFonts w:ascii="Times New Roman" w:hAnsi="Times New Roman" w:cs="Times New Roman" w:hint="eastAsia"/>
          <w:szCs w:val="24"/>
        </w:rPr>
        <w:t>右</w:t>
      </w:r>
      <w:r w:rsidRPr="005B64FE">
        <w:rPr>
          <w:rFonts w:ascii="Times New Roman" w:hAnsi="Times New Roman" w:cs="Times New Roman" w:hint="eastAsia"/>
          <w:szCs w:val="24"/>
        </w:rPr>
        <w:t>CK36</w:t>
      </w:r>
      <w:r w:rsidRPr="005B64FE">
        <w:rPr>
          <w:rFonts w:ascii="Times New Roman" w:hAnsi="Times New Roman" w:cs="Times New Roman" w:hint="eastAsia"/>
          <w:szCs w:val="24"/>
        </w:rPr>
        <w:t>＋</w:t>
      </w:r>
      <w:r w:rsidRPr="005B64FE">
        <w:rPr>
          <w:rFonts w:ascii="Times New Roman" w:hAnsi="Times New Roman" w:cs="Times New Roman" w:hint="eastAsia"/>
          <w:szCs w:val="24"/>
        </w:rPr>
        <w:t>196</w:t>
      </w:r>
      <w:r w:rsidRPr="005B64FE">
        <w:rPr>
          <w:rFonts w:ascii="Times New Roman" w:hAnsi="Times New Roman" w:cs="Times New Roman" w:hint="eastAsia"/>
          <w:szCs w:val="24"/>
        </w:rPr>
        <w:t>．</w:t>
      </w:r>
      <w:r w:rsidRPr="005B64FE">
        <w:rPr>
          <w:rFonts w:ascii="Times New Roman" w:hAnsi="Times New Roman" w:cs="Times New Roman" w:hint="eastAsia"/>
          <w:szCs w:val="24"/>
        </w:rPr>
        <w:t>809</w:t>
      </w:r>
      <w:r w:rsidRPr="005B64FE">
        <w:rPr>
          <w:rFonts w:ascii="Times New Roman" w:hAnsi="Times New Roman" w:cs="Times New Roman" w:hint="eastAsia"/>
          <w:szCs w:val="24"/>
        </w:rPr>
        <w:t>），盾构下穿京广高铁浏阳河隧道工程（京广高铁中心里程为</w:t>
      </w:r>
      <w:r w:rsidRPr="005B64FE">
        <w:rPr>
          <w:rFonts w:ascii="Times New Roman" w:hAnsi="Times New Roman" w:cs="Times New Roman" w:hint="eastAsia"/>
          <w:szCs w:val="24"/>
        </w:rPr>
        <w:t>K1566+818</w:t>
      </w:r>
      <w:r w:rsidRPr="005B64FE">
        <w:rPr>
          <w:rFonts w:ascii="Times New Roman" w:hAnsi="Times New Roman" w:cs="Times New Roman" w:hint="eastAsia"/>
          <w:szCs w:val="24"/>
        </w:rPr>
        <w:t>）</w:t>
      </w:r>
      <w:r w:rsidRPr="005B64FE">
        <w:rPr>
          <w:rFonts w:ascii="Times New Roman" w:hAnsi="Times New Roman" w:cs="Times New Roman" w:hint="eastAsia"/>
          <w:szCs w:val="24"/>
        </w:rPr>
        <w:t xml:space="preserve">, </w:t>
      </w:r>
      <w:r w:rsidRPr="005B64FE">
        <w:rPr>
          <w:rFonts w:ascii="Times New Roman" w:hAnsi="Times New Roman" w:cs="Times New Roman" w:hint="eastAsia"/>
          <w:szCs w:val="24"/>
        </w:rPr>
        <w:t>在京广高铁</w:t>
      </w:r>
      <w:r w:rsidRPr="005B64FE">
        <w:rPr>
          <w:rFonts w:ascii="Times New Roman" w:hAnsi="Times New Roman" w:cs="Times New Roman" w:hint="eastAsia"/>
          <w:szCs w:val="24"/>
        </w:rPr>
        <w:t>K1566+818</w:t>
      </w:r>
      <w:r w:rsidRPr="005B64FE">
        <w:rPr>
          <w:rFonts w:ascii="Times New Roman" w:hAnsi="Times New Roman" w:cs="Times New Roman" w:hint="eastAsia"/>
          <w:szCs w:val="24"/>
        </w:rPr>
        <w:t>处以正交、直线、盾构法施工下穿浏阳河隧道</w:t>
      </w:r>
      <w:r w:rsidRPr="005B64FE">
        <w:rPr>
          <w:rFonts w:ascii="Times New Roman" w:hAnsi="Times New Roman" w:cs="Times New Roman" w:hint="eastAsia"/>
          <w:szCs w:val="24"/>
        </w:rPr>
        <w:t>,</w:t>
      </w:r>
      <w:r w:rsidRPr="005B64FE">
        <w:rPr>
          <w:rFonts w:ascii="Times New Roman" w:hAnsi="Times New Roman" w:cs="Times New Roman" w:hint="eastAsia"/>
          <w:szCs w:val="24"/>
        </w:rPr>
        <w:t>对浏阳河隧道范围内盾构隧道左、右线中心线外各</w:t>
      </w:r>
      <w:r w:rsidRPr="005B64FE">
        <w:rPr>
          <w:rFonts w:ascii="Times New Roman" w:hAnsi="Times New Roman" w:cs="Times New Roman" w:hint="eastAsia"/>
          <w:szCs w:val="24"/>
        </w:rPr>
        <w:t>30m</w:t>
      </w:r>
      <w:r w:rsidRPr="005B64FE">
        <w:rPr>
          <w:rFonts w:ascii="Times New Roman" w:hAnsi="Times New Roman" w:cs="Times New Roman" w:hint="eastAsia"/>
          <w:szCs w:val="24"/>
        </w:rPr>
        <w:t>，约</w:t>
      </w:r>
      <w:r w:rsidRPr="005B64FE">
        <w:rPr>
          <w:rFonts w:ascii="Times New Roman" w:hAnsi="Times New Roman" w:cs="Times New Roman" w:hint="eastAsia"/>
          <w:szCs w:val="24"/>
        </w:rPr>
        <w:t>80m</w:t>
      </w:r>
      <w:r w:rsidRPr="005B64FE">
        <w:rPr>
          <w:rFonts w:ascii="Times New Roman" w:hAnsi="Times New Roman" w:cs="Times New Roman" w:hint="eastAsia"/>
          <w:szCs w:val="24"/>
        </w:rPr>
        <w:t>的范围进行监测，对应里程：</w:t>
      </w:r>
      <w:r w:rsidRPr="005B64FE">
        <w:rPr>
          <w:rFonts w:ascii="Times New Roman" w:hAnsi="Times New Roman" w:cs="Times New Roman" w:hint="eastAsia"/>
          <w:szCs w:val="24"/>
        </w:rPr>
        <w:t>K1566+775~K1566+855</w:t>
      </w:r>
      <w:r w:rsidRPr="005B64FE">
        <w:rPr>
          <w:rFonts w:ascii="Times New Roman" w:hAnsi="Times New Roman" w:cs="Times New Roman" w:hint="eastAsia"/>
          <w:szCs w:val="24"/>
        </w:rPr>
        <w:t>，下穿京广</w:t>
      </w:r>
      <w:r w:rsidR="00E45CA3" w:rsidRPr="005B64FE">
        <w:rPr>
          <w:rFonts w:ascii="Times New Roman" w:hAnsi="Times New Roman" w:cs="Times New Roman" w:hint="eastAsia"/>
          <w:szCs w:val="24"/>
        </w:rPr>
        <w:t>高铁</w:t>
      </w:r>
      <w:r w:rsidRPr="005B64FE">
        <w:rPr>
          <w:rFonts w:ascii="Times New Roman" w:hAnsi="Times New Roman" w:cs="Times New Roman" w:hint="eastAsia"/>
          <w:szCs w:val="24"/>
        </w:rPr>
        <w:t>浏阳河隧道段线间距约</w:t>
      </w:r>
      <w:r w:rsidRPr="005B64FE">
        <w:rPr>
          <w:rFonts w:ascii="Times New Roman" w:hAnsi="Times New Roman" w:cs="Times New Roman" w:hint="eastAsia"/>
          <w:szCs w:val="24"/>
        </w:rPr>
        <w:t>20m</w:t>
      </w:r>
      <w:r w:rsidRPr="005B64FE">
        <w:rPr>
          <w:rFonts w:ascii="Times New Roman" w:hAnsi="Times New Roman" w:cs="Times New Roman" w:hint="eastAsia"/>
          <w:szCs w:val="24"/>
        </w:rPr>
        <w:t>。</w:t>
      </w:r>
    </w:p>
    <w:p w14:paraId="11B88CA6" w14:textId="77777777" w:rsidR="00B85E92" w:rsidRPr="00E45CA3" w:rsidRDefault="00B85E92" w:rsidP="00E45CA3">
      <w:pPr>
        <w:pStyle w:val="3"/>
      </w:pPr>
      <w:r w:rsidRPr="00E45CA3">
        <w:rPr>
          <w:rFonts w:hint="eastAsia"/>
        </w:rPr>
        <w:t>1</w:t>
      </w:r>
      <w:r w:rsidRPr="00E45CA3">
        <w:t>.1</w:t>
      </w:r>
      <w:r w:rsidRPr="00E45CA3">
        <w:t>工程地质</w:t>
      </w:r>
    </w:p>
    <w:p w14:paraId="6FF8795E" w14:textId="77777777" w:rsidR="00B85E92" w:rsidRDefault="003B3819" w:rsidP="000A42DF">
      <w:pPr>
        <w:ind w:firstLineChars="200" w:firstLine="480"/>
      </w:pPr>
      <w:r w:rsidRPr="003B3819">
        <w:t>根据区域地质资料、野外地质填图和地质钻探结果，大部分场地为第四纪松散层覆盖</w:t>
      </w:r>
      <w:r w:rsidR="00B85E92">
        <w:rPr>
          <w:rFonts w:hint="eastAsia"/>
        </w:rPr>
        <w:t>，下伏基岩为白垩系砾岩和泥质粉砂岩，地质情况从上而下依次为：</w:t>
      </w:r>
      <w:r w:rsidR="000A42DF">
        <w:rPr>
          <w:rFonts w:hint="eastAsia"/>
        </w:rPr>
        <w:t>人工填土层、全风化泥质粉砂岩、强风化泥质粉砂岩、中风化泥质粉砂岩、强风化砾岩、中风化砾岩。</w:t>
      </w:r>
    </w:p>
    <w:p w14:paraId="2A550CC7" w14:textId="77777777" w:rsidR="000A42DF" w:rsidRPr="00E45CA3" w:rsidRDefault="000A42DF" w:rsidP="00E45CA3">
      <w:pPr>
        <w:pStyle w:val="3"/>
      </w:pPr>
      <w:r w:rsidRPr="00E45CA3">
        <w:rPr>
          <w:rFonts w:hint="eastAsia"/>
        </w:rPr>
        <w:t>1</w:t>
      </w:r>
      <w:r w:rsidRPr="00E45CA3">
        <w:t>.2</w:t>
      </w:r>
      <w:r w:rsidRPr="00E45CA3">
        <w:rPr>
          <w:rFonts w:hint="eastAsia"/>
        </w:rPr>
        <w:t>设计概况</w:t>
      </w:r>
    </w:p>
    <w:p w14:paraId="1BD7EB10" w14:textId="77777777" w:rsidR="000A42DF" w:rsidRPr="005B64FE" w:rsidRDefault="006F42D7" w:rsidP="000A42DF">
      <w:pPr>
        <w:ind w:firstLineChars="200" w:firstLine="480"/>
        <w:rPr>
          <w:rFonts w:ascii="Times New Roman" w:hAnsi="Times New Roman" w:cs="Times New Roman"/>
          <w:szCs w:val="24"/>
        </w:rPr>
      </w:pPr>
      <w:r w:rsidRPr="006F42D7">
        <w:rPr>
          <w:rFonts w:ascii="Times New Roman" w:hAnsi="Times New Roman" w:cs="Times New Roman"/>
          <w:szCs w:val="24"/>
        </w:rPr>
        <w:t>京广高铁浏阳河隧道下穿段双线为直线，顶部覆土约</w:t>
      </w:r>
      <w:r w:rsidRPr="006F42D7">
        <w:rPr>
          <w:rFonts w:ascii="Times New Roman" w:hAnsi="Times New Roman" w:cs="Times New Roman"/>
          <w:szCs w:val="24"/>
        </w:rPr>
        <w:t>4.2m</w:t>
      </w:r>
      <w:r w:rsidRPr="006F42D7">
        <w:rPr>
          <w:rFonts w:ascii="Times New Roman" w:hAnsi="Times New Roman" w:cs="Times New Roman"/>
          <w:szCs w:val="24"/>
        </w:rPr>
        <w:t>，衬砌采</w:t>
      </w:r>
      <w:r w:rsidR="00407662">
        <w:rPr>
          <w:rFonts w:ascii="Times New Roman" w:hAnsi="Times New Roman" w:cs="Times New Roman" w:hint="eastAsia"/>
          <w:szCs w:val="24"/>
        </w:rPr>
        <w:t>用明洞拱形断面</w:t>
      </w:r>
      <w:r w:rsidRPr="006F42D7">
        <w:rPr>
          <w:rFonts w:ascii="Times New Roman" w:hAnsi="Times New Roman" w:cs="Times New Roman"/>
          <w:szCs w:val="24"/>
        </w:rPr>
        <w:t>，断面宽度</w:t>
      </w:r>
      <w:r>
        <w:rPr>
          <w:rFonts w:ascii="Times New Roman" w:hAnsi="Times New Roman" w:cs="Times New Roman" w:hint="eastAsia"/>
          <w:szCs w:val="24"/>
        </w:rPr>
        <w:t>为</w:t>
      </w:r>
      <w:r w:rsidRPr="006F42D7">
        <w:rPr>
          <w:rFonts w:ascii="Times New Roman" w:hAnsi="Times New Roman" w:cs="Times New Roman"/>
          <w:szCs w:val="24"/>
        </w:rPr>
        <w:t>14.9m</w:t>
      </w:r>
      <w:r w:rsidRPr="006F42D7">
        <w:rPr>
          <w:rFonts w:ascii="Times New Roman" w:hAnsi="Times New Roman" w:cs="Times New Roman"/>
          <w:szCs w:val="24"/>
        </w:rPr>
        <w:t>，高度</w:t>
      </w:r>
      <w:r>
        <w:rPr>
          <w:rFonts w:ascii="Times New Roman" w:hAnsi="Times New Roman" w:cs="Times New Roman" w:hint="eastAsia"/>
          <w:szCs w:val="24"/>
        </w:rPr>
        <w:t>为</w:t>
      </w:r>
      <w:r w:rsidRPr="006F42D7">
        <w:rPr>
          <w:rFonts w:ascii="Times New Roman" w:hAnsi="Times New Roman" w:cs="Times New Roman"/>
          <w:szCs w:val="24"/>
        </w:rPr>
        <w:t>12.78m</w:t>
      </w:r>
      <w:r w:rsidRPr="006F42D7">
        <w:rPr>
          <w:rFonts w:ascii="Times New Roman" w:hAnsi="Times New Roman" w:cs="Times New Roman"/>
          <w:szCs w:val="24"/>
        </w:rPr>
        <w:t>，采用</w:t>
      </w:r>
      <w:r w:rsidRPr="006F42D7">
        <w:rPr>
          <w:rFonts w:ascii="Times New Roman" w:hAnsi="Times New Roman" w:cs="Times New Roman"/>
          <w:szCs w:val="24"/>
        </w:rPr>
        <w:t>C35</w:t>
      </w:r>
      <w:r w:rsidRPr="006F42D7">
        <w:rPr>
          <w:rFonts w:ascii="Times New Roman" w:hAnsi="Times New Roman" w:cs="Times New Roman"/>
          <w:szCs w:val="24"/>
        </w:rPr>
        <w:t>防水钢筋混凝土衬砌，</w:t>
      </w:r>
      <w:proofErr w:type="gramStart"/>
      <w:r w:rsidRPr="006F42D7">
        <w:rPr>
          <w:rFonts w:ascii="Times New Roman" w:hAnsi="Times New Roman" w:cs="Times New Roman"/>
          <w:szCs w:val="24"/>
        </w:rPr>
        <w:lastRenderedPageBreak/>
        <w:t>拱厚</w:t>
      </w:r>
      <w:proofErr w:type="gramEnd"/>
      <w:r w:rsidRPr="006F42D7">
        <w:rPr>
          <w:rFonts w:ascii="Times New Roman" w:hAnsi="Times New Roman" w:cs="Times New Roman"/>
          <w:szCs w:val="24"/>
        </w:rPr>
        <w:t>0.8m</w:t>
      </w:r>
      <w:r w:rsidRPr="006F42D7">
        <w:rPr>
          <w:rFonts w:ascii="Times New Roman" w:hAnsi="Times New Roman" w:cs="Times New Roman"/>
          <w:szCs w:val="24"/>
        </w:rPr>
        <w:t>，仰拱厚</w:t>
      </w:r>
      <w:r w:rsidRPr="006F42D7">
        <w:rPr>
          <w:rFonts w:ascii="Times New Roman" w:hAnsi="Times New Roman" w:cs="Times New Roman"/>
          <w:szCs w:val="24"/>
        </w:rPr>
        <w:t>0.9m</w:t>
      </w:r>
      <w:r w:rsidRPr="006F42D7">
        <w:rPr>
          <w:rFonts w:ascii="Times New Roman" w:hAnsi="Times New Roman" w:cs="Times New Roman"/>
          <w:szCs w:val="24"/>
        </w:rPr>
        <w:t>。</w:t>
      </w:r>
      <w:r w:rsidR="000A42DF" w:rsidRPr="006F42D7">
        <w:rPr>
          <w:rFonts w:ascii="Times New Roman" w:hAnsi="Times New Roman" w:cs="Times New Roman"/>
          <w:szCs w:val="24"/>
        </w:rPr>
        <w:t>每</w:t>
      </w:r>
      <w:r w:rsidR="000A42DF" w:rsidRPr="006F42D7">
        <w:rPr>
          <w:rFonts w:ascii="Times New Roman" w:hAnsi="Times New Roman" w:cs="Times New Roman"/>
          <w:szCs w:val="24"/>
        </w:rPr>
        <w:t xml:space="preserve">30m </w:t>
      </w:r>
      <w:r w:rsidR="000A42DF" w:rsidRPr="006F42D7">
        <w:rPr>
          <w:rFonts w:ascii="Times New Roman" w:hAnsi="Times New Roman" w:cs="Times New Roman"/>
          <w:szCs w:val="24"/>
        </w:rPr>
        <w:t>设置一处变形缝，</w:t>
      </w:r>
      <w:proofErr w:type="gramStart"/>
      <w:r w:rsidR="00E45CA3" w:rsidRPr="006F42D7">
        <w:rPr>
          <w:rFonts w:ascii="Times New Roman" w:hAnsi="Times New Roman" w:cs="Times New Roman" w:hint="eastAsia"/>
          <w:szCs w:val="24"/>
        </w:rPr>
        <w:t>缝</w:t>
      </w:r>
      <w:r w:rsidR="000A42DF" w:rsidRPr="006F42D7">
        <w:rPr>
          <w:rFonts w:ascii="Times New Roman" w:hAnsi="Times New Roman" w:cs="Times New Roman" w:hint="eastAsia"/>
          <w:szCs w:val="24"/>
        </w:rPr>
        <w:t>宽</w:t>
      </w:r>
      <w:r>
        <w:rPr>
          <w:rFonts w:ascii="Times New Roman" w:hAnsi="Times New Roman" w:cs="Times New Roman" w:hint="eastAsia"/>
          <w:szCs w:val="24"/>
        </w:rPr>
        <w:t>为</w:t>
      </w:r>
      <w:proofErr w:type="gramEnd"/>
      <w:r w:rsidR="000A42DF" w:rsidRPr="006F42D7">
        <w:rPr>
          <w:rFonts w:ascii="Times New Roman" w:hAnsi="Times New Roman" w:cs="Times New Roman"/>
          <w:szCs w:val="24"/>
        </w:rPr>
        <w:t>10</w:t>
      </w:r>
      <w:r w:rsidR="00E45CA3" w:rsidRPr="006F42D7">
        <w:rPr>
          <w:rFonts w:ascii="Times New Roman" w:hAnsi="Times New Roman" w:cs="Times New Roman" w:hint="eastAsia"/>
          <w:szCs w:val="24"/>
        </w:rPr>
        <w:t>mm</w:t>
      </w:r>
      <w:r w:rsidR="000A42DF" w:rsidRPr="006F42D7">
        <w:rPr>
          <w:rFonts w:ascii="Times New Roman" w:hAnsi="Times New Roman" w:cs="Times New Roman"/>
          <w:szCs w:val="24"/>
        </w:rPr>
        <w:t>。围护采用钻孔桩</w:t>
      </w:r>
      <w:r>
        <w:rPr>
          <w:rFonts w:ascii="Times New Roman" w:hAnsi="Times New Roman" w:cs="Times New Roman" w:hint="eastAsia"/>
          <w:szCs w:val="24"/>
        </w:rPr>
        <w:t>和</w:t>
      </w:r>
      <w:r w:rsidR="000A42DF" w:rsidRPr="006F42D7">
        <w:rPr>
          <w:rFonts w:ascii="Times New Roman" w:hAnsi="Times New Roman" w:cs="Times New Roman"/>
          <w:szCs w:val="24"/>
        </w:rPr>
        <w:t>内</w:t>
      </w:r>
      <w:r w:rsidR="000A42DF" w:rsidRPr="005B64FE">
        <w:rPr>
          <w:rFonts w:ascii="Times New Roman" w:hAnsi="Times New Roman" w:cs="Times New Roman"/>
          <w:szCs w:val="24"/>
        </w:rPr>
        <w:t>支撑，桩</w:t>
      </w:r>
      <w:r>
        <w:rPr>
          <w:rFonts w:ascii="Times New Roman" w:hAnsi="Times New Roman" w:cs="Times New Roman" w:hint="eastAsia"/>
          <w:szCs w:val="24"/>
        </w:rPr>
        <w:t>直径为</w:t>
      </w:r>
      <w:r w:rsidR="000A42DF" w:rsidRPr="005B64FE">
        <w:rPr>
          <w:rFonts w:ascii="Times New Roman" w:hAnsi="Times New Roman" w:cs="Times New Roman"/>
          <w:szCs w:val="24"/>
        </w:rPr>
        <w:t>1m</w:t>
      </w:r>
      <w:r w:rsidR="000A42DF" w:rsidRPr="005B64FE">
        <w:rPr>
          <w:rFonts w:ascii="Times New Roman" w:hAnsi="Times New Roman" w:cs="Times New Roman"/>
          <w:szCs w:val="24"/>
        </w:rPr>
        <w:t>，</w:t>
      </w:r>
      <w:r w:rsidR="000A42DF" w:rsidRPr="005B64FE">
        <w:rPr>
          <w:rFonts w:ascii="Times New Roman" w:hAnsi="Times New Roman" w:cs="Times New Roman" w:hint="eastAsia"/>
          <w:szCs w:val="24"/>
        </w:rPr>
        <w:t>间距</w:t>
      </w:r>
      <w:r w:rsidR="000A42DF" w:rsidRPr="005B64FE">
        <w:rPr>
          <w:rFonts w:ascii="Times New Roman" w:hAnsi="Times New Roman" w:cs="Times New Roman"/>
          <w:szCs w:val="24"/>
        </w:rPr>
        <w:t>2m</w:t>
      </w:r>
      <w:r w:rsidR="000A42DF" w:rsidRPr="005B64FE">
        <w:rPr>
          <w:rFonts w:ascii="Times New Roman" w:hAnsi="Times New Roman" w:cs="Times New Roman"/>
          <w:szCs w:val="24"/>
        </w:rPr>
        <w:t>，</w:t>
      </w:r>
      <w:r w:rsidRPr="005B64FE">
        <w:rPr>
          <w:rFonts w:ascii="Times New Roman" w:hAnsi="Times New Roman" w:cs="Times New Roman"/>
          <w:szCs w:val="24"/>
        </w:rPr>
        <w:t>桩长约</w:t>
      </w:r>
      <w:r w:rsidRPr="005B64FE">
        <w:rPr>
          <w:rFonts w:ascii="Times New Roman" w:hAnsi="Times New Roman" w:cs="Times New Roman"/>
          <w:szCs w:val="24"/>
        </w:rPr>
        <w:t>17m</w:t>
      </w:r>
      <w:r>
        <w:rPr>
          <w:rFonts w:ascii="Times New Roman" w:hAnsi="Times New Roman" w:cs="Times New Roman" w:hint="eastAsia"/>
          <w:szCs w:val="24"/>
        </w:rPr>
        <w:t>，</w:t>
      </w:r>
      <w:r w:rsidR="000A42DF" w:rsidRPr="005B64FE">
        <w:rPr>
          <w:rFonts w:ascii="Times New Roman" w:hAnsi="Times New Roman" w:cs="Times New Roman"/>
          <w:szCs w:val="24"/>
        </w:rPr>
        <w:t>嵌入基坑底</w:t>
      </w:r>
      <w:r w:rsidR="000A42DF" w:rsidRPr="005B64FE">
        <w:rPr>
          <w:rFonts w:ascii="Times New Roman" w:hAnsi="Times New Roman" w:cs="Times New Roman"/>
          <w:szCs w:val="24"/>
        </w:rPr>
        <w:t>3m</w:t>
      </w:r>
      <w:r w:rsidR="000A42DF" w:rsidRPr="005B64FE">
        <w:rPr>
          <w:rFonts w:ascii="Times New Roman" w:hAnsi="Times New Roman" w:cs="Times New Roman"/>
          <w:szCs w:val="24"/>
        </w:rPr>
        <w:t>，</w:t>
      </w:r>
      <w:r>
        <w:rPr>
          <w:rFonts w:ascii="Times New Roman" w:hAnsi="Times New Roman" w:cs="Times New Roman" w:hint="eastAsia"/>
          <w:szCs w:val="24"/>
        </w:rPr>
        <w:t>采用</w:t>
      </w:r>
      <w:r w:rsidR="000A42DF" w:rsidRPr="005B64FE">
        <w:rPr>
          <w:rFonts w:ascii="Times New Roman" w:hAnsi="Times New Roman" w:cs="Times New Roman"/>
          <w:szCs w:val="24"/>
        </w:rPr>
        <w:t xml:space="preserve">C30 </w:t>
      </w:r>
      <w:r w:rsidR="000A42DF" w:rsidRPr="005B64FE">
        <w:rPr>
          <w:rFonts w:ascii="Times New Roman" w:hAnsi="Times New Roman" w:cs="Times New Roman"/>
          <w:szCs w:val="24"/>
        </w:rPr>
        <w:t>钢筋混凝土。</w:t>
      </w:r>
      <w:r w:rsidR="000A42DF" w:rsidRPr="005B64FE">
        <w:rPr>
          <w:rFonts w:ascii="Times New Roman" w:hAnsi="Times New Roman" w:cs="Times New Roman" w:hint="eastAsia"/>
          <w:szCs w:val="24"/>
        </w:rPr>
        <w:t>地铁区间采用复合</w:t>
      </w:r>
      <w:proofErr w:type="gramStart"/>
      <w:r w:rsidR="000A42DF" w:rsidRPr="005B64FE">
        <w:rPr>
          <w:rFonts w:ascii="Times New Roman" w:hAnsi="Times New Roman" w:cs="Times New Roman" w:hint="eastAsia"/>
          <w:szCs w:val="24"/>
        </w:rPr>
        <w:t>式土压平衡</w:t>
      </w:r>
      <w:proofErr w:type="gramEnd"/>
      <w:r w:rsidR="000A42DF" w:rsidRPr="005B64FE">
        <w:rPr>
          <w:rFonts w:ascii="Times New Roman" w:hAnsi="Times New Roman" w:cs="Times New Roman" w:hint="eastAsia"/>
          <w:szCs w:val="24"/>
        </w:rPr>
        <w:t>盾构机施工，衬砌采</w:t>
      </w:r>
      <w:r w:rsidR="000A42DF" w:rsidRPr="005B64FE">
        <w:rPr>
          <w:rFonts w:ascii="Times New Roman" w:hAnsi="Times New Roman" w:cs="Times New Roman"/>
          <w:szCs w:val="24"/>
        </w:rPr>
        <w:t xml:space="preserve">C50 </w:t>
      </w:r>
      <w:r w:rsidR="000A42DF" w:rsidRPr="005B64FE">
        <w:rPr>
          <w:rFonts w:ascii="Times New Roman" w:hAnsi="Times New Roman" w:cs="Times New Roman"/>
          <w:szCs w:val="24"/>
        </w:rPr>
        <w:t>钢筋混凝土，</w:t>
      </w:r>
      <w:r>
        <w:rPr>
          <w:rFonts w:ascii="Times New Roman" w:hAnsi="Times New Roman" w:cs="Times New Roman" w:hint="eastAsia"/>
          <w:szCs w:val="24"/>
        </w:rPr>
        <w:t>厚度约为</w:t>
      </w:r>
      <w:r>
        <w:rPr>
          <w:rFonts w:ascii="Times New Roman" w:hAnsi="Times New Roman" w:cs="Times New Roman" w:hint="eastAsia"/>
          <w:szCs w:val="24"/>
        </w:rPr>
        <w:t>0</w:t>
      </w:r>
      <w:r>
        <w:rPr>
          <w:rFonts w:ascii="Times New Roman" w:hAnsi="Times New Roman" w:cs="Times New Roman"/>
          <w:szCs w:val="24"/>
        </w:rPr>
        <w:t>.6</w:t>
      </w:r>
      <w:r>
        <w:rPr>
          <w:rFonts w:ascii="Times New Roman" w:hAnsi="Times New Roman" w:cs="Times New Roman" w:hint="eastAsia"/>
          <w:szCs w:val="24"/>
        </w:rPr>
        <w:t>m</w:t>
      </w:r>
      <w:r>
        <w:rPr>
          <w:rFonts w:ascii="Times New Roman" w:hAnsi="Times New Roman" w:cs="Times New Roman" w:hint="eastAsia"/>
          <w:szCs w:val="24"/>
        </w:rPr>
        <w:t>，</w:t>
      </w:r>
      <w:r w:rsidR="000A42DF" w:rsidRPr="005B64FE">
        <w:rPr>
          <w:rFonts w:ascii="Times New Roman" w:hAnsi="Times New Roman" w:cs="Times New Roman"/>
          <w:szCs w:val="24"/>
        </w:rPr>
        <w:t>内</w:t>
      </w:r>
      <w:r>
        <w:rPr>
          <w:rFonts w:ascii="Times New Roman" w:hAnsi="Times New Roman" w:cs="Times New Roman" w:hint="eastAsia"/>
          <w:szCs w:val="24"/>
        </w:rPr>
        <w:t>直径为</w:t>
      </w:r>
      <w:r w:rsidR="000A42DF" w:rsidRPr="005B64FE">
        <w:rPr>
          <w:rFonts w:ascii="Times New Roman" w:hAnsi="Times New Roman" w:cs="Times New Roman"/>
          <w:szCs w:val="24"/>
        </w:rPr>
        <w:t xml:space="preserve">5.4m </w:t>
      </w:r>
      <w:r w:rsidR="000A42DF" w:rsidRPr="005B64FE">
        <w:rPr>
          <w:rFonts w:ascii="Times New Roman" w:hAnsi="Times New Roman" w:cs="Times New Roman"/>
          <w:szCs w:val="24"/>
        </w:rPr>
        <w:t>，外</w:t>
      </w:r>
      <w:r>
        <w:rPr>
          <w:rFonts w:ascii="Times New Roman" w:hAnsi="Times New Roman" w:cs="Times New Roman" w:hint="eastAsia"/>
          <w:szCs w:val="24"/>
        </w:rPr>
        <w:t>直</w:t>
      </w:r>
      <w:r w:rsidR="000A42DF" w:rsidRPr="005B64FE">
        <w:rPr>
          <w:rFonts w:ascii="Times New Roman" w:hAnsi="Times New Roman" w:cs="Times New Roman"/>
          <w:szCs w:val="24"/>
        </w:rPr>
        <w:t>径</w:t>
      </w:r>
      <w:r>
        <w:rPr>
          <w:rFonts w:ascii="Times New Roman" w:hAnsi="Times New Roman" w:cs="Times New Roman" w:hint="eastAsia"/>
          <w:szCs w:val="24"/>
        </w:rPr>
        <w:t>为</w:t>
      </w:r>
      <w:r w:rsidR="000A42DF" w:rsidRPr="005B64FE">
        <w:rPr>
          <w:rFonts w:ascii="Times New Roman" w:hAnsi="Times New Roman" w:cs="Times New Roman"/>
          <w:szCs w:val="24"/>
        </w:rPr>
        <w:t xml:space="preserve">6.0m </w:t>
      </w:r>
      <w:r w:rsidR="000A42DF" w:rsidRPr="005B64FE">
        <w:rPr>
          <w:rFonts w:ascii="Times New Roman" w:hAnsi="Times New Roman" w:cs="Times New Roman"/>
          <w:szCs w:val="24"/>
        </w:rPr>
        <w:t>，地</w:t>
      </w:r>
      <w:r w:rsidR="000A42DF" w:rsidRPr="005B64FE">
        <w:rPr>
          <w:rFonts w:ascii="Times New Roman" w:hAnsi="Times New Roman" w:cs="Times New Roman" w:hint="eastAsia"/>
          <w:szCs w:val="24"/>
        </w:rPr>
        <w:t>铁结构与铁路隧道底部的净距约为</w:t>
      </w:r>
      <w:r w:rsidR="000A42DF" w:rsidRPr="005B64FE">
        <w:rPr>
          <w:rFonts w:ascii="Times New Roman" w:hAnsi="Times New Roman" w:cs="Times New Roman"/>
          <w:szCs w:val="24"/>
        </w:rPr>
        <w:t xml:space="preserve">9m </w:t>
      </w:r>
      <w:r w:rsidR="000A42DF" w:rsidRPr="005B64FE">
        <w:rPr>
          <w:rFonts w:ascii="Times New Roman" w:hAnsi="Times New Roman" w:cs="Times New Roman"/>
          <w:szCs w:val="24"/>
        </w:rPr>
        <w:t>。</w:t>
      </w:r>
    </w:p>
    <w:p w14:paraId="45618434" w14:textId="77777777" w:rsidR="000A42DF" w:rsidRDefault="00E45CA3" w:rsidP="00E45CA3">
      <w:pPr>
        <w:pStyle w:val="2"/>
      </w:pPr>
      <w:r>
        <w:rPr>
          <w:rFonts w:hint="eastAsia"/>
        </w:rPr>
        <w:t>2</w:t>
      </w:r>
      <w:r>
        <w:t>.</w:t>
      </w:r>
      <w:r>
        <w:rPr>
          <w:rFonts w:hint="eastAsia"/>
        </w:rPr>
        <w:t>监控方案</w:t>
      </w:r>
    </w:p>
    <w:p w14:paraId="7E516B11" w14:textId="7C5F6EAF" w:rsidR="005A7922" w:rsidRDefault="005A7922" w:rsidP="005A7922">
      <w:pPr>
        <w:ind w:firstLineChars="200" w:firstLine="480"/>
        <w:rPr>
          <w:rFonts w:ascii="Times New Roman" w:hAnsi="Times New Roman" w:cs="Times New Roman" w:hint="eastAsia"/>
          <w:szCs w:val="24"/>
        </w:rPr>
      </w:pPr>
      <w:r w:rsidRPr="00883EDB">
        <w:rPr>
          <w:rFonts w:ascii="Times New Roman" w:hAnsi="Times New Roman" w:cs="Times New Roman" w:hint="eastAsia"/>
          <w:szCs w:val="24"/>
        </w:rPr>
        <w:t>本项目采用测量机器人结合</w:t>
      </w:r>
      <w:r w:rsidRPr="005B64FE">
        <w:rPr>
          <w:rFonts w:ascii="Times New Roman" w:hAnsi="Times New Roman" w:cs="Times New Roman" w:hint="eastAsia"/>
          <w:szCs w:val="24"/>
        </w:rPr>
        <w:t>自动监测系统软件</w:t>
      </w:r>
      <w:r>
        <w:rPr>
          <w:rFonts w:ascii="Times New Roman" w:hAnsi="Times New Roman" w:cs="Times New Roman" w:hint="eastAsia"/>
          <w:szCs w:val="24"/>
        </w:rPr>
        <w:t>的</w:t>
      </w:r>
      <w:r w:rsidRPr="005B64FE">
        <w:rPr>
          <w:rFonts w:ascii="Times New Roman" w:hAnsi="Times New Roman" w:cs="Times New Roman" w:hint="eastAsia"/>
          <w:szCs w:val="24"/>
        </w:rPr>
        <w:t>变形自动监测系统</w:t>
      </w:r>
      <w:r>
        <w:rPr>
          <w:rFonts w:ascii="Times New Roman" w:hAnsi="Times New Roman" w:cs="Times New Roman" w:hint="eastAsia"/>
          <w:szCs w:val="24"/>
        </w:rPr>
        <w:t>进行监测，主要监测</w:t>
      </w:r>
      <w:r w:rsidRPr="00883EDB">
        <w:rPr>
          <w:rFonts w:ascii="Times New Roman" w:hAnsi="Times New Roman" w:cs="Times New Roman" w:hint="eastAsia"/>
          <w:szCs w:val="24"/>
        </w:rPr>
        <w:t>无</w:t>
      </w:r>
      <w:proofErr w:type="gramStart"/>
      <w:r w:rsidRPr="00883EDB">
        <w:rPr>
          <w:rFonts w:ascii="Times New Roman" w:hAnsi="Times New Roman" w:cs="Times New Roman" w:hint="eastAsia"/>
          <w:szCs w:val="24"/>
        </w:rPr>
        <w:t>砟</w:t>
      </w:r>
      <w:proofErr w:type="gramEnd"/>
      <w:r w:rsidRPr="00883EDB">
        <w:rPr>
          <w:rFonts w:ascii="Times New Roman" w:hAnsi="Times New Roman" w:cs="Times New Roman" w:hint="eastAsia"/>
          <w:szCs w:val="24"/>
        </w:rPr>
        <w:t>轨道结构沉降和隧道整体沉降</w:t>
      </w:r>
      <w:r>
        <w:rPr>
          <w:rFonts w:ascii="Times New Roman" w:hAnsi="Times New Roman" w:cs="Times New Roman" w:hint="eastAsia"/>
          <w:szCs w:val="24"/>
        </w:rPr>
        <w:t>。测量机器人采用</w:t>
      </w:r>
      <w:proofErr w:type="gramStart"/>
      <w:r w:rsidR="003A7FA6" w:rsidRPr="003A7FA6">
        <w:rPr>
          <w:rFonts w:ascii="Times New Roman" w:hAnsi="Times New Roman" w:cs="Times New Roman" w:hint="eastAsia"/>
          <w:szCs w:val="24"/>
        </w:rPr>
        <w:t>徕</w:t>
      </w:r>
      <w:proofErr w:type="gramEnd"/>
      <w:r w:rsidR="003A7FA6" w:rsidRPr="003A7FA6">
        <w:rPr>
          <w:rFonts w:ascii="Times New Roman" w:hAnsi="Times New Roman" w:cs="Times New Roman" w:hint="eastAsia"/>
          <w:szCs w:val="24"/>
        </w:rPr>
        <w:t>卡</w:t>
      </w:r>
      <w:r w:rsidR="003A7FA6" w:rsidRPr="003A7FA6">
        <w:rPr>
          <w:rFonts w:ascii="Times New Roman" w:hAnsi="Times New Roman" w:cs="Times New Roman" w:hint="eastAsia"/>
          <w:szCs w:val="24"/>
        </w:rPr>
        <w:t>TM50</w:t>
      </w:r>
      <w:r>
        <w:rPr>
          <w:rFonts w:ascii="Times New Roman" w:hAnsi="Times New Roman" w:cs="Times New Roman" w:hint="eastAsia"/>
          <w:szCs w:val="24"/>
        </w:rPr>
        <w:t>共计</w:t>
      </w:r>
      <w:r>
        <w:rPr>
          <w:rFonts w:ascii="Times New Roman" w:hAnsi="Times New Roman" w:cs="Times New Roman" w:hint="eastAsia"/>
          <w:szCs w:val="24"/>
        </w:rPr>
        <w:t>2</w:t>
      </w:r>
      <w:r>
        <w:rPr>
          <w:rFonts w:ascii="Times New Roman" w:hAnsi="Times New Roman" w:cs="Times New Roman" w:hint="eastAsia"/>
          <w:szCs w:val="24"/>
        </w:rPr>
        <w:t>台。</w:t>
      </w:r>
      <w:r w:rsidRPr="005B64FE">
        <w:rPr>
          <w:rFonts w:ascii="Times New Roman" w:hAnsi="Times New Roman" w:cs="Times New Roman" w:hint="eastAsia"/>
          <w:szCs w:val="24"/>
        </w:rPr>
        <w:t>在盾构隧道施工期间</w:t>
      </w:r>
      <w:r>
        <w:rPr>
          <w:rFonts w:ascii="Times New Roman" w:hAnsi="Times New Roman" w:cs="Times New Roman" w:hint="eastAsia"/>
          <w:szCs w:val="24"/>
        </w:rPr>
        <w:t>二十四小时全</w:t>
      </w:r>
      <w:r w:rsidRPr="005B64FE">
        <w:rPr>
          <w:rFonts w:ascii="Times New Roman" w:hAnsi="Times New Roman" w:cs="Times New Roman" w:hint="eastAsia"/>
          <w:szCs w:val="24"/>
        </w:rPr>
        <w:t>自动测量隧道结构、道床</w:t>
      </w:r>
      <w:r>
        <w:rPr>
          <w:rFonts w:ascii="Times New Roman" w:hAnsi="Times New Roman" w:cs="Times New Roman" w:hint="eastAsia"/>
          <w:szCs w:val="24"/>
        </w:rPr>
        <w:t>隧道轴向、横向及垂直方向</w:t>
      </w:r>
      <w:r w:rsidRPr="005B64FE">
        <w:rPr>
          <w:rFonts w:ascii="Times New Roman" w:hAnsi="Times New Roman" w:cs="Times New Roman" w:hint="eastAsia"/>
          <w:szCs w:val="24"/>
        </w:rPr>
        <w:t>三维</w:t>
      </w:r>
      <w:r>
        <w:rPr>
          <w:rFonts w:ascii="Times New Roman" w:hAnsi="Times New Roman" w:cs="Times New Roman" w:hint="eastAsia"/>
          <w:szCs w:val="24"/>
        </w:rPr>
        <w:t>变形</w:t>
      </w:r>
      <w:r w:rsidR="00B63717">
        <w:rPr>
          <w:rFonts w:ascii="Times New Roman" w:hAnsi="Times New Roman" w:cs="Times New Roman" w:hint="eastAsia"/>
          <w:szCs w:val="24"/>
        </w:rPr>
        <w:t>，并每隔</w:t>
      </w:r>
      <w:r w:rsidR="00B63717">
        <w:rPr>
          <w:rFonts w:ascii="Times New Roman" w:hAnsi="Times New Roman" w:cs="Times New Roman" w:hint="eastAsia"/>
          <w:szCs w:val="24"/>
        </w:rPr>
        <w:t>6</w:t>
      </w:r>
      <w:r w:rsidR="00B63717">
        <w:rPr>
          <w:rFonts w:ascii="Times New Roman" w:hAnsi="Times New Roman" w:cs="Times New Roman" w:hint="eastAsia"/>
          <w:szCs w:val="24"/>
        </w:rPr>
        <w:t>小时传输一次数据</w:t>
      </w:r>
      <w:r>
        <w:rPr>
          <w:rFonts w:ascii="Times New Roman" w:hAnsi="Times New Roman" w:cs="Times New Roman" w:hint="eastAsia"/>
          <w:szCs w:val="24"/>
        </w:rPr>
        <w:t>。</w:t>
      </w:r>
      <w:r w:rsidRPr="005B64FE">
        <w:rPr>
          <w:rFonts w:ascii="Times New Roman" w:hAnsi="Times New Roman" w:cs="Times New Roman" w:hint="eastAsia"/>
          <w:szCs w:val="24"/>
        </w:rPr>
        <w:t>监测区段</w:t>
      </w:r>
      <w:r>
        <w:rPr>
          <w:rFonts w:ascii="Times New Roman" w:hAnsi="Times New Roman" w:cs="Times New Roman" w:hint="eastAsia"/>
          <w:szCs w:val="24"/>
        </w:rPr>
        <w:t>总</w:t>
      </w:r>
      <w:r w:rsidRPr="005B64FE">
        <w:rPr>
          <w:rFonts w:ascii="Times New Roman" w:hAnsi="Times New Roman" w:cs="Times New Roman" w:hint="eastAsia"/>
          <w:szCs w:val="24"/>
        </w:rPr>
        <w:t>长度约</w:t>
      </w:r>
      <w:r w:rsidRPr="005B64FE">
        <w:rPr>
          <w:rFonts w:ascii="Times New Roman" w:hAnsi="Times New Roman" w:cs="Times New Roman" w:hint="eastAsia"/>
          <w:szCs w:val="24"/>
        </w:rPr>
        <w:t>80m</w:t>
      </w:r>
      <w:r w:rsidRPr="005B64FE">
        <w:rPr>
          <w:rFonts w:ascii="Times New Roman" w:hAnsi="Times New Roman" w:cs="Times New Roman" w:hint="eastAsia"/>
          <w:szCs w:val="24"/>
        </w:rPr>
        <w:t>，按</w:t>
      </w:r>
      <w:r w:rsidRPr="005B64FE">
        <w:rPr>
          <w:rFonts w:ascii="Times New Roman" w:hAnsi="Times New Roman" w:cs="Times New Roman" w:hint="eastAsia"/>
          <w:szCs w:val="24"/>
        </w:rPr>
        <w:t>5m</w:t>
      </w:r>
      <w:r w:rsidRPr="005B64FE">
        <w:rPr>
          <w:rFonts w:ascii="Times New Roman" w:hAnsi="Times New Roman" w:cs="Times New Roman" w:hint="eastAsia"/>
          <w:szCs w:val="24"/>
        </w:rPr>
        <w:t>的间隔共布设</w:t>
      </w:r>
      <w:r w:rsidRPr="005B64FE">
        <w:rPr>
          <w:rFonts w:ascii="Times New Roman" w:hAnsi="Times New Roman" w:cs="Times New Roman" w:hint="eastAsia"/>
          <w:szCs w:val="24"/>
        </w:rPr>
        <w:t>17</w:t>
      </w:r>
      <w:r w:rsidRPr="005B64FE">
        <w:rPr>
          <w:rFonts w:ascii="Times New Roman" w:hAnsi="Times New Roman" w:cs="Times New Roman" w:hint="eastAsia"/>
          <w:szCs w:val="24"/>
        </w:rPr>
        <w:t>个监测断面，每个监测断面包括</w:t>
      </w:r>
      <w:r w:rsidRPr="005B64FE">
        <w:rPr>
          <w:rFonts w:ascii="Times New Roman" w:hAnsi="Times New Roman" w:cs="Times New Roman" w:hint="eastAsia"/>
          <w:szCs w:val="24"/>
        </w:rPr>
        <w:t>2</w:t>
      </w:r>
      <w:r w:rsidRPr="005B64FE">
        <w:rPr>
          <w:rFonts w:ascii="Times New Roman" w:hAnsi="Times New Roman" w:cs="Times New Roman" w:hint="eastAsia"/>
          <w:szCs w:val="24"/>
        </w:rPr>
        <w:t>个隧道整体沉降点、</w:t>
      </w:r>
      <w:r>
        <w:rPr>
          <w:rFonts w:ascii="Times New Roman" w:hAnsi="Times New Roman" w:cs="Times New Roman"/>
          <w:szCs w:val="24"/>
        </w:rPr>
        <w:t>2</w:t>
      </w:r>
      <w:r w:rsidRPr="005B64FE">
        <w:rPr>
          <w:rFonts w:ascii="Times New Roman" w:hAnsi="Times New Roman" w:cs="Times New Roman" w:hint="eastAsia"/>
          <w:szCs w:val="24"/>
        </w:rPr>
        <w:t>个无砟轨道结构沉降监测点</w:t>
      </w:r>
      <w:r>
        <w:rPr>
          <w:rFonts w:ascii="Times New Roman" w:hAnsi="Times New Roman" w:cs="Times New Roman" w:hint="eastAsia"/>
          <w:szCs w:val="24"/>
        </w:rPr>
        <w:t>，共四个监测点</w:t>
      </w:r>
      <w:r w:rsidRPr="005B64FE">
        <w:rPr>
          <w:rFonts w:ascii="Times New Roman" w:hAnsi="Times New Roman" w:cs="Times New Roman" w:hint="eastAsia"/>
          <w:szCs w:val="24"/>
        </w:rPr>
        <w:t>。根据现场踏勘及设计资料，盾构下穿段隧道在</w:t>
      </w:r>
      <w:r w:rsidRPr="005B64FE">
        <w:rPr>
          <w:rFonts w:ascii="Times New Roman" w:hAnsi="Times New Roman" w:cs="Times New Roman" w:hint="eastAsia"/>
          <w:szCs w:val="24"/>
        </w:rPr>
        <w:t>K1566+785.246</w:t>
      </w:r>
      <w:r w:rsidRPr="005B64FE">
        <w:rPr>
          <w:rFonts w:ascii="Times New Roman" w:hAnsi="Times New Roman" w:cs="Times New Roman" w:hint="eastAsia"/>
          <w:szCs w:val="24"/>
        </w:rPr>
        <w:t>、</w:t>
      </w:r>
      <w:r w:rsidRPr="005B64FE">
        <w:rPr>
          <w:rFonts w:ascii="Times New Roman" w:hAnsi="Times New Roman" w:cs="Times New Roman" w:hint="eastAsia"/>
          <w:szCs w:val="24"/>
        </w:rPr>
        <w:t>K1566+815.246</w:t>
      </w:r>
      <w:r w:rsidRPr="005B64FE">
        <w:rPr>
          <w:rFonts w:ascii="Times New Roman" w:hAnsi="Times New Roman" w:cs="Times New Roman" w:hint="eastAsia"/>
          <w:szCs w:val="24"/>
        </w:rPr>
        <w:t>及</w:t>
      </w:r>
      <w:r w:rsidRPr="005B64FE">
        <w:rPr>
          <w:rFonts w:ascii="Times New Roman" w:hAnsi="Times New Roman" w:cs="Times New Roman" w:hint="eastAsia"/>
          <w:szCs w:val="24"/>
        </w:rPr>
        <w:t>K1566+845.246</w:t>
      </w:r>
      <w:r w:rsidRPr="005B64FE">
        <w:rPr>
          <w:rFonts w:ascii="Times New Roman" w:hAnsi="Times New Roman" w:cs="Times New Roman" w:hint="eastAsia"/>
          <w:szCs w:val="24"/>
        </w:rPr>
        <w:t>位置处有变形缝，缝宽</w:t>
      </w:r>
      <w:r w:rsidRPr="005B64FE">
        <w:rPr>
          <w:rFonts w:ascii="Times New Roman" w:hAnsi="Times New Roman" w:cs="Times New Roman" w:hint="eastAsia"/>
          <w:szCs w:val="24"/>
        </w:rPr>
        <w:t>10mm</w:t>
      </w:r>
      <w:r w:rsidRPr="005B64FE">
        <w:rPr>
          <w:rFonts w:ascii="Times New Roman" w:hAnsi="Times New Roman" w:cs="Times New Roman" w:hint="eastAsia"/>
          <w:szCs w:val="24"/>
        </w:rPr>
        <w:t>左右，在变形缝位置处加设监测断面</w:t>
      </w:r>
      <w:r>
        <w:rPr>
          <w:rFonts w:ascii="Times New Roman" w:hAnsi="Times New Roman" w:cs="Times New Roman" w:hint="eastAsia"/>
          <w:szCs w:val="24"/>
        </w:rPr>
        <w:t>，共计</w:t>
      </w:r>
      <w:r>
        <w:rPr>
          <w:rFonts w:ascii="Times New Roman" w:hAnsi="Times New Roman" w:cs="Times New Roman" w:hint="eastAsia"/>
          <w:szCs w:val="24"/>
        </w:rPr>
        <w:t>68</w:t>
      </w:r>
      <w:r>
        <w:rPr>
          <w:rFonts w:ascii="Times New Roman" w:hAnsi="Times New Roman" w:cs="Times New Roman" w:hint="eastAsia"/>
          <w:szCs w:val="24"/>
        </w:rPr>
        <w:t>个监测点。</w:t>
      </w:r>
      <w:r w:rsidRPr="005B64FE">
        <w:rPr>
          <w:rFonts w:ascii="Times New Roman" w:hAnsi="Times New Roman" w:cs="Times New Roman" w:hint="eastAsia"/>
          <w:szCs w:val="24"/>
        </w:rPr>
        <w:t>无</w:t>
      </w:r>
      <w:proofErr w:type="gramStart"/>
      <w:r w:rsidRPr="005B64FE">
        <w:rPr>
          <w:rFonts w:ascii="Times New Roman" w:hAnsi="Times New Roman" w:cs="Times New Roman" w:hint="eastAsia"/>
          <w:szCs w:val="24"/>
        </w:rPr>
        <w:t>砟</w:t>
      </w:r>
      <w:proofErr w:type="gramEnd"/>
      <w:r w:rsidRPr="005B64FE">
        <w:rPr>
          <w:rFonts w:ascii="Times New Roman" w:hAnsi="Times New Roman" w:cs="Times New Roman" w:hint="eastAsia"/>
          <w:szCs w:val="24"/>
        </w:rPr>
        <w:t>轨道结构</w:t>
      </w:r>
      <w:r>
        <w:rPr>
          <w:rFonts w:ascii="Times New Roman" w:hAnsi="Times New Roman" w:cs="Times New Roman" w:hint="eastAsia"/>
          <w:szCs w:val="24"/>
        </w:rPr>
        <w:t>及</w:t>
      </w:r>
      <w:r w:rsidRPr="005B64FE">
        <w:rPr>
          <w:rFonts w:ascii="Times New Roman" w:hAnsi="Times New Roman" w:cs="Times New Roman" w:hint="eastAsia"/>
          <w:szCs w:val="24"/>
        </w:rPr>
        <w:t>隧道整体监测</w:t>
      </w:r>
      <w:r>
        <w:rPr>
          <w:rFonts w:ascii="Times New Roman" w:hAnsi="Times New Roman" w:cs="Times New Roman" w:hint="eastAsia"/>
          <w:szCs w:val="24"/>
        </w:rPr>
        <w:t>断面、</w:t>
      </w:r>
      <w:r w:rsidRPr="005B64FE">
        <w:rPr>
          <w:rFonts w:ascii="Times New Roman" w:hAnsi="Times New Roman" w:cs="Times New Roman" w:hint="eastAsia"/>
          <w:szCs w:val="24"/>
        </w:rPr>
        <w:t>沉降点</w:t>
      </w:r>
      <w:r>
        <w:rPr>
          <w:rFonts w:ascii="Times New Roman" w:hAnsi="Times New Roman" w:cs="Times New Roman" w:hint="eastAsia"/>
          <w:szCs w:val="24"/>
        </w:rPr>
        <w:t>分布如图</w:t>
      </w:r>
      <w:proofErr w:type="gramStart"/>
      <w:r>
        <w:rPr>
          <w:rFonts w:ascii="Times New Roman" w:hAnsi="Times New Roman" w:cs="Times New Roman" w:hint="eastAsia"/>
          <w:szCs w:val="24"/>
        </w:rPr>
        <w:t>图</w:t>
      </w:r>
      <w:proofErr w:type="gramEnd"/>
      <w:r w:rsidR="003A7FA6">
        <w:rPr>
          <w:rFonts w:ascii="Times New Roman" w:hAnsi="Times New Roman" w:cs="Times New Roman" w:hint="eastAsia"/>
          <w:szCs w:val="24"/>
        </w:rPr>
        <w:t>2.2-1</w:t>
      </w:r>
      <w:r w:rsidR="003A7FA6">
        <w:rPr>
          <w:rFonts w:ascii="Times New Roman" w:hAnsi="Times New Roman" w:cs="Times New Roman" w:hint="eastAsia"/>
          <w:szCs w:val="24"/>
        </w:rPr>
        <w:t>、图</w:t>
      </w:r>
      <w:r w:rsidR="003A7FA6">
        <w:rPr>
          <w:rFonts w:ascii="Times New Roman" w:hAnsi="Times New Roman" w:cs="Times New Roman" w:hint="eastAsia"/>
          <w:szCs w:val="24"/>
        </w:rPr>
        <w:t>2</w:t>
      </w:r>
      <w:r w:rsidR="003A7FA6">
        <w:rPr>
          <w:rFonts w:ascii="Times New Roman" w:hAnsi="Times New Roman" w:cs="Times New Roman"/>
          <w:szCs w:val="24"/>
        </w:rPr>
        <w:t>.2</w:t>
      </w:r>
      <w:r w:rsidR="003A7FA6">
        <w:rPr>
          <w:rFonts w:ascii="Times New Roman" w:hAnsi="Times New Roman" w:cs="Times New Roman" w:hint="eastAsia"/>
          <w:szCs w:val="24"/>
        </w:rPr>
        <w:t>-</w:t>
      </w:r>
      <w:r w:rsidR="003A7FA6">
        <w:rPr>
          <w:rFonts w:ascii="Times New Roman" w:hAnsi="Times New Roman" w:cs="Times New Roman"/>
          <w:szCs w:val="24"/>
        </w:rPr>
        <w:t>2</w:t>
      </w:r>
      <w:r w:rsidRPr="005B64FE">
        <w:rPr>
          <w:rFonts w:ascii="Times New Roman" w:hAnsi="Times New Roman" w:cs="Times New Roman" w:hint="eastAsia"/>
          <w:szCs w:val="24"/>
        </w:rPr>
        <w:t>所示。</w:t>
      </w:r>
    </w:p>
    <w:p w14:paraId="0B9BEFB7" w14:textId="77777777" w:rsidR="005A7922" w:rsidRDefault="005A7922" w:rsidP="005A7922">
      <w:r>
        <w:rPr>
          <w:rFonts w:hint="eastAsia"/>
        </w:rPr>
        <w:object w:dxaOrig="9311" w:dyaOrig="5427" w14:anchorId="45E55F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7" o:spid="_x0000_i1033" type="#_x0000_t75" style="width:423pt;height:250.8pt;mso-position-horizontal-relative:page;mso-position-vertical-relative:page" o:ole="">
            <v:fill o:detectmouseclick="t"/>
            <v:imagedata r:id="rId7" o:title="" croptop="5655f" cropbottom="5616f" cropleft="10005f" cropright="22001f"/>
            <o:lock v:ext="edit" aspectratio="f"/>
          </v:shape>
          <o:OLEObject Type="Embed" ProgID="AutoCAD.Drawing.19" ShapeID="对象 237" DrawAspect="Content" ObjectID="_1638293050" r:id="rId8">
            <o:FieldCodes>\* MERGEFORMAT</o:FieldCodes>
          </o:OLEObject>
        </w:object>
      </w:r>
    </w:p>
    <w:p w14:paraId="18643BA2" w14:textId="2ED54F5B" w:rsidR="003A7FA6" w:rsidRDefault="005A7922" w:rsidP="003A7FA6">
      <w:pPr>
        <w:jc w:val="center"/>
        <w:rPr>
          <w:rFonts w:ascii="仿宋" w:eastAsia="仿宋" w:hAnsi="仿宋" w:cs="仿宋" w:hint="eastAsia"/>
          <w:sz w:val="21"/>
          <w:szCs w:val="21"/>
        </w:rPr>
      </w:pPr>
      <w:r>
        <w:rPr>
          <w:rFonts w:ascii="仿宋" w:eastAsia="仿宋" w:hAnsi="仿宋" w:cs="仿宋" w:hint="eastAsia"/>
          <w:sz w:val="21"/>
          <w:szCs w:val="21"/>
        </w:rPr>
        <w:t>图2.2-1 京广高铁浏阳河隧道监测布点</w:t>
      </w:r>
      <w:r w:rsidR="003A7FA6">
        <w:rPr>
          <w:rFonts w:ascii="仿宋" w:eastAsia="仿宋" w:hAnsi="仿宋" w:cs="仿宋" w:hint="eastAsia"/>
          <w:sz w:val="21"/>
          <w:szCs w:val="21"/>
        </w:rPr>
        <w:t>图</w:t>
      </w:r>
    </w:p>
    <w:p w14:paraId="35F5ABC2" w14:textId="631EC76B" w:rsidR="003A7FA6" w:rsidRDefault="003A7FA6" w:rsidP="003A7FA6">
      <w:pPr>
        <w:rPr>
          <w:rFonts w:ascii="仿宋" w:eastAsia="仿宋" w:hAnsi="仿宋" w:cs="仿宋" w:hint="eastAsia"/>
          <w:sz w:val="21"/>
          <w:szCs w:val="21"/>
        </w:rPr>
      </w:pPr>
      <w:r>
        <w:rPr>
          <w:rFonts w:ascii="仿宋" w:eastAsia="仿宋" w:hAnsi="仿宋" w:cs="仿宋" w:hint="eastAsia"/>
          <w:sz w:val="21"/>
          <w:szCs w:val="21"/>
        </w:rPr>
        <w:object w:dxaOrig="5177" w:dyaOrig="5317" w14:anchorId="401C0746">
          <v:shape id="对象 348" o:spid="_x0000_i1039" type="#_x0000_t75" style="width:417.6pt;height:383.4pt;mso-position-horizontal-relative:page;mso-position-vertical-relative:page" o:ole="">
            <v:fill o:detectmouseclick="t"/>
            <v:imagedata r:id="rId9" o:title="" croptop="943f" cropbottom="17563f" cropleft="19743f" cropright="26839f"/>
            <o:lock v:ext="edit" aspectratio="f"/>
          </v:shape>
          <o:OLEObject Type="Embed" ProgID="AutoCAD.Drawing.19" ShapeID="对象 348" DrawAspect="Content" ObjectID="_1638293051" r:id="rId10">
            <o:FieldCodes>\* MERGEFORMAT</o:FieldCodes>
          </o:OLEObject>
        </w:object>
      </w:r>
    </w:p>
    <w:p w14:paraId="63C04B8A" w14:textId="7FF48C82" w:rsidR="003A7FA6" w:rsidRDefault="003A7FA6" w:rsidP="003A7FA6">
      <w:pPr>
        <w:jc w:val="center"/>
        <w:rPr>
          <w:rFonts w:ascii="仿宋" w:eastAsia="仿宋" w:hAnsi="仿宋" w:cs="仿宋" w:hint="eastAsia"/>
          <w:sz w:val="21"/>
          <w:szCs w:val="21"/>
        </w:rPr>
      </w:pPr>
      <w:r>
        <w:rPr>
          <w:rFonts w:ascii="仿宋" w:eastAsia="仿宋" w:hAnsi="仿宋" w:cs="仿宋" w:hint="eastAsia"/>
          <w:sz w:val="21"/>
          <w:szCs w:val="21"/>
        </w:rPr>
        <w:t>图2.2-1 京广高铁浏阳河隧道监测布点</w:t>
      </w:r>
      <w:r>
        <w:rPr>
          <w:rFonts w:ascii="仿宋" w:eastAsia="仿宋" w:hAnsi="仿宋" w:cs="仿宋" w:hint="eastAsia"/>
          <w:sz w:val="21"/>
          <w:szCs w:val="21"/>
        </w:rPr>
        <w:t>图</w:t>
      </w:r>
      <w:r w:rsidR="00507A15">
        <w:rPr>
          <w:rFonts w:ascii="仿宋" w:eastAsia="仿宋" w:hAnsi="仿宋" w:cs="仿宋" w:hint="eastAsia"/>
          <w:sz w:val="21"/>
          <w:szCs w:val="21"/>
        </w:rPr>
        <w:t>（2）</w:t>
      </w:r>
    </w:p>
    <w:p w14:paraId="2A60D037" w14:textId="4A0ED45C" w:rsidR="003A7FA6" w:rsidRPr="003A7FA6" w:rsidRDefault="003A7FA6" w:rsidP="003A7FA6">
      <w:pPr>
        <w:rPr>
          <w:rFonts w:ascii="仿宋" w:eastAsia="仿宋" w:hAnsi="仿宋" w:cs="仿宋" w:hint="eastAsia"/>
          <w:sz w:val="21"/>
          <w:szCs w:val="21"/>
        </w:rPr>
        <w:sectPr w:rsidR="003A7FA6" w:rsidRPr="003A7FA6">
          <w:pgSz w:w="11906" w:h="16838"/>
          <w:pgMar w:top="1440" w:right="1800" w:bottom="1440" w:left="1800" w:header="851" w:footer="992" w:gutter="0"/>
          <w:cols w:space="425"/>
          <w:docGrid w:type="lines" w:linePitch="312"/>
        </w:sectPr>
      </w:pPr>
    </w:p>
    <w:p w14:paraId="1FB30AFB" w14:textId="77777777" w:rsidR="002F1FFC" w:rsidRDefault="002F1FFC" w:rsidP="002F1FFC">
      <w:pPr>
        <w:pStyle w:val="2"/>
      </w:pPr>
      <w:r>
        <w:rPr>
          <w:rFonts w:hint="eastAsia"/>
        </w:rPr>
        <w:lastRenderedPageBreak/>
        <w:t>3.有限元模型分析</w:t>
      </w:r>
    </w:p>
    <w:p w14:paraId="32B90E16" w14:textId="77777777" w:rsidR="002F1FFC" w:rsidRDefault="002F1FFC" w:rsidP="002F1FFC">
      <w:pPr>
        <w:pStyle w:val="3"/>
      </w:pPr>
      <w:r>
        <w:rPr>
          <w:rFonts w:hint="eastAsia"/>
        </w:rPr>
        <w:t>3.1</w:t>
      </w:r>
      <w:r>
        <w:rPr>
          <w:rFonts w:hint="eastAsia"/>
        </w:rPr>
        <w:t>有限元模型建立</w:t>
      </w:r>
    </w:p>
    <w:p w14:paraId="005E1FBD" w14:textId="215AA567" w:rsidR="002F1FFC" w:rsidRPr="00CC0DCF" w:rsidRDefault="003E1290" w:rsidP="00CC0DCF">
      <w:pPr>
        <w:ind w:firstLineChars="200" w:firstLine="480"/>
      </w:pPr>
      <w:r>
        <w:rPr>
          <w:rFonts w:ascii="Times New Roman" w:hAnsi="Times New Roman" w:cs="Times New Roman" w:hint="eastAsia"/>
          <w:szCs w:val="24"/>
        </w:rPr>
        <w:t>有限元的基本思想就是将连续域中的无限自由度问题转化为离散域中的有限自由度问题。</w:t>
      </w:r>
      <w:r w:rsidR="00DD4D6E">
        <w:rPr>
          <w:rFonts w:ascii="Times New Roman" w:hAnsi="Times New Roman" w:cs="Times New Roman" w:hint="eastAsia"/>
          <w:szCs w:val="24"/>
        </w:rPr>
        <w:t>本文</w:t>
      </w:r>
      <w:r w:rsidR="00CC0DCF" w:rsidRPr="00CC0DCF">
        <w:rPr>
          <w:rFonts w:ascii="Times New Roman" w:hAnsi="Times New Roman" w:cs="Times New Roman" w:hint="eastAsia"/>
          <w:szCs w:val="24"/>
        </w:rPr>
        <w:t>使用</w:t>
      </w:r>
      <w:r w:rsidR="00CC0DCF" w:rsidRPr="00CC0DCF">
        <w:rPr>
          <w:rFonts w:ascii="Times New Roman" w:hAnsi="Times New Roman" w:cs="Times New Roman" w:hint="eastAsia"/>
          <w:szCs w:val="24"/>
        </w:rPr>
        <w:t>Midas</w:t>
      </w:r>
      <w:r w:rsidR="00CC0DCF" w:rsidRPr="00CC0DCF">
        <w:rPr>
          <w:rFonts w:ascii="Times New Roman" w:hAnsi="Times New Roman" w:cs="Times New Roman"/>
          <w:szCs w:val="24"/>
        </w:rPr>
        <w:t>/GTS NX</w:t>
      </w:r>
      <w:r w:rsidR="00CC0DCF" w:rsidRPr="00CC0DCF">
        <w:rPr>
          <w:rFonts w:ascii="Times New Roman" w:hAnsi="Times New Roman" w:cs="Times New Roman" w:hint="eastAsia"/>
          <w:szCs w:val="24"/>
        </w:rPr>
        <w:t>软件进行数值模拟分析，根据盾构隧道与京广铁路浏阳河隧道的空间位置关系，建立三维有限元计算模型。</w:t>
      </w:r>
      <w:r w:rsidR="00407662">
        <w:rPr>
          <w:rFonts w:ascii="Times New Roman" w:hAnsi="Times New Roman" w:cs="Times New Roman" w:hint="eastAsia"/>
          <w:szCs w:val="24"/>
        </w:rPr>
        <w:t>数值计算中，</w:t>
      </w:r>
      <w:r w:rsidR="002F1FFC" w:rsidRPr="002F1FFC">
        <w:rPr>
          <w:rFonts w:ascii="Times New Roman" w:hAnsi="Times New Roman" w:cs="Times New Roman" w:hint="eastAsia"/>
          <w:szCs w:val="24"/>
        </w:rPr>
        <w:t>模型尺寸</w:t>
      </w:r>
      <w:r w:rsidR="00407662">
        <w:rPr>
          <w:rFonts w:ascii="Times New Roman" w:hAnsi="Times New Roman" w:cs="Times New Roman" w:hint="eastAsia"/>
          <w:szCs w:val="24"/>
        </w:rPr>
        <w:t>长度为</w:t>
      </w:r>
      <w:r w:rsidR="002F1FFC" w:rsidRPr="002F1FFC">
        <w:rPr>
          <w:rFonts w:ascii="Times New Roman" w:hAnsi="Times New Roman" w:cs="Times New Roman"/>
          <w:szCs w:val="24"/>
        </w:rPr>
        <w:t xml:space="preserve"> 120m </w:t>
      </w:r>
      <w:r w:rsidR="00407662">
        <w:rPr>
          <w:rFonts w:ascii="Times New Roman" w:hAnsi="Times New Roman" w:cs="Times New Roman" w:hint="eastAsia"/>
          <w:szCs w:val="24"/>
        </w:rPr>
        <w:t>，宽度为</w:t>
      </w:r>
      <w:r w:rsidR="002F1FFC" w:rsidRPr="002F1FFC">
        <w:rPr>
          <w:rFonts w:ascii="Times New Roman" w:hAnsi="Times New Roman" w:cs="Times New Roman"/>
          <w:szCs w:val="24"/>
        </w:rPr>
        <w:t xml:space="preserve">120m </w:t>
      </w:r>
      <w:r w:rsidR="00407662">
        <w:rPr>
          <w:rFonts w:ascii="Times New Roman" w:hAnsi="Times New Roman" w:cs="Times New Roman" w:hint="eastAsia"/>
          <w:szCs w:val="24"/>
        </w:rPr>
        <w:t>，高度为</w:t>
      </w:r>
      <w:r w:rsidR="002F1FFC" w:rsidRPr="002F1FFC">
        <w:rPr>
          <w:rFonts w:ascii="Times New Roman" w:hAnsi="Times New Roman" w:cs="Times New Roman"/>
          <w:szCs w:val="24"/>
        </w:rPr>
        <w:t xml:space="preserve">80m </w:t>
      </w:r>
      <w:r w:rsidR="002F1FFC" w:rsidRPr="002F1FFC">
        <w:rPr>
          <w:rFonts w:ascii="Times New Roman" w:hAnsi="Times New Roman" w:cs="Times New Roman"/>
          <w:szCs w:val="24"/>
        </w:rPr>
        <w:t>，土体采用实体单</w:t>
      </w:r>
      <w:r w:rsidR="002F1FFC" w:rsidRPr="002F1FFC">
        <w:rPr>
          <w:rFonts w:ascii="Times New Roman" w:hAnsi="Times New Roman" w:cs="Times New Roman" w:hint="eastAsia"/>
          <w:szCs w:val="24"/>
        </w:rPr>
        <w:t>元，浏阳河隧道及地铁盾构隧道均采用板单元模拟，其尺寸、属性</w:t>
      </w:r>
      <w:r>
        <w:rPr>
          <w:rFonts w:ascii="Times New Roman" w:hAnsi="Times New Roman" w:cs="Times New Roman" w:hint="eastAsia"/>
          <w:szCs w:val="24"/>
        </w:rPr>
        <w:t>根据施工图纸</w:t>
      </w:r>
      <w:r w:rsidR="002F1FFC" w:rsidRPr="002F1FFC">
        <w:rPr>
          <w:rFonts w:ascii="Times New Roman" w:hAnsi="Times New Roman" w:cs="Times New Roman" w:hint="eastAsia"/>
          <w:szCs w:val="24"/>
        </w:rPr>
        <w:t>给定。计算模型中，浏阳河隧道衬砌每隔</w:t>
      </w:r>
      <w:r w:rsidR="002F1FFC" w:rsidRPr="002F1FFC">
        <w:rPr>
          <w:rFonts w:ascii="Times New Roman" w:hAnsi="Times New Roman" w:cs="Times New Roman"/>
          <w:szCs w:val="24"/>
        </w:rPr>
        <w:t>30m</w:t>
      </w:r>
      <w:r w:rsidR="002F1FFC" w:rsidRPr="002F1FFC">
        <w:rPr>
          <w:rFonts w:ascii="Times New Roman" w:hAnsi="Times New Roman" w:cs="Times New Roman"/>
          <w:szCs w:val="24"/>
        </w:rPr>
        <w:t>设置</w:t>
      </w:r>
      <w:r w:rsidR="00407662">
        <w:rPr>
          <w:rFonts w:ascii="Times New Roman" w:hAnsi="Times New Roman" w:cs="Times New Roman" w:hint="eastAsia"/>
          <w:szCs w:val="24"/>
        </w:rPr>
        <w:t>1</w:t>
      </w:r>
      <w:r w:rsidR="002F1FFC" w:rsidRPr="002F1FFC">
        <w:rPr>
          <w:rFonts w:ascii="Times New Roman" w:hAnsi="Times New Roman" w:cs="Times New Roman"/>
          <w:szCs w:val="24"/>
        </w:rPr>
        <w:t>道环向变形缝，共设置</w:t>
      </w:r>
      <w:r w:rsidR="002F1FFC" w:rsidRPr="002F1FFC">
        <w:rPr>
          <w:rFonts w:ascii="Times New Roman" w:hAnsi="Times New Roman" w:cs="Times New Roman"/>
          <w:szCs w:val="24"/>
        </w:rPr>
        <w:t>3</w:t>
      </w:r>
      <w:r w:rsidR="002F1FFC" w:rsidRPr="002F1FFC">
        <w:rPr>
          <w:rFonts w:ascii="Times New Roman" w:hAnsi="Times New Roman" w:cs="Times New Roman"/>
          <w:szCs w:val="24"/>
        </w:rPr>
        <w:t>道</w:t>
      </w:r>
      <w:r w:rsidR="00E234DE">
        <w:rPr>
          <w:rFonts w:ascii="Times New Roman" w:hAnsi="Times New Roman" w:cs="Times New Roman" w:hint="eastAsia"/>
          <w:szCs w:val="24"/>
        </w:rPr>
        <w:t>变形缝</w:t>
      </w:r>
      <w:r w:rsidR="002F1FFC" w:rsidRPr="002F1FFC">
        <w:rPr>
          <w:rFonts w:ascii="Times New Roman" w:hAnsi="Times New Roman" w:cs="Times New Roman"/>
          <w:szCs w:val="24"/>
        </w:rPr>
        <w:t>，</w:t>
      </w:r>
      <w:r w:rsidR="002F1FFC" w:rsidRPr="002F1FFC">
        <w:rPr>
          <w:rFonts w:ascii="Times New Roman" w:hAnsi="Times New Roman" w:cs="Times New Roman" w:hint="eastAsia"/>
          <w:szCs w:val="24"/>
        </w:rPr>
        <w:t>采用实体填充。</w:t>
      </w:r>
      <w:r w:rsidR="00B5171F">
        <w:rPr>
          <w:rFonts w:ascii="Times New Roman" w:hAnsi="Times New Roman" w:cs="Times New Roman" w:hint="eastAsia"/>
          <w:szCs w:val="24"/>
        </w:rPr>
        <w:t>模型主要物理学参数如表</w:t>
      </w:r>
      <w:r w:rsidR="00B5171F">
        <w:rPr>
          <w:rFonts w:ascii="Times New Roman" w:hAnsi="Times New Roman" w:cs="Times New Roman" w:hint="eastAsia"/>
          <w:szCs w:val="24"/>
        </w:rPr>
        <w:t>1</w:t>
      </w:r>
      <w:r w:rsidR="00B5171F">
        <w:rPr>
          <w:rFonts w:ascii="Times New Roman" w:hAnsi="Times New Roman" w:cs="Times New Roman" w:hint="eastAsia"/>
          <w:szCs w:val="24"/>
        </w:rPr>
        <w:t>所示，</w:t>
      </w:r>
      <w:r w:rsidR="00B5171F" w:rsidRPr="002F1FFC">
        <w:rPr>
          <w:rFonts w:ascii="Times New Roman" w:hAnsi="Times New Roman" w:cs="Times New Roman"/>
          <w:szCs w:val="24"/>
        </w:rPr>
        <w:t>计算模</w:t>
      </w:r>
      <w:r w:rsidR="00B5171F" w:rsidRPr="002F1FFC">
        <w:rPr>
          <w:rFonts w:ascii="Times New Roman" w:hAnsi="Times New Roman" w:cs="Times New Roman" w:hint="eastAsia"/>
          <w:szCs w:val="24"/>
        </w:rPr>
        <w:t>型如图</w:t>
      </w:r>
      <w:r w:rsidR="00B5171F">
        <w:rPr>
          <w:rFonts w:ascii="Times New Roman" w:hAnsi="Times New Roman" w:cs="Times New Roman"/>
          <w:szCs w:val="24"/>
        </w:rPr>
        <w:t>3.1</w:t>
      </w:r>
      <w:r w:rsidR="00B5171F">
        <w:rPr>
          <w:rFonts w:ascii="Times New Roman" w:hAnsi="Times New Roman" w:cs="Times New Roman" w:hint="eastAsia"/>
          <w:szCs w:val="24"/>
        </w:rPr>
        <w:t>-</w:t>
      </w:r>
      <w:r w:rsidR="00B5171F">
        <w:rPr>
          <w:rFonts w:ascii="Times New Roman" w:hAnsi="Times New Roman" w:cs="Times New Roman"/>
          <w:szCs w:val="24"/>
        </w:rPr>
        <w:t>1</w:t>
      </w:r>
      <w:r w:rsidR="00B5171F" w:rsidRPr="002F1FFC">
        <w:rPr>
          <w:rFonts w:ascii="Times New Roman" w:hAnsi="Times New Roman" w:cs="Times New Roman"/>
          <w:szCs w:val="24"/>
        </w:rPr>
        <w:t>所示</w:t>
      </w:r>
      <w:r w:rsidR="002F1FFC" w:rsidRPr="002F1FFC">
        <w:rPr>
          <w:rFonts w:ascii="Times New Roman" w:hAnsi="Times New Roman" w:cs="Times New Roman"/>
          <w:szCs w:val="24"/>
        </w:rPr>
        <w:t>。</w:t>
      </w:r>
    </w:p>
    <w:p w14:paraId="75C3AB1D" w14:textId="2D8828CD" w:rsidR="002F1FFC" w:rsidRDefault="002F1FFC" w:rsidP="00B5171F">
      <w:pPr>
        <w:ind w:firstLineChars="200" w:firstLine="480"/>
        <w:rPr>
          <w:rFonts w:ascii="Times New Roman" w:hAnsi="Times New Roman" w:cs="Times New Roman"/>
          <w:szCs w:val="24"/>
        </w:rPr>
      </w:pPr>
      <w:r w:rsidRPr="002F1FFC">
        <w:rPr>
          <w:rFonts w:ascii="Times New Roman" w:hAnsi="Times New Roman" w:cs="Times New Roman" w:hint="eastAsia"/>
          <w:szCs w:val="24"/>
        </w:rPr>
        <w:t>模型采用位移边界，</w:t>
      </w:r>
      <w:r w:rsidR="00407662">
        <w:rPr>
          <w:rFonts w:ascii="Times New Roman" w:hAnsi="Times New Roman" w:cs="Times New Roman" w:hint="eastAsia"/>
          <w:szCs w:val="24"/>
        </w:rPr>
        <w:t>顶部</w:t>
      </w:r>
      <w:r w:rsidRPr="002F1FFC">
        <w:rPr>
          <w:rFonts w:ascii="Times New Roman" w:hAnsi="Times New Roman" w:cs="Times New Roman" w:hint="eastAsia"/>
          <w:szCs w:val="24"/>
        </w:rPr>
        <w:t>上表面为自由边界，其余各外表面法线方向的位移</w:t>
      </w:r>
      <w:r w:rsidR="00407662">
        <w:rPr>
          <w:rFonts w:ascii="Times New Roman" w:hAnsi="Times New Roman" w:cs="Times New Roman" w:hint="eastAsia"/>
          <w:szCs w:val="24"/>
        </w:rPr>
        <w:t>均受到约束</w:t>
      </w:r>
      <w:r w:rsidRPr="002F1FFC">
        <w:rPr>
          <w:rFonts w:ascii="Times New Roman" w:hAnsi="Times New Roman" w:cs="Times New Roman" w:hint="eastAsia"/>
          <w:szCs w:val="24"/>
        </w:rPr>
        <w:t>。</w:t>
      </w:r>
      <w:r w:rsidR="00407662">
        <w:rPr>
          <w:rFonts w:ascii="Times New Roman" w:hAnsi="Times New Roman" w:cs="Times New Roman" w:hint="eastAsia"/>
          <w:szCs w:val="24"/>
        </w:rPr>
        <w:t>既有</w:t>
      </w:r>
      <w:r w:rsidRPr="002F1FFC">
        <w:rPr>
          <w:rFonts w:ascii="Times New Roman" w:hAnsi="Times New Roman" w:cs="Times New Roman" w:hint="eastAsia"/>
          <w:szCs w:val="24"/>
        </w:rPr>
        <w:t>隧道衬砌在变形缝间的连接采用纵向位移边界处理。模型中模拟了初始地应力的形成及盾构施工的全过程</w:t>
      </w:r>
      <w:r w:rsidRPr="002F1FFC">
        <w:rPr>
          <w:rFonts w:ascii="Times New Roman" w:hAnsi="Times New Roman" w:cs="Times New Roman"/>
          <w:szCs w:val="24"/>
        </w:rPr>
        <w:t>，初始应</w:t>
      </w:r>
      <w:r w:rsidRPr="002F1FFC">
        <w:rPr>
          <w:rFonts w:ascii="Times New Roman" w:hAnsi="Times New Roman" w:cs="Times New Roman" w:hint="eastAsia"/>
          <w:szCs w:val="24"/>
        </w:rPr>
        <w:t>力场见图</w:t>
      </w:r>
      <w:r w:rsidR="007C5BAA">
        <w:rPr>
          <w:rFonts w:ascii="Times New Roman" w:hAnsi="Times New Roman" w:cs="Times New Roman"/>
          <w:szCs w:val="24"/>
        </w:rPr>
        <w:t>3.1</w:t>
      </w:r>
      <w:r w:rsidR="007C5BAA">
        <w:rPr>
          <w:rFonts w:ascii="Times New Roman" w:hAnsi="Times New Roman" w:cs="Times New Roman" w:hint="eastAsia"/>
          <w:szCs w:val="24"/>
        </w:rPr>
        <w:t>-</w:t>
      </w:r>
      <w:r w:rsidR="007C5BAA">
        <w:rPr>
          <w:rFonts w:ascii="Times New Roman" w:hAnsi="Times New Roman" w:cs="Times New Roman"/>
          <w:szCs w:val="24"/>
        </w:rPr>
        <w:t>2</w:t>
      </w:r>
      <w:r w:rsidRPr="002F1FFC">
        <w:rPr>
          <w:rFonts w:ascii="Times New Roman" w:hAnsi="Times New Roman" w:cs="Times New Roman"/>
          <w:szCs w:val="24"/>
        </w:rPr>
        <w:t>所示。在下穿盾构隧道计算范围内，每次向</w:t>
      </w:r>
      <w:r w:rsidRPr="002F1FFC">
        <w:rPr>
          <w:rFonts w:ascii="Times New Roman" w:hAnsi="Times New Roman" w:cs="Times New Roman" w:hint="eastAsia"/>
          <w:szCs w:val="24"/>
        </w:rPr>
        <w:t>掘进方向推进</w:t>
      </w:r>
      <w:proofErr w:type="gramStart"/>
      <w:r w:rsidRPr="002F1FFC">
        <w:rPr>
          <w:rFonts w:ascii="Times New Roman" w:hAnsi="Times New Roman" w:cs="Times New Roman" w:hint="eastAsia"/>
          <w:szCs w:val="24"/>
        </w:rPr>
        <w:t>单个管节</w:t>
      </w:r>
      <w:proofErr w:type="gramEnd"/>
      <w:r w:rsidRPr="002F1FFC">
        <w:rPr>
          <w:rFonts w:ascii="Times New Roman" w:hAnsi="Times New Roman" w:cs="Times New Roman" w:hint="eastAsia"/>
          <w:szCs w:val="24"/>
        </w:rPr>
        <w:t>长度，</w:t>
      </w:r>
      <w:proofErr w:type="gramStart"/>
      <w:r w:rsidRPr="002F1FFC">
        <w:rPr>
          <w:rFonts w:ascii="Times New Roman" w:hAnsi="Times New Roman" w:cs="Times New Roman" w:hint="eastAsia"/>
          <w:szCs w:val="24"/>
        </w:rPr>
        <w:t>每个管节</w:t>
      </w:r>
      <w:proofErr w:type="gramEnd"/>
      <w:r w:rsidRPr="002F1FFC">
        <w:rPr>
          <w:rFonts w:ascii="Times New Roman" w:hAnsi="Times New Roman" w:cs="Times New Roman" w:hint="eastAsia"/>
          <w:szCs w:val="24"/>
        </w:rPr>
        <w:t>单元采用板单元进行激活模拟。二次注浆范围在高铁隧道中心里程前后各</w:t>
      </w:r>
      <w:r w:rsidRPr="002F1FFC">
        <w:rPr>
          <w:rFonts w:ascii="Times New Roman" w:hAnsi="Times New Roman" w:cs="Times New Roman"/>
          <w:szCs w:val="24"/>
        </w:rPr>
        <w:t xml:space="preserve"> 30m </w:t>
      </w:r>
      <w:r w:rsidRPr="002F1FFC">
        <w:rPr>
          <w:rFonts w:ascii="Times New Roman" w:hAnsi="Times New Roman" w:cs="Times New Roman"/>
          <w:szCs w:val="24"/>
        </w:rPr>
        <w:t>。盾</w:t>
      </w:r>
      <w:r w:rsidRPr="002F1FFC">
        <w:rPr>
          <w:rFonts w:ascii="Times New Roman" w:hAnsi="Times New Roman" w:cs="Times New Roman" w:hint="eastAsia"/>
          <w:szCs w:val="24"/>
        </w:rPr>
        <w:t>构机每天推进按</w:t>
      </w:r>
      <w:r w:rsidRPr="002F1FFC">
        <w:rPr>
          <w:rFonts w:ascii="Times New Roman" w:hAnsi="Times New Roman" w:cs="Times New Roman"/>
          <w:szCs w:val="24"/>
        </w:rPr>
        <w:t xml:space="preserve"> 6 </w:t>
      </w:r>
      <w:r w:rsidRPr="002F1FFC">
        <w:rPr>
          <w:rFonts w:ascii="Times New Roman" w:hAnsi="Times New Roman" w:cs="Times New Roman"/>
          <w:szCs w:val="24"/>
        </w:rPr>
        <w:t>环</w:t>
      </w:r>
      <w:r w:rsidRPr="002F1FFC">
        <w:rPr>
          <w:rFonts w:ascii="Times New Roman" w:hAnsi="Times New Roman" w:cs="Times New Roman"/>
          <w:szCs w:val="24"/>
        </w:rPr>
        <w:t xml:space="preserve"> </w:t>
      </w:r>
      <w:r w:rsidRPr="002F1FFC">
        <w:rPr>
          <w:rFonts w:ascii="Times New Roman" w:hAnsi="Times New Roman" w:cs="Times New Roman"/>
          <w:szCs w:val="24"/>
        </w:rPr>
        <w:t>考虑，计算中假定，</w:t>
      </w:r>
      <w:r w:rsidRPr="002F1FFC">
        <w:rPr>
          <w:rFonts w:ascii="Times New Roman" w:hAnsi="Times New Roman" w:cs="Times New Roman"/>
          <w:szCs w:val="24"/>
        </w:rPr>
        <w:t xml:space="preserve">1d </w:t>
      </w:r>
      <w:r w:rsidRPr="002F1FFC">
        <w:rPr>
          <w:rFonts w:ascii="Times New Roman" w:hAnsi="Times New Roman" w:cs="Times New Roman"/>
          <w:szCs w:val="24"/>
        </w:rPr>
        <w:t>的注浆</w:t>
      </w:r>
      <w:r w:rsidRPr="002F1FFC">
        <w:rPr>
          <w:rFonts w:ascii="Times New Roman" w:hAnsi="Times New Roman" w:cs="Times New Roman" w:hint="eastAsia"/>
          <w:szCs w:val="24"/>
        </w:rPr>
        <w:t>层弹性模量是</w:t>
      </w:r>
      <w:r w:rsidRPr="002F1FFC">
        <w:rPr>
          <w:rFonts w:ascii="Times New Roman" w:hAnsi="Times New Roman" w:cs="Times New Roman"/>
          <w:szCs w:val="24"/>
        </w:rPr>
        <w:t xml:space="preserve"> 30M Pa</w:t>
      </w:r>
      <w:r w:rsidRPr="002F1FFC">
        <w:rPr>
          <w:rFonts w:ascii="Times New Roman" w:hAnsi="Times New Roman" w:cs="Times New Roman"/>
          <w:szCs w:val="24"/>
        </w:rPr>
        <w:t>，采用板单元模拟，利用单元生死</w:t>
      </w:r>
      <w:r w:rsidRPr="002F1FFC">
        <w:rPr>
          <w:rFonts w:ascii="Times New Roman" w:hAnsi="Times New Roman" w:cs="Times New Roman" w:hint="eastAsia"/>
          <w:szCs w:val="24"/>
        </w:rPr>
        <w:t>法在盾构管片推进６</w:t>
      </w:r>
      <w:r w:rsidRPr="002F1FFC">
        <w:rPr>
          <w:rFonts w:ascii="Times New Roman" w:hAnsi="Times New Roman" w:cs="Times New Roman"/>
          <w:szCs w:val="24"/>
        </w:rPr>
        <w:t>m</w:t>
      </w:r>
      <w:r w:rsidRPr="002F1FFC">
        <w:rPr>
          <w:rFonts w:ascii="Times New Roman" w:hAnsi="Times New Roman" w:cs="Times New Roman"/>
          <w:szCs w:val="24"/>
        </w:rPr>
        <w:t>后进行激活</w:t>
      </w:r>
      <w:r w:rsidRPr="002F1FFC">
        <w:rPr>
          <w:rFonts w:ascii="Times New Roman" w:hAnsi="Times New Roman" w:cs="Times New Roman" w:hint="eastAsia"/>
          <w:szCs w:val="24"/>
        </w:rPr>
        <w:t>。</w:t>
      </w:r>
    </w:p>
    <w:p w14:paraId="5B9205C8" w14:textId="40059607" w:rsidR="00B5171F" w:rsidRPr="00B5171F" w:rsidRDefault="00B5171F" w:rsidP="00B5171F">
      <w:pPr>
        <w:pStyle w:val="ac"/>
      </w:pPr>
      <w:r w:rsidRPr="00B5171F">
        <w:rPr>
          <w:rFonts w:hint="eastAsia"/>
        </w:rPr>
        <w:t>表</w:t>
      </w:r>
      <w:r w:rsidR="005A7922">
        <w:rPr>
          <w:rFonts w:hint="eastAsia"/>
        </w:rPr>
        <w:t>1</w:t>
      </w:r>
      <w:r w:rsidR="005A7922">
        <w:t xml:space="preserve">  </w:t>
      </w:r>
      <w:r w:rsidRPr="00B5171F">
        <w:rPr>
          <w:rFonts w:hint="eastAsia"/>
        </w:rPr>
        <w:t>模型主要物理学参数</w:t>
      </w:r>
    </w:p>
    <w:tbl>
      <w:tblPr>
        <w:tblStyle w:val="2-51"/>
        <w:tblW w:w="5000" w:type="pct"/>
        <w:tblLook w:val="0660" w:firstRow="1" w:lastRow="1" w:firstColumn="0" w:lastColumn="0" w:noHBand="1" w:noVBand="1"/>
      </w:tblPr>
      <w:tblGrid>
        <w:gridCol w:w="1976"/>
        <w:gridCol w:w="1269"/>
        <w:gridCol w:w="1266"/>
        <w:gridCol w:w="1266"/>
        <w:gridCol w:w="1266"/>
        <w:gridCol w:w="1263"/>
      </w:tblGrid>
      <w:tr w:rsidR="00B5171F" w:rsidRPr="002A39C0" w14:paraId="47E319BB" w14:textId="77777777" w:rsidTr="00710C6D">
        <w:trPr>
          <w:cnfStyle w:val="100000000000" w:firstRow="1" w:lastRow="0" w:firstColumn="0" w:lastColumn="0" w:oddVBand="0" w:evenVBand="0" w:oddHBand="0" w:evenHBand="0" w:firstRowFirstColumn="0" w:firstRowLastColumn="0" w:lastRowFirstColumn="0" w:lastRowLastColumn="0"/>
          <w:trHeight w:val="453"/>
        </w:trPr>
        <w:tc>
          <w:tcPr>
            <w:tcW w:w="904" w:type="pct"/>
            <w:shd w:val="clear" w:color="auto" w:fill="FFFFFF" w:themeFill="background1"/>
            <w:noWrap/>
          </w:tcPr>
          <w:p w14:paraId="3FC86E37" w14:textId="77777777" w:rsidR="00B5171F" w:rsidRPr="002A39C0" w:rsidRDefault="00B5171F" w:rsidP="00710C6D">
            <w:pPr>
              <w:spacing w:line="240" w:lineRule="auto"/>
              <w:rPr>
                <w:rFonts w:eastAsiaTheme="minorEastAsia"/>
                <w:color w:val="000000" w:themeColor="text1"/>
                <w:sz w:val="22"/>
              </w:rPr>
            </w:pPr>
            <w:r>
              <w:rPr>
                <w:rFonts w:eastAsiaTheme="minorEastAsia" w:hint="eastAsia"/>
                <w:color w:val="000000" w:themeColor="text1"/>
                <w:sz w:val="22"/>
              </w:rPr>
              <w:t>材料名</w:t>
            </w:r>
          </w:p>
        </w:tc>
        <w:tc>
          <w:tcPr>
            <w:tcW w:w="821" w:type="pct"/>
            <w:shd w:val="clear" w:color="auto" w:fill="FFFFFF" w:themeFill="background1"/>
          </w:tcPr>
          <w:p w14:paraId="073914F1" w14:textId="77777777" w:rsidR="00B5171F" w:rsidRDefault="00B5171F" w:rsidP="00710C6D">
            <w:pPr>
              <w:spacing w:line="240" w:lineRule="auto"/>
              <w:ind w:firstLineChars="100" w:firstLine="220"/>
              <w:rPr>
                <w:rFonts w:eastAsiaTheme="minorEastAsia"/>
                <w:b w:val="0"/>
                <w:bCs w:val="0"/>
                <w:color w:val="000000" w:themeColor="text1"/>
                <w:sz w:val="22"/>
              </w:rPr>
            </w:pPr>
            <w:r>
              <w:rPr>
                <w:rFonts w:eastAsiaTheme="minorEastAsia" w:hint="eastAsia"/>
                <w:color w:val="000000" w:themeColor="text1"/>
                <w:sz w:val="22"/>
              </w:rPr>
              <w:t>重度</w:t>
            </w:r>
          </w:p>
          <w:p w14:paraId="33E516AD" w14:textId="77777777" w:rsidR="00B5171F" w:rsidRPr="00CA0F96" w:rsidRDefault="00B5171F" w:rsidP="00710C6D">
            <w:pPr>
              <w:spacing w:line="240" w:lineRule="auto"/>
              <w:ind w:firstLineChars="100" w:firstLine="220"/>
              <w:rPr>
                <w:rFonts w:eastAsiaTheme="minorEastAsia"/>
                <w:color w:val="000000" w:themeColor="text1"/>
                <w:sz w:val="22"/>
                <w:vertAlign w:val="superscript"/>
              </w:rPr>
            </w:pPr>
            <w:r>
              <w:rPr>
                <w:rFonts w:eastAsiaTheme="minorEastAsia" w:hint="eastAsia"/>
                <w:color w:val="000000" w:themeColor="text1"/>
                <w:sz w:val="22"/>
              </w:rPr>
              <w:t>/</w:t>
            </w:r>
            <w:r>
              <w:rPr>
                <w:rFonts w:eastAsiaTheme="minorEastAsia"/>
                <w:color w:val="000000" w:themeColor="text1"/>
                <w:sz w:val="22"/>
              </w:rPr>
              <w:t>kNm</w:t>
            </w:r>
            <w:r>
              <w:rPr>
                <w:rFonts w:eastAsiaTheme="minorEastAsia"/>
                <w:color w:val="000000" w:themeColor="text1"/>
                <w:sz w:val="22"/>
                <w:vertAlign w:val="superscript"/>
              </w:rPr>
              <w:t>-3</w:t>
            </w:r>
          </w:p>
        </w:tc>
        <w:tc>
          <w:tcPr>
            <w:tcW w:w="819" w:type="pct"/>
            <w:shd w:val="clear" w:color="auto" w:fill="FFFFFF" w:themeFill="background1"/>
          </w:tcPr>
          <w:p w14:paraId="76A3BC5E" w14:textId="77777777" w:rsidR="00B5171F" w:rsidRDefault="00B5171F" w:rsidP="00710C6D">
            <w:pPr>
              <w:spacing w:line="240" w:lineRule="auto"/>
              <w:rPr>
                <w:rFonts w:eastAsiaTheme="minorEastAsia"/>
                <w:b w:val="0"/>
                <w:bCs w:val="0"/>
                <w:color w:val="000000" w:themeColor="text1"/>
                <w:sz w:val="22"/>
              </w:rPr>
            </w:pPr>
            <w:r w:rsidRPr="002A39C0">
              <w:rPr>
                <w:rFonts w:eastAsiaTheme="minorEastAsia" w:hint="eastAsia"/>
                <w:color w:val="000000" w:themeColor="text1"/>
                <w:sz w:val="22"/>
              </w:rPr>
              <w:t xml:space="preserve"> </w:t>
            </w:r>
            <w:r>
              <w:rPr>
                <w:rFonts w:eastAsiaTheme="minorEastAsia" w:hint="eastAsia"/>
                <w:color w:val="000000" w:themeColor="text1"/>
                <w:sz w:val="22"/>
              </w:rPr>
              <w:t>变形模量</w:t>
            </w:r>
          </w:p>
          <w:p w14:paraId="027E53F8" w14:textId="77777777" w:rsidR="00B5171F" w:rsidRPr="00CA0F96" w:rsidRDefault="00B5171F" w:rsidP="00710C6D">
            <w:pPr>
              <w:spacing w:line="240" w:lineRule="auto"/>
              <w:ind w:firstLineChars="50" w:firstLine="110"/>
              <w:rPr>
                <w:rFonts w:eastAsiaTheme="minorEastAsia"/>
                <w:color w:val="000000" w:themeColor="text1"/>
                <w:sz w:val="22"/>
              </w:rPr>
            </w:pPr>
            <w:r>
              <w:rPr>
                <w:rFonts w:eastAsiaTheme="minorEastAsia" w:hint="eastAsia"/>
                <w:color w:val="000000" w:themeColor="text1"/>
                <w:sz w:val="22"/>
              </w:rPr>
              <w:t>/</w:t>
            </w:r>
            <w:r>
              <w:rPr>
                <w:rFonts w:eastAsiaTheme="minorEastAsia"/>
                <w:color w:val="000000" w:themeColor="text1"/>
                <w:sz w:val="22"/>
              </w:rPr>
              <w:t>E</w:t>
            </w:r>
            <w:r>
              <w:rPr>
                <w:rFonts w:eastAsiaTheme="minorEastAsia"/>
                <w:color w:val="000000" w:themeColor="text1"/>
                <w:sz w:val="22"/>
                <w:vertAlign w:val="subscript"/>
              </w:rPr>
              <w:t>0</w:t>
            </w:r>
            <w:r>
              <w:rPr>
                <w:rFonts w:eastAsiaTheme="minorEastAsia"/>
                <w:color w:val="000000" w:themeColor="text1"/>
                <w:sz w:val="22"/>
              </w:rPr>
              <w:t>/MPa</w:t>
            </w:r>
          </w:p>
        </w:tc>
        <w:tc>
          <w:tcPr>
            <w:tcW w:w="819" w:type="pct"/>
            <w:shd w:val="clear" w:color="auto" w:fill="FFFFFF" w:themeFill="background1"/>
          </w:tcPr>
          <w:p w14:paraId="43680146" w14:textId="77777777" w:rsidR="00B5171F" w:rsidRDefault="00B5171F" w:rsidP="00710C6D">
            <w:pPr>
              <w:spacing w:line="240" w:lineRule="auto"/>
              <w:rPr>
                <w:rFonts w:eastAsiaTheme="minorEastAsia"/>
                <w:b w:val="0"/>
                <w:bCs w:val="0"/>
                <w:color w:val="000000" w:themeColor="text1"/>
                <w:sz w:val="22"/>
              </w:rPr>
            </w:pPr>
            <w:r>
              <w:rPr>
                <w:rFonts w:eastAsiaTheme="minorEastAsia" w:hint="eastAsia"/>
                <w:color w:val="000000" w:themeColor="text1"/>
                <w:sz w:val="22"/>
              </w:rPr>
              <w:t xml:space="preserve"> </w:t>
            </w:r>
            <w:r>
              <w:rPr>
                <w:rFonts w:eastAsiaTheme="minorEastAsia"/>
                <w:color w:val="000000" w:themeColor="text1"/>
                <w:sz w:val="22"/>
              </w:rPr>
              <w:t xml:space="preserve">  </w:t>
            </w:r>
            <w:r>
              <w:rPr>
                <w:rFonts w:eastAsiaTheme="minorEastAsia" w:hint="eastAsia"/>
                <w:color w:val="000000" w:themeColor="text1"/>
                <w:sz w:val="22"/>
              </w:rPr>
              <w:t>泊松比</w:t>
            </w:r>
          </w:p>
          <w:p w14:paraId="0805AC68" w14:textId="77777777" w:rsidR="00B5171F" w:rsidRPr="002A39C0" w:rsidRDefault="00B5171F" w:rsidP="00710C6D">
            <w:pPr>
              <w:spacing w:line="240" w:lineRule="auto"/>
              <w:rPr>
                <w:rFonts w:eastAsiaTheme="minorEastAsia"/>
                <w:color w:val="000000" w:themeColor="text1"/>
                <w:sz w:val="22"/>
              </w:rPr>
            </w:pPr>
            <w:r>
              <w:rPr>
                <w:rFonts w:eastAsiaTheme="minorEastAsia" w:hint="eastAsia"/>
                <w:color w:val="000000" w:themeColor="text1"/>
                <w:sz w:val="22"/>
              </w:rPr>
              <w:t xml:space="preserve"> </w:t>
            </w:r>
            <w:r>
              <w:rPr>
                <w:rFonts w:eastAsiaTheme="minorEastAsia"/>
                <w:color w:val="000000" w:themeColor="text1"/>
                <w:sz w:val="22"/>
              </w:rPr>
              <w:t xml:space="preserve">    </w:t>
            </w:r>
            <w:r>
              <w:rPr>
                <w:rFonts w:eastAsiaTheme="minorHAnsi"/>
                <w:color w:val="000000" w:themeColor="text1"/>
                <w:sz w:val="22"/>
              </w:rPr>
              <w:t>µ</w:t>
            </w:r>
          </w:p>
        </w:tc>
        <w:tc>
          <w:tcPr>
            <w:tcW w:w="819" w:type="pct"/>
            <w:shd w:val="clear" w:color="auto" w:fill="FFFFFF" w:themeFill="background1"/>
          </w:tcPr>
          <w:p w14:paraId="5CB3D152" w14:textId="77777777" w:rsidR="00B5171F" w:rsidRDefault="00B5171F" w:rsidP="00710C6D">
            <w:pPr>
              <w:spacing w:line="240" w:lineRule="auto"/>
              <w:rPr>
                <w:rFonts w:eastAsiaTheme="minorEastAsia"/>
                <w:b w:val="0"/>
                <w:bCs w:val="0"/>
                <w:color w:val="000000" w:themeColor="text1"/>
                <w:sz w:val="22"/>
              </w:rPr>
            </w:pPr>
            <w:r>
              <w:rPr>
                <w:rFonts w:eastAsiaTheme="minorEastAsia" w:hint="eastAsia"/>
                <w:color w:val="000000" w:themeColor="text1"/>
                <w:sz w:val="22"/>
              </w:rPr>
              <w:t xml:space="preserve"> 内摩擦角</w:t>
            </w:r>
          </w:p>
          <w:p w14:paraId="797211D3" w14:textId="77777777" w:rsidR="00B5171F" w:rsidRPr="00CA0F96" w:rsidRDefault="00B5171F" w:rsidP="00710C6D">
            <w:pPr>
              <w:spacing w:line="240" w:lineRule="auto"/>
              <w:rPr>
                <w:rFonts w:eastAsiaTheme="minorEastAsia"/>
                <w:color w:val="000000" w:themeColor="text1"/>
                <w:sz w:val="22"/>
                <w:vertAlign w:val="superscript"/>
              </w:rPr>
            </w:pPr>
            <w:r>
              <w:rPr>
                <w:rFonts w:eastAsiaTheme="minorEastAsia" w:hint="eastAsia"/>
                <w:color w:val="000000" w:themeColor="text1"/>
                <w:sz w:val="22"/>
              </w:rPr>
              <w:t xml:space="preserve"> </w:t>
            </w:r>
            <w:r>
              <w:rPr>
                <w:rFonts w:eastAsiaTheme="minorEastAsia"/>
                <w:color w:val="000000" w:themeColor="text1"/>
                <w:sz w:val="22"/>
              </w:rPr>
              <w:t xml:space="preserve">  </w:t>
            </w:r>
            <w:r>
              <w:rPr>
                <w:rFonts w:eastAsiaTheme="minorHAnsi"/>
                <w:color w:val="000000" w:themeColor="text1"/>
                <w:sz w:val="22"/>
              </w:rPr>
              <w:t>Ψ</w:t>
            </w:r>
            <w:r>
              <w:rPr>
                <w:rFonts w:eastAsiaTheme="minorHAnsi" w:hint="eastAsia"/>
                <w:color w:val="000000" w:themeColor="text1"/>
                <w:sz w:val="22"/>
              </w:rPr>
              <w:t>/</w:t>
            </w:r>
            <w:r>
              <w:rPr>
                <w:rFonts w:eastAsiaTheme="minorHAnsi"/>
                <w:color w:val="000000" w:themeColor="text1"/>
                <w:sz w:val="22"/>
                <w:vertAlign w:val="superscript"/>
              </w:rPr>
              <w:t>o</w:t>
            </w:r>
          </w:p>
        </w:tc>
        <w:tc>
          <w:tcPr>
            <w:tcW w:w="817" w:type="pct"/>
            <w:shd w:val="clear" w:color="auto" w:fill="FFFFFF" w:themeFill="background1"/>
          </w:tcPr>
          <w:p w14:paraId="2822C018" w14:textId="77777777" w:rsidR="00B5171F" w:rsidRDefault="00B5171F" w:rsidP="00710C6D">
            <w:pPr>
              <w:spacing w:line="240" w:lineRule="auto"/>
              <w:rPr>
                <w:rFonts w:eastAsiaTheme="minorEastAsia"/>
                <w:b w:val="0"/>
                <w:bCs w:val="0"/>
                <w:color w:val="000000" w:themeColor="text1"/>
                <w:sz w:val="22"/>
              </w:rPr>
            </w:pPr>
            <w:r>
              <w:rPr>
                <w:rFonts w:eastAsiaTheme="minorEastAsia" w:hint="eastAsia"/>
                <w:color w:val="000000" w:themeColor="text1"/>
                <w:sz w:val="22"/>
              </w:rPr>
              <w:t xml:space="preserve"> </w:t>
            </w:r>
            <w:r>
              <w:rPr>
                <w:rFonts w:eastAsiaTheme="minorEastAsia"/>
                <w:color w:val="000000" w:themeColor="text1"/>
                <w:sz w:val="22"/>
              </w:rPr>
              <w:t xml:space="preserve">  </w:t>
            </w:r>
            <w:proofErr w:type="gramStart"/>
            <w:r>
              <w:rPr>
                <w:rFonts w:eastAsiaTheme="minorEastAsia" w:hint="eastAsia"/>
                <w:color w:val="000000" w:themeColor="text1"/>
                <w:sz w:val="22"/>
              </w:rPr>
              <w:t>黏</w:t>
            </w:r>
            <w:proofErr w:type="gramEnd"/>
            <w:r>
              <w:rPr>
                <w:rFonts w:eastAsiaTheme="minorEastAsia" w:hint="eastAsia"/>
                <w:color w:val="000000" w:themeColor="text1"/>
                <w:sz w:val="22"/>
              </w:rPr>
              <w:t>聚力</w:t>
            </w:r>
          </w:p>
          <w:p w14:paraId="583016AF" w14:textId="77777777" w:rsidR="00B5171F" w:rsidRPr="002A39C0" w:rsidRDefault="00B5171F" w:rsidP="00710C6D">
            <w:pPr>
              <w:spacing w:line="240" w:lineRule="auto"/>
              <w:rPr>
                <w:rFonts w:eastAsiaTheme="minorEastAsia"/>
                <w:color w:val="000000" w:themeColor="text1"/>
                <w:sz w:val="22"/>
              </w:rPr>
            </w:pPr>
            <w:r>
              <w:rPr>
                <w:rFonts w:eastAsiaTheme="minorEastAsia" w:hint="eastAsia"/>
                <w:color w:val="000000" w:themeColor="text1"/>
                <w:sz w:val="22"/>
              </w:rPr>
              <w:t xml:space="preserve"> </w:t>
            </w:r>
            <w:r>
              <w:rPr>
                <w:rFonts w:eastAsiaTheme="minorEastAsia"/>
                <w:color w:val="000000" w:themeColor="text1"/>
                <w:sz w:val="22"/>
              </w:rPr>
              <w:t xml:space="preserve">  /kPa</w:t>
            </w:r>
          </w:p>
        </w:tc>
      </w:tr>
      <w:tr w:rsidR="00B5171F" w:rsidRPr="002A39C0" w14:paraId="3F96CFED" w14:textId="77777777" w:rsidTr="00710C6D">
        <w:trPr>
          <w:cnfStyle w:val="010000000000" w:firstRow="0" w:lastRow="1" w:firstColumn="0" w:lastColumn="0" w:oddVBand="0" w:evenVBand="0" w:oddHBand="0" w:evenHBand="0" w:firstRowFirstColumn="0" w:firstRowLastColumn="0" w:lastRowFirstColumn="0" w:lastRowLastColumn="0"/>
          <w:trHeight w:val="889"/>
        </w:trPr>
        <w:tc>
          <w:tcPr>
            <w:tcW w:w="904" w:type="pct"/>
            <w:noWrap/>
          </w:tcPr>
          <w:p w14:paraId="6E5EF2D2" w14:textId="77777777" w:rsidR="00B5171F" w:rsidRPr="002A39C0" w:rsidRDefault="00B5171F" w:rsidP="00710C6D">
            <w:pPr>
              <w:spacing w:line="240" w:lineRule="auto"/>
              <w:rPr>
                <w:rFonts w:eastAsiaTheme="minorEastAsia"/>
                <w:sz w:val="22"/>
                <w:lang w:val="zh-CN"/>
              </w:rPr>
            </w:pPr>
            <w:r>
              <w:rPr>
                <w:rFonts w:eastAsiaTheme="minorEastAsia" w:hint="eastAsia"/>
                <w:sz w:val="22"/>
                <w:lang w:val="zh-CN"/>
              </w:rPr>
              <w:t>素填土</w:t>
            </w:r>
          </w:p>
          <w:p w14:paraId="4B9664F7" w14:textId="77777777" w:rsidR="00B5171F" w:rsidRDefault="00B5171F" w:rsidP="00710C6D">
            <w:pPr>
              <w:spacing w:line="240" w:lineRule="auto"/>
              <w:rPr>
                <w:rFonts w:eastAsiaTheme="minorEastAsia"/>
                <w:sz w:val="22"/>
                <w:lang w:val="zh-CN"/>
              </w:rPr>
            </w:pPr>
            <w:r>
              <w:rPr>
                <w:rFonts w:eastAsiaTheme="minorEastAsia" w:hint="eastAsia"/>
                <w:sz w:val="22"/>
                <w:lang w:val="zh-CN"/>
              </w:rPr>
              <w:t>全风化泥质粉砂岩</w:t>
            </w:r>
          </w:p>
          <w:p w14:paraId="63AC292D" w14:textId="77777777" w:rsidR="00B5171F" w:rsidRDefault="00B5171F" w:rsidP="00710C6D">
            <w:pPr>
              <w:spacing w:line="240" w:lineRule="auto"/>
              <w:rPr>
                <w:rFonts w:eastAsiaTheme="minorEastAsia"/>
                <w:sz w:val="22"/>
                <w:lang w:val="zh-CN"/>
              </w:rPr>
            </w:pPr>
            <w:r>
              <w:rPr>
                <w:rFonts w:eastAsiaTheme="minorEastAsia" w:hint="eastAsia"/>
                <w:sz w:val="22"/>
                <w:lang w:val="zh-CN"/>
              </w:rPr>
              <w:t>强风化泥质粉砂岩</w:t>
            </w:r>
          </w:p>
          <w:p w14:paraId="5EB48E32" w14:textId="77777777" w:rsidR="00B5171F" w:rsidRDefault="00B5171F" w:rsidP="00710C6D">
            <w:pPr>
              <w:spacing w:line="240" w:lineRule="auto"/>
              <w:rPr>
                <w:rFonts w:eastAsiaTheme="minorEastAsia"/>
                <w:sz w:val="22"/>
                <w:lang w:val="zh-CN"/>
              </w:rPr>
            </w:pPr>
            <w:r>
              <w:rPr>
                <w:rFonts w:eastAsiaTheme="minorEastAsia" w:hint="eastAsia"/>
                <w:sz w:val="22"/>
                <w:lang w:val="zh-CN"/>
              </w:rPr>
              <w:t>中风化泥质粉砂岩</w:t>
            </w:r>
          </w:p>
          <w:p w14:paraId="4FBFEEC0" w14:textId="77777777" w:rsidR="00B5171F" w:rsidRDefault="00B5171F" w:rsidP="00710C6D">
            <w:pPr>
              <w:spacing w:line="240" w:lineRule="auto"/>
              <w:rPr>
                <w:rFonts w:eastAsiaTheme="minorEastAsia"/>
                <w:sz w:val="22"/>
                <w:lang w:val="zh-CN"/>
              </w:rPr>
            </w:pPr>
            <w:r>
              <w:rPr>
                <w:rFonts w:eastAsiaTheme="minorEastAsia" w:hint="eastAsia"/>
                <w:sz w:val="22"/>
                <w:lang w:val="zh-CN"/>
              </w:rPr>
              <w:t>高铁隧道衬砌</w:t>
            </w:r>
          </w:p>
          <w:p w14:paraId="11372CBF" w14:textId="77777777" w:rsidR="00B5171F" w:rsidRDefault="00B5171F" w:rsidP="00710C6D">
            <w:pPr>
              <w:spacing w:line="240" w:lineRule="auto"/>
              <w:rPr>
                <w:rFonts w:eastAsiaTheme="minorEastAsia"/>
                <w:sz w:val="22"/>
                <w:lang w:val="zh-CN"/>
              </w:rPr>
            </w:pPr>
            <w:r>
              <w:rPr>
                <w:rFonts w:eastAsiaTheme="minorEastAsia" w:hint="eastAsia"/>
                <w:sz w:val="22"/>
                <w:lang w:val="zh-CN"/>
              </w:rPr>
              <w:t>高铁隧道维护</w:t>
            </w:r>
          </w:p>
          <w:p w14:paraId="0CBC4B92" w14:textId="77777777" w:rsidR="00B5171F" w:rsidRPr="002A39C0" w:rsidRDefault="00B5171F" w:rsidP="00710C6D">
            <w:pPr>
              <w:spacing w:line="240" w:lineRule="auto"/>
              <w:rPr>
                <w:rFonts w:eastAsiaTheme="minorEastAsia"/>
                <w:sz w:val="22"/>
                <w:lang w:val="zh-CN"/>
              </w:rPr>
            </w:pPr>
            <w:r>
              <w:rPr>
                <w:rFonts w:eastAsiaTheme="minorEastAsia" w:hint="eastAsia"/>
                <w:sz w:val="22"/>
                <w:lang w:val="zh-CN"/>
              </w:rPr>
              <w:t>盾构管片</w:t>
            </w:r>
          </w:p>
        </w:tc>
        <w:tc>
          <w:tcPr>
            <w:tcW w:w="821" w:type="pct"/>
          </w:tcPr>
          <w:p w14:paraId="2EABCBA6"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19.4</w:t>
            </w:r>
          </w:p>
          <w:p w14:paraId="0FB06E35"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20.6</w:t>
            </w:r>
          </w:p>
          <w:p w14:paraId="7E80A4FE"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22.5</w:t>
            </w:r>
          </w:p>
          <w:p w14:paraId="284697E4"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22.7</w:t>
            </w:r>
          </w:p>
          <w:p w14:paraId="373DC3CB"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25</w:t>
            </w:r>
          </w:p>
          <w:p w14:paraId="578D24E7"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25</w:t>
            </w:r>
          </w:p>
          <w:p w14:paraId="5CCD89CF"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25</w:t>
            </w:r>
          </w:p>
        </w:tc>
        <w:tc>
          <w:tcPr>
            <w:tcW w:w="819" w:type="pct"/>
          </w:tcPr>
          <w:p w14:paraId="542CA683"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kern w:val="2"/>
                <w:szCs w:val="24"/>
              </w:rPr>
              <w:t xml:space="preserve">   10</w:t>
            </w:r>
          </w:p>
          <w:p w14:paraId="4FFCC109"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40</w:t>
            </w:r>
          </w:p>
          <w:p w14:paraId="2E86611E"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120</w:t>
            </w:r>
          </w:p>
          <w:p w14:paraId="7448967C"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2500</w:t>
            </w:r>
          </w:p>
          <w:p w14:paraId="1FC2040B"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31500</w:t>
            </w:r>
          </w:p>
          <w:p w14:paraId="7121CA2C"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30000</w:t>
            </w:r>
          </w:p>
          <w:p w14:paraId="3855F252"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34500</w:t>
            </w:r>
          </w:p>
        </w:tc>
        <w:tc>
          <w:tcPr>
            <w:tcW w:w="819" w:type="pct"/>
          </w:tcPr>
          <w:p w14:paraId="543E02D6" w14:textId="77777777" w:rsidR="00B5171F" w:rsidRPr="00B5171F" w:rsidRDefault="00B5171F" w:rsidP="00710C6D">
            <w:pPr>
              <w:spacing w:line="240" w:lineRule="auto"/>
              <w:ind w:firstLineChars="250" w:firstLine="600"/>
              <w:rPr>
                <w:rFonts w:ascii="Times New Roman" w:hAnsi="Times New Roman" w:cs="Times New Roman"/>
                <w:kern w:val="2"/>
                <w:szCs w:val="24"/>
              </w:rPr>
            </w:pPr>
            <w:r w:rsidRPr="00B5171F">
              <w:rPr>
                <w:rFonts w:ascii="Times New Roman" w:hAnsi="Times New Roman" w:cs="Times New Roman" w:hint="eastAsia"/>
                <w:kern w:val="2"/>
                <w:szCs w:val="24"/>
              </w:rPr>
              <w:t>0</w:t>
            </w:r>
            <w:r w:rsidRPr="00B5171F">
              <w:rPr>
                <w:rFonts w:ascii="Times New Roman" w:hAnsi="Times New Roman" w:cs="Times New Roman"/>
                <w:kern w:val="2"/>
                <w:szCs w:val="24"/>
              </w:rPr>
              <w:t>.3</w:t>
            </w:r>
          </w:p>
          <w:p w14:paraId="69FFBDC8" w14:textId="77777777" w:rsidR="00B5171F" w:rsidRPr="00B5171F" w:rsidRDefault="00B5171F" w:rsidP="00710C6D">
            <w:pPr>
              <w:spacing w:line="240" w:lineRule="auto"/>
              <w:ind w:firstLineChars="250" w:firstLine="600"/>
              <w:rPr>
                <w:rFonts w:ascii="Times New Roman" w:hAnsi="Times New Roman" w:cs="Times New Roman"/>
                <w:kern w:val="2"/>
                <w:szCs w:val="24"/>
              </w:rPr>
            </w:pPr>
            <w:r w:rsidRPr="00B5171F">
              <w:rPr>
                <w:rFonts w:ascii="Times New Roman" w:hAnsi="Times New Roman" w:cs="Times New Roman" w:hint="eastAsia"/>
                <w:kern w:val="2"/>
                <w:szCs w:val="24"/>
              </w:rPr>
              <w:t>0</w:t>
            </w:r>
            <w:r w:rsidRPr="00B5171F">
              <w:rPr>
                <w:rFonts w:ascii="Times New Roman" w:hAnsi="Times New Roman" w:cs="Times New Roman"/>
                <w:kern w:val="2"/>
                <w:szCs w:val="24"/>
              </w:rPr>
              <w:t>.25</w:t>
            </w:r>
          </w:p>
          <w:p w14:paraId="13208D08" w14:textId="77777777" w:rsidR="00B5171F" w:rsidRPr="00B5171F" w:rsidRDefault="00B5171F" w:rsidP="00710C6D">
            <w:pPr>
              <w:spacing w:line="240" w:lineRule="auto"/>
              <w:ind w:firstLineChars="250" w:firstLine="600"/>
              <w:rPr>
                <w:rFonts w:ascii="Times New Roman" w:hAnsi="Times New Roman" w:cs="Times New Roman"/>
                <w:kern w:val="2"/>
                <w:szCs w:val="24"/>
              </w:rPr>
            </w:pPr>
            <w:r w:rsidRPr="00B5171F">
              <w:rPr>
                <w:rFonts w:ascii="Times New Roman" w:hAnsi="Times New Roman" w:cs="Times New Roman" w:hint="eastAsia"/>
                <w:kern w:val="2"/>
                <w:szCs w:val="24"/>
              </w:rPr>
              <w:t>0</w:t>
            </w:r>
            <w:r w:rsidRPr="00B5171F">
              <w:rPr>
                <w:rFonts w:ascii="Times New Roman" w:hAnsi="Times New Roman" w:cs="Times New Roman"/>
                <w:kern w:val="2"/>
                <w:szCs w:val="24"/>
              </w:rPr>
              <w:t>.3</w:t>
            </w:r>
          </w:p>
          <w:p w14:paraId="62CF2A8B" w14:textId="77777777" w:rsidR="00B5171F" w:rsidRPr="00B5171F" w:rsidRDefault="00B5171F" w:rsidP="00710C6D">
            <w:pPr>
              <w:spacing w:line="240" w:lineRule="auto"/>
              <w:ind w:firstLineChars="250" w:firstLine="600"/>
              <w:rPr>
                <w:rFonts w:ascii="Times New Roman" w:hAnsi="Times New Roman" w:cs="Times New Roman"/>
                <w:kern w:val="2"/>
                <w:szCs w:val="24"/>
              </w:rPr>
            </w:pPr>
            <w:r w:rsidRPr="00B5171F">
              <w:rPr>
                <w:rFonts w:ascii="Times New Roman" w:hAnsi="Times New Roman" w:cs="Times New Roman" w:hint="eastAsia"/>
                <w:kern w:val="2"/>
                <w:szCs w:val="24"/>
              </w:rPr>
              <w:t>0</w:t>
            </w:r>
            <w:r w:rsidRPr="00B5171F">
              <w:rPr>
                <w:rFonts w:ascii="Times New Roman" w:hAnsi="Times New Roman" w:cs="Times New Roman"/>
                <w:kern w:val="2"/>
                <w:szCs w:val="24"/>
              </w:rPr>
              <w:t>.25</w:t>
            </w:r>
          </w:p>
          <w:p w14:paraId="40A01101" w14:textId="77777777" w:rsidR="00B5171F" w:rsidRPr="00B5171F" w:rsidRDefault="00B5171F" w:rsidP="00710C6D">
            <w:pPr>
              <w:spacing w:line="240" w:lineRule="auto"/>
              <w:ind w:firstLineChars="250" w:firstLine="600"/>
              <w:rPr>
                <w:rFonts w:ascii="Times New Roman" w:hAnsi="Times New Roman" w:cs="Times New Roman"/>
                <w:kern w:val="2"/>
                <w:szCs w:val="24"/>
              </w:rPr>
            </w:pPr>
            <w:r w:rsidRPr="00B5171F">
              <w:rPr>
                <w:rFonts w:ascii="Times New Roman" w:hAnsi="Times New Roman" w:cs="Times New Roman" w:hint="eastAsia"/>
                <w:kern w:val="2"/>
                <w:szCs w:val="24"/>
              </w:rPr>
              <w:t>0</w:t>
            </w:r>
            <w:r w:rsidRPr="00B5171F">
              <w:rPr>
                <w:rFonts w:ascii="Times New Roman" w:hAnsi="Times New Roman" w:cs="Times New Roman"/>
                <w:kern w:val="2"/>
                <w:szCs w:val="24"/>
              </w:rPr>
              <w:t>.2</w:t>
            </w:r>
          </w:p>
          <w:p w14:paraId="57B92C87" w14:textId="77777777" w:rsidR="00B5171F" w:rsidRPr="00B5171F" w:rsidRDefault="00B5171F" w:rsidP="00710C6D">
            <w:pPr>
              <w:spacing w:line="240" w:lineRule="auto"/>
              <w:ind w:firstLineChars="250" w:firstLine="600"/>
              <w:rPr>
                <w:rFonts w:ascii="Times New Roman" w:hAnsi="Times New Roman" w:cs="Times New Roman"/>
                <w:kern w:val="2"/>
                <w:szCs w:val="24"/>
              </w:rPr>
            </w:pPr>
            <w:r w:rsidRPr="00B5171F">
              <w:rPr>
                <w:rFonts w:ascii="Times New Roman" w:hAnsi="Times New Roman" w:cs="Times New Roman" w:hint="eastAsia"/>
                <w:kern w:val="2"/>
                <w:szCs w:val="24"/>
              </w:rPr>
              <w:t>0</w:t>
            </w:r>
            <w:r w:rsidRPr="00B5171F">
              <w:rPr>
                <w:rFonts w:ascii="Times New Roman" w:hAnsi="Times New Roman" w:cs="Times New Roman"/>
                <w:kern w:val="2"/>
                <w:szCs w:val="24"/>
              </w:rPr>
              <w:t>.2</w:t>
            </w:r>
          </w:p>
          <w:p w14:paraId="75EE16B9" w14:textId="77777777" w:rsidR="00B5171F" w:rsidRPr="00B5171F" w:rsidRDefault="00B5171F" w:rsidP="00710C6D">
            <w:pPr>
              <w:spacing w:line="240" w:lineRule="auto"/>
              <w:ind w:firstLineChars="250" w:firstLine="600"/>
              <w:rPr>
                <w:rFonts w:ascii="Times New Roman" w:hAnsi="Times New Roman" w:cs="Times New Roman"/>
                <w:kern w:val="2"/>
                <w:szCs w:val="24"/>
              </w:rPr>
            </w:pPr>
            <w:r w:rsidRPr="00B5171F">
              <w:rPr>
                <w:rFonts w:ascii="Times New Roman" w:hAnsi="Times New Roman" w:cs="Times New Roman" w:hint="eastAsia"/>
                <w:kern w:val="2"/>
                <w:szCs w:val="24"/>
              </w:rPr>
              <w:t>0</w:t>
            </w:r>
            <w:r w:rsidRPr="00B5171F">
              <w:rPr>
                <w:rFonts w:ascii="Times New Roman" w:hAnsi="Times New Roman" w:cs="Times New Roman"/>
                <w:kern w:val="2"/>
                <w:szCs w:val="24"/>
              </w:rPr>
              <w:t>.2</w:t>
            </w:r>
          </w:p>
        </w:tc>
        <w:tc>
          <w:tcPr>
            <w:tcW w:w="819" w:type="pct"/>
          </w:tcPr>
          <w:p w14:paraId="49EAB5B0"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15.6</w:t>
            </w:r>
          </w:p>
          <w:p w14:paraId="4C48EBCA"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13.4</w:t>
            </w:r>
          </w:p>
          <w:p w14:paraId="248A8FD5"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30</w:t>
            </w:r>
          </w:p>
          <w:p w14:paraId="72BCA3FC" w14:textId="77777777" w:rsidR="00B5171F" w:rsidRPr="00B5171F" w:rsidRDefault="00B5171F" w:rsidP="00710C6D">
            <w:pPr>
              <w:spacing w:line="240" w:lineRule="auto"/>
              <w:rPr>
                <w:rFonts w:ascii="Times New Roman" w:hAnsi="Times New Roman" w:cs="Times New Roman"/>
                <w:kern w:val="2"/>
                <w:szCs w:val="24"/>
              </w:rPr>
            </w:pPr>
            <w:r w:rsidRPr="00B5171F">
              <w:rPr>
                <w:rFonts w:ascii="Times New Roman" w:hAnsi="Times New Roman" w:cs="Times New Roman" w:hint="eastAsia"/>
                <w:kern w:val="2"/>
                <w:szCs w:val="24"/>
              </w:rPr>
              <w:t xml:space="preserve"> </w:t>
            </w:r>
            <w:r w:rsidRPr="00B5171F">
              <w:rPr>
                <w:rFonts w:ascii="Times New Roman" w:hAnsi="Times New Roman" w:cs="Times New Roman"/>
                <w:kern w:val="2"/>
                <w:szCs w:val="24"/>
              </w:rPr>
              <w:t xml:space="preserve">  35</w:t>
            </w:r>
          </w:p>
        </w:tc>
        <w:tc>
          <w:tcPr>
            <w:tcW w:w="817" w:type="pct"/>
          </w:tcPr>
          <w:p w14:paraId="49EBF0EF" w14:textId="77777777" w:rsidR="00B5171F" w:rsidRPr="00B5171F" w:rsidRDefault="00B5171F" w:rsidP="00710C6D">
            <w:pPr>
              <w:spacing w:line="240" w:lineRule="auto"/>
              <w:ind w:firstLineChars="200" w:firstLine="480"/>
              <w:rPr>
                <w:rFonts w:ascii="Times New Roman" w:hAnsi="Times New Roman" w:cs="Times New Roman"/>
                <w:kern w:val="2"/>
                <w:szCs w:val="24"/>
              </w:rPr>
            </w:pPr>
            <w:r w:rsidRPr="00B5171F">
              <w:rPr>
                <w:rFonts w:ascii="Times New Roman" w:hAnsi="Times New Roman" w:cs="Times New Roman" w:hint="eastAsia"/>
                <w:kern w:val="2"/>
                <w:szCs w:val="24"/>
              </w:rPr>
              <w:t>2</w:t>
            </w:r>
            <w:r w:rsidRPr="00B5171F">
              <w:rPr>
                <w:rFonts w:ascii="Times New Roman" w:hAnsi="Times New Roman" w:cs="Times New Roman"/>
                <w:kern w:val="2"/>
                <w:szCs w:val="24"/>
              </w:rPr>
              <w:t>2</w:t>
            </w:r>
          </w:p>
          <w:p w14:paraId="7B86DA5C" w14:textId="77777777" w:rsidR="00B5171F" w:rsidRPr="00B5171F" w:rsidRDefault="00B5171F" w:rsidP="00710C6D">
            <w:pPr>
              <w:spacing w:line="240" w:lineRule="auto"/>
              <w:ind w:firstLineChars="200" w:firstLine="480"/>
              <w:rPr>
                <w:rFonts w:ascii="Times New Roman" w:hAnsi="Times New Roman" w:cs="Times New Roman"/>
                <w:kern w:val="2"/>
                <w:szCs w:val="24"/>
              </w:rPr>
            </w:pPr>
            <w:r w:rsidRPr="00B5171F">
              <w:rPr>
                <w:rFonts w:ascii="Times New Roman" w:hAnsi="Times New Roman" w:cs="Times New Roman" w:hint="eastAsia"/>
                <w:kern w:val="2"/>
                <w:szCs w:val="24"/>
              </w:rPr>
              <w:t>3</w:t>
            </w:r>
            <w:r w:rsidRPr="00B5171F">
              <w:rPr>
                <w:rFonts w:ascii="Times New Roman" w:hAnsi="Times New Roman" w:cs="Times New Roman"/>
                <w:kern w:val="2"/>
                <w:szCs w:val="24"/>
              </w:rPr>
              <w:t>5</w:t>
            </w:r>
          </w:p>
          <w:p w14:paraId="7F73FDF2" w14:textId="77777777" w:rsidR="00B5171F" w:rsidRPr="00B5171F" w:rsidRDefault="00B5171F" w:rsidP="00710C6D">
            <w:pPr>
              <w:spacing w:line="240" w:lineRule="auto"/>
              <w:ind w:firstLineChars="200" w:firstLine="480"/>
              <w:rPr>
                <w:rFonts w:ascii="Times New Roman" w:hAnsi="Times New Roman" w:cs="Times New Roman"/>
                <w:kern w:val="2"/>
                <w:szCs w:val="24"/>
              </w:rPr>
            </w:pPr>
            <w:r w:rsidRPr="00B5171F">
              <w:rPr>
                <w:rFonts w:ascii="Times New Roman" w:hAnsi="Times New Roman" w:cs="Times New Roman" w:hint="eastAsia"/>
                <w:kern w:val="2"/>
                <w:szCs w:val="24"/>
              </w:rPr>
              <w:t>5</w:t>
            </w:r>
            <w:r w:rsidRPr="00B5171F">
              <w:rPr>
                <w:rFonts w:ascii="Times New Roman" w:hAnsi="Times New Roman" w:cs="Times New Roman"/>
                <w:kern w:val="2"/>
                <w:szCs w:val="24"/>
              </w:rPr>
              <w:t>0</w:t>
            </w:r>
          </w:p>
          <w:p w14:paraId="1FE216F1" w14:textId="77777777" w:rsidR="00B5171F" w:rsidRPr="00B5171F" w:rsidRDefault="00B5171F" w:rsidP="00710C6D">
            <w:pPr>
              <w:spacing w:line="240" w:lineRule="auto"/>
              <w:ind w:firstLineChars="200" w:firstLine="480"/>
              <w:rPr>
                <w:rFonts w:ascii="Times New Roman" w:hAnsi="Times New Roman" w:cs="Times New Roman"/>
                <w:kern w:val="2"/>
                <w:szCs w:val="24"/>
              </w:rPr>
            </w:pPr>
            <w:r w:rsidRPr="00B5171F">
              <w:rPr>
                <w:rFonts w:ascii="Times New Roman" w:hAnsi="Times New Roman" w:cs="Times New Roman" w:hint="eastAsia"/>
                <w:kern w:val="2"/>
                <w:szCs w:val="24"/>
              </w:rPr>
              <w:t>5</w:t>
            </w:r>
            <w:r w:rsidRPr="00B5171F">
              <w:rPr>
                <w:rFonts w:ascii="Times New Roman" w:hAnsi="Times New Roman" w:cs="Times New Roman"/>
                <w:kern w:val="2"/>
                <w:szCs w:val="24"/>
              </w:rPr>
              <w:t>00</w:t>
            </w:r>
          </w:p>
        </w:tc>
      </w:tr>
    </w:tbl>
    <w:p w14:paraId="76CC3932" w14:textId="77777777" w:rsidR="00B5171F" w:rsidRDefault="00B5171F" w:rsidP="00B5171F">
      <w:pPr>
        <w:rPr>
          <w:rFonts w:ascii="Times New Roman" w:hAnsi="Times New Roman" w:cs="Times New Roman"/>
          <w:szCs w:val="24"/>
        </w:rPr>
      </w:pPr>
    </w:p>
    <w:p w14:paraId="6E88611B" w14:textId="77777777" w:rsidR="004477CE" w:rsidRDefault="007D1CF9" w:rsidP="00CC0DCF">
      <w:pPr>
        <w:ind w:firstLineChars="200" w:firstLine="480"/>
        <w:rPr>
          <w:rFonts w:ascii="Times New Roman" w:hAnsi="Times New Roman" w:cs="Times New Roman"/>
          <w:szCs w:val="24"/>
        </w:rPr>
      </w:pPr>
      <w:r>
        <w:rPr>
          <w:rFonts w:ascii="Times New Roman" w:hAnsi="Times New Roman" w:cs="Times New Roman" w:hint="eastAsia"/>
          <w:noProof/>
          <w:szCs w:val="24"/>
        </w:rPr>
        <w:lastRenderedPageBreak/>
        <w:drawing>
          <wp:inline distT="0" distB="0" distL="0" distR="0" wp14:anchorId="1996D6F6" wp14:editId="10FE3CDD">
            <wp:extent cx="4831080" cy="3308187"/>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计算模型网格划分.png"/>
                    <pic:cNvPicPr/>
                  </pic:nvPicPr>
                  <pic:blipFill>
                    <a:blip r:embed="rId11">
                      <a:extLst>
                        <a:ext uri="{28A0092B-C50C-407E-A947-70E740481C1C}">
                          <a14:useLocalDpi xmlns:a14="http://schemas.microsoft.com/office/drawing/2010/main" val="0"/>
                        </a:ext>
                      </a:extLst>
                    </a:blip>
                    <a:stretch>
                      <a:fillRect/>
                    </a:stretch>
                  </pic:blipFill>
                  <pic:spPr>
                    <a:xfrm>
                      <a:off x="0" y="0"/>
                      <a:ext cx="4935281" cy="3379541"/>
                    </a:xfrm>
                    <a:prstGeom prst="rect">
                      <a:avLst/>
                    </a:prstGeom>
                  </pic:spPr>
                </pic:pic>
              </a:graphicData>
            </a:graphic>
          </wp:inline>
        </w:drawing>
      </w:r>
    </w:p>
    <w:p w14:paraId="01024678" w14:textId="77777777" w:rsidR="007D1CF9" w:rsidRPr="007D1CF9" w:rsidRDefault="007D1CF9" w:rsidP="007D1CF9">
      <w:pPr>
        <w:pStyle w:val="ac"/>
      </w:pPr>
      <w:r>
        <w:rPr>
          <w:rFonts w:hint="eastAsia"/>
        </w:rPr>
        <w:t>图</w:t>
      </w:r>
      <w:r>
        <w:rPr>
          <w:rFonts w:hint="eastAsia"/>
        </w:rPr>
        <w:t>3.1-1</w:t>
      </w:r>
      <w:r w:rsidRPr="007D1CF9">
        <w:rPr>
          <w:rFonts w:hint="eastAsia"/>
        </w:rPr>
        <w:t>计算模型</w:t>
      </w:r>
      <w:r w:rsidR="00D817B4">
        <w:rPr>
          <w:rFonts w:hint="eastAsia"/>
        </w:rPr>
        <w:t>网格划分</w:t>
      </w:r>
    </w:p>
    <w:p w14:paraId="73DFCF1E" w14:textId="77777777" w:rsidR="00450DC0" w:rsidRDefault="00450DC0" w:rsidP="00450DC0">
      <w:pPr>
        <w:pStyle w:val="3"/>
      </w:pPr>
      <w:r>
        <w:rPr>
          <w:rFonts w:hint="eastAsia"/>
        </w:rPr>
        <w:t>3</w:t>
      </w:r>
      <w:r>
        <w:t>.2</w:t>
      </w:r>
      <w:r>
        <w:rPr>
          <w:rFonts w:hint="eastAsia"/>
        </w:rPr>
        <w:t>计算工况简要介绍</w:t>
      </w:r>
    </w:p>
    <w:p w14:paraId="6C19A104" w14:textId="77777777" w:rsidR="00450DC0" w:rsidRPr="004477CE" w:rsidRDefault="00450DC0" w:rsidP="004477CE">
      <w:pPr>
        <w:ind w:firstLineChars="200" w:firstLine="480"/>
        <w:rPr>
          <w:rFonts w:ascii="Times New Roman" w:hAnsi="Times New Roman" w:cs="Times New Roman"/>
          <w:szCs w:val="24"/>
        </w:rPr>
      </w:pPr>
      <w:r>
        <w:rPr>
          <w:rFonts w:hint="eastAsia"/>
        </w:rPr>
        <w:t>（</w:t>
      </w:r>
      <w:r w:rsidRPr="004477CE">
        <w:rPr>
          <w:rFonts w:ascii="Times New Roman" w:hAnsi="Times New Roman" w:cs="Times New Roman"/>
          <w:szCs w:val="24"/>
        </w:rPr>
        <w:t>1</w:t>
      </w:r>
      <w:r w:rsidRPr="004477CE">
        <w:rPr>
          <w:rFonts w:ascii="Times New Roman" w:hAnsi="Times New Roman" w:cs="Times New Roman"/>
          <w:szCs w:val="24"/>
        </w:rPr>
        <w:t>）</w:t>
      </w:r>
      <w:r w:rsidR="00E234DE">
        <w:rPr>
          <w:rFonts w:ascii="Times New Roman" w:hAnsi="Times New Roman" w:cs="Times New Roman" w:hint="eastAsia"/>
          <w:szCs w:val="24"/>
        </w:rPr>
        <w:t>京</w:t>
      </w:r>
      <w:r w:rsidRPr="004477CE">
        <w:rPr>
          <w:rFonts w:ascii="Times New Roman" w:hAnsi="Times New Roman" w:cs="Times New Roman"/>
          <w:szCs w:val="24"/>
        </w:rPr>
        <w:t>广浏阳河隧道</w:t>
      </w:r>
      <w:r w:rsidR="00E234DE">
        <w:rPr>
          <w:rFonts w:ascii="Times New Roman" w:hAnsi="Times New Roman" w:cs="Times New Roman" w:hint="eastAsia"/>
          <w:szCs w:val="24"/>
        </w:rPr>
        <w:t>开挖</w:t>
      </w:r>
      <w:r w:rsidRPr="004477CE">
        <w:rPr>
          <w:rFonts w:ascii="Times New Roman" w:hAnsi="Times New Roman" w:cs="Times New Roman"/>
          <w:szCs w:val="24"/>
        </w:rPr>
        <w:t>前，模拟在初始地应力</w:t>
      </w:r>
      <w:r w:rsidRPr="004477CE">
        <w:rPr>
          <w:rFonts w:ascii="Times New Roman" w:hAnsi="Times New Roman" w:cs="Times New Roman" w:hint="eastAsia"/>
          <w:szCs w:val="24"/>
        </w:rPr>
        <w:t>下平衡。</w:t>
      </w:r>
    </w:p>
    <w:p w14:paraId="2E42FEAE" w14:textId="77777777" w:rsidR="00450DC0" w:rsidRPr="004477CE" w:rsidRDefault="00450DC0" w:rsidP="004477CE">
      <w:pPr>
        <w:ind w:firstLineChars="200" w:firstLine="480"/>
        <w:rPr>
          <w:rFonts w:ascii="Times New Roman" w:hAnsi="Times New Roman" w:cs="Times New Roman"/>
          <w:szCs w:val="24"/>
        </w:rPr>
      </w:pPr>
      <w:r w:rsidRPr="004477CE">
        <w:rPr>
          <w:rFonts w:ascii="Times New Roman" w:hAnsi="Times New Roman" w:cs="Times New Roman" w:hint="eastAsia"/>
          <w:szCs w:val="24"/>
        </w:rPr>
        <w:t>（</w:t>
      </w:r>
      <w:r w:rsidRPr="004477CE">
        <w:rPr>
          <w:rFonts w:ascii="Times New Roman" w:hAnsi="Times New Roman" w:cs="Times New Roman"/>
          <w:szCs w:val="24"/>
        </w:rPr>
        <w:t>2</w:t>
      </w:r>
      <w:r w:rsidRPr="004477CE">
        <w:rPr>
          <w:rFonts w:ascii="Times New Roman" w:hAnsi="Times New Roman" w:cs="Times New Roman"/>
          <w:szCs w:val="24"/>
        </w:rPr>
        <w:t>）开挖</w:t>
      </w:r>
      <w:r w:rsidR="00E234DE">
        <w:rPr>
          <w:rFonts w:ascii="Times New Roman" w:hAnsi="Times New Roman" w:cs="Times New Roman" w:hint="eastAsia"/>
          <w:szCs w:val="24"/>
        </w:rPr>
        <w:t>京</w:t>
      </w:r>
      <w:r w:rsidRPr="004477CE">
        <w:rPr>
          <w:rFonts w:ascii="Times New Roman" w:hAnsi="Times New Roman" w:cs="Times New Roman"/>
          <w:szCs w:val="24"/>
        </w:rPr>
        <w:t>广浏阳河隧道，施加既有隧道衬砌，计</w:t>
      </w:r>
      <w:r w:rsidRPr="004477CE">
        <w:rPr>
          <w:rFonts w:ascii="Times New Roman" w:hAnsi="Times New Roman" w:cs="Times New Roman" w:hint="eastAsia"/>
          <w:szCs w:val="24"/>
        </w:rPr>
        <w:t>算至应力平衡，清除塑性区及位移归零，作为初始应力场。</w:t>
      </w:r>
    </w:p>
    <w:p w14:paraId="5B312629" w14:textId="77777777" w:rsidR="00450DC0" w:rsidRPr="004477CE" w:rsidRDefault="00450DC0" w:rsidP="004477CE">
      <w:pPr>
        <w:ind w:firstLineChars="200" w:firstLine="480"/>
        <w:rPr>
          <w:rFonts w:ascii="Times New Roman" w:hAnsi="Times New Roman" w:cs="Times New Roman"/>
          <w:szCs w:val="24"/>
        </w:rPr>
      </w:pPr>
      <w:r w:rsidRPr="004477CE">
        <w:rPr>
          <w:rFonts w:ascii="Times New Roman" w:hAnsi="Times New Roman" w:cs="Times New Roman" w:hint="eastAsia"/>
          <w:szCs w:val="24"/>
        </w:rPr>
        <w:t>（</w:t>
      </w:r>
      <w:r w:rsidRPr="004477CE">
        <w:rPr>
          <w:rFonts w:ascii="Times New Roman" w:hAnsi="Times New Roman" w:cs="Times New Roman"/>
          <w:szCs w:val="24"/>
        </w:rPr>
        <w:t>3</w:t>
      </w:r>
      <w:r w:rsidRPr="004477CE">
        <w:rPr>
          <w:rFonts w:ascii="Times New Roman" w:hAnsi="Times New Roman" w:cs="Times New Roman"/>
          <w:szCs w:val="24"/>
        </w:rPr>
        <w:t>）地铁右线盾构隧道</w:t>
      </w:r>
      <w:r w:rsidR="00E234DE">
        <w:rPr>
          <w:rFonts w:ascii="Times New Roman" w:hAnsi="Times New Roman" w:cs="Times New Roman" w:hint="eastAsia"/>
          <w:szCs w:val="24"/>
        </w:rPr>
        <w:t>开挖</w:t>
      </w:r>
      <w:r w:rsidRPr="004477CE">
        <w:rPr>
          <w:rFonts w:ascii="Times New Roman" w:hAnsi="Times New Roman" w:cs="Times New Roman"/>
          <w:szCs w:val="24"/>
        </w:rPr>
        <w:t>，</w:t>
      </w:r>
      <w:r w:rsidR="00E234DE">
        <w:rPr>
          <w:rFonts w:ascii="Times New Roman" w:hAnsi="Times New Roman" w:cs="Times New Roman" w:hint="eastAsia"/>
          <w:szCs w:val="24"/>
        </w:rPr>
        <w:t>1</w:t>
      </w:r>
      <w:r w:rsidR="00E234DE">
        <w:rPr>
          <w:rFonts w:ascii="Times New Roman" w:hAnsi="Times New Roman" w:cs="Times New Roman" w:hint="eastAsia"/>
          <w:szCs w:val="24"/>
        </w:rPr>
        <w:t>个循环</w:t>
      </w:r>
      <w:r w:rsidR="00E234DE">
        <w:rPr>
          <w:rFonts w:ascii="Times New Roman" w:hAnsi="Times New Roman" w:cs="Times New Roman" w:hint="eastAsia"/>
          <w:szCs w:val="24"/>
        </w:rPr>
        <w:t>1</w:t>
      </w:r>
      <w:r w:rsidR="00E234DE">
        <w:rPr>
          <w:rFonts w:ascii="Times New Roman" w:hAnsi="Times New Roman" w:cs="Times New Roman"/>
          <w:szCs w:val="24"/>
        </w:rPr>
        <w:t>.5</w:t>
      </w:r>
      <w:r w:rsidR="00E234DE">
        <w:rPr>
          <w:rFonts w:ascii="Times New Roman" w:hAnsi="Times New Roman" w:cs="Times New Roman" w:hint="eastAsia"/>
          <w:szCs w:val="24"/>
        </w:rPr>
        <w:t>m</w:t>
      </w:r>
      <w:r w:rsidRPr="004477CE">
        <w:rPr>
          <w:rFonts w:ascii="Times New Roman" w:hAnsi="Times New Roman" w:cs="Times New Roman"/>
          <w:szCs w:val="24"/>
        </w:rPr>
        <w:t xml:space="preserve"> </w:t>
      </w:r>
      <w:r w:rsidRPr="004477CE">
        <w:rPr>
          <w:rFonts w:ascii="Times New Roman" w:hAnsi="Times New Roman" w:cs="Times New Roman"/>
          <w:szCs w:val="24"/>
        </w:rPr>
        <w:t>。</w:t>
      </w:r>
    </w:p>
    <w:p w14:paraId="0791E1A4" w14:textId="3371B7B4" w:rsidR="00450DC0" w:rsidRDefault="00450DC0" w:rsidP="004477CE">
      <w:pPr>
        <w:ind w:firstLineChars="200" w:firstLine="480"/>
        <w:rPr>
          <w:rFonts w:ascii="Times New Roman" w:hAnsi="Times New Roman" w:cs="Times New Roman"/>
          <w:szCs w:val="24"/>
        </w:rPr>
      </w:pPr>
      <w:r w:rsidRPr="004477CE">
        <w:rPr>
          <w:rFonts w:ascii="Times New Roman" w:hAnsi="Times New Roman" w:cs="Times New Roman" w:hint="eastAsia"/>
          <w:szCs w:val="24"/>
        </w:rPr>
        <w:t>（</w:t>
      </w:r>
      <w:r w:rsidRPr="004477CE">
        <w:rPr>
          <w:rFonts w:ascii="Times New Roman" w:hAnsi="Times New Roman" w:cs="Times New Roman"/>
          <w:szCs w:val="24"/>
        </w:rPr>
        <w:t>4</w:t>
      </w:r>
      <w:r w:rsidRPr="004477CE">
        <w:rPr>
          <w:rFonts w:ascii="Times New Roman" w:hAnsi="Times New Roman" w:cs="Times New Roman"/>
          <w:szCs w:val="24"/>
        </w:rPr>
        <w:t>）地铁左线盾构隧道</w:t>
      </w:r>
      <w:r w:rsidR="00E234DE">
        <w:rPr>
          <w:rFonts w:ascii="Times New Roman" w:hAnsi="Times New Roman" w:cs="Times New Roman" w:hint="eastAsia"/>
          <w:szCs w:val="24"/>
        </w:rPr>
        <w:t>开挖</w:t>
      </w:r>
      <w:r w:rsidRPr="004477CE">
        <w:rPr>
          <w:rFonts w:ascii="Times New Roman" w:hAnsi="Times New Roman" w:cs="Times New Roman"/>
          <w:szCs w:val="24"/>
        </w:rPr>
        <w:t>，</w:t>
      </w:r>
      <w:r w:rsidR="00E234DE">
        <w:rPr>
          <w:rFonts w:ascii="Times New Roman" w:hAnsi="Times New Roman" w:cs="Times New Roman" w:hint="eastAsia"/>
          <w:szCs w:val="24"/>
        </w:rPr>
        <w:t>1</w:t>
      </w:r>
      <w:r w:rsidR="00E234DE">
        <w:rPr>
          <w:rFonts w:ascii="Times New Roman" w:hAnsi="Times New Roman" w:cs="Times New Roman" w:hint="eastAsia"/>
          <w:szCs w:val="24"/>
        </w:rPr>
        <w:t>个</w:t>
      </w:r>
      <w:r w:rsidRPr="004477CE">
        <w:rPr>
          <w:rFonts w:ascii="Times New Roman" w:hAnsi="Times New Roman" w:cs="Times New Roman"/>
          <w:szCs w:val="24"/>
        </w:rPr>
        <w:t>循环</w:t>
      </w:r>
      <w:r w:rsidRPr="004477CE">
        <w:rPr>
          <w:rFonts w:ascii="Times New Roman" w:hAnsi="Times New Roman" w:cs="Times New Roman"/>
          <w:szCs w:val="24"/>
        </w:rPr>
        <w:t xml:space="preserve">1.5m </w:t>
      </w:r>
      <w:r w:rsidRPr="004477CE">
        <w:rPr>
          <w:rFonts w:ascii="Times New Roman" w:hAnsi="Times New Roman" w:cs="Times New Roman"/>
          <w:szCs w:val="24"/>
        </w:rPr>
        <w:t>。</w:t>
      </w:r>
    </w:p>
    <w:p w14:paraId="028A15E4" w14:textId="77777777" w:rsidR="007D1CF9" w:rsidRDefault="007D1CF9" w:rsidP="007D1CF9">
      <w:pPr>
        <w:pStyle w:val="3"/>
      </w:pPr>
      <w:r>
        <w:rPr>
          <w:rFonts w:hint="eastAsia"/>
        </w:rPr>
        <w:t>3.3</w:t>
      </w:r>
      <w:r w:rsidR="00731B5F">
        <w:rPr>
          <w:rFonts w:hint="eastAsia"/>
        </w:rPr>
        <w:t>基于空间动态下的</w:t>
      </w:r>
      <w:r w:rsidR="00914ED1">
        <w:rPr>
          <w:rFonts w:hint="eastAsia"/>
        </w:rPr>
        <w:t>隧道</w:t>
      </w:r>
      <w:r w:rsidR="0048140C">
        <w:rPr>
          <w:rFonts w:hint="eastAsia"/>
        </w:rPr>
        <w:t>沉降变形特征分析</w:t>
      </w:r>
    </w:p>
    <w:p w14:paraId="06767FFB" w14:textId="2FB750F2" w:rsidR="002F1FFC" w:rsidRPr="003C1708" w:rsidRDefault="00301BF1" w:rsidP="00750B56">
      <w:pPr>
        <w:ind w:firstLineChars="200" w:firstLine="480"/>
        <w:rPr>
          <w:rFonts w:ascii="Times New Roman" w:hAnsi="Times New Roman" w:cs="Times New Roman"/>
          <w:szCs w:val="24"/>
        </w:rPr>
      </w:pPr>
      <w:r w:rsidRPr="003C1708">
        <w:rPr>
          <w:rFonts w:ascii="Times New Roman" w:hAnsi="Times New Roman" w:cs="Times New Roman" w:hint="eastAsia"/>
          <w:szCs w:val="24"/>
        </w:rPr>
        <w:t>此次盾构施工对高铁隧道的影响划分为</w:t>
      </w:r>
      <w:r w:rsidR="005647E9">
        <w:rPr>
          <w:rFonts w:ascii="Times New Roman" w:hAnsi="Times New Roman" w:cs="Times New Roman" w:hint="eastAsia"/>
          <w:szCs w:val="24"/>
        </w:rPr>
        <w:t>三</w:t>
      </w:r>
      <w:r w:rsidRPr="003C1708">
        <w:rPr>
          <w:rFonts w:ascii="Times New Roman" w:hAnsi="Times New Roman" w:cs="Times New Roman" w:hint="eastAsia"/>
          <w:szCs w:val="24"/>
        </w:rPr>
        <w:t>个阶段，即盾构</w:t>
      </w:r>
      <w:r w:rsidR="005647E9">
        <w:rPr>
          <w:rFonts w:ascii="Times New Roman" w:hAnsi="Times New Roman" w:cs="Times New Roman" w:hint="eastAsia"/>
          <w:szCs w:val="24"/>
        </w:rPr>
        <w:t>接近既有隧道、</w:t>
      </w:r>
      <w:r w:rsidRPr="003C1708">
        <w:rPr>
          <w:rFonts w:ascii="Times New Roman" w:hAnsi="Times New Roman" w:cs="Times New Roman" w:hint="eastAsia"/>
          <w:szCs w:val="24"/>
        </w:rPr>
        <w:t>盾构</w:t>
      </w:r>
      <w:r w:rsidR="00DA258A">
        <w:rPr>
          <w:rFonts w:ascii="Times New Roman" w:hAnsi="Times New Roman" w:cs="Times New Roman" w:hint="eastAsia"/>
          <w:szCs w:val="24"/>
        </w:rPr>
        <w:t>下穿</w:t>
      </w:r>
      <w:r w:rsidR="005647E9">
        <w:rPr>
          <w:rFonts w:ascii="Times New Roman" w:hAnsi="Times New Roman" w:cs="Times New Roman" w:hint="eastAsia"/>
          <w:szCs w:val="24"/>
        </w:rPr>
        <w:t>既有隧道、盾构远离既有隧道</w:t>
      </w:r>
      <w:r w:rsidRPr="003C1708">
        <w:rPr>
          <w:rFonts w:ascii="Times New Roman" w:hAnsi="Times New Roman" w:cs="Times New Roman" w:hint="eastAsia"/>
          <w:szCs w:val="24"/>
        </w:rPr>
        <w:t>。</w:t>
      </w:r>
      <w:r w:rsidR="00243692" w:rsidRPr="003C1708">
        <w:rPr>
          <w:rFonts w:ascii="Times New Roman" w:hAnsi="Times New Roman" w:cs="Times New Roman" w:hint="eastAsia"/>
          <w:szCs w:val="24"/>
        </w:rPr>
        <w:t>在模型设计初始阶段</w:t>
      </w:r>
      <w:r w:rsidR="00715B79">
        <w:rPr>
          <w:rFonts w:ascii="Times New Roman" w:hAnsi="Times New Roman" w:cs="Times New Roman" w:hint="eastAsia"/>
          <w:szCs w:val="24"/>
        </w:rPr>
        <w:t>取</w:t>
      </w:r>
      <w:r w:rsidR="00243692" w:rsidRPr="003C1708">
        <w:rPr>
          <w:rFonts w:ascii="Times New Roman" w:hAnsi="Times New Roman" w:cs="Times New Roman" w:hint="eastAsia"/>
          <w:szCs w:val="24"/>
        </w:rPr>
        <w:t>隧道整体沉降</w:t>
      </w:r>
      <w:r w:rsidR="00715B79">
        <w:rPr>
          <w:rFonts w:ascii="Times New Roman" w:hAnsi="Times New Roman" w:cs="Times New Roman" w:hint="eastAsia"/>
          <w:szCs w:val="24"/>
        </w:rPr>
        <w:t>测</w:t>
      </w:r>
      <w:r w:rsidR="00243692" w:rsidRPr="003C1708">
        <w:rPr>
          <w:rFonts w:ascii="Times New Roman" w:hAnsi="Times New Roman" w:cs="Times New Roman" w:hint="eastAsia"/>
          <w:szCs w:val="24"/>
        </w:rPr>
        <w:t>点为对象进行研究。</w:t>
      </w:r>
    </w:p>
    <w:p w14:paraId="0B1883DA" w14:textId="273A64D3" w:rsidR="004847E7" w:rsidRDefault="00004ABE" w:rsidP="00750B56">
      <w:pPr>
        <w:ind w:firstLineChars="200" w:firstLine="480"/>
        <w:rPr>
          <w:rFonts w:ascii="Times New Roman" w:hAnsi="Times New Roman" w:cs="Times New Roman"/>
          <w:szCs w:val="24"/>
        </w:rPr>
      </w:pPr>
      <w:r w:rsidRPr="003C1708">
        <w:rPr>
          <w:rFonts w:ascii="Times New Roman" w:hAnsi="Times New Roman" w:cs="Times New Roman" w:hint="eastAsia"/>
          <w:szCs w:val="24"/>
        </w:rPr>
        <w:t>如图</w:t>
      </w:r>
      <w:r w:rsidR="003C1708">
        <w:rPr>
          <w:rFonts w:ascii="Times New Roman" w:hAnsi="Times New Roman" w:cs="Times New Roman" w:hint="eastAsia"/>
          <w:szCs w:val="24"/>
        </w:rPr>
        <w:t>3</w:t>
      </w:r>
      <w:r w:rsidR="003C1708">
        <w:rPr>
          <w:rFonts w:ascii="Times New Roman" w:hAnsi="Times New Roman" w:cs="Times New Roman"/>
          <w:szCs w:val="24"/>
        </w:rPr>
        <w:t>.3</w:t>
      </w:r>
      <w:r w:rsidR="003C1708">
        <w:rPr>
          <w:rFonts w:ascii="Times New Roman" w:hAnsi="Times New Roman" w:cs="Times New Roman" w:hint="eastAsia"/>
          <w:szCs w:val="24"/>
        </w:rPr>
        <w:t>-</w:t>
      </w:r>
      <w:r w:rsidR="003C1708">
        <w:rPr>
          <w:rFonts w:ascii="Times New Roman" w:hAnsi="Times New Roman" w:cs="Times New Roman"/>
          <w:szCs w:val="24"/>
        </w:rPr>
        <w:t>1</w:t>
      </w:r>
      <w:r w:rsidRPr="003C1708">
        <w:rPr>
          <w:rFonts w:ascii="Times New Roman" w:hAnsi="Times New Roman" w:cs="Times New Roman" w:hint="eastAsia"/>
          <w:szCs w:val="24"/>
        </w:rPr>
        <w:t>可见，</w:t>
      </w:r>
      <w:r w:rsidR="0048140C">
        <w:rPr>
          <w:rFonts w:ascii="Times New Roman" w:hAnsi="Times New Roman" w:cs="Times New Roman" w:hint="eastAsia"/>
          <w:szCs w:val="24"/>
        </w:rPr>
        <w:t>文章研究了盾构隧道下穿施工时的土体扰动情况，</w:t>
      </w:r>
      <w:r w:rsidR="008F5BE2">
        <w:rPr>
          <w:rFonts w:ascii="Times New Roman" w:hAnsi="Times New Roman" w:cs="Times New Roman" w:hint="eastAsia"/>
          <w:szCs w:val="24"/>
        </w:rPr>
        <w:t>左</w:t>
      </w:r>
      <w:r w:rsidR="0048140C">
        <w:rPr>
          <w:rFonts w:ascii="Times New Roman" w:hAnsi="Times New Roman" w:cs="Times New Roman" w:hint="eastAsia"/>
          <w:szCs w:val="24"/>
        </w:rPr>
        <w:t>线隧道施工完成后引起</w:t>
      </w:r>
      <w:r w:rsidR="00183544">
        <w:rPr>
          <w:rFonts w:ascii="Times New Roman" w:hAnsi="Times New Roman" w:cs="Times New Roman" w:hint="eastAsia"/>
          <w:szCs w:val="24"/>
        </w:rPr>
        <w:t>既有隧道</w:t>
      </w:r>
      <w:r w:rsidR="0048140C">
        <w:rPr>
          <w:rFonts w:ascii="Times New Roman" w:hAnsi="Times New Roman" w:cs="Times New Roman" w:hint="eastAsia"/>
          <w:szCs w:val="24"/>
        </w:rPr>
        <w:t>发生沉降，此时最大沉降位置位于</w:t>
      </w:r>
      <w:r w:rsidR="008F5BE2">
        <w:rPr>
          <w:rFonts w:ascii="Times New Roman" w:hAnsi="Times New Roman" w:cs="Times New Roman" w:hint="eastAsia"/>
          <w:szCs w:val="24"/>
        </w:rPr>
        <w:t>两条盾构</w:t>
      </w:r>
      <w:r w:rsidR="0048140C">
        <w:rPr>
          <w:rFonts w:ascii="Times New Roman" w:hAnsi="Times New Roman" w:cs="Times New Roman" w:hint="eastAsia"/>
          <w:szCs w:val="24"/>
        </w:rPr>
        <w:t>隧道正上方</w:t>
      </w:r>
      <w:r w:rsidR="008F5BE2">
        <w:rPr>
          <w:rFonts w:ascii="Times New Roman" w:hAnsi="Times New Roman" w:cs="Times New Roman" w:hint="eastAsia"/>
          <w:szCs w:val="24"/>
        </w:rPr>
        <w:t>的变形缝处</w:t>
      </w:r>
      <w:r w:rsidR="0048140C">
        <w:rPr>
          <w:rFonts w:ascii="Times New Roman" w:hAnsi="Times New Roman" w:cs="Times New Roman" w:hint="eastAsia"/>
          <w:szCs w:val="24"/>
        </w:rPr>
        <w:t>，高铁隧道整体沉降曲面大致为“</w:t>
      </w:r>
      <w:r w:rsidR="0048140C">
        <w:rPr>
          <w:rFonts w:ascii="Times New Roman" w:hAnsi="Times New Roman" w:cs="Times New Roman" w:hint="eastAsia"/>
          <w:szCs w:val="24"/>
        </w:rPr>
        <w:t>V</w:t>
      </w:r>
      <w:r w:rsidR="0048140C">
        <w:rPr>
          <w:rFonts w:ascii="Times New Roman" w:hAnsi="Times New Roman" w:cs="Times New Roman" w:hint="eastAsia"/>
          <w:szCs w:val="24"/>
        </w:rPr>
        <w:t>”形</w:t>
      </w:r>
      <w:r w:rsidR="00590D27">
        <w:rPr>
          <w:rFonts w:ascii="Times New Roman" w:hAnsi="Times New Roman" w:cs="Times New Roman" w:hint="eastAsia"/>
          <w:szCs w:val="24"/>
        </w:rPr>
        <w:t>，如图</w:t>
      </w:r>
      <w:r w:rsidR="00590D27">
        <w:rPr>
          <w:rFonts w:ascii="Times New Roman" w:hAnsi="Times New Roman" w:cs="Times New Roman" w:hint="eastAsia"/>
          <w:szCs w:val="24"/>
        </w:rPr>
        <w:t>3</w:t>
      </w:r>
      <w:r w:rsidR="00590D27">
        <w:rPr>
          <w:rFonts w:ascii="Times New Roman" w:hAnsi="Times New Roman" w:cs="Times New Roman"/>
          <w:szCs w:val="24"/>
        </w:rPr>
        <w:t>.3</w:t>
      </w:r>
      <w:r w:rsidR="00590D27">
        <w:rPr>
          <w:rFonts w:ascii="Times New Roman" w:hAnsi="Times New Roman" w:cs="Times New Roman" w:hint="eastAsia"/>
          <w:szCs w:val="24"/>
        </w:rPr>
        <w:t>-</w:t>
      </w:r>
      <w:r w:rsidR="001A246A">
        <w:rPr>
          <w:rFonts w:ascii="Times New Roman" w:hAnsi="Times New Roman" w:cs="Times New Roman"/>
          <w:szCs w:val="24"/>
        </w:rPr>
        <w:t>2</w:t>
      </w:r>
      <w:r w:rsidR="00590D27">
        <w:rPr>
          <w:rFonts w:ascii="Times New Roman" w:hAnsi="Times New Roman" w:cs="Times New Roman" w:hint="eastAsia"/>
          <w:szCs w:val="24"/>
        </w:rPr>
        <w:t>所示</w:t>
      </w:r>
      <w:r w:rsidR="0048140C">
        <w:rPr>
          <w:rFonts w:ascii="Times New Roman" w:hAnsi="Times New Roman" w:cs="Times New Roman" w:hint="eastAsia"/>
          <w:szCs w:val="24"/>
        </w:rPr>
        <w:t>。</w:t>
      </w:r>
    </w:p>
    <w:p w14:paraId="4686E720" w14:textId="2386FE0D" w:rsidR="003D3B15" w:rsidRDefault="004847E7" w:rsidP="00750B56">
      <w:pPr>
        <w:ind w:firstLineChars="200" w:firstLine="480"/>
        <w:rPr>
          <w:rFonts w:ascii="Times New Roman" w:hAnsi="Times New Roman" w:cs="Times New Roman"/>
          <w:szCs w:val="24"/>
        </w:rPr>
      </w:pPr>
      <w:r>
        <w:rPr>
          <w:rFonts w:ascii="Times New Roman" w:hAnsi="Times New Roman" w:cs="Times New Roman" w:hint="eastAsia"/>
          <w:szCs w:val="24"/>
        </w:rPr>
        <w:lastRenderedPageBreak/>
        <w:t>图</w:t>
      </w:r>
      <w:r>
        <w:rPr>
          <w:rFonts w:ascii="Times New Roman" w:hAnsi="Times New Roman" w:cs="Times New Roman" w:hint="eastAsia"/>
          <w:szCs w:val="24"/>
        </w:rPr>
        <w:t>3</w:t>
      </w:r>
      <w:r>
        <w:rPr>
          <w:rFonts w:ascii="Times New Roman" w:hAnsi="Times New Roman" w:cs="Times New Roman"/>
          <w:szCs w:val="24"/>
        </w:rPr>
        <w:t>.3</w:t>
      </w:r>
      <w:r>
        <w:rPr>
          <w:rFonts w:ascii="Times New Roman" w:hAnsi="Times New Roman" w:cs="Times New Roman" w:hint="eastAsia"/>
          <w:szCs w:val="24"/>
        </w:rPr>
        <w:t>-</w:t>
      </w:r>
      <w:r w:rsidR="001A246A">
        <w:rPr>
          <w:rFonts w:ascii="Times New Roman" w:hAnsi="Times New Roman" w:cs="Times New Roman"/>
          <w:szCs w:val="24"/>
        </w:rPr>
        <w:t>2</w:t>
      </w:r>
      <w:r>
        <w:rPr>
          <w:rFonts w:ascii="Times New Roman" w:hAnsi="Times New Roman" w:cs="Times New Roman" w:hint="eastAsia"/>
          <w:szCs w:val="24"/>
        </w:rPr>
        <w:t>表示的是盾构右线完成</w:t>
      </w:r>
      <w:r w:rsidR="00DA258A">
        <w:rPr>
          <w:rFonts w:ascii="Times New Roman" w:hAnsi="Times New Roman" w:cs="Times New Roman" w:hint="eastAsia"/>
          <w:szCs w:val="24"/>
        </w:rPr>
        <w:t>下穿</w:t>
      </w:r>
      <w:r w:rsidR="0044572B">
        <w:rPr>
          <w:rFonts w:ascii="Times New Roman" w:hAnsi="Times New Roman" w:cs="Times New Roman" w:hint="eastAsia"/>
          <w:szCs w:val="24"/>
        </w:rPr>
        <w:t>后的沉降数值与盾构左线完成</w:t>
      </w:r>
      <w:r w:rsidR="00DA258A">
        <w:rPr>
          <w:rFonts w:ascii="Times New Roman" w:hAnsi="Times New Roman" w:cs="Times New Roman" w:hint="eastAsia"/>
          <w:szCs w:val="24"/>
        </w:rPr>
        <w:t>下穿</w:t>
      </w:r>
      <w:r w:rsidR="0044572B">
        <w:rPr>
          <w:rFonts w:ascii="Times New Roman" w:hAnsi="Times New Roman" w:cs="Times New Roman" w:hint="eastAsia"/>
          <w:szCs w:val="24"/>
        </w:rPr>
        <w:t>后的沉降数值的对比。由图可知，</w:t>
      </w:r>
      <w:r w:rsidR="0048140C">
        <w:rPr>
          <w:rFonts w:ascii="Times New Roman" w:hAnsi="Times New Roman" w:cs="Times New Roman" w:hint="eastAsia"/>
          <w:szCs w:val="24"/>
        </w:rPr>
        <w:t>由于</w:t>
      </w:r>
      <w:proofErr w:type="gramStart"/>
      <w:r w:rsidR="0048140C">
        <w:rPr>
          <w:rFonts w:ascii="Times New Roman" w:hAnsi="Times New Roman" w:cs="Times New Roman" w:hint="eastAsia"/>
          <w:szCs w:val="24"/>
        </w:rPr>
        <w:t>左右线</w:t>
      </w:r>
      <w:proofErr w:type="gramEnd"/>
      <w:r w:rsidR="0048140C">
        <w:rPr>
          <w:rFonts w:ascii="Times New Roman" w:hAnsi="Times New Roman" w:cs="Times New Roman" w:hint="eastAsia"/>
          <w:szCs w:val="24"/>
        </w:rPr>
        <w:t>盾构隧道的线间距为</w:t>
      </w:r>
      <w:r w:rsidR="0048140C">
        <w:rPr>
          <w:rFonts w:ascii="Times New Roman" w:hAnsi="Times New Roman" w:cs="Times New Roman" w:hint="eastAsia"/>
          <w:szCs w:val="24"/>
        </w:rPr>
        <w:t>2</w:t>
      </w:r>
      <w:r w:rsidR="0048140C">
        <w:rPr>
          <w:rFonts w:ascii="Times New Roman" w:hAnsi="Times New Roman" w:cs="Times New Roman"/>
          <w:szCs w:val="24"/>
        </w:rPr>
        <w:t>0</w:t>
      </w:r>
      <w:r w:rsidR="0048140C">
        <w:rPr>
          <w:rFonts w:ascii="Times New Roman" w:hAnsi="Times New Roman" w:cs="Times New Roman" w:hint="eastAsia"/>
          <w:szCs w:val="24"/>
        </w:rPr>
        <w:t>m</w:t>
      </w:r>
      <w:r w:rsidR="0048140C">
        <w:rPr>
          <w:rFonts w:ascii="Times New Roman" w:hAnsi="Times New Roman" w:cs="Times New Roman" w:hint="eastAsia"/>
          <w:szCs w:val="24"/>
        </w:rPr>
        <w:t>左右，所以当左线盾构隧道施工完成后，高铁隧道整体沉降的数值和范围</w:t>
      </w:r>
      <w:r w:rsidR="0044572B">
        <w:rPr>
          <w:rFonts w:ascii="Times New Roman" w:hAnsi="Times New Roman" w:cs="Times New Roman" w:hint="eastAsia"/>
          <w:szCs w:val="24"/>
        </w:rPr>
        <w:t>较右线完成</w:t>
      </w:r>
      <w:r w:rsidR="00DA258A">
        <w:rPr>
          <w:rFonts w:ascii="Times New Roman" w:hAnsi="Times New Roman" w:cs="Times New Roman" w:hint="eastAsia"/>
          <w:szCs w:val="24"/>
        </w:rPr>
        <w:t>下穿</w:t>
      </w:r>
      <w:r w:rsidR="0044572B">
        <w:rPr>
          <w:rFonts w:ascii="Times New Roman" w:hAnsi="Times New Roman" w:cs="Times New Roman" w:hint="eastAsia"/>
          <w:szCs w:val="24"/>
        </w:rPr>
        <w:t>后</w:t>
      </w:r>
      <w:r w:rsidR="0048140C">
        <w:rPr>
          <w:rFonts w:ascii="Times New Roman" w:hAnsi="Times New Roman" w:cs="Times New Roman" w:hint="eastAsia"/>
          <w:szCs w:val="24"/>
        </w:rPr>
        <w:t>都有一定程度的增加</w:t>
      </w:r>
      <w:r w:rsidR="0044572B">
        <w:rPr>
          <w:rFonts w:ascii="Times New Roman" w:hAnsi="Times New Roman" w:cs="Times New Roman" w:hint="eastAsia"/>
          <w:szCs w:val="24"/>
        </w:rPr>
        <w:t>。从图中可以看出，</w:t>
      </w:r>
      <w:r w:rsidR="0044572B">
        <w:rPr>
          <w:rFonts w:ascii="Times New Roman" w:hAnsi="Times New Roman" w:cs="Times New Roman" w:hint="eastAsia"/>
          <w:szCs w:val="24"/>
        </w:rPr>
        <w:t>1</w:t>
      </w:r>
      <w:r w:rsidR="0044572B">
        <w:rPr>
          <w:rFonts w:ascii="Times New Roman" w:hAnsi="Times New Roman" w:cs="Times New Roman"/>
          <w:szCs w:val="24"/>
        </w:rPr>
        <w:t>7</w:t>
      </w:r>
      <w:r w:rsidR="0044572B">
        <w:rPr>
          <w:rFonts w:ascii="Times New Roman" w:hAnsi="Times New Roman" w:cs="Times New Roman" w:hint="eastAsia"/>
          <w:szCs w:val="24"/>
        </w:rPr>
        <w:t>#~</w:t>
      </w:r>
      <w:r w:rsidR="0044572B">
        <w:rPr>
          <w:rFonts w:ascii="Times New Roman" w:hAnsi="Times New Roman" w:cs="Times New Roman"/>
          <w:szCs w:val="24"/>
        </w:rPr>
        <w:t>31</w:t>
      </w:r>
      <w:r w:rsidR="0044572B">
        <w:rPr>
          <w:rFonts w:ascii="Times New Roman" w:hAnsi="Times New Roman" w:cs="Times New Roman" w:hint="eastAsia"/>
          <w:szCs w:val="24"/>
        </w:rPr>
        <w:t>#</w:t>
      </w:r>
      <w:r w:rsidR="00217EF7">
        <w:rPr>
          <w:rFonts w:ascii="Times New Roman" w:hAnsi="Times New Roman" w:cs="Times New Roman" w:hint="eastAsia"/>
          <w:szCs w:val="24"/>
        </w:rPr>
        <w:t>段的高铁隧道位于左线盾构</w:t>
      </w:r>
      <w:r w:rsidR="00DA258A">
        <w:rPr>
          <w:rFonts w:ascii="Times New Roman" w:hAnsi="Times New Roman" w:cs="Times New Roman" w:hint="eastAsia"/>
          <w:szCs w:val="24"/>
        </w:rPr>
        <w:t>下穿</w:t>
      </w:r>
      <w:r w:rsidR="00217EF7">
        <w:rPr>
          <w:rFonts w:ascii="Times New Roman" w:hAnsi="Times New Roman" w:cs="Times New Roman" w:hint="eastAsia"/>
          <w:szCs w:val="24"/>
        </w:rPr>
        <w:t>的正上方，</w:t>
      </w:r>
      <w:r w:rsidR="008F5BE2">
        <w:rPr>
          <w:rFonts w:ascii="Times New Roman" w:hAnsi="Times New Roman" w:cs="Times New Roman" w:hint="eastAsia"/>
          <w:szCs w:val="24"/>
        </w:rPr>
        <w:t>开挖前后</w:t>
      </w:r>
      <w:r w:rsidR="00217EF7">
        <w:rPr>
          <w:rFonts w:ascii="Times New Roman" w:hAnsi="Times New Roman" w:cs="Times New Roman" w:hint="eastAsia"/>
          <w:szCs w:val="24"/>
        </w:rPr>
        <w:t>沉降</w:t>
      </w:r>
      <w:r w:rsidR="008F5BE2">
        <w:rPr>
          <w:rFonts w:ascii="Times New Roman" w:hAnsi="Times New Roman" w:cs="Times New Roman" w:hint="eastAsia"/>
          <w:szCs w:val="24"/>
        </w:rPr>
        <w:t>量</w:t>
      </w:r>
      <w:r w:rsidR="00217EF7">
        <w:rPr>
          <w:rFonts w:ascii="Times New Roman" w:hAnsi="Times New Roman" w:cs="Times New Roman" w:hint="eastAsia"/>
          <w:szCs w:val="24"/>
        </w:rPr>
        <w:t>变化比较大</w:t>
      </w:r>
      <w:r w:rsidR="0044572B">
        <w:rPr>
          <w:rFonts w:ascii="Times New Roman" w:hAnsi="Times New Roman" w:cs="Times New Roman" w:hint="eastAsia"/>
          <w:szCs w:val="24"/>
        </w:rPr>
        <w:t>。</w:t>
      </w:r>
      <w:r w:rsidR="0048140C">
        <w:rPr>
          <w:rFonts w:ascii="Times New Roman" w:hAnsi="Times New Roman" w:cs="Times New Roman" w:hint="eastAsia"/>
          <w:szCs w:val="24"/>
        </w:rPr>
        <w:t>隧道整体最大沉降值位置位于</w:t>
      </w:r>
      <w:proofErr w:type="gramStart"/>
      <w:r w:rsidR="0048140C">
        <w:rPr>
          <w:rFonts w:ascii="Times New Roman" w:hAnsi="Times New Roman" w:cs="Times New Roman" w:hint="eastAsia"/>
          <w:szCs w:val="24"/>
        </w:rPr>
        <w:t>左右线</w:t>
      </w:r>
      <w:proofErr w:type="gramEnd"/>
      <w:r w:rsidR="0048140C">
        <w:rPr>
          <w:rFonts w:ascii="Times New Roman" w:hAnsi="Times New Roman" w:cs="Times New Roman" w:hint="eastAsia"/>
          <w:szCs w:val="24"/>
        </w:rPr>
        <w:t>盾构隧道的上方</w:t>
      </w:r>
      <w:r w:rsidR="009059F4">
        <w:rPr>
          <w:rFonts w:ascii="Times New Roman" w:hAnsi="Times New Roman" w:cs="Times New Roman" w:hint="eastAsia"/>
          <w:szCs w:val="24"/>
        </w:rPr>
        <w:t>，沉降最大值为</w:t>
      </w:r>
      <w:r w:rsidR="009059F4">
        <w:rPr>
          <w:rFonts w:ascii="Times New Roman" w:hAnsi="Times New Roman" w:cs="Times New Roman" w:hint="eastAsia"/>
          <w:szCs w:val="24"/>
        </w:rPr>
        <w:t>1</w:t>
      </w:r>
      <w:r w:rsidR="009059F4">
        <w:rPr>
          <w:rFonts w:ascii="Times New Roman" w:hAnsi="Times New Roman" w:cs="Times New Roman"/>
          <w:szCs w:val="24"/>
        </w:rPr>
        <w:t>.</w:t>
      </w:r>
      <w:r w:rsidR="00F6036A">
        <w:rPr>
          <w:rFonts w:ascii="Times New Roman" w:hAnsi="Times New Roman" w:cs="Times New Roman"/>
          <w:szCs w:val="24"/>
        </w:rPr>
        <w:t>7</w:t>
      </w:r>
      <w:r w:rsidR="009059F4">
        <w:rPr>
          <w:rFonts w:ascii="Times New Roman" w:hAnsi="Times New Roman" w:cs="Times New Roman"/>
          <w:szCs w:val="24"/>
        </w:rPr>
        <w:t>2</w:t>
      </w:r>
      <w:r w:rsidR="009059F4">
        <w:rPr>
          <w:rFonts w:ascii="Times New Roman" w:hAnsi="Times New Roman" w:cs="Times New Roman" w:hint="eastAsia"/>
          <w:szCs w:val="24"/>
        </w:rPr>
        <w:t>mm</w:t>
      </w:r>
    </w:p>
    <w:p w14:paraId="63447294" w14:textId="002337F4" w:rsidR="003C1708" w:rsidRPr="00A96D5A" w:rsidRDefault="00B236C9" w:rsidP="00A96D5A">
      <w:pPr>
        <w:rPr>
          <w:rFonts w:ascii="Times New Roman" w:hAnsi="Times New Roman" w:cs="Times New Roman"/>
          <w:szCs w:val="24"/>
        </w:rPr>
      </w:pPr>
      <w:r>
        <w:rPr>
          <w:rFonts w:ascii="Times New Roman" w:hAnsi="Times New Roman" w:cs="Times New Roman" w:hint="eastAsia"/>
          <w:noProof/>
          <w:szCs w:val="24"/>
        </w:rPr>
        <w:drawing>
          <wp:inline distT="0" distB="0" distL="0" distR="0" wp14:anchorId="66FBE57C" wp14:editId="4A29D90A">
            <wp:extent cx="5151120" cy="28460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Y4$W[~88L[RAL{IXK4OY]B.png"/>
                    <pic:cNvPicPr/>
                  </pic:nvPicPr>
                  <pic:blipFill>
                    <a:blip r:embed="rId12">
                      <a:extLst>
                        <a:ext uri="{28A0092B-C50C-407E-A947-70E740481C1C}">
                          <a14:useLocalDpi xmlns:a14="http://schemas.microsoft.com/office/drawing/2010/main" val="0"/>
                        </a:ext>
                      </a:extLst>
                    </a:blip>
                    <a:stretch>
                      <a:fillRect/>
                    </a:stretch>
                  </pic:blipFill>
                  <pic:spPr>
                    <a:xfrm>
                      <a:off x="0" y="0"/>
                      <a:ext cx="5175357" cy="2859461"/>
                    </a:xfrm>
                    <a:prstGeom prst="rect">
                      <a:avLst/>
                    </a:prstGeom>
                  </pic:spPr>
                </pic:pic>
              </a:graphicData>
            </a:graphic>
          </wp:inline>
        </w:drawing>
      </w:r>
    </w:p>
    <w:p w14:paraId="53EC90D9" w14:textId="6754D9EC" w:rsidR="00590D27" w:rsidRDefault="00590D27" w:rsidP="00590D27">
      <w:pPr>
        <w:pStyle w:val="ac"/>
      </w:pPr>
      <w:bookmarkStart w:id="1" w:name="_Hlk25316927"/>
      <w:bookmarkStart w:id="2" w:name="_Hlk25245058"/>
      <w:r w:rsidRPr="007D1CF9">
        <w:rPr>
          <w:rFonts w:hint="eastAsia"/>
        </w:rPr>
        <w:t>图</w:t>
      </w:r>
      <w:r w:rsidRPr="007D1CF9">
        <w:rPr>
          <w:rFonts w:hint="eastAsia"/>
        </w:rPr>
        <w:t>3.</w:t>
      </w:r>
      <w:r>
        <w:t>3</w:t>
      </w:r>
      <w:r w:rsidRPr="007D1CF9">
        <w:rPr>
          <w:rFonts w:hint="eastAsia"/>
        </w:rPr>
        <w:t>-</w:t>
      </w:r>
      <w:r w:rsidR="001A246A">
        <w:t>1</w:t>
      </w:r>
      <w:r>
        <w:rPr>
          <w:rFonts w:hint="eastAsia"/>
        </w:rPr>
        <w:t>盾构开挖完成后高铁隧道整体沉降</w:t>
      </w:r>
      <w:r w:rsidR="005647E9">
        <w:rPr>
          <w:rFonts w:hint="eastAsia"/>
        </w:rPr>
        <w:t>曲面</w:t>
      </w:r>
      <w:r w:rsidR="00715B79">
        <w:rPr>
          <w:rFonts w:hint="eastAsia"/>
        </w:rPr>
        <w:t>图</w:t>
      </w:r>
    </w:p>
    <w:bookmarkEnd w:id="1"/>
    <w:p w14:paraId="357DC30D" w14:textId="4914BA8A" w:rsidR="004847E7" w:rsidRPr="00776A81" w:rsidRDefault="00776A81" w:rsidP="004847E7">
      <w:r>
        <w:rPr>
          <w:noProof/>
        </w:rPr>
        <w:drawing>
          <wp:inline distT="0" distB="0" distL="0" distR="0" wp14:anchorId="3B45274F" wp14:editId="1E35B769">
            <wp:extent cx="5274310" cy="2980055"/>
            <wp:effectExtent l="0" t="0" r="2540" b="10795"/>
            <wp:docPr id="10" name="图表 10">
              <a:extLst xmlns:a="http://schemas.openxmlformats.org/drawingml/2006/main">
                <a:ext uri="{FF2B5EF4-FFF2-40B4-BE49-F238E27FC236}">
                  <a16:creationId xmlns:a16="http://schemas.microsoft.com/office/drawing/2014/main" id="{B5568833-9A81-48B3-9B69-D485FCE0D8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B0AAFB" w14:textId="52170464" w:rsidR="00217EF7" w:rsidRPr="00217EF7" w:rsidRDefault="00217EF7" w:rsidP="00217EF7">
      <w:pPr>
        <w:pStyle w:val="ac"/>
      </w:pPr>
      <w:r w:rsidRPr="007D1CF9">
        <w:rPr>
          <w:rFonts w:hint="eastAsia"/>
        </w:rPr>
        <w:t>图</w:t>
      </w:r>
      <w:r w:rsidRPr="007D1CF9">
        <w:rPr>
          <w:rFonts w:hint="eastAsia"/>
        </w:rPr>
        <w:t>3.</w:t>
      </w:r>
      <w:r>
        <w:t>3</w:t>
      </w:r>
      <w:r w:rsidRPr="007D1CF9">
        <w:rPr>
          <w:rFonts w:hint="eastAsia"/>
        </w:rPr>
        <w:t>-</w:t>
      </w:r>
      <w:r w:rsidR="001A246A">
        <w:t>2</w:t>
      </w:r>
      <w:r>
        <w:rPr>
          <w:rFonts w:hint="eastAsia"/>
        </w:rPr>
        <w:t>盾构开挖过程中沉降变化图</w:t>
      </w:r>
    </w:p>
    <w:bookmarkEnd w:id="2"/>
    <w:p w14:paraId="789C302E" w14:textId="77777777" w:rsidR="00392962" w:rsidRDefault="00750B56" w:rsidP="00750B56">
      <w:pPr>
        <w:pStyle w:val="3"/>
      </w:pPr>
      <w:r>
        <w:rPr>
          <w:rFonts w:hint="eastAsia"/>
        </w:rPr>
        <w:lastRenderedPageBreak/>
        <w:t>3</w:t>
      </w:r>
      <w:r>
        <w:t>.4</w:t>
      </w:r>
      <w:r w:rsidR="00731B5F">
        <w:rPr>
          <w:rFonts w:hint="eastAsia"/>
        </w:rPr>
        <w:t>基于时间动态下的</w:t>
      </w:r>
      <w:r w:rsidR="00914ED1">
        <w:rPr>
          <w:rFonts w:hint="eastAsia"/>
        </w:rPr>
        <w:t>隧道沉降</w:t>
      </w:r>
      <w:r>
        <w:rPr>
          <w:rFonts w:hint="eastAsia"/>
        </w:rPr>
        <w:t>变形特</w:t>
      </w:r>
      <w:r w:rsidR="00731B5F">
        <w:rPr>
          <w:rFonts w:hint="eastAsia"/>
        </w:rPr>
        <w:t>征分析</w:t>
      </w:r>
    </w:p>
    <w:p w14:paraId="339BF17D" w14:textId="22BC952D" w:rsidR="00590D27" w:rsidRDefault="00750B56" w:rsidP="007009A6">
      <w:pPr>
        <w:ind w:firstLineChars="200" w:firstLine="480"/>
        <w:rPr>
          <w:rFonts w:ascii="Times New Roman" w:hAnsi="Times New Roman" w:cs="Times New Roman"/>
          <w:szCs w:val="24"/>
        </w:rPr>
      </w:pPr>
      <w:r w:rsidRPr="00750B56">
        <w:rPr>
          <w:rFonts w:ascii="Times New Roman" w:hAnsi="Times New Roman" w:cs="Times New Roman" w:hint="eastAsia"/>
          <w:szCs w:val="24"/>
        </w:rPr>
        <w:t>盾构开挖引起的隧道整体沉降本质上是盾构施工引起的土</w:t>
      </w:r>
      <w:proofErr w:type="gramStart"/>
      <w:r w:rsidRPr="00750B56">
        <w:rPr>
          <w:rFonts w:ascii="Times New Roman" w:hAnsi="Times New Roman" w:cs="Times New Roman" w:hint="eastAsia"/>
          <w:szCs w:val="24"/>
        </w:rPr>
        <w:t>体损失</w:t>
      </w:r>
      <w:proofErr w:type="gramEnd"/>
      <w:r w:rsidRPr="00750B56">
        <w:rPr>
          <w:rFonts w:ascii="Times New Roman" w:hAnsi="Times New Roman" w:cs="Times New Roman" w:hint="eastAsia"/>
          <w:szCs w:val="24"/>
        </w:rPr>
        <w:t>累积造成的，为了研究盾构施工过程中隧道整体沉降的动态过程，选取计算模型中浏阳河隧道处</w:t>
      </w:r>
      <w:r w:rsidR="00275A75">
        <w:rPr>
          <w:rFonts w:ascii="Times New Roman" w:hAnsi="Times New Roman" w:cs="Times New Roman" w:hint="eastAsia"/>
          <w:szCs w:val="24"/>
        </w:rPr>
        <w:t>9</w:t>
      </w:r>
      <w:r w:rsidR="00B253CE">
        <w:rPr>
          <w:rFonts w:ascii="Times New Roman" w:hAnsi="Times New Roman" w:cs="Times New Roman" w:hint="eastAsia"/>
          <w:szCs w:val="24"/>
        </w:rPr>
        <w:t>号</w:t>
      </w:r>
      <w:r w:rsidRPr="00750B56">
        <w:rPr>
          <w:rFonts w:ascii="Times New Roman" w:hAnsi="Times New Roman" w:cs="Times New Roman" w:hint="eastAsia"/>
          <w:szCs w:val="24"/>
        </w:rPr>
        <w:t>断面作为目标面，绘制</w:t>
      </w:r>
      <w:r w:rsidR="00275A75">
        <w:rPr>
          <w:rFonts w:ascii="Times New Roman" w:hAnsi="Times New Roman" w:cs="Times New Roman"/>
          <w:szCs w:val="24"/>
        </w:rPr>
        <w:t>9</w:t>
      </w:r>
      <w:r w:rsidR="00F1171F">
        <w:rPr>
          <w:rFonts w:ascii="Times New Roman" w:hAnsi="Times New Roman" w:cs="Times New Roman" w:hint="eastAsia"/>
          <w:szCs w:val="24"/>
        </w:rPr>
        <w:t>号</w:t>
      </w:r>
      <w:r w:rsidRPr="00750B56">
        <w:rPr>
          <w:rFonts w:ascii="Times New Roman" w:hAnsi="Times New Roman" w:cs="Times New Roman" w:hint="eastAsia"/>
          <w:szCs w:val="24"/>
        </w:rPr>
        <w:t>断面测点</w:t>
      </w:r>
      <w:r w:rsidR="00F1171F">
        <w:rPr>
          <w:rFonts w:ascii="Times New Roman" w:hAnsi="Times New Roman" w:cs="Times New Roman" w:hint="eastAsia"/>
          <w:szCs w:val="24"/>
        </w:rPr>
        <w:t>2</w:t>
      </w:r>
      <w:r w:rsidR="00F1171F">
        <w:rPr>
          <w:rFonts w:ascii="Times New Roman" w:hAnsi="Times New Roman" w:cs="Times New Roman" w:hint="eastAsia"/>
          <w:szCs w:val="24"/>
        </w:rPr>
        <w:t>（</w:t>
      </w:r>
      <w:r w:rsidR="00F1171F">
        <w:rPr>
          <w:rFonts w:ascii="Times New Roman" w:hAnsi="Times New Roman" w:cs="Times New Roman" w:hint="eastAsia"/>
          <w:szCs w:val="24"/>
        </w:rPr>
        <w:t>L</w:t>
      </w:r>
      <w:r w:rsidR="00F1171F">
        <w:rPr>
          <w:rFonts w:ascii="Times New Roman" w:hAnsi="Times New Roman" w:cs="Times New Roman"/>
          <w:szCs w:val="24"/>
        </w:rPr>
        <w:t>YH</w:t>
      </w:r>
      <w:r w:rsidR="00275A75">
        <w:rPr>
          <w:rFonts w:ascii="Times New Roman" w:hAnsi="Times New Roman" w:cs="Times New Roman"/>
          <w:szCs w:val="24"/>
        </w:rPr>
        <w:t>9</w:t>
      </w:r>
      <w:r w:rsidR="00F1171F">
        <w:rPr>
          <w:rFonts w:ascii="Times New Roman" w:hAnsi="Times New Roman" w:cs="Times New Roman" w:hint="eastAsia"/>
          <w:szCs w:val="24"/>
        </w:rPr>
        <w:t>-</w:t>
      </w:r>
      <w:r w:rsidR="00F1171F">
        <w:rPr>
          <w:rFonts w:ascii="Times New Roman" w:hAnsi="Times New Roman" w:cs="Times New Roman"/>
          <w:szCs w:val="24"/>
        </w:rPr>
        <w:t>2</w:t>
      </w:r>
      <w:r w:rsidR="00F1171F">
        <w:rPr>
          <w:rFonts w:ascii="Times New Roman" w:hAnsi="Times New Roman" w:cs="Times New Roman" w:hint="eastAsia"/>
          <w:szCs w:val="24"/>
        </w:rPr>
        <w:t>）</w:t>
      </w:r>
      <w:r w:rsidRPr="00750B56">
        <w:rPr>
          <w:rFonts w:ascii="Times New Roman" w:hAnsi="Times New Roman" w:cs="Times New Roman" w:hint="eastAsia"/>
          <w:szCs w:val="24"/>
        </w:rPr>
        <w:t>处沉降与开挖面推进过程中的动态关系曲线如图</w:t>
      </w:r>
      <w:r w:rsidRPr="00750B56">
        <w:rPr>
          <w:rFonts w:ascii="Times New Roman" w:hAnsi="Times New Roman" w:cs="Times New Roman" w:hint="eastAsia"/>
          <w:szCs w:val="24"/>
        </w:rPr>
        <w:t>3</w:t>
      </w:r>
      <w:r w:rsidRPr="00750B56">
        <w:rPr>
          <w:rFonts w:ascii="Times New Roman" w:hAnsi="Times New Roman" w:cs="Times New Roman"/>
          <w:szCs w:val="24"/>
        </w:rPr>
        <w:t>.4</w:t>
      </w:r>
      <w:r w:rsidRPr="00750B56">
        <w:rPr>
          <w:rFonts w:ascii="Times New Roman" w:hAnsi="Times New Roman" w:cs="Times New Roman" w:hint="eastAsia"/>
          <w:szCs w:val="24"/>
        </w:rPr>
        <w:t>-</w:t>
      </w:r>
      <w:r w:rsidRPr="00750B56">
        <w:rPr>
          <w:rFonts w:ascii="Times New Roman" w:hAnsi="Times New Roman" w:cs="Times New Roman"/>
          <w:szCs w:val="24"/>
        </w:rPr>
        <w:t>1</w:t>
      </w:r>
      <w:r w:rsidRPr="00750B56">
        <w:rPr>
          <w:rFonts w:ascii="Times New Roman" w:hAnsi="Times New Roman" w:cs="Times New Roman" w:hint="eastAsia"/>
          <w:szCs w:val="24"/>
        </w:rPr>
        <w:t>所示。</w:t>
      </w:r>
    </w:p>
    <w:p w14:paraId="4A6D7B27" w14:textId="102E532A" w:rsidR="007009A6" w:rsidRDefault="007009A6" w:rsidP="007009A6">
      <w:pPr>
        <w:rPr>
          <w:rFonts w:ascii="Times New Roman" w:hAnsi="Times New Roman" w:cs="Times New Roman"/>
          <w:szCs w:val="24"/>
        </w:rPr>
      </w:pPr>
      <w:r>
        <w:rPr>
          <w:noProof/>
        </w:rPr>
        <w:drawing>
          <wp:inline distT="0" distB="0" distL="0" distR="0" wp14:anchorId="5C39388A" wp14:editId="748DBEAE">
            <wp:extent cx="5234940" cy="2743200"/>
            <wp:effectExtent l="0" t="0" r="3810" b="0"/>
            <wp:docPr id="14" name="图表 14">
              <a:extLst xmlns:a="http://schemas.openxmlformats.org/drawingml/2006/main">
                <a:ext uri="{FF2B5EF4-FFF2-40B4-BE49-F238E27FC236}">
                  <a16:creationId xmlns:a16="http://schemas.microsoft.com/office/drawing/2014/main" id="{B1B556E2-5F81-4897-8C7A-D20CE7A29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08C10CC" w14:textId="77777777" w:rsidR="00715B79" w:rsidRPr="00715B79" w:rsidRDefault="00715B79" w:rsidP="00715B79">
      <w:pPr>
        <w:pStyle w:val="ac"/>
      </w:pPr>
      <w:r w:rsidRPr="007D1CF9">
        <w:rPr>
          <w:rFonts w:hint="eastAsia"/>
        </w:rPr>
        <w:t>图</w:t>
      </w:r>
      <w:r w:rsidRPr="007D1CF9">
        <w:rPr>
          <w:rFonts w:hint="eastAsia"/>
        </w:rPr>
        <w:t>3.</w:t>
      </w:r>
      <w:r>
        <w:t>4</w:t>
      </w:r>
      <w:r w:rsidRPr="007D1CF9">
        <w:rPr>
          <w:rFonts w:hint="eastAsia"/>
        </w:rPr>
        <w:t>-</w:t>
      </w:r>
      <w:r>
        <w:t>1</w:t>
      </w:r>
      <w:r>
        <w:rPr>
          <w:rFonts w:hint="eastAsia"/>
        </w:rPr>
        <w:t>盾构开挖过程中高铁隧道整体沉降变化图</w:t>
      </w:r>
    </w:p>
    <w:p w14:paraId="186D010F" w14:textId="2F12153B" w:rsidR="00750B56" w:rsidRPr="00136969" w:rsidRDefault="00750B56" w:rsidP="00136969">
      <w:pPr>
        <w:ind w:firstLineChars="200" w:firstLine="480"/>
        <w:rPr>
          <w:rFonts w:ascii="Times New Roman" w:hAnsi="Times New Roman" w:cs="Times New Roman"/>
          <w:szCs w:val="24"/>
        </w:rPr>
      </w:pPr>
      <w:r w:rsidRPr="00136969">
        <w:rPr>
          <w:rFonts w:ascii="Times New Roman" w:hAnsi="Times New Roman" w:cs="Times New Roman" w:hint="eastAsia"/>
          <w:szCs w:val="24"/>
        </w:rPr>
        <w:t>由图</w:t>
      </w:r>
      <w:r w:rsidRPr="00136969">
        <w:rPr>
          <w:rFonts w:ascii="Times New Roman" w:hAnsi="Times New Roman" w:cs="Times New Roman" w:hint="eastAsia"/>
          <w:szCs w:val="24"/>
        </w:rPr>
        <w:t>3</w:t>
      </w:r>
      <w:r w:rsidRPr="00136969">
        <w:rPr>
          <w:rFonts w:ascii="Times New Roman" w:hAnsi="Times New Roman" w:cs="Times New Roman"/>
          <w:szCs w:val="24"/>
        </w:rPr>
        <w:t>.4</w:t>
      </w:r>
      <w:r w:rsidRPr="00136969">
        <w:rPr>
          <w:rFonts w:ascii="Times New Roman" w:hAnsi="Times New Roman" w:cs="Times New Roman" w:hint="eastAsia"/>
          <w:szCs w:val="24"/>
        </w:rPr>
        <w:t>-</w:t>
      </w:r>
      <w:r w:rsidRPr="00136969">
        <w:rPr>
          <w:rFonts w:ascii="Times New Roman" w:hAnsi="Times New Roman" w:cs="Times New Roman"/>
          <w:szCs w:val="24"/>
        </w:rPr>
        <w:t>1</w:t>
      </w:r>
      <w:r w:rsidRPr="00136969">
        <w:rPr>
          <w:rFonts w:ascii="Times New Roman" w:hAnsi="Times New Roman" w:cs="Times New Roman" w:hint="eastAsia"/>
          <w:szCs w:val="24"/>
        </w:rPr>
        <w:t>可以看出，在开挖面到达目标面之前一定距离内，目标面处地表已经发生沉降了，随着开挖面接近</w:t>
      </w:r>
      <w:proofErr w:type="gramStart"/>
      <w:r w:rsidRPr="00136969">
        <w:rPr>
          <w:rFonts w:ascii="Times New Roman" w:hAnsi="Times New Roman" w:cs="Times New Roman" w:hint="eastAsia"/>
          <w:szCs w:val="24"/>
        </w:rPr>
        <w:t>—通过</w:t>
      </w:r>
      <w:proofErr w:type="gramEnd"/>
      <w:r w:rsidRPr="00136969">
        <w:rPr>
          <w:rFonts w:ascii="Times New Roman" w:hAnsi="Times New Roman" w:cs="Times New Roman" w:hint="eastAsia"/>
          <w:szCs w:val="24"/>
        </w:rPr>
        <w:t>—远离目标面，</w:t>
      </w:r>
      <w:r w:rsidR="009679F2">
        <w:rPr>
          <w:rFonts w:ascii="Times New Roman" w:hAnsi="Times New Roman" w:cs="Times New Roman" w:hint="eastAsia"/>
          <w:szCs w:val="24"/>
        </w:rPr>
        <w:t>在通过的过程中</w:t>
      </w:r>
      <w:r w:rsidRPr="00136969">
        <w:rPr>
          <w:rFonts w:ascii="Times New Roman" w:hAnsi="Times New Roman" w:cs="Times New Roman" w:hint="eastAsia"/>
          <w:szCs w:val="24"/>
        </w:rPr>
        <w:t>隧道整体沉降急剧增大。</w:t>
      </w:r>
      <w:r w:rsidR="00914ED1" w:rsidRPr="00136969">
        <w:rPr>
          <w:rFonts w:ascii="Times New Roman" w:hAnsi="Times New Roman" w:cs="Times New Roman" w:hint="eastAsia"/>
          <w:szCs w:val="24"/>
        </w:rPr>
        <w:t>变化最剧烈的时候正是盾构右线下穿高铁隧道的时候，右线</w:t>
      </w:r>
      <w:r w:rsidR="00DA258A">
        <w:rPr>
          <w:rFonts w:ascii="Times New Roman" w:hAnsi="Times New Roman" w:cs="Times New Roman" w:hint="eastAsia"/>
          <w:szCs w:val="24"/>
        </w:rPr>
        <w:t>下穿</w:t>
      </w:r>
      <w:r w:rsidR="00914ED1" w:rsidRPr="00136969">
        <w:rPr>
          <w:rFonts w:ascii="Times New Roman" w:hAnsi="Times New Roman" w:cs="Times New Roman" w:hint="eastAsia"/>
          <w:szCs w:val="24"/>
        </w:rPr>
        <w:t>完成后的沉降值为</w:t>
      </w:r>
      <w:r w:rsidR="00914ED1" w:rsidRPr="00136969">
        <w:rPr>
          <w:rFonts w:ascii="Times New Roman" w:hAnsi="Times New Roman" w:cs="Times New Roman" w:hint="eastAsia"/>
          <w:szCs w:val="24"/>
        </w:rPr>
        <w:t>1</w:t>
      </w:r>
      <w:r w:rsidR="00914ED1" w:rsidRPr="00136969">
        <w:rPr>
          <w:rFonts w:ascii="Times New Roman" w:hAnsi="Times New Roman" w:cs="Times New Roman"/>
          <w:szCs w:val="24"/>
        </w:rPr>
        <w:t>.27</w:t>
      </w:r>
      <w:r w:rsidR="00914ED1" w:rsidRPr="00136969">
        <w:rPr>
          <w:rFonts w:ascii="Times New Roman" w:hAnsi="Times New Roman" w:cs="Times New Roman" w:hint="eastAsia"/>
          <w:szCs w:val="24"/>
        </w:rPr>
        <w:t>mm</w:t>
      </w:r>
      <w:r w:rsidR="00914ED1" w:rsidRPr="00136969">
        <w:rPr>
          <w:rFonts w:ascii="Times New Roman" w:hAnsi="Times New Roman" w:cs="Times New Roman" w:hint="eastAsia"/>
          <w:szCs w:val="24"/>
        </w:rPr>
        <w:t>，</w:t>
      </w:r>
      <w:proofErr w:type="gramStart"/>
      <w:r w:rsidR="00914ED1" w:rsidRPr="00136969">
        <w:rPr>
          <w:rFonts w:ascii="Times New Roman" w:hAnsi="Times New Roman" w:cs="Times New Roman" w:hint="eastAsia"/>
          <w:szCs w:val="24"/>
        </w:rPr>
        <w:t>占最终</w:t>
      </w:r>
      <w:proofErr w:type="gramEnd"/>
      <w:r w:rsidR="00914ED1" w:rsidRPr="00136969">
        <w:rPr>
          <w:rFonts w:ascii="Times New Roman" w:hAnsi="Times New Roman" w:cs="Times New Roman" w:hint="eastAsia"/>
          <w:szCs w:val="24"/>
        </w:rPr>
        <w:t>沉降变形的</w:t>
      </w:r>
      <w:r w:rsidR="00914ED1" w:rsidRPr="00136969">
        <w:rPr>
          <w:rFonts w:ascii="Times New Roman" w:hAnsi="Times New Roman" w:cs="Times New Roman" w:hint="eastAsia"/>
          <w:szCs w:val="24"/>
        </w:rPr>
        <w:t>7</w:t>
      </w:r>
      <w:r w:rsidR="00914ED1" w:rsidRPr="00136969">
        <w:rPr>
          <w:rFonts w:ascii="Times New Roman" w:hAnsi="Times New Roman" w:cs="Times New Roman"/>
          <w:szCs w:val="24"/>
        </w:rPr>
        <w:t>0</w:t>
      </w:r>
      <w:r w:rsidR="00914ED1" w:rsidRPr="00136969">
        <w:rPr>
          <w:rFonts w:ascii="Times New Roman" w:hAnsi="Times New Roman" w:cs="Times New Roman" w:hint="eastAsia"/>
          <w:szCs w:val="24"/>
        </w:rPr>
        <w:t>％。</w:t>
      </w:r>
    </w:p>
    <w:p w14:paraId="28CE509A" w14:textId="0E1AD9AD" w:rsidR="00914ED1" w:rsidRDefault="00D730A8" w:rsidP="00D730A8">
      <w:pPr>
        <w:pStyle w:val="3"/>
      </w:pPr>
      <w:r>
        <w:t>3.5</w:t>
      </w:r>
      <w:r w:rsidR="00914ED1">
        <w:t>.</w:t>
      </w:r>
      <w:r w:rsidR="00C82C6B">
        <w:rPr>
          <w:rFonts w:hint="eastAsia"/>
        </w:rPr>
        <w:t>模型计算与实测数据对比分析</w:t>
      </w:r>
      <w:r w:rsidR="00275A75">
        <w:rPr>
          <w:rFonts w:hint="eastAsia"/>
        </w:rPr>
        <w:t>与讨论</w:t>
      </w:r>
    </w:p>
    <w:p w14:paraId="055B1DE6" w14:textId="6EE4D362" w:rsidR="00D6402F" w:rsidRDefault="00C82C6B" w:rsidP="00136969">
      <w:pPr>
        <w:ind w:firstLineChars="200" w:firstLine="480"/>
        <w:rPr>
          <w:rFonts w:ascii="Times New Roman" w:hAnsi="Times New Roman" w:cs="Times New Roman"/>
          <w:szCs w:val="24"/>
        </w:rPr>
      </w:pPr>
      <w:r w:rsidRPr="00136969">
        <w:rPr>
          <w:rFonts w:ascii="Times New Roman" w:hAnsi="Times New Roman" w:cs="Times New Roman" w:hint="eastAsia"/>
          <w:szCs w:val="24"/>
        </w:rPr>
        <w:t>基于三维有限元模拟方法，对本文所涉及的区间盾构施工引起的高铁隧道沉降进行计算，将计算结果与现场实测最终沉降</w:t>
      </w:r>
      <w:proofErr w:type="gramStart"/>
      <w:r w:rsidRPr="00136969">
        <w:rPr>
          <w:rFonts w:ascii="Times New Roman" w:hAnsi="Times New Roman" w:cs="Times New Roman" w:hint="eastAsia"/>
          <w:szCs w:val="24"/>
        </w:rPr>
        <w:t>值结果</w:t>
      </w:r>
      <w:proofErr w:type="gramEnd"/>
      <w:r w:rsidRPr="00136969">
        <w:rPr>
          <w:rFonts w:ascii="Times New Roman" w:hAnsi="Times New Roman" w:cs="Times New Roman" w:hint="eastAsia"/>
          <w:szCs w:val="24"/>
        </w:rPr>
        <w:t>进行对比。图</w:t>
      </w:r>
      <w:r w:rsidRPr="00136969">
        <w:rPr>
          <w:rFonts w:ascii="Times New Roman" w:hAnsi="Times New Roman" w:cs="Times New Roman" w:hint="eastAsia"/>
          <w:szCs w:val="24"/>
        </w:rPr>
        <w:t>3</w:t>
      </w:r>
      <w:r w:rsidRPr="00136969">
        <w:rPr>
          <w:rFonts w:ascii="Times New Roman" w:hAnsi="Times New Roman" w:cs="Times New Roman"/>
          <w:szCs w:val="24"/>
        </w:rPr>
        <w:t>.5</w:t>
      </w:r>
      <w:r w:rsidRPr="00136969">
        <w:rPr>
          <w:rFonts w:ascii="Times New Roman" w:hAnsi="Times New Roman" w:cs="Times New Roman" w:hint="eastAsia"/>
          <w:szCs w:val="24"/>
        </w:rPr>
        <w:t>-</w:t>
      </w:r>
      <w:r w:rsidRPr="00136969">
        <w:rPr>
          <w:rFonts w:ascii="Times New Roman" w:hAnsi="Times New Roman" w:cs="Times New Roman"/>
          <w:szCs w:val="24"/>
        </w:rPr>
        <w:t>1</w:t>
      </w:r>
      <w:r w:rsidRPr="00136969">
        <w:rPr>
          <w:rFonts w:ascii="Times New Roman" w:hAnsi="Times New Roman" w:cs="Times New Roman" w:hint="eastAsia"/>
          <w:szCs w:val="24"/>
        </w:rPr>
        <w:t>为盾构过程中</w:t>
      </w:r>
      <w:r w:rsidR="00275A75">
        <w:rPr>
          <w:rFonts w:ascii="Times New Roman" w:hAnsi="Times New Roman" w:cs="Times New Roman"/>
          <w:szCs w:val="24"/>
        </w:rPr>
        <w:t>9</w:t>
      </w:r>
      <w:r w:rsidRPr="00136969">
        <w:rPr>
          <w:rFonts w:ascii="Times New Roman" w:hAnsi="Times New Roman" w:cs="Times New Roman" w:hint="eastAsia"/>
          <w:szCs w:val="24"/>
        </w:rPr>
        <w:t>#</w:t>
      </w:r>
      <w:r w:rsidRPr="00136969">
        <w:rPr>
          <w:rFonts w:ascii="Times New Roman" w:hAnsi="Times New Roman" w:cs="Times New Roman" w:hint="eastAsia"/>
          <w:szCs w:val="24"/>
        </w:rPr>
        <w:t>断面测点</w:t>
      </w:r>
      <w:r w:rsidRPr="00136969">
        <w:rPr>
          <w:rFonts w:ascii="Times New Roman" w:hAnsi="Times New Roman" w:cs="Times New Roman" w:hint="eastAsia"/>
          <w:szCs w:val="24"/>
        </w:rPr>
        <w:t>2</w:t>
      </w:r>
      <w:r w:rsidRPr="00136969">
        <w:rPr>
          <w:rFonts w:ascii="Times New Roman" w:hAnsi="Times New Roman" w:cs="Times New Roman" w:hint="eastAsia"/>
          <w:szCs w:val="24"/>
        </w:rPr>
        <w:t>的沉降值的变化曲线</w:t>
      </w:r>
      <w:r w:rsidR="007009A6">
        <w:rPr>
          <w:rFonts w:ascii="Times New Roman" w:hAnsi="Times New Roman" w:cs="Times New Roman" w:hint="eastAsia"/>
          <w:szCs w:val="24"/>
        </w:rPr>
        <w:t>对比图</w:t>
      </w:r>
      <w:r w:rsidR="00D6402F">
        <w:rPr>
          <w:rFonts w:ascii="Times New Roman" w:hAnsi="Times New Roman" w:cs="Times New Roman" w:hint="eastAsia"/>
          <w:szCs w:val="24"/>
        </w:rPr>
        <w:t>，由图可知</w:t>
      </w:r>
      <w:r w:rsidR="00451851">
        <w:rPr>
          <w:rFonts w:ascii="Times New Roman" w:hAnsi="Times New Roman" w:cs="Times New Roman" w:hint="eastAsia"/>
          <w:szCs w:val="24"/>
        </w:rPr>
        <w:t>：</w:t>
      </w:r>
    </w:p>
    <w:p w14:paraId="5F141D75" w14:textId="0BAC9F44" w:rsidR="00451851" w:rsidRDefault="002745D9" w:rsidP="00136969">
      <w:pPr>
        <w:ind w:firstLineChars="200" w:firstLine="48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1)</w:t>
      </w:r>
      <w:r w:rsidR="00451851">
        <w:rPr>
          <w:rFonts w:ascii="Times New Roman" w:hAnsi="Times New Roman" w:cs="Times New Roman" w:hint="eastAsia"/>
          <w:szCs w:val="24"/>
        </w:rPr>
        <w:t>盾构施工和同步注浆及二次注浆对土体的扰动带来了隧道结构的变形。</w:t>
      </w:r>
      <w:r>
        <w:rPr>
          <w:rFonts w:ascii="Times New Roman" w:hAnsi="Times New Roman" w:cs="Times New Roman" w:hint="eastAsia"/>
          <w:szCs w:val="24"/>
        </w:rPr>
        <w:t>右线</w:t>
      </w:r>
      <w:r w:rsidR="00451851">
        <w:rPr>
          <w:rFonts w:ascii="Times New Roman" w:hAnsi="Times New Roman" w:cs="Times New Roman" w:hint="eastAsia"/>
          <w:szCs w:val="24"/>
        </w:rPr>
        <w:t>先行隧道盾构掘进到靠近既有隧道时，既有隧道整体开始出现沉降，并且在</w:t>
      </w:r>
      <w:r w:rsidR="00DA258A">
        <w:rPr>
          <w:rFonts w:ascii="Times New Roman" w:hAnsi="Times New Roman" w:cs="Times New Roman" w:hint="eastAsia"/>
          <w:szCs w:val="24"/>
        </w:rPr>
        <w:lastRenderedPageBreak/>
        <w:t>下穿</w:t>
      </w:r>
      <w:r w:rsidR="00451851">
        <w:rPr>
          <w:rFonts w:ascii="Times New Roman" w:hAnsi="Times New Roman" w:cs="Times New Roman" w:hint="eastAsia"/>
          <w:szCs w:val="24"/>
        </w:rPr>
        <w:t>过程中沉降量急剧增大。先行隧道</w:t>
      </w:r>
      <w:r w:rsidR="00DA258A">
        <w:rPr>
          <w:rFonts w:ascii="Times New Roman" w:hAnsi="Times New Roman" w:cs="Times New Roman" w:hint="eastAsia"/>
          <w:szCs w:val="24"/>
        </w:rPr>
        <w:t>下穿</w:t>
      </w:r>
      <w:r w:rsidR="00451851">
        <w:rPr>
          <w:rFonts w:ascii="Times New Roman" w:hAnsi="Times New Roman" w:cs="Times New Roman" w:hint="eastAsia"/>
          <w:szCs w:val="24"/>
        </w:rPr>
        <w:t>完成后，模型计算沉降量最大达到</w:t>
      </w:r>
      <w:r w:rsidR="00451851">
        <w:rPr>
          <w:rFonts w:ascii="Times New Roman" w:hAnsi="Times New Roman" w:cs="Times New Roman" w:hint="eastAsia"/>
          <w:szCs w:val="24"/>
        </w:rPr>
        <w:t>1</w:t>
      </w:r>
      <w:r w:rsidR="00451851">
        <w:rPr>
          <w:rFonts w:ascii="Times New Roman" w:hAnsi="Times New Roman" w:cs="Times New Roman"/>
          <w:szCs w:val="24"/>
        </w:rPr>
        <w:t>.27</w:t>
      </w:r>
      <w:r w:rsidR="00451851">
        <w:rPr>
          <w:rFonts w:ascii="Times New Roman" w:hAnsi="Times New Roman" w:cs="Times New Roman" w:hint="eastAsia"/>
          <w:szCs w:val="24"/>
        </w:rPr>
        <w:t>mm</w:t>
      </w:r>
      <w:r w:rsidR="00451851">
        <w:rPr>
          <w:rFonts w:ascii="Times New Roman" w:hAnsi="Times New Roman" w:cs="Times New Roman" w:hint="eastAsia"/>
          <w:szCs w:val="24"/>
        </w:rPr>
        <w:t>，现场实测为</w:t>
      </w:r>
      <w:r w:rsidR="00451851">
        <w:rPr>
          <w:rFonts w:ascii="Times New Roman" w:hAnsi="Times New Roman" w:cs="Times New Roman" w:hint="eastAsia"/>
          <w:szCs w:val="24"/>
        </w:rPr>
        <w:t>1</w:t>
      </w:r>
      <w:r w:rsidR="00451851">
        <w:rPr>
          <w:rFonts w:ascii="Times New Roman" w:hAnsi="Times New Roman" w:cs="Times New Roman"/>
          <w:szCs w:val="24"/>
        </w:rPr>
        <w:t>.33</w:t>
      </w:r>
      <w:r w:rsidR="00451851">
        <w:rPr>
          <w:rFonts w:ascii="Times New Roman" w:hAnsi="Times New Roman" w:cs="Times New Roman" w:hint="eastAsia"/>
          <w:szCs w:val="24"/>
        </w:rPr>
        <w:t>mm</w:t>
      </w:r>
      <w:r w:rsidR="00451851">
        <w:rPr>
          <w:rFonts w:ascii="Times New Roman" w:hAnsi="Times New Roman" w:cs="Times New Roman" w:hint="eastAsia"/>
          <w:szCs w:val="24"/>
        </w:rPr>
        <w:t>。</w:t>
      </w:r>
    </w:p>
    <w:p w14:paraId="2CD3EB19" w14:textId="15DA995E" w:rsidR="002745D9" w:rsidRDefault="002745D9" w:rsidP="00136969">
      <w:pPr>
        <w:ind w:firstLineChars="200" w:firstLine="480"/>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hint="eastAsia"/>
          <w:szCs w:val="24"/>
        </w:rPr>
        <w:t>左线盾构隧道</w:t>
      </w:r>
      <w:r w:rsidR="00DA258A">
        <w:rPr>
          <w:rFonts w:ascii="Times New Roman" w:hAnsi="Times New Roman" w:cs="Times New Roman" w:hint="eastAsia"/>
          <w:szCs w:val="24"/>
        </w:rPr>
        <w:t>下穿</w:t>
      </w:r>
      <w:r>
        <w:rPr>
          <w:rFonts w:ascii="Times New Roman" w:hAnsi="Times New Roman" w:cs="Times New Roman" w:hint="eastAsia"/>
          <w:szCs w:val="24"/>
        </w:rPr>
        <w:t>过程中，既有隧道整体沉降量持续增大，但增长速率较右线盾构下穿时要小很多。当左线盾构隧道完成下穿后，模型计算隧道整体沉降量达到最大，为</w:t>
      </w:r>
      <w:r>
        <w:rPr>
          <w:rFonts w:ascii="Times New Roman" w:hAnsi="Times New Roman" w:cs="Times New Roman" w:hint="eastAsia"/>
          <w:szCs w:val="24"/>
        </w:rPr>
        <w:t>1</w:t>
      </w:r>
      <w:r>
        <w:rPr>
          <w:rFonts w:ascii="Times New Roman" w:hAnsi="Times New Roman" w:cs="Times New Roman"/>
          <w:szCs w:val="24"/>
        </w:rPr>
        <w:t>.72</w:t>
      </w:r>
      <w:r>
        <w:rPr>
          <w:rFonts w:ascii="Times New Roman" w:hAnsi="Times New Roman" w:cs="Times New Roman" w:hint="eastAsia"/>
          <w:szCs w:val="24"/>
        </w:rPr>
        <w:t>mm</w:t>
      </w:r>
      <w:r>
        <w:rPr>
          <w:rFonts w:ascii="Times New Roman" w:hAnsi="Times New Roman" w:cs="Times New Roman" w:hint="eastAsia"/>
          <w:szCs w:val="24"/>
        </w:rPr>
        <w:t>，现场实测最大沉降量为</w:t>
      </w:r>
      <w:r>
        <w:rPr>
          <w:rFonts w:ascii="Times New Roman" w:hAnsi="Times New Roman" w:cs="Times New Roman" w:hint="eastAsia"/>
          <w:szCs w:val="24"/>
        </w:rPr>
        <w:t>1</w:t>
      </w:r>
      <w:r>
        <w:rPr>
          <w:rFonts w:ascii="Times New Roman" w:hAnsi="Times New Roman" w:cs="Times New Roman"/>
          <w:szCs w:val="24"/>
        </w:rPr>
        <w:t>.91</w:t>
      </w:r>
      <w:r>
        <w:rPr>
          <w:rFonts w:ascii="Times New Roman" w:hAnsi="Times New Roman" w:cs="Times New Roman" w:hint="eastAsia"/>
          <w:szCs w:val="24"/>
        </w:rPr>
        <w:t>mm</w:t>
      </w:r>
      <w:r>
        <w:rPr>
          <w:rFonts w:ascii="Times New Roman" w:hAnsi="Times New Roman" w:cs="Times New Roman" w:hint="eastAsia"/>
          <w:szCs w:val="24"/>
        </w:rPr>
        <w:t>。</w:t>
      </w:r>
      <w:r>
        <w:rPr>
          <w:rFonts w:ascii="Times New Roman" w:hAnsi="Times New Roman" w:cs="Times New Roman" w:hint="eastAsia"/>
          <w:szCs w:val="24"/>
        </w:rPr>
        <w:t xml:space="preserve"> </w:t>
      </w:r>
    </w:p>
    <w:p w14:paraId="429E4B65" w14:textId="469CD283" w:rsidR="002745D9" w:rsidRDefault="003233AA" w:rsidP="002745D9">
      <w:pPr>
        <w:ind w:firstLineChars="200" w:firstLine="480"/>
        <w:rPr>
          <w:rFonts w:ascii="Times New Roman" w:hAnsi="Times New Roman" w:cs="Times New Roman"/>
          <w:szCs w:val="24"/>
        </w:rPr>
      </w:pPr>
      <w:r>
        <w:rPr>
          <w:rFonts w:ascii="Times New Roman" w:hAnsi="Times New Roman" w:cs="Times New Roman" w:hint="eastAsia"/>
          <w:szCs w:val="24"/>
        </w:rPr>
        <w:t>图</w:t>
      </w:r>
      <w:r>
        <w:rPr>
          <w:rFonts w:ascii="Times New Roman" w:hAnsi="Times New Roman" w:cs="Times New Roman" w:hint="eastAsia"/>
          <w:szCs w:val="24"/>
        </w:rPr>
        <w:t>3.5-2</w:t>
      </w:r>
      <w:r>
        <w:rPr>
          <w:rFonts w:ascii="Times New Roman" w:hAnsi="Times New Roman" w:cs="Times New Roman" w:hint="eastAsia"/>
          <w:szCs w:val="24"/>
        </w:rPr>
        <w:t>为盾构开挖完成后隧道整体沉降变化曲线</w:t>
      </w:r>
      <w:r w:rsidR="007009A6">
        <w:rPr>
          <w:rFonts w:ascii="Times New Roman" w:hAnsi="Times New Roman" w:cs="Times New Roman" w:hint="eastAsia"/>
          <w:szCs w:val="24"/>
        </w:rPr>
        <w:t>对比图</w:t>
      </w:r>
      <w:r>
        <w:rPr>
          <w:rFonts w:ascii="Times New Roman" w:hAnsi="Times New Roman" w:cs="Times New Roman" w:hint="eastAsia"/>
          <w:szCs w:val="24"/>
        </w:rPr>
        <w:t>，</w:t>
      </w:r>
      <w:r w:rsidR="002745D9">
        <w:rPr>
          <w:rFonts w:ascii="Times New Roman" w:hAnsi="Times New Roman" w:cs="Times New Roman" w:hint="eastAsia"/>
          <w:szCs w:val="24"/>
        </w:rPr>
        <w:t>由图可知</w:t>
      </w:r>
      <w:r w:rsidR="00275A75">
        <w:rPr>
          <w:rFonts w:ascii="Times New Roman" w:hAnsi="Times New Roman" w:cs="Times New Roman" w:hint="eastAsia"/>
          <w:szCs w:val="24"/>
        </w:rPr>
        <w:t>，模型计算曲线与现场实测曲线均在</w:t>
      </w:r>
      <w:r w:rsidR="00275A75">
        <w:rPr>
          <w:rFonts w:ascii="Times New Roman" w:hAnsi="Times New Roman" w:cs="Times New Roman" w:hint="eastAsia"/>
          <w:szCs w:val="24"/>
        </w:rPr>
        <w:t>9#</w:t>
      </w:r>
      <w:r w:rsidR="00275A75">
        <w:rPr>
          <w:rFonts w:ascii="Times New Roman" w:hAnsi="Times New Roman" w:cs="Times New Roman" w:hint="eastAsia"/>
          <w:szCs w:val="24"/>
        </w:rPr>
        <w:t>断面即既有隧道中间变形缝附近产生最大沉降值。</w:t>
      </w:r>
    </w:p>
    <w:p w14:paraId="0DF6F31C" w14:textId="31F95669" w:rsidR="00C82C6B" w:rsidRDefault="00C82C6B" w:rsidP="00136969">
      <w:pPr>
        <w:ind w:firstLineChars="200" w:firstLine="480"/>
        <w:rPr>
          <w:rFonts w:ascii="Times New Roman" w:hAnsi="Times New Roman" w:cs="Times New Roman"/>
          <w:szCs w:val="24"/>
        </w:rPr>
      </w:pPr>
      <w:r w:rsidRPr="00136969">
        <w:rPr>
          <w:rFonts w:ascii="Times New Roman" w:hAnsi="Times New Roman" w:cs="Times New Roman" w:hint="eastAsia"/>
          <w:szCs w:val="24"/>
        </w:rPr>
        <w:t>两者拟合曲线趋势基本吻合，两种方法所得的高铁隧道沉降曲线都能反映沉降变化特性。因此计算模型提供的隧道沉降数据能够使用于本项目</w:t>
      </w:r>
      <w:r w:rsidR="00A96D5A">
        <w:rPr>
          <w:rFonts w:ascii="Times New Roman" w:hAnsi="Times New Roman" w:cs="Times New Roman" w:hint="eastAsia"/>
          <w:szCs w:val="24"/>
        </w:rPr>
        <w:t>。</w:t>
      </w:r>
    </w:p>
    <w:p w14:paraId="6D99034D" w14:textId="1EF0C719" w:rsidR="00A96D5A" w:rsidRPr="00136969" w:rsidRDefault="00D6402F" w:rsidP="00A96D5A">
      <w:pPr>
        <w:rPr>
          <w:rFonts w:ascii="Times New Roman" w:hAnsi="Times New Roman" w:cs="Times New Roman"/>
          <w:szCs w:val="24"/>
        </w:rPr>
      </w:pPr>
      <w:r>
        <w:rPr>
          <w:noProof/>
        </w:rPr>
        <w:drawing>
          <wp:inline distT="0" distB="0" distL="0" distR="0" wp14:anchorId="1612CF2B" wp14:editId="01E06E96">
            <wp:extent cx="5274310" cy="2688590"/>
            <wp:effectExtent l="0" t="0" r="2540" b="16510"/>
            <wp:docPr id="2" name="图表 2">
              <a:extLst xmlns:a="http://schemas.openxmlformats.org/drawingml/2006/main">
                <a:ext uri="{FF2B5EF4-FFF2-40B4-BE49-F238E27FC236}">
                  <a16:creationId xmlns:a16="http://schemas.microsoft.com/office/drawing/2014/main" id="{00E4E510-76A1-4ED5-9320-EC8E0A1DDE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4F593AC" w14:textId="3BEE66AB" w:rsidR="003233AA" w:rsidRDefault="00715B79" w:rsidP="00DD4D6E">
      <w:pPr>
        <w:pStyle w:val="ac"/>
      </w:pPr>
      <w:bookmarkStart w:id="3" w:name="_Hlk25247457"/>
      <w:r w:rsidRPr="007D1CF9">
        <w:rPr>
          <w:rFonts w:hint="eastAsia"/>
        </w:rPr>
        <w:t>图</w:t>
      </w:r>
      <w:r w:rsidRPr="007D1CF9">
        <w:rPr>
          <w:rFonts w:hint="eastAsia"/>
        </w:rPr>
        <w:t>3.</w:t>
      </w:r>
      <w:r>
        <w:t>4</w:t>
      </w:r>
      <w:r w:rsidRPr="007D1CF9">
        <w:rPr>
          <w:rFonts w:hint="eastAsia"/>
        </w:rPr>
        <w:t>-</w:t>
      </w:r>
      <w:r>
        <w:t>1</w:t>
      </w:r>
      <w:r w:rsidR="003233AA">
        <w:rPr>
          <w:rFonts w:hint="eastAsia"/>
        </w:rPr>
        <w:t>盾构开挖过程中</w:t>
      </w:r>
      <w:r>
        <w:rPr>
          <w:rFonts w:hint="eastAsia"/>
        </w:rPr>
        <w:t>沉降曲线变化图</w:t>
      </w:r>
      <w:bookmarkEnd w:id="3"/>
    </w:p>
    <w:p w14:paraId="43E57F32" w14:textId="7A6BA247" w:rsidR="00DD4D6E" w:rsidRPr="00DD4D6E" w:rsidRDefault="00DD4D6E" w:rsidP="00DD4D6E">
      <w:r>
        <w:rPr>
          <w:noProof/>
        </w:rPr>
        <w:lastRenderedPageBreak/>
        <w:drawing>
          <wp:inline distT="0" distB="0" distL="0" distR="0" wp14:anchorId="0E3D74B5" wp14:editId="38E912EB">
            <wp:extent cx="5274310" cy="3089275"/>
            <wp:effectExtent l="0" t="0" r="2540" b="15875"/>
            <wp:docPr id="11" name="图表 11">
              <a:extLst xmlns:a="http://schemas.openxmlformats.org/drawingml/2006/main">
                <a:ext uri="{FF2B5EF4-FFF2-40B4-BE49-F238E27FC236}">
                  <a16:creationId xmlns:a16="http://schemas.microsoft.com/office/drawing/2014/main" id="{D8747AA4-5DE3-437C-9FC0-B573D57192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2EECA7" w14:textId="77777777" w:rsidR="003233AA" w:rsidRPr="003233AA" w:rsidRDefault="003233AA" w:rsidP="003233AA">
      <w:pPr>
        <w:pStyle w:val="ac"/>
      </w:pPr>
      <w:r w:rsidRPr="007D1CF9">
        <w:rPr>
          <w:rFonts w:hint="eastAsia"/>
        </w:rPr>
        <w:t>图</w:t>
      </w:r>
      <w:r w:rsidRPr="007D1CF9">
        <w:rPr>
          <w:rFonts w:hint="eastAsia"/>
        </w:rPr>
        <w:t>3.</w:t>
      </w:r>
      <w:r>
        <w:t>4</w:t>
      </w:r>
      <w:r w:rsidRPr="007D1CF9">
        <w:rPr>
          <w:rFonts w:hint="eastAsia"/>
        </w:rPr>
        <w:t>-</w:t>
      </w:r>
      <w:r>
        <w:t>1</w:t>
      </w:r>
      <w:r>
        <w:rPr>
          <w:rFonts w:hint="eastAsia"/>
        </w:rPr>
        <w:t>盾构开挖过完成后隧道整体沉降曲线变化图</w:t>
      </w:r>
    </w:p>
    <w:p w14:paraId="1F397ADE" w14:textId="77777777" w:rsidR="00C82C6B" w:rsidRDefault="00136969" w:rsidP="00136969">
      <w:pPr>
        <w:pStyle w:val="2"/>
      </w:pPr>
      <w:r>
        <w:rPr>
          <w:rFonts w:hint="eastAsia"/>
        </w:rPr>
        <w:t>4</w:t>
      </w:r>
      <w:r>
        <w:t>.</w:t>
      </w:r>
      <w:r>
        <w:rPr>
          <w:rFonts w:hint="eastAsia"/>
        </w:rPr>
        <w:t>结论与建议</w:t>
      </w:r>
    </w:p>
    <w:p w14:paraId="7B2B52F6" w14:textId="28A0610D" w:rsidR="00136969" w:rsidRPr="006B0004" w:rsidRDefault="00136969" w:rsidP="006B0004">
      <w:pPr>
        <w:ind w:firstLineChars="200" w:firstLine="480"/>
        <w:rPr>
          <w:rFonts w:ascii="Times New Roman" w:hAnsi="Times New Roman" w:cs="Times New Roman"/>
          <w:szCs w:val="24"/>
        </w:rPr>
      </w:pPr>
      <w:r w:rsidRPr="006B0004">
        <w:rPr>
          <w:rFonts w:ascii="Times New Roman" w:hAnsi="Times New Roman" w:cs="Times New Roman" w:hint="eastAsia"/>
          <w:szCs w:val="24"/>
        </w:rPr>
        <w:t>本文结合实际工程，</w:t>
      </w:r>
      <w:r w:rsidR="00F04126">
        <w:rPr>
          <w:rFonts w:ascii="Times New Roman" w:hAnsi="Times New Roman" w:cs="Times New Roman" w:hint="eastAsia"/>
          <w:szCs w:val="24"/>
        </w:rPr>
        <w:t>利用</w:t>
      </w:r>
      <w:r w:rsidRPr="006B0004">
        <w:rPr>
          <w:rFonts w:ascii="Times New Roman" w:hAnsi="Times New Roman" w:cs="Times New Roman" w:hint="eastAsia"/>
          <w:szCs w:val="24"/>
        </w:rPr>
        <w:t>Midas/</w:t>
      </w:r>
      <w:r w:rsidRPr="006B0004">
        <w:rPr>
          <w:rFonts w:ascii="Times New Roman" w:hAnsi="Times New Roman" w:cs="Times New Roman"/>
          <w:szCs w:val="24"/>
        </w:rPr>
        <w:t>GTS NX</w:t>
      </w:r>
      <w:r w:rsidRPr="006B0004">
        <w:rPr>
          <w:rFonts w:ascii="Times New Roman" w:hAnsi="Times New Roman" w:cs="Times New Roman" w:hint="eastAsia"/>
          <w:szCs w:val="24"/>
        </w:rPr>
        <w:t>对盾构施工近距离下穿高铁隧道进行全过程仿真分析模拟，得出以下主要结论。</w:t>
      </w:r>
    </w:p>
    <w:p w14:paraId="481AB009" w14:textId="4664518F" w:rsidR="00136969" w:rsidRPr="006B0004" w:rsidRDefault="002745D9" w:rsidP="002745D9">
      <w:pPr>
        <w:pStyle w:val="ae"/>
        <w:ind w:firstLine="48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1)</w:t>
      </w:r>
      <w:r w:rsidR="00BB4F85">
        <w:rPr>
          <w:rFonts w:ascii="Times New Roman" w:hAnsi="Times New Roman" w:cs="Times New Roman" w:hint="eastAsia"/>
          <w:szCs w:val="24"/>
        </w:rPr>
        <w:t>由</w:t>
      </w:r>
      <w:r w:rsidR="00136969" w:rsidRPr="006B0004">
        <w:rPr>
          <w:rFonts w:ascii="Times New Roman" w:hAnsi="Times New Roman" w:cs="Times New Roman" w:hint="eastAsia"/>
          <w:szCs w:val="24"/>
        </w:rPr>
        <w:t>盾构施工全过程</w:t>
      </w:r>
      <w:r w:rsidR="00BB4F85">
        <w:rPr>
          <w:rFonts w:ascii="Times New Roman" w:hAnsi="Times New Roman" w:cs="Times New Roman" w:hint="eastAsia"/>
          <w:szCs w:val="24"/>
        </w:rPr>
        <w:t>既有</w:t>
      </w:r>
      <w:r w:rsidR="00136969" w:rsidRPr="006B0004">
        <w:rPr>
          <w:rFonts w:ascii="Times New Roman" w:hAnsi="Times New Roman" w:cs="Times New Roman" w:hint="eastAsia"/>
          <w:szCs w:val="24"/>
        </w:rPr>
        <w:t>隧道的沉降位移图可以看出，</w:t>
      </w:r>
      <w:r w:rsidR="00CF6B61">
        <w:rPr>
          <w:rFonts w:ascii="Times New Roman" w:hAnsi="Times New Roman" w:cs="Times New Roman" w:hint="eastAsia"/>
          <w:szCs w:val="24"/>
        </w:rPr>
        <w:t>随着</w:t>
      </w:r>
      <w:r w:rsidR="00136969" w:rsidRPr="006B0004">
        <w:rPr>
          <w:rFonts w:ascii="Times New Roman" w:hAnsi="Times New Roman" w:cs="Times New Roman" w:hint="eastAsia"/>
          <w:szCs w:val="24"/>
        </w:rPr>
        <w:t>盾构开挖</w:t>
      </w:r>
      <w:r w:rsidR="00CF6B61">
        <w:rPr>
          <w:rFonts w:ascii="Times New Roman" w:hAnsi="Times New Roman" w:cs="Times New Roman" w:hint="eastAsia"/>
          <w:szCs w:val="24"/>
        </w:rPr>
        <w:t>的不断进行</w:t>
      </w:r>
      <w:r w:rsidR="00136969" w:rsidRPr="006B0004">
        <w:rPr>
          <w:rFonts w:ascii="Times New Roman" w:hAnsi="Times New Roman" w:cs="Times New Roman" w:hint="eastAsia"/>
          <w:szCs w:val="24"/>
        </w:rPr>
        <w:t>，既有隧道的</w:t>
      </w:r>
      <w:r w:rsidR="00F04126">
        <w:rPr>
          <w:rFonts w:ascii="Times New Roman" w:hAnsi="Times New Roman" w:cs="Times New Roman" w:hint="eastAsia"/>
          <w:szCs w:val="24"/>
        </w:rPr>
        <w:t>整体沉降量</w:t>
      </w:r>
      <w:r w:rsidR="00136969" w:rsidRPr="006B0004">
        <w:rPr>
          <w:rFonts w:ascii="Times New Roman" w:hAnsi="Times New Roman" w:cs="Times New Roman" w:hint="eastAsia"/>
          <w:szCs w:val="24"/>
        </w:rPr>
        <w:t>不断</w:t>
      </w:r>
      <w:r w:rsidR="00F04126">
        <w:rPr>
          <w:rFonts w:ascii="Times New Roman" w:hAnsi="Times New Roman" w:cs="Times New Roman" w:hint="eastAsia"/>
          <w:szCs w:val="24"/>
        </w:rPr>
        <w:t>增大</w:t>
      </w:r>
      <w:r w:rsidR="00136969" w:rsidRPr="006B0004">
        <w:rPr>
          <w:rFonts w:ascii="Times New Roman" w:hAnsi="Times New Roman" w:cs="Times New Roman" w:hint="eastAsia"/>
          <w:szCs w:val="24"/>
        </w:rPr>
        <w:t>。在先行隧道盾构下穿既有隧道时，其位移增长</w:t>
      </w:r>
      <w:r w:rsidR="00CF6B61">
        <w:rPr>
          <w:rFonts w:ascii="Times New Roman" w:hAnsi="Times New Roman" w:cs="Times New Roman" w:hint="eastAsia"/>
          <w:szCs w:val="24"/>
        </w:rPr>
        <w:t>速率</w:t>
      </w:r>
      <w:r w:rsidR="00136969" w:rsidRPr="006B0004">
        <w:rPr>
          <w:rFonts w:ascii="Times New Roman" w:hAnsi="Times New Roman" w:cs="Times New Roman" w:hint="eastAsia"/>
          <w:szCs w:val="24"/>
        </w:rPr>
        <w:t>最快；开挖</w:t>
      </w:r>
      <w:r w:rsidR="00CF6B61">
        <w:rPr>
          <w:rFonts w:ascii="Times New Roman" w:hAnsi="Times New Roman" w:cs="Times New Roman" w:hint="eastAsia"/>
          <w:szCs w:val="24"/>
        </w:rPr>
        <w:t>完成</w:t>
      </w:r>
      <w:r w:rsidR="00136969" w:rsidRPr="006B0004">
        <w:rPr>
          <w:rFonts w:ascii="Times New Roman" w:hAnsi="Times New Roman" w:cs="Times New Roman" w:hint="eastAsia"/>
          <w:szCs w:val="24"/>
        </w:rPr>
        <w:t>以后，隧道的最大竖向位移达到</w:t>
      </w:r>
      <w:r w:rsidR="00275A75">
        <w:rPr>
          <w:rFonts w:ascii="Times New Roman" w:hAnsi="Times New Roman" w:cs="Times New Roman" w:hint="eastAsia"/>
          <w:szCs w:val="24"/>
        </w:rPr>
        <w:t>-</w:t>
      </w:r>
      <w:r w:rsidR="00136969" w:rsidRPr="006B0004">
        <w:rPr>
          <w:rFonts w:ascii="Times New Roman" w:hAnsi="Times New Roman" w:cs="Times New Roman" w:hint="eastAsia"/>
          <w:szCs w:val="24"/>
        </w:rPr>
        <w:t>1</w:t>
      </w:r>
      <w:r w:rsidR="00136969" w:rsidRPr="006B0004">
        <w:rPr>
          <w:rFonts w:ascii="Times New Roman" w:hAnsi="Times New Roman" w:cs="Times New Roman"/>
          <w:szCs w:val="24"/>
        </w:rPr>
        <w:t>.</w:t>
      </w:r>
      <w:r w:rsidR="00DD4D6E">
        <w:rPr>
          <w:rFonts w:ascii="Times New Roman" w:hAnsi="Times New Roman" w:cs="Times New Roman" w:hint="eastAsia"/>
          <w:szCs w:val="24"/>
        </w:rPr>
        <w:t>7</w:t>
      </w:r>
      <w:r w:rsidR="00136969" w:rsidRPr="006B0004">
        <w:rPr>
          <w:rFonts w:ascii="Times New Roman" w:hAnsi="Times New Roman" w:cs="Times New Roman"/>
          <w:szCs w:val="24"/>
        </w:rPr>
        <w:t>2</w:t>
      </w:r>
      <w:r w:rsidR="00136969" w:rsidRPr="006B0004">
        <w:rPr>
          <w:rFonts w:ascii="Times New Roman" w:hAnsi="Times New Roman" w:cs="Times New Roman" w:hint="eastAsia"/>
          <w:szCs w:val="24"/>
        </w:rPr>
        <w:t>mm</w:t>
      </w:r>
      <w:r w:rsidR="00DA37EA" w:rsidRPr="006B0004">
        <w:rPr>
          <w:rFonts w:ascii="Times New Roman" w:hAnsi="Times New Roman" w:cs="Times New Roman" w:hint="eastAsia"/>
          <w:szCs w:val="24"/>
        </w:rPr>
        <w:t>。</w:t>
      </w:r>
      <w:r w:rsidR="00CF6B61">
        <w:rPr>
          <w:rFonts w:ascii="Times New Roman" w:hAnsi="Times New Roman" w:cs="Times New Roman" w:hint="eastAsia"/>
          <w:szCs w:val="24"/>
        </w:rPr>
        <w:t>现场实测盾构开挖完成后既有隧道的最大竖向位移值为</w:t>
      </w:r>
      <w:r w:rsidR="00275A75">
        <w:rPr>
          <w:rFonts w:ascii="Times New Roman" w:hAnsi="Times New Roman" w:cs="Times New Roman" w:hint="eastAsia"/>
          <w:szCs w:val="24"/>
        </w:rPr>
        <w:t>-</w:t>
      </w:r>
      <w:r w:rsidR="00CF6B61">
        <w:rPr>
          <w:rFonts w:ascii="Times New Roman" w:hAnsi="Times New Roman" w:cs="Times New Roman" w:hint="eastAsia"/>
          <w:szCs w:val="24"/>
        </w:rPr>
        <w:t>1</w:t>
      </w:r>
      <w:r w:rsidR="00CF6B61">
        <w:rPr>
          <w:rFonts w:ascii="Times New Roman" w:hAnsi="Times New Roman" w:cs="Times New Roman"/>
          <w:szCs w:val="24"/>
        </w:rPr>
        <w:t>.91</w:t>
      </w:r>
      <w:r w:rsidR="00CF6B61">
        <w:rPr>
          <w:rFonts w:ascii="Times New Roman" w:hAnsi="Times New Roman" w:cs="Times New Roman" w:hint="eastAsia"/>
          <w:szCs w:val="24"/>
        </w:rPr>
        <w:t>mm</w:t>
      </w:r>
      <w:r w:rsidR="00DA37EA" w:rsidRPr="006B0004">
        <w:rPr>
          <w:rFonts w:ascii="Times New Roman" w:hAnsi="Times New Roman" w:cs="Times New Roman" w:hint="eastAsia"/>
          <w:szCs w:val="24"/>
        </w:rPr>
        <w:t>，</w:t>
      </w:r>
      <w:r w:rsidR="00CF6B61">
        <w:rPr>
          <w:rFonts w:ascii="Times New Roman" w:hAnsi="Times New Roman" w:cs="Times New Roman" w:hint="eastAsia"/>
          <w:szCs w:val="24"/>
        </w:rPr>
        <w:t>均未超过</w:t>
      </w:r>
      <w:r w:rsidR="00275A75">
        <w:rPr>
          <w:rFonts w:ascii="Times New Roman" w:hAnsi="Times New Roman" w:cs="Times New Roman" w:hint="eastAsia"/>
          <w:szCs w:val="24"/>
        </w:rPr>
        <w:t>-</w:t>
      </w:r>
      <w:r w:rsidR="00CF6B61">
        <w:rPr>
          <w:rFonts w:ascii="Times New Roman" w:hAnsi="Times New Roman" w:cs="Times New Roman" w:hint="eastAsia"/>
          <w:szCs w:val="24"/>
        </w:rPr>
        <w:t>2mm</w:t>
      </w:r>
      <w:r w:rsidR="00CF6B61">
        <w:rPr>
          <w:rFonts w:ascii="Times New Roman" w:hAnsi="Times New Roman" w:cs="Times New Roman" w:hint="eastAsia"/>
          <w:szCs w:val="24"/>
        </w:rPr>
        <w:t>，</w:t>
      </w:r>
      <w:r w:rsidR="00DA37EA" w:rsidRPr="006B0004">
        <w:rPr>
          <w:rFonts w:ascii="Times New Roman" w:hAnsi="Times New Roman" w:cs="Times New Roman" w:hint="eastAsia"/>
          <w:szCs w:val="24"/>
        </w:rPr>
        <w:t>满足高铁运营维护要求，可保证高铁隧道结构及运营安全。</w:t>
      </w:r>
      <w:r w:rsidR="00CF6B61">
        <w:rPr>
          <w:rFonts w:ascii="Times New Roman" w:hAnsi="Times New Roman" w:cs="Times New Roman" w:hint="eastAsia"/>
          <w:szCs w:val="24"/>
        </w:rPr>
        <w:t>同时计算模型和监控实测值相差不超过</w:t>
      </w:r>
      <w:r w:rsidR="00CF6B61">
        <w:rPr>
          <w:rFonts w:ascii="Times New Roman" w:hAnsi="Times New Roman" w:cs="Times New Roman" w:hint="eastAsia"/>
          <w:szCs w:val="24"/>
        </w:rPr>
        <w:t>0.</w:t>
      </w:r>
      <w:r w:rsidR="00DD4D6E">
        <w:rPr>
          <w:rFonts w:ascii="Times New Roman" w:hAnsi="Times New Roman" w:cs="Times New Roman" w:hint="eastAsia"/>
          <w:szCs w:val="24"/>
        </w:rPr>
        <w:t>2</w:t>
      </w:r>
      <w:r w:rsidR="00CF6B61">
        <w:rPr>
          <w:rFonts w:ascii="Times New Roman" w:hAnsi="Times New Roman" w:cs="Times New Roman" w:hint="eastAsia"/>
          <w:szCs w:val="24"/>
        </w:rPr>
        <w:t>mm</w:t>
      </w:r>
      <w:r w:rsidR="007510AF">
        <w:rPr>
          <w:rFonts w:ascii="Times New Roman" w:hAnsi="Times New Roman" w:cs="Times New Roman" w:hint="eastAsia"/>
          <w:szCs w:val="24"/>
        </w:rPr>
        <w:t>，验证了</w:t>
      </w:r>
      <w:r w:rsidR="007510AF">
        <w:rPr>
          <w:rFonts w:ascii="Times New Roman" w:hAnsi="Times New Roman" w:cs="Times New Roman" w:hint="eastAsia"/>
          <w:szCs w:val="24"/>
        </w:rPr>
        <w:t>Midas/</w:t>
      </w:r>
      <w:r w:rsidR="007510AF">
        <w:rPr>
          <w:rFonts w:ascii="Times New Roman" w:hAnsi="Times New Roman" w:cs="Times New Roman"/>
          <w:szCs w:val="24"/>
        </w:rPr>
        <w:t>GTS NX</w:t>
      </w:r>
      <w:r w:rsidR="007510AF">
        <w:rPr>
          <w:rFonts w:ascii="Times New Roman" w:hAnsi="Times New Roman" w:cs="Times New Roman" w:hint="eastAsia"/>
          <w:szCs w:val="24"/>
        </w:rPr>
        <w:t>有限元模型在盾构隧道下穿既有构筑物施工过程中的正确性与合理性。</w:t>
      </w:r>
    </w:p>
    <w:p w14:paraId="42E02F19" w14:textId="1FABC09F" w:rsidR="00DA37EA" w:rsidRDefault="002745D9" w:rsidP="002745D9">
      <w:pPr>
        <w:pStyle w:val="ae"/>
        <w:ind w:firstLine="48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2)</w:t>
      </w:r>
      <w:r w:rsidR="005C68C7">
        <w:rPr>
          <w:rFonts w:ascii="Times New Roman" w:hAnsi="Times New Roman" w:cs="Times New Roman" w:hint="eastAsia"/>
          <w:szCs w:val="24"/>
        </w:rPr>
        <w:t>隧道</w:t>
      </w:r>
      <w:r w:rsidR="000A6B4B">
        <w:rPr>
          <w:rFonts w:ascii="Times New Roman" w:hAnsi="Times New Roman" w:cs="Times New Roman" w:hint="eastAsia"/>
          <w:szCs w:val="24"/>
        </w:rPr>
        <w:t>整体沉降本质上是盾构施工引起的土体</w:t>
      </w:r>
      <w:r w:rsidR="00DA258A">
        <w:rPr>
          <w:rFonts w:ascii="Times New Roman" w:hAnsi="Times New Roman" w:cs="Times New Roman" w:hint="eastAsia"/>
          <w:szCs w:val="24"/>
        </w:rPr>
        <w:t>缺失</w:t>
      </w:r>
      <w:r w:rsidR="000A6B4B">
        <w:rPr>
          <w:rFonts w:ascii="Times New Roman" w:hAnsi="Times New Roman" w:cs="Times New Roman" w:hint="eastAsia"/>
          <w:szCs w:val="24"/>
        </w:rPr>
        <w:t>累积造成的，</w:t>
      </w:r>
      <w:r w:rsidR="00275A75">
        <w:rPr>
          <w:rFonts w:ascii="Times New Roman" w:hAnsi="Times New Roman" w:cs="Times New Roman" w:hint="eastAsia"/>
          <w:szCs w:val="24"/>
        </w:rPr>
        <w:t>在右线先行盾构隧道下穿完成后</w:t>
      </w:r>
      <w:r w:rsidR="000A6B4B">
        <w:rPr>
          <w:rFonts w:ascii="Times New Roman" w:hAnsi="Times New Roman" w:cs="Times New Roman" w:hint="eastAsia"/>
          <w:szCs w:val="24"/>
        </w:rPr>
        <w:t>，既有隧道沉降值达到最终沉降值的</w:t>
      </w:r>
      <w:r w:rsidR="000A6B4B">
        <w:rPr>
          <w:rFonts w:ascii="Times New Roman" w:hAnsi="Times New Roman" w:cs="Times New Roman" w:hint="eastAsia"/>
          <w:szCs w:val="24"/>
        </w:rPr>
        <w:t>7</w:t>
      </w:r>
      <w:r w:rsidR="000A6B4B">
        <w:rPr>
          <w:rFonts w:ascii="Times New Roman" w:hAnsi="Times New Roman" w:cs="Times New Roman"/>
          <w:szCs w:val="24"/>
        </w:rPr>
        <w:t>0</w:t>
      </w:r>
      <w:r w:rsidR="000A6B4B">
        <w:rPr>
          <w:rFonts w:ascii="Times New Roman" w:hAnsi="Times New Roman" w:cs="Times New Roman" w:hint="eastAsia"/>
          <w:szCs w:val="24"/>
        </w:rPr>
        <w:t>%</w:t>
      </w:r>
      <w:r w:rsidR="00275A75">
        <w:rPr>
          <w:rFonts w:ascii="Times New Roman" w:hAnsi="Times New Roman" w:cs="Times New Roman" w:hint="eastAsia"/>
          <w:szCs w:val="24"/>
        </w:rPr>
        <w:t>。左线盾构隧道开挖过程中</w:t>
      </w:r>
      <w:r w:rsidR="000A6B4B">
        <w:rPr>
          <w:rFonts w:ascii="Times New Roman" w:hAnsi="Times New Roman" w:cs="Times New Roman" w:hint="eastAsia"/>
          <w:szCs w:val="24"/>
        </w:rPr>
        <w:t>，沉降继续发展，但沉降量在盾构</w:t>
      </w:r>
      <w:r w:rsidR="00DA258A">
        <w:rPr>
          <w:rFonts w:ascii="Times New Roman" w:hAnsi="Times New Roman" w:cs="Times New Roman" w:hint="eastAsia"/>
          <w:szCs w:val="24"/>
        </w:rPr>
        <w:t>下穿</w:t>
      </w:r>
      <w:r w:rsidR="000A6B4B">
        <w:rPr>
          <w:rFonts w:ascii="Times New Roman" w:hAnsi="Times New Roman" w:cs="Times New Roman" w:hint="eastAsia"/>
          <w:szCs w:val="24"/>
        </w:rPr>
        <w:t>后变化较小。</w:t>
      </w:r>
      <w:r w:rsidR="007510AF">
        <w:rPr>
          <w:rFonts w:ascii="Times New Roman" w:hAnsi="Times New Roman" w:cs="Times New Roman" w:hint="eastAsia"/>
          <w:szCs w:val="24"/>
        </w:rPr>
        <w:t>可见</w:t>
      </w:r>
      <w:r w:rsidR="009053C9">
        <w:rPr>
          <w:rFonts w:ascii="Times New Roman" w:hAnsi="Times New Roman" w:cs="Times New Roman" w:hint="eastAsia"/>
          <w:szCs w:val="24"/>
        </w:rPr>
        <w:t>施工期</w:t>
      </w:r>
      <w:proofErr w:type="gramStart"/>
      <w:r w:rsidR="009053C9">
        <w:rPr>
          <w:rFonts w:ascii="Times New Roman" w:hAnsi="Times New Roman" w:cs="Times New Roman" w:hint="eastAsia"/>
          <w:szCs w:val="24"/>
        </w:rPr>
        <w:t>间尤其</w:t>
      </w:r>
      <w:proofErr w:type="gramEnd"/>
      <w:r w:rsidR="009053C9">
        <w:rPr>
          <w:rFonts w:ascii="Times New Roman" w:hAnsi="Times New Roman" w:cs="Times New Roman" w:hint="eastAsia"/>
          <w:szCs w:val="24"/>
        </w:rPr>
        <w:t>是在</w:t>
      </w:r>
      <w:r w:rsidR="00275A75">
        <w:rPr>
          <w:rFonts w:ascii="Times New Roman" w:hAnsi="Times New Roman" w:cs="Times New Roman" w:hint="eastAsia"/>
          <w:szCs w:val="24"/>
        </w:rPr>
        <w:t>先行隧道</w:t>
      </w:r>
      <w:r w:rsidR="009053C9">
        <w:rPr>
          <w:rFonts w:ascii="Times New Roman" w:hAnsi="Times New Roman" w:cs="Times New Roman" w:hint="eastAsia"/>
          <w:szCs w:val="24"/>
        </w:rPr>
        <w:t>盾构</w:t>
      </w:r>
      <w:r w:rsidR="00275A75">
        <w:rPr>
          <w:rFonts w:ascii="Times New Roman" w:hAnsi="Times New Roman" w:cs="Times New Roman" w:hint="eastAsia"/>
          <w:szCs w:val="24"/>
        </w:rPr>
        <w:t>下穿</w:t>
      </w:r>
      <w:r w:rsidR="007510AF">
        <w:rPr>
          <w:rFonts w:ascii="Times New Roman" w:hAnsi="Times New Roman" w:cs="Times New Roman" w:hint="eastAsia"/>
          <w:szCs w:val="24"/>
        </w:rPr>
        <w:t>正上方</w:t>
      </w:r>
      <w:r w:rsidR="009053C9">
        <w:rPr>
          <w:rFonts w:ascii="Times New Roman" w:hAnsi="Times New Roman" w:cs="Times New Roman" w:hint="eastAsia"/>
          <w:szCs w:val="24"/>
        </w:rPr>
        <w:t>既有隧道的过程中，</w:t>
      </w:r>
      <w:r w:rsidR="007510AF">
        <w:rPr>
          <w:rFonts w:ascii="Times New Roman" w:hAnsi="Times New Roman" w:cs="Times New Roman" w:hint="eastAsia"/>
          <w:szCs w:val="24"/>
        </w:rPr>
        <w:t>最容易出现沉降</w:t>
      </w:r>
      <w:r w:rsidR="00275A75">
        <w:rPr>
          <w:rFonts w:ascii="Times New Roman" w:hAnsi="Times New Roman" w:cs="Times New Roman" w:hint="eastAsia"/>
          <w:szCs w:val="24"/>
        </w:rPr>
        <w:t>速率快，从而导致沉降超标</w:t>
      </w:r>
      <w:r w:rsidR="007510AF">
        <w:rPr>
          <w:rFonts w:ascii="Times New Roman" w:hAnsi="Times New Roman" w:cs="Times New Roman" w:hint="eastAsia"/>
          <w:szCs w:val="24"/>
        </w:rPr>
        <w:t>的情况，此时</w:t>
      </w:r>
      <w:r w:rsidR="009053C9">
        <w:rPr>
          <w:rFonts w:ascii="Times New Roman" w:hAnsi="Times New Roman" w:cs="Times New Roman" w:hint="eastAsia"/>
          <w:szCs w:val="24"/>
        </w:rPr>
        <w:t>应加强对既有隧道的监测，若出现</w:t>
      </w:r>
      <w:r w:rsidR="00275A75">
        <w:rPr>
          <w:rFonts w:ascii="Times New Roman" w:hAnsi="Times New Roman" w:cs="Times New Roman" w:hint="eastAsia"/>
          <w:szCs w:val="24"/>
        </w:rPr>
        <w:t>沉降速率过快的</w:t>
      </w:r>
      <w:r w:rsidR="009053C9">
        <w:rPr>
          <w:rFonts w:ascii="Times New Roman" w:hAnsi="Times New Roman" w:cs="Times New Roman" w:hint="eastAsia"/>
          <w:szCs w:val="24"/>
        </w:rPr>
        <w:lastRenderedPageBreak/>
        <w:t>情况，应尽快采取</w:t>
      </w:r>
      <w:r w:rsidR="007510AF">
        <w:rPr>
          <w:rFonts w:ascii="Times New Roman" w:hAnsi="Times New Roman" w:cs="Times New Roman" w:hint="eastAsia"/>
          <w:szCs w:val="24"/>
        </w:rPr>
        <w:t>注浆等</w:t>
      </w:r>
      <w:r w:rsidR="009053C9">
        <w:rPr>
          <w:rFonts w:ascii="Times New Roman" w:hAnsi="Times New Roman" w:cs="Times New Roman" w:hint="eastAsia"/>
          <w:szCs w:val="24"/>
        </w:rPr>
        <w:t>加固措施，保证隧道结构和高铁运营安全。</w:t>
      </w:r>
    </w:p>
    <w:p w14:paraId="2D7BA627" w14:textId="023A1940" w:rsidR="000A6B4B" w:rsidRDefault="002745D9" w:rsidP="002745D9">
      <w:pPr>
        <w:pStyle w:val="ae"/>
        <w:ind w:firstLine="48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3)</w:t>
      </w:r>
      <w:r w:rsidR="009053C9">
        <w:rPr>
          <w:rFonts w:ascii="Times New Roman" w:hAnsi="Times New Roman" w:cs="Times New Roman" w:hint="eastAsia"/>
          <w:szCs w:val="24"/>
        </w:rPr>
        <w:t>与现场实测数据对比可知，本文所建立的有限元模型能较为准确的模拟盾构开挖过程中既有隧道的位移变化</w:t>
      </w:r>
      <w:r w:rsidR="0080729E">
        <w:rPr>
          <w:rFonts w:ascii="Times New Roman" w:hAnsi="Times New Roman" w:cs="Times New Roman" w:hint="eastAsia"/>
          <w:szCs w:val="24"/>
        </w:rPr>
        <w:t>，能够为施工提供理论支持，也能为预测既有隧道的位移变形起到一定的参考价值</w:t>
      </w:r>
    </w:p>
    <w:p w14:paraId="7BA1F85C" w14:textId="1F0CA659" w:rsidR="009C0B46" w:rsidRDefault="009C0B46" w:rsidP="009C0B46">
      <w:pPr>
        <w:pStyle w:val="2"/>
      </w:pPr>
      <w:r>
        <w:rPr>
          <w:rFonts w:hint="eastAsia"/>
        </w:rPr>
        <w:t>参考文献：</w:t>
      </w:r>
    </w:p>
    <w:p w14:paraId="061CC5F8" w14:textId="0E4F6663"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EB5732">
        <w:rPr>
          <w:rFonts w:ascii="Times New Roman" w:hAnsi="Times New Roman" w:cs="Times New Roman"/>
          <w:szCs w:val="24"/>
        </w:rPr>
        <w:t>1</w:t>
      </w:r>
      <w:r w:rsidRPr="00EB5732">
        <w:rPr>
          <w:rFonts w:ascii="Times New Roman" w:hAnsi="Times New Roman" w:cs="Times New Roman"/>
          <w:szCs w:val="24"/>
        </w:rPr>
        <w:t xml:space="preserve">] </w:t>
      </w:r>
      <w:r w:rsidRPr="00EB5732">
        <w:rPr>
          <w:rFonts w:ascii="Times New Roman" w:hAnsi="Times New Roman" w:cs="Times New Roman"/>
          <w:szCs w:val="24"/>
        </w:rPr>
        <w:t>郭玉海</w:t>
      </w:r>
      <w:r w:rsidRPr="00EB5732">
        <w:rPr>
          <w:rFonts w:ascii="Times New Roman" w:hAnsi="Times New Roman" w:cs="Times New Roman"/>
          <w:szCs w:val="24"/>
        </w:rPr>
        <w:t xml:space="preserve">, </w:t>
      </w:r>
      <w:r w:rsidRPr="00EB5732">
        <w:rPr>
          <w:rFonts w:ascii="Times New Roman" w:hAnsi="Times New Roman" w:cs="Times New Roman"/>
          <w:szCs w:val="24"/>
        </w:rPr>
        <w:t>李兴高</w:t>
      </w:r>
      <w:r w:rsidRPr="00EB5732">
        <w:rPr>
          <w:rFonts w:ascii="Times New Roman" w:hAnsi="Times New Roman" w:cs="Times New Roman"/>
          <w:szCs w:val="24"/>
        </w:rPr>
        <w:t xml:space="preserve">. </w:t>
      </w:r>
      <w:r w:rsidRPr="00EB5732">
        <w:rPr>
          <w:rFonts w:ascii="Times New Roman" w:hAnsi="Times New Roman" w:cs="Times New Roman"/>
          <w:szCs w:val="24"/>
        </w:rPr>
        <w:t>大直径盾构下穿北京机场快轨高架桥梁的安全控制技术</w:t>
      </w:r>
      <w:r w:rsidRPr="00EB5732">
        <w:rPr>
          <w:rFonts w:ascii="Times New Roman" w:hAnsi="Times New Roman" w:cs="Times New Roman"/>
          <w:szCs w:val="24"/>
        </w:rPr>
        <w:t xml:space="preserve">[J] . </w:t>
      </w:r>
      <w:r w:rsidRPr="00EB5732">
        <w:rPr>
          <w:rFonts w:ascii="Times New Roman" w:hAnsi="Times New Roman" w:cs="Times New Roman"/>
          <w:szCs w:val="24"/>
        </w:rPr>
        <w:t>北京交通大学学报</w:t>
      </w:r>
      <w:r w:rsidRPr="00EB5732">
        <w:rPr>
          <w:rFonts w:ascii="Times New Roman" w:hAnsi="Times New Roman" w:cs="Times New Roman"/>
          <w:szCs w:val="24"/>
        </w:rPr>
        <w:t>, 2014, (1): 13-19.</w:t>
      </w:r>
    </w:p>
    <w:p w14:paraId="3BA038EC" w14:textId="4DF2CC60"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EB5732">
        <w:rPr>
          <w:rFonts w:ascii="Times New Roman" w:hAnsi="Times New Roman" w:cs="Times New Roman"/>
          <w:szCs w:val="24"/>
        </w:rPr>
        <w:t>2</w:t>
      </w:r>
      <w:r w:rsidRPr="00EB5732">
        <w:rPr>
          <w:rFonts w:ascii="Times New Roman" w:hAnsi="Times New Roman" w:cs="Times New Roman"/>
          <w:szCs w:val="24"/>
        </w:rPr>
        <w:t xml:space="preserve">] </w:t>
      </w:r>
      <w:proofErr w:type="gramStart"/>
      <w:r w:rsidRPr="00EB5732">
        <w:rPr>
          <w:rFonts w:ascii="Times New Roman" w:hAnsi="Times New Roman" w:cs="Times New Roman"/>
          <w:szCs w:val="24"/>
        </w:rPr>
        <w:t>柴江明</w:t>
      </w:r>
      <w:proofErr w:type="gramEnd"/>
      <w:r w:rsidRPr="00EB5732">
        <w:rPr>
          <w:rFonts w:ascii="Times New Roman" w:hAnsi="Times New Roman" w:cs="Times New Roman"/>
          <w:szCs w:val="24"/>
        </w:rPr>
        <w:t xml:space="preserve">. </w:t>
      </w:r>
      <w:r w:rsidRPr="00EB5732">
        <w:rPr>
          <w:rFonts w:ascii="Times New Roman" w:hAnsi="Times New Roman" w:cs="Times New Roman"/>
          <w:szCs w:val="24"/>
        </w:rPr>
        <w:t>盾构下穿既有铁路时安全技术措施研究</w:t>
      </w:r>
      <w:r w:rsidRPr="00EB5732">
        <w:rPr>
          <w:rFonts w:ascii="Times New Roman" w:hAnsi="Times New Roman" w:cs="Times New Roman"/>
          <w:szCs w:val="24"/>
        </w:rPr>
        <w:t>[J] .</w:t>
      </w:r>
      <w:r w:rsidRPr="00EB5732">
        <w:rPr>
          <w:rFonts w:ascii="Times New Roman" w:hAnsi="Times New Roman" w:cs="Times New Roman"/>
          <w:szCs w:val="24"/>
        </w:rPr>
        <w:t>铁道建筑技术</w:t>
      </w:r>
      <w:r w:rsidRPr="00EB5732">
        <w:rPr>
          <w:rFonts w:ascii="Times New Roman" w:hAnsi="Times New Roman" w:cs="Times New Roman"/>
          <w:szCs w:val="24"/>
        </w:rPr>
        <w:t>, 2015, (7): 46-49.</w:t>
      </w:r>
    </w:p>
    <w:p w14:paraId="09AB554B" w14:textId="27E56E23"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EB5732">
        <w:rPr>
          <w:rFonts w:ascii="Times New Roman" w:hAnsi="Times New Roman" w:cs="Times New Roman"/>
          <w:szCs w:val="24"/>
        </w:rPr>
        <w:t>3</w:t>
      </w:r>
      <w:r w:rsidRPr="00EB5732">
        <w:rPr>
          <w:rFonts w:ascii="Times New Roman" w:hAnsi="Times New Roman" w:cs="Times New Roman"/>
          <w:szCs w:val="24"/>
        </w:rPr>
        <w:t xml:space="preserve">] </w:t>
      </w:r>
      <w:r w:rsidRPr="00EB5732">
        <w:rPr>
          <w:rFonts w:ascii="Times New Roman" w:hAnsi="Times New Roman" w:cs="Times New Roman"/>
          <w:szCs w:val="24"/>
        </w:rPr>
        <w:t>杨</w:t>
      </w:r>
      <w:r w:rsidRPr="00EB5732">
        <w:rPr>
          <w:rFonts w:ascii="Times New Roman" w:hAnsi="Times New Roman" w:cs="Times New Roman"/>
          <w:szCs w:val="24"/>
        </w:rPr>
        <w:t xml:space="preserve"> </w:t>
      </w:r>
      <w:r w:rsidRPr="00EB5732">
        <w:rPr>
          <w:rFonts w:ascii="Times New Roman" w:hAnsi="Times New Roman" w:cs="Times New Roman"/>
          <w:szCs w:val="24"/>
        </w:rPr>
        <w:t>林</w:t>
      </w:r>
      <w:r w:rsidRPr="00EB5732">
        <w:rPr>
          <w:rFonts w:ascii="Times New Roman" w:hAnsi="Times New Roman" w:cs="Times New Roman"/>
          <w:szCs w:val="24"/>
        </w:rPr>
        <w:t xml:space="preserve">. </w:t>
      </w:r>
      <w:r w:rsidRPr="00EB5732">
        <w:rPr>
          <w:rFonts w:ascii="Times New Roman" w:hAnsi="Times New Roman" w:cs="Times New Roman"/>
          <w:szCs w:val="24"/>
        </w:rPr>
        <w:t>地铁盾构隧道下穿既有铁路加固方案数值分析</w:t>
      </w:r>
      <w:r w:rsidRPr="00EB5732">
        <w:rPr>
          <w:rFonts w:ascii="Times New Roman" w:hAnsi="Times New Roman" w:cs="Times New Roman"/>
          <w:szCs w:val="24"/>
        </w:rPr>
        <w:t xml:space="preserve">[J]. </w:t>
      </w:r>
      <w:r w:rsidRPr="00EB5732">
        <w:rPr>
          <w:rFonts w:ascii="Times New Roman" w:hAnsi="Times New Roman" w:cs="Times New Roman"/>
          <w:szCs w:val="24"/>
        </w:rPr>
        <w:t>铁道建筑技术</w:t>
      </w:r>
      <w:r w:rsidRPr="00EB5732">
        <w:rPr>
          <w:rFonts w:ascii="Times New Roman" w:hAnsi="Times New Roman" w:cs="Times New Roman"/>
          <w:szCs w:val="24"/>
        </w:rPr>
        <w:t>, 2017,(3): 78-82.</w:t>
      </w:r>
    </w:p>
    <w:p w14:paraId="094E1A16" w14:textId="63C15BBE"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EB5732">
        <w:rPr>
          <w:rFonts w:ascii="Times New Roman" w:hAnsi="Times New Roman" w:cs="Times New Roman"/>
          <w:szCs w:val="24"/>
        </w:rPr>
        <w:t>4</w:t>
      </w:r>
      <w:r w:rsidRPr="00EB5732">
        <w:rPr>
          <w:rFonts w:ascii="Times New Roman" w:hAnsi="Times New Roman" w:cs="Times New Roman"/>
          <w:szCs w:val="24"/>
        </w:rPr>
        <w:t xml:space="preserve">] </w:t>
      </w:r>
      <w:r w:rsidRPr="00EB5732">
        <w:rPr>
          <w:rFonts w:ascii="Times New Roman" w:hAnsi="Times New Roman" w:cs="Times New Roman"/>
          <w:szCs w:val="24"/>
        </w:rPr>
        <w:t>霍军帅</w:t>
      </w:r>
      <w:r w:rsidRPr="00EB5732">
        <w:rPr>
          <w:rFonts w:ascii="Times New Roman" w:hAnsi="Times New Roman" w:cs="Times New Roman"/>
          <w:szCs w:val="24"/>
        </w:rPr>
        <w:t xml:space="preserve">, </w:t>
      </w:r>
      <w:r w:rsidRPr="00EB5732">
        <w:rPr>
          <w:rFonts w:ascii="Times New Roman" w:hAnsi="Times New Roman" w:cs="Times New Roman"/>
          <w:szCs w:val="24"/>
        </w:rPr>
        <w:t>王炳龙</w:t>
      </w:r>
      <w:r w:rsidRPr="00EB5732">
        <w:rPr>
          <w:rFonts w:ascii="Times New Roman" w:hAnsi="Times New Roman" w:cs="Times New Roman"/>
          <w:szCs w:val="24"/>
        </w:rPr>
        <w:t xml:space="preserve">, </w:t>
      </w:r>
      <w:r w:rsidRPr="00EB5732">
        <w:rPr>
          <w:rFonts w:ascii="Times New Roman" w:hAnsi="Times New Roman" w:cs="Times New Roman"/>
          <w:szCs w:val="24"/>
        </w:rPr>
        <w:t>周顺华</w:t>
      </w:r>
      <w:r w:rsidRPr="00EB5732">
        <w:rPr>
          <w:rFonts w:ascii="Times New Roman" w:hAnsi="Times New Roman" w:cs="Times New Roman"/>
          <w:szCs w:val="24"/>
        </w:rPr>
        <w:t xml:space="preserve">. </w:t>
      </w:r>
      <w:r w:rsidRPr="00EB5732">
        <w:rPr>
          <w:rFonts w:ascii="Times New Roman" w:hAnsi="Times New Roman" w:cs="Times New Roman"/>
          <w:szCs w:val="24"/>
        </w:rPr>
        <w:t>地铁盾构隧道下穿城际铁路地基加固方案安全性分析</w:t>
      </w:r>
      <w:r w:rsidRPr="00EB5732">
        <w:rPr>
          <w:rFonts w:ascii="Times New Roman" w:hAnsi="Times New Roman" w:cs="Times New Roman"/>
          <w:szCs w:val="24"/>
        </w:rPr>
        <w:t xml:space="preserve">[J] . </w:t>
      </w:r>
      <w:r w:rsidRPr="00EB5732">
        <w:rPr>
          <w:rFonts w:ascii="Times New Roman" w:hAnsi="Times New Roman" w:cs="Times New Roman"/>
          <w:szCs w:val="24"/>
        </w:rPr>
        <w:t>中国铁道科学</w:t>
      </w:r>
      <w:r w:rsidRPr="00EB5732">
        <w:rPr>
          <w:rFonts w:ascii="Times New Roman" w:hAnsi="Times New Roman" w:cs="Times New Roman"/>
          <w:szCs w:val="24"/>
        </w:rPr>
        <w:t>, 2011, (5): 71-77.</w:t>
      </w:r>
    </w:p>
    <w:p w14:paraId="6657E0F5" w14:textId="18C5AEA0"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EB5732">
        <w:rPr>
          <w:rFonts w:ascii="Times New Roman" w:hAnsi="Times New Roman" w:cs="Times New Roman"/>
          <w:szCs w:val="24"/>
        </w:rPr>
        <w:t>5</w:t>
      </w:r>
      <w:r w:rsidRPr="00EB5732">
        <w:rPr>
          <w:rFonts w:ascii="Times New Roman" w:hAnsi="Times New Roman" w:cs="Times New Roman"/>
          <w:szCs w:val="24"/>
        </w:rPr>
        <w:t xml:space="preserve">] </w:t>
      </w:r>
      <w:r w:rsidRPr="00EB5732">
        <w:rPr>
          <w:rFonts w:ascii="Times New Roman" w:hAnsi="Times New Roman" w:cs="Times New Roman"/>
          <w:szCs w:val="24"/>
        </w:rPr>
        <w:t>张恒</w:t>
      </w:r>
      <w:proofErr w:type="gramStart"/>
      <w:r w:rsidRPr="00EB5732">
        <w:rPr>
          <w:rFonts w:ascii="Times New Roman" w:hAnsi="Times New Roman" w:cs="Times New Roman"/>
          <w:szCs w:val="24"/>
        </w:rPr>
        <w:t>臻</w:t>
      </w:r>
      <w:proofErr w:type="gramEnd"/>
      <w:r w:rsidRPr="00EB5732">
        <w:rPr>
          <w:rFonts w:ascii="Times New Roman" w:hAnsi="Times New Roman" w:cs="Times New Roman"/>
          <w:szCs w:val="24"/>
        </w:rPr>
        <w:t xml:space="preserve">. </w:t>
      </w:r>
      <w:r w:rsidRPr="00EB5732">
        <w:rPr>
          <w:rFonts w:ascii="Times New Roman" w:hAnsi="Times New Roman" w:cs="Times New Roman"/>
          <w:szCs w:val="24"/>
        </w:rPr>
        <w:t>地铁盾构隧道下穿既有铁路沉降分析与控制研究</w:t>
      </w:r>
      <w:r w:rsidRPr="00EB5732">
        <w:rPr>
          <w:rFonts w:ascii="Times New Roman" w:hAnsi="Times New Roman" w:cs="Times New Roman"/>
          <w:szCs w:val="24"/>
        </w:rPr>
        <w:t xml:space="preserve">[D]. </w:t>
      </w:r>
      <w:r w:rsidRPr="00EB5732">
        <w:rPr>
          <w:rFonts w:ascii="Times New Roman" w:hAnsi="Times New Roman" w:cs="Times New Roman"/>
          <w:szCs w:val="24"/>
        </w:rPr>
        <w:t>北京</w:t>
      </w:r>
      <w:r w:rsidRPr="00EB5732">
        <w:rPr>
          <w:rFonts w:ascii="Times New Roman" w:hAnsi="Times New Roman" w:cs="Times New Roman"/>
          <w:szCs w:val="24"/>
        </w:rPr>
        <w:t xml:space="preserve">: </w:t>
      </w:r>
      <w:r w:rsidRPr="00EB5732">
        <w:rPr>
          <w:rFonts w:ascii="Times New Roman" w:hAnsi="Times New Roman" w:cs="Times New Roman"/>
          <w:szCs w:val="24"/>
        </w:rPr>
        <w:t>北京交通大学</w:t>
      </w:r>
      <w:r w:rsidRPr="00EB5732">
        <w:rPr>
          <w:rFonts w:ascii="Times New Roman" w:hAnsi="Times New Roman" w:cs="Times New Roman"/>
          <w:szCs w:val="24"/>
        </w:rPr>
        <w:t>, 2015.</w:t>
      </w:r>
    </w:p>
    <w:p w14:paraId="1B83AB80" w14:textId="2106CEA7"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EB5732">
        <w:rPr>
          <w:rFonts w:ascii="Times New Roman" w:hAnsi="Times New Roman" w:cs="Times New Roman"/>
          <w:szCs w:val="24"/>
        </w:rPr>
        <w:t>6</w:t>
      </w:r>
      <w:r w:rsidRPr="00EB5732">
        <w:rPr>
          <w:rFonts w:ascii="Times New Roman" w:hAnsi="Times New Roman" w:cs="Times New Roman"/>
          <w:szCs w:val="24"/>
        </w:rPr>
        <w:t xml:space="preserve">] </w:t>
      </w:r>
      <w:r w:rsidRPr="00EB5732">
        <w:rPr>
          <w:rFonts w:ascii="Times New Roman" w:hAnsi="Times New Roman" w:cs="Times New Roman"/>
          <w:szCs w:val="24"/>
        </w:rPr>
        <w:t>吕培林</w:t>
      </w:r>
      <w:r w:rsidRPr="00EB5732">
        <w:rPr>
          <w:rFonts w:ascii="Times New Roman" w:hAnsi="Times New Roman" w:cs="Times New Roman"/>
          <w:szCs w:val="24"/>
        </w:rPr>
        <w:t xml:space="preserve">, </w:t>
      </w:r>
      <w:r w:rsidRPr="00EB5732">
        <w:rPr>
          <w:rFonts w:ascii="Times New Roman" w:hAnsi="Times New Roman" w:cs="Times New Roman"/>
          <w:szCs w:val="24"/>
        </w:rPr>
        <w:t>周顺华</w:t>
      </w:r>
      <w:r w:rsidRPr="00EB5732">
        <w:rPr>
          <w:rFonts w:ascii="Times New Roman" w:hAnsi="Times New Roman" w:cs="Times New Roman"/>
          <w:szCs w:val="24"/>
        </w:rPr>
        <w:t xml:space="preserve">. </w:t>
      </w:r>
      <w:r w:rsidRPr="00EB5732">
        <w:rPr>
          <w:rFonts w:ascii="Times New Roman" w:hAnsi="Times New Roman" w:cs="Times New Roman"/>
          <w:szCs w:val="24"/>
        </w:rPr>
        <w:t>软土地区盾构隧道下穿铁路干线引起的线路沉降规律分析</w:t>
      </w:r>
      <w:r w:rsidRPr="00EB5732">
        <w:rPr>
          <w:rFonts w:ascii="Times New Roman" w:hAnsi="Times New Roman" w:cs="Times New Roman"/>
          <w:szCs w:val="24"/>
        </w:rPr>
        <w:t xml:space="preserve">[J]. </w:t>
      </w:r>
      <w:r w:rsidRPr="00EB5732">
        <w:rPr>
          <w:rFonts w:ascii="Times New Roman" w:hAnsi="Times New Roman" w:cs="Times New Roman"/>
          <w:szCs w:val="24"/>
        </w:rPr>
        <w:t>中国铁道科学</w:t>
      </w:r>
      <w:r w:rsidRPr="00EB5732">
        <w:rPr>
          <w:rFonts w:ascii="Times New Roman" w:hAnsi="Times New Roman" w:cs="Times New Roman"/>
          <w:szCs w:val="24"/>
        </w:rPr>
        <w:t>, 2007, (2): 12-16.</w:t>
      </w:r>
    </w:p>
    <w:p w14:paraId="6D6B12D6" w14:textId="3A0F9340"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EB5732">
        <w:rPr>
          <w:rFonts w:ascii="Times New Roman" w:hAnsi="Times New Roman" w:cs="Times New Roman"/>
          <w:szCs w:val="24"/>
        </w:rPr>
        <w:t>7</w:t>
      </w:r>
      <w:r w:rsidRPr="00EB5732">
        <w:rPr>
          <w:rFonts w:ascii="Times New Roman" w:hAnsi="Times New Roman" w:cs="Times New Roman"/>
          <w:szCs w:val="24"/>
        </w:rPr>
        <w:t xml:space="preserve">] </w:t>
      </w:r>
      <w:r w:rsidRPr="00EB5732">
        <w:rPr>
          <w:rFonts w:ascii="Times New Roman" w:hAnsi="Times New Roman" w:cs="Times New Roman"/>
          <w:szCs w:val="24"/>
        </w:rPr>
        <w:t>蔡小培</w:t>
      </w:r>
      <w:r w:rsidRPr="00EB5732">
        <w:rPr>
          <w:rFonts w:ascii="Times New Roman" w:hAnsi="Times New Roman" w:cs="Times New Roman"/>
          <w:szCs w:val="24"/>
        </w:rPr>
        <w:t xml:space="preserve">, </w:t>
      </w:r>
      <w:r w:rsidRPr="00EB5732">
        <w:rPr>
          <w:rFonts w:ascii="Times New Roman" w:hAnsi="Times New Roman" w:cs="Times New Roman"/>
          <w:szCs w:val="24"/>
        </w:rPr>
        <w:t>蔡向辉</w:t>
      </w:r>
      <w:r w:rsidRPr="00EB5732">
        <w:rPr>
          <w:rFonts w:ascii="Times New Roman" w:hAnsi="Times New Roman" w:cs="Times New Roman"/>
          <w:szCs w:val="24"/>
        </w:rPr>
        <w:t xml:space="preserve">, </w:t>
      </w:r>
      <w:r w:rsidRPr="00EB5732">
        <w:rPr>
          <w:rFonts w:ascii="Times New Roman" w:hAnsi="Times New Roman" w:cs="Times New Roman"/>
          <w:szCs w:val="24"/>
        </w:rPr>
        <w:t>谭诗宇</w:t>
      </w:r>
      <w:r w:rsidRPr="00EB5732">
        <w:rPr>
          <w:rFonts w:ascii="Times New Roman" w:hAnsi="Times New Roman" w:cs="Times New Roman"/>
          <w:szCs w:val="24"/>
        </w:rPr>
        <w:t xml:space="preserve">, </w:t>
      </w:r>
      <w:r w:rsidRPr="00EB5732">
        <w:rPr>
          <w:rFonts w:ascii="Times New Roman" w:hAnsi="Times New Roman" w:cs="Times New Roman"/>
          <w:szCs w:val="24"/>
        </w:rPr>
        <w:t>等</w:t>
      </w:r>
      <w:r w:rsidRPr="00EB5732">
        <w:rPr>
          <w:rFonts w:ascii="Times New Roman" w:hAnsi="Times New Roman" w:cs="Times New Roman"/>
          <w:szCs w:val="24"/>
        </w:rPr>
        <w:t xml:space="preserve">. </w:t>
      </w:r>
      <w:r w:rsidRPr="00EB5732">
        <w:rPr>
          <w:rFonts w:ascii="Times New Roman" w:hAnsi="Times New Roman" w:cs="Times New Roman"/>
          <w:szCs w:val="24"/>
        </w:rPr>
        <w:t>盾构下穿施工对高速铁路轨道结构的影响研究</w:t>
      </w:r>
      <w:r w:rsidRPr="00EB5732">
        <w:rPr>
          <w:rFonts w:ascii="Times New Roman" w:hAnsi="Times New Roman" w:cs="Times New Roman"/>
          <w:szCs w:val="24"/>
        </w:rPr>
        <w:t xml:space="preserve">[J]. </w:t>
      </w:r>
      <w:r w:rsidRPr="00EB5732">
        <w:rPr>
          <w:rFonts w:ascii="Times New Roman" w:hAnsi="Times New Roman" w:cs="Times New Roman"/>
          <w:szCs w:val="24"/>
        </w:rPr>
        <w:t>铁道工程学报</w:t>
      </w:r>
      <w:r w:rsidRPr="00EB5732">
        <w:rPr>
          <w:rFonts w:ascii="Times New Roman" w:hAnsi="Times New Roman" w:cs="Times New Roman"/>
          <w:szCs w:val="24"/>
        </w:rPr>
        <w:t>, 2016, (7): 11-17.</w:t>
      </w:r>
    </w:p>
    <w:p w14:paraId="6DA9C088" w14:textId="723B45A2"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C56D2F">
        <w:rPr>
          <w:rFonts w:ascii="Times New Roman" w:hAnsi="Times New Roman" w:cs="Times New Roman"/>
          <w:szCs w:val="24"/>
        </w:rPr>
        <w:t>8</w:t>
      </w:r>
      <w:r w:rsidRPr="00EB5732">
        <w:rPr>
          <w:rFonts w:ascii="Times New Roman" w:hAnsi="Times New Roman" w:cs="Times New Roman"/>
          <w:szCs w:val="24"/>
        </w:rPr>
        <w:t xml:space="preserve">] </w:t>
      </w:r>
      <w:r w:rsidRPr="00EB5732">
        <w:rPr>
          <w:rFonts w:ascii="Times New Roman" w:hAnsi="Times New Roman" w:cs="Times New Roman"/>
          <w:szCs w:val="24"/>
        </w:rPr>
        <w:t>游龙飞</w:t>
      </w:r>
      <w:r w:rsidRPr="00EB5732">
        <w:rPr>
          <w:rFonts w:ascii="Times New Roman" w:hAnsi="Times New Roman" w:cs="Times New Roman"/>
          <w:szCs w:val="24"/>
        </w:rPr>
        <w:t xml:space="preserve">, </w:t>
      </w:r>
      <w:r w:rsidRPr="00EB5732">
        <w:rPr>
          <w:rFonts w:ascii="Times New Roman" w:hAnsi="Times New Roman" w:cs="Times New Roman"/>
          <w:szCs w:val="24"/>
        </w:rPr>
        <w:t>王效文</w:t>
      </w:r>
      <w:r w:rsidRPr="00EB5732">
        <w:rPr>
          <w:rFonts w:ascii="Times New Roman" w:hAnsi="Times New Roman" w:cs="Times New Roman"/>
          <w:szCs w:val="24"/>
        </w:rPr>
        <w:t xml:space="preserve">, </w:t>
      </w:r>
      <w:r w:rsidRPr="00EB5732">
        <w:rPr>
          <w:rFonts w:ascii="Times New Roman" w:hAnsi="Times New Roman" w:cs="Times New Roman"/>
          <w:szCs w:val="24"/>
        </w:rPr>
        <w:t>龚彦峰</w:t>
      </w:r>
      <w:r w:rsidRPr="00EB5732">
        <w:rPr>
          <w:rFonts w:ascii="Times New Roman" w:hAnsi="Times New Roman" w:cs="Times New Roman"/>
          <w:szCs w:val="24"/>
        </w:rPr>
        <w:t xml:space="preserve">, </w:t>
      </w:r>
      <w:r w:rsidRPr="00EB5732">
        <w:rPr>
          <w:rFonts w:ascii="Times New Roman" w:hAnsi="Times New Roman" w:cs="Times New Roman"/>
          <w:szCs w:val="24"/>
        </w:rPr>
        <w:t>等</w:t>
      </w:r>
      <w:r w:rsidRPr="00EB5732">
        <w:rPr>
          <w:rFonts w:ascii="Times New Roman" w:hAnsi="Times New Roman" w:cs="Times New Roman"/>
          <w:szCs w:val="24"/>
        </w:rPr>
        <w:t xml:space="preserve">. </w:t>
      </w:r>
      <w:r w:rsidRPr="00EB5732">
        <w:rPr>
          <w:rFonts w:ascii="Times New Roman" w:hAnsi="Times New Roman" w:cs="Times New Roman"/>
          <w:szCs w:val="24"/>
        </w:rPr>
        <w:t>盾构下穿新建铁路站场地基预处理技术研究</w:t>
      </w:r>
      <w:r w:rsidRPr="00EB5732">
        <w:rPr>
          <w:rFonts w:ascii="Times New Roman" w:hAnsi="Times New Roman" w:cs="Times New Roman"/>
          <w:szCs w:val="24"/>
        </w:rPr>
        <w:t xml:space="preserve">[J]. </w:t>
      </w:r>
      <w:r w:rsidRPr="00EB5732">
        <w:rPr>
          <w:rFonts w:ascii="Times New Roman" w:hAnsi="Times New Roman" w:cs="Times New Roman"/>
          <w:szCs w:val="24"/>
        </w:rPr>
        <w:t>铁道工程学报</w:t>
      </w:r>
      <w:r w:rsidRPr="00EB5732">
        <w:rPr>
          <w:rFonts w:ascii="Times New Roman" w:hAnsi="Times New Roman" w:cs="Times New Roman"/>
          <w:szCs w:val="24"/>
        </w:rPr>
        <w:t>. 2012, (6): 104-108.</w:t>
      </w:r>
    </w:p>
    <w:p w14:paraId="045BAEB7" w14:textId="0E91FD0C" w:rsidR="00C1778D" w:rsidRPr="00EB5732" w:rsidRDefault="00C1778D" w:rsidP="00EB5732">
      <w:pPr>
        <w:spacing w:line="240" w:lineRule="auto"/>
        <w:rPr>
          <w:rFonts w:ascii="Times New Roman" w:hAnsi="Times New Roman" w:cs="Times New Roman"/>
          <w:szCs w:val="24"/>
        </w:rPr>
      </w:pPr>
      <w:r w:rsidRPr="00EB5732">
        <w:rPr>
          <w:rFonts w:ascii="Times New Roman" w:hAnsi="Times New Roman" w:cs="Times New Roman"/>
          <w:szCs w:val="24"/>
        </w:rPr>
        <w:t>[</w:t>
      </w:r>
      <w:r w:rsidR="00C56D2F">
        <w:rPr>
          <w:rFonts w:ascii="Times New Roman" w:hAnsi="Times New Roman" w:cs="Times New Roman"/>
          <w:szCs w:val="24"/>
        </w:rPr>
        <w:t>9</w:t>
      </w:r>
      <w:r w:rsidRPr="00EB5732">
        <w:rPr>
          <w:rFonts w:ascii="Times New Roman" w:hAnsi="Times New Roman" w:cs="Times New Roman"/>
          <w:szCs w:val="24"/>
        </w:rPr>
        <w:t xml:space="preserve">] </w:t>
      </w:r>
      <w:proofErr w:type="gramStart"/>
      <w:r w:rsidRPr="00EB5732">
        <w:rPr>
          <w:rFonts w:ascii="Times New Roman" w:hAnsi="Times New Roman" w:cs="Times New Roman"/>
          <w:szCs w:val="24"/>
        </w:rPr>
        <w:t>温裕春</w:t>
      </w:r>
      <w:proofErr w:type="gramEnd"/>
      <w:r w:rsidRPr="00EB5732">
        <w:rPr>
          <w:rFonts w:ascii="Times New Roman" w:hAnsi="Times New Roman" w:cs="Times New Roman"/>
          <w:szCs w:val="24"/>
        </w:rPr>
        <w:t xml:space="preserve">. </w:t>
      </w:r>
      <w:r w:rsidRPr="00EB5732">
        <w:rPr>
          <w:rFonts w:ascii="Times New Roman" w:hAnsi="Times New Roman" w:cs="Times New Roman"/>
          <w:szCs w:val="24"/>
        </w:rPr>
        <w:t>武汉地铁盾构下穿京广铁路变形影响分析</w:t>
      </w:r>
      <w:r w:rsidRPr="00EB5732">
        <w:rPr>
          <w:rFonts w:ascii="Times New Roman" w:hAnsi="Times New Roman" w:cs="Times New Roman"/>
          <w:szCs w:val="24"/>
        </w:rPr>
        <w:t xml:space="preserve">[J]. </w:t>
      </w:r>
      <w:r w:rsidRPr="00EB5732">
        <w:rPr>
          <w:rFonts w:ascii="Times New Roman" w:hAnsi="Times New Roman" w:cs="Times New Roman"/>
          <w:szCs w:val="24"/>
        </w:rPr>
        <w:t>现代城市轨道交通</w:t>
      </w:r>
      <w:r w:rsidRPr="00EB5732">
        <w:rPr>
          <w:rFonts w:ascii="Times New Roman" w:hAnsi="Times New Roman" w:cs="Times New Roman"/>
          <w:szCs w:val="24"/>
        </w:rPr>
        <w:t>, 2016, (1): 30-34.</w:t>
      </w:r>
    </w:p>
    <w:p w14:paraId="0C1671EE" w14:textId="13011C6A" w:rsidR="00EB5732" w:rsidRPr="00EB5732" w:rsidRDefault="00EB5732" w:rsidP="00EB5732">
      <w:pPr>
        <w:spacing w:line="240" w:lineRule="auto"/>
        <w:rPr>
          <w:rFonts w:ascii="Times New Roman" w:hAnsi="Times New Roman" w:cs="Times New Roman"/>
          <w:szCs w:val="24"/>
        </w:rPr>
      </w:pPr>
      <w:r w:rsidRPr="00EB5732">
        <w:rPr>
          <w:rFonts w:ascii="Times New Roman" w:hAnsi="Times New Roman" w:cs="Times New Roman"/>
          <w:szCs w:val="24"/>
        </w:rPr>
        <w:t>[</w:t>
      </w:r>
      <w:r>
        <w:rPr>
          <w:rFonts w:ascii="Times New Roman" w:hAnsi="Times New Roman" w:cs="Times New Roman"/>
          <w:szCs w:val="24"/>
        </w:rPr>
        <w:t>1</w:t>
      </w:r>
      <w:r w:rsidR="00C56D2F">
        <w:rPr>
          <w:rFonts w:ascii="Times New Roman" w:hAnsi="Times New Roman" w:cs="Times New Roman"/>
          <w:szCs w:val="24"/>
        </w:rPr>
        <w:t>0</w:t>
      </w:r>
      <w:r w:rsidRPr="00EB5732">
        <w:rPr>
          <w:rFonts w:ascii="Times New Roman" w:hAnsi="Times New Roman" w:cs="Times New Roman"/>
          <w:szCs w:val="24"/>
        </w:rPr>
        <w:t xml:space="preserve">] </w:t>
      </w:r>
      <w:r w:rsidRPr="00EB5732">
        <w:rPr>
          <w:rFonts w:ascii="Times New Roman" w:hAnsi="Times New Roman" w:cs="Times New Roman"/>
          <w:szCs w:val="24"/>
        </w:rPr>
        <w:t>胡一峰，李怒放</w:t>
      </w:r>
      <w:r w:rsidRPr="00EB5732">
        <w:rPr>
          <w:rFonts w:ascii="Times New Roman" w:hAnsi="Times New Roman" w:cs="Times New Roman"/>
          <w:szCs w:val="24"/>
        </w:rPr>
        <w:t xml:space="preserve">. </w:t>
      </w:r>
      <w:r w:rsidRPr="00EB5732">
        <w:rPr>
          <w:rFonts w:ascii="Times New Roman" w:hAnsi="Times New Roman" w:cs="Times New Roman"/>
          <w:szCs w:val="24"/>
        </w:rPr>
        <w:t>高速铁路无</w:t>
      </w:r>
      <w:proofErr w:type="gramStart"/>
      <w:r w:rsidRPr="00EB5732">
        <w:rPr>
          <w:rFonts w:ascii="Times New Roman" w:hAnsi="Times New Roman" w:cs="Times New Roman"/>
          <w:szCs w:val="24"/>
        </w:rPr>
        <w:t>砟</w:t>
      </w:r>
      <w:proofErr w:type="gramEnd"/>
      <w:r w:rsidRPr="00EB5732">
        <w:rPr>
          <w:rFonts w:ascii="Times New Roman" w:hAnsi="Times New Roman" w:cs="Times New Roman"/>
          <w:szCs w:val="24"/>
        </w:rPr>
        <w:t>轨道路基设计原理</w:t>
      </w:r>
      <w:r w:rsidRPr="00EB5732">
        <w:rPr>
          <w:rFonts w:ascii="Times New Roman" w:hAnsi="Times New Roman" w:cs="Times New Roman"/>
          <w:szCs w:val="24"/>
        </w:rPr>
        <w:t>[M].</w:t>
      </w:r>
      <w:r w:rsidRPr="00EB5732">
        <w:rPr>
          <w:rFonts w:ascii="Times New Roman" w:hAnsi="Times New Roman" w:cs="Times New Roman" w:hint="eastAsia"/>
          <w:szCs w:val="24"/>
        </w:rPr>
        <w:t>北京：中国铁道出版社，</w:t>
      </w:r>
      <w:r w:rsidRPr="00EB5732">
        <w:rPr>
          <w:rFonts w:ascii="Times New Roman" w:hAnsi="Times New Roman" w:cs="Times New Roman"/>
          <w:szCs w:val="24"/>
        </w:rPr>
        <w:t>2010</w:t>
      </w:r>
    </w:p>
    <w:p w14:paraId="22419821" w14:textId="5745CF4D" w:rsidR="00EB5732" w:rsidRPr="00EB5732" w:rsidRDefault="00EB5732" w:rsidP="00EB5732">
      <w:pPr>
        <w:spacing w:line="240" w:lineRule="auto"/>
        <w:rPr>
          <w:rFonts w:ascii="Times New Roman" w:hAnsi="Times New Roman" w:cs="Times New Roman"/>
          <w:szCs w:val="24"/>
        </w:rPr>
      </w:pPr>
      <w:r w:rsidRPr="00EB5732">
        <w:rPr>
          <w:rFonts w:ascii="Times New Roman" w:hAnsi="Times New Roman" w:cs="Times New Roman"/>
          <w:szCs w:val="24"/>
        </w:rPr>
        <w:t>[</w:t>
      </w:r>
      <w:r>
        <w:rPr>
          <w:rFonts w:ascii="Times New Roman" w:hAnsi="Times New Roman" w:cs="Times New Roman"/>
          <w:szCs w:val="24"/>
        </w:rPr>
        <w:t>1</w:t>
      </w:r>
      <w:r w:rsidR="00C56D2F">
        <w:rPr>
          <w:rFonts w:ascii="Times New Roman" w:hAnsi="Times New Roman" w:cs="Times New Roman"/>
          <w:szCs w:val="24"/>
        </w:rPr>
        <w:t>1</w:t>
      </w:r>
      <w:r w:rsidRPr="00EB5732">
        <w:rPr>
          <w:rFonts w:ascii="Times New Roman" w:hAnsi="Times New Roman" w:cs="Times New Roman"/>
          <w:szCs w:val="24"/>
        </w:rPr>
        <w:t xml:space="preserve">] </w:t>
      </w:r>
      <w:r w:rsidRPr="00EB5732">
        <w:rPr>
          <w:rFonts w:ascii="Times New Roman" w:hAnsi="Times New Roman" w:cs="Times New Roman"/>
          <w:szCs w:val="24"/>
        </w:rPr>
        <w:t>孙璐，段雨芬，高培培</w:t>
      </w:r>
      <w:r w:rsidRPr="00EB5732">
        <w:rPr>
          <w:rFonts w:ascii="Times New Roman" w:hAnsi="Times New Roman" w:cs="Times New Roman"/>
          <w:szCs w:val="24"/>
        </w:rPr>
        <w:t xml:space="preserve">. </w:t>
      </w:r>
      <w:r w:rsidRPr="00EB5732">
        <w:rPr>
          <w:rFonts w:ascii="Times New Roman" w:hAnsi="Times New Roman" w:cs="Times New Roman"/>
          <w:szCs w:val="24"/>
        </w:rPr>
        <w:t>高速铁路板式无</w:t>
      </w:r>
      <w:proofErr w:type="gramStart"/>
      <w:r w:rsidRPr="00EB5732">
        <w:rPr>
          <w:rFonts w:ascii="Times New Roman" w:hAnsi="Times New Roman" w:cs="Times New Roman"/>
          <w:szCs w:val="24"/>
        </w:rPr>
        <w:t>砟</w:t>
      </w:r>
      <w:proofErr w:type="gramEnd"/>
      <w:r w:rsidRPr="00EB5732">
        <w:rPr>
          <w:rFonts w:ascii="Times New Roman" w:hAnsi="Times New Roman" w:cs="Times New Roman"/>
          <w:szCs w:val="24"/>
        </w:rPr>
        <w:t>轨道的结构分</w:t>
      </w:r>
      <w:r w:rsidRPr="00EB5732">
        <w:rPr>
          <w:rFonts w:ascii="Times New Roman" w:hAnsi="Times New Roman" w:cs="Times New Roman" w:hint="eastAsia"/>
          <w:szCs w:val="24"/>
        </w:rPr>
        <w:t>析模型对比</w:t>
      </w:r>
      <w:r w:rsidRPr="00EB5732">
        <w:rPr>
          <w:rFonts w:ascii="Times New Roman" w:hAnsi="Times New Roman" w:cs="Times New Roman"/>
          <w:szCs w:val="24"/>
        </w:rPr>
        <w:t xml:space="preserve">[J]. </w:t>
      </w:r>
      <w:r w:rsidRPr="00EB5732">
        <w:rPr>
          <w:rFonts w:ascii="Times New Roman" w:hAnsi="Times New Roman" w:cs="Times New Roman"/>
          <w:szCs w:val="24"/>
        </w:rPr>
        <w:t>东南大学学报，</w:t>
      </w:r>
      <w:r w:rsidRPr="00EB5732">
        <w:rPr>
          <w:rFonts w:ascii="Times New Roman" w:hAnsi="Times New Roman" w:cs="Times New Roman"/>
          <w:szCs w:val="24"/>
        </w:rPr>
        <w:t>2013</w:t>
      </w:r>
      <w:r w:rsidRPr="00EB5732">
        <w:rPr>
          <w:rFonts w:ascii="Times New Roman" w:hAnsi="Times New Roman" w:cs="Times New Roman"/>
          <w:szCs w:val="24"/>
        </w:rPr>
        <w:t>，</w:t>
      </w:r>
      <w:r w:rsidRPr="00EB5732">
        <w:rPr>
          <w:rFonts w:ascii="Times New Roman" w:hAnsi="Times New Roman" w:cs="Times New Roman"/>
          <w:szCs w:val="24"/>
        </w:rPr>
        <w:t>43(5)</w:t>
      </w:r>
      <w:r w:rsidRPr="00EB5732">
        <w:rPr>
          <w:rFonts w:ascii="Times New Roman" w:hAnsi="Times New Roman" w:cs="Times New Roman"/>
          <w:szCs w:val="24"/>
        </w:rPr>
        <w:t>：</w:t>
      </w:r>
      <w:r w:rsidRPr="00EB5732">
        <w:rPr>
          <w:rFonts w:ascii="Times New Roman" w:hAnsi="Times New Roman" w:cs="Times New Roman"/>
          <w:szCs w:val="24"/>
        </w:rPr>
        <w:t>938-943</w:t>
      </w:r>
      <w:r>
        <w:rPr>
          <w:rFonts w:ascii="Times New Roman" w:hAnsi="Times New Roman" w:cs="Times New Roman" w:hint="eastAsia"/>
          <w:szCs w:val="24"/>
        </w:rPr>
        <w:t>.</w:t>
      </w:r>
    </w:p>
    <w:p w14:paraId="7245BBB3" w14:textId="0F387689" w:rsidR="00EB5732" w:rsidRPr="00EB5732" w:rsidRDefault="00EB5732" w:rsidP="00EB5732">
      <w:pPr>
        <w:spacing w:line="240" w:lineRule="auto"/>
        <w:rPr>
          <w:rFonts w:ascii="Times New Roman" w:hAnsi="Times New Roman" w:cs="Times New Roman"/>
          <w:szCs w:val="24"/>
        </w:rPr>
      </w:pPr>
      <w:r w:rsidRPr="00EB5732">
        <w:rPr>
          <w:rFonts w:ascii="Times New Roman" w:hAnsi="Times New Roman" w:cs="Times New Roman"/>
          <w:szCs w:val="24"/>
        </w:rPr>
        <w:t>[</w:t>
      </w:r>
      <w:r>
        <w:rPr>
          <w:rFonts w:ascii="Times New Roman" w:hAnsi="Times New Roman" w:cs="Times New Roman"/>
          <w:szCs w:val="24"/>
        </w:rPr>
        <w:t>1</w:t>
      </w:r>
      <w:r w:rsidR="00C56D2F">
        <w:rPr>
          <w:rFonts w:ascii="Times New Roman" w:hAnsi="Times New Roman" w:cs="Times New Roman"/>
          <w:szCs w:val="24"/>
        </w:rPr>
        <w:t>2</w:t>
      </w:r>
      <w:r w:rsidRPr="00EB5732">
        <w:rPr>
          <w:rFonts w:ascii="Times New Roman" w:hAnsi="Times New Roman" w:cs="Times New Roman"/>
          <w:szCs w:val="24"/>
        </w:rPr>
        <w:t xml:space="preserve">] </w:t>
      </w:r>
      <w:r w:rsidRPr="00EB5732">
        <w:rPr>
          <w:rFonts w:ascii="Times New Roman" w:hAnsi="Times New Roman" w:cs="Times New Roman"/>
          <w:szCs w:val="24"/>
        </w:rPr>
        <w:t>孙谋，刘维宁</w:t>
      </w:r>
      <w:r w:rsidRPr="00EB5732">
        <w:rPr>
          <w:rFonts w:ascii="Times New Roman" w:hAnsi="Times New Roman" w:cs="Times New Roman"/>
          <w:szCs w:val="24"/>
        </w:rPr>
        <w:t xml:space="preserve">. </w:t>
      </w:r>
      <w:r w:rsidRPr="00EB5732">
        <w:rPr>
          <w:rFonts w:ascii="Times New Roman" w:hAnsi="Times New Roman" w:cs="Times New Roman"/>
          <w:szCs w:val="24"/>
        </w:rPr>
        <w:t>软土地层盾构近距</w:t>
      </w:r>
      <w:r w:rsidR="00DA258A">
        <w:rPr>
          <w:rFonts w:ascii="Times New Roman" w:hAnsi="Times New Roman" w:cs="Times New Roman"/>
          <w:szCs w:val="24"/>
        </w:rPr>
        <w:t>下穿</w:t>
      </w:r>
      <w:r w:rsidRPr="00EB5732">
        <w:rPr>
          <w:rFonts w:ascii="Times New Roman" w:hAnsi="Times New Roman" w:cs="Times New Roman"/>
          <w:szCs w:val="24"/>
        </w:rPr>
        <w:t>老式建筑区掘进参</w:t>
      </w:r>
      <w:r w:rsidRPr="00EB5732">
        <w:rPr>
          <w:rFonts w:ascii="Times New Roman" w:hAnsi="Times New Roman" w:cs="Times New Roman" w:hint="eastAsia"/>
          <w:szCs w:val="24"/>
        </w:rPr>
        <w:t>数分析</w:t>
      </w:r>
      <w:r w:rsidRPr="00EB5732">
        <w:rPr>
          <w:rFonts w:ascii="Times New Roman" w:hAnsi="Times New Roman" w:cs="Times New Roman"/>
          <w:szCs w:val="24"/>
        </w:rPr>
        <w:t xml:space="preserve">[J]. </w:t>
      </w:r>
      <w:r w:rsidRPr="00EB5732">
        <w:rPr>
          <w:rFonts w:ascii="Times New Roman" w:hAnsi="Times New Roman" w:cs="Times New Roman"/>
          <w:szCs w:val="24"/>
        </w:rPr>
        <w:t>土木工程学报，</w:t>
      </w:r>
      <w:r w:rsidRPr="00EB5732">
        <w:rPr>
          <w:rFonts w:ascii="Times New Roman" w:hAnsi="Times New Roman" w:cs="Times New Roman"/>
          <w:szCs w:val="24"/>
        </w:rPr>
        <w:t>2009</w:t>
      </w:r>
      <w:r w:rsidRPr="00EB5732">
        <w:rPr>
          <w:rFonts w:ascii="Times New Roman" w:hAnsi="Times New Roman" w:cs="Times New Roman"/>
          <w:szCs w:val="24"/>
        </w:rPr>
        <w:t>，</w:t>
      </w:r>
      <w:r w:rsidRPr="00EB5732">
        <w:rPr>
          <w:rFonts w:ascii="Times New Roman" w:hAnsi="Times New Roman" w:cs="Times New Roman"/>
          <w:szCs w:val="24"/>
        </w:rPr>
        <w:t>(12)</w:t>
      </w:r>
      <w:r w:rsidRPr="00EB5732">
        <w:rPr>
          <w:rFonts w:ascii="Times New Roman" w:hAnsi="Times New Roman" w:cs="Times New Roman"/>
          <w:szCs w:val="24"/>
        </w:rPr>
        <w:t>：</w:t>
      </w:r>
      <w:r w:rsidRPr="00EB5732">
        <w:rPr>
          <w:rFonts w:ascii="Times New Roman" w:hAnsi="Times New Roman" w:cs="Times New Roman"/>
          <w:szCs w:val="24"/>
        </w:rPr>
        <w:t>170-176</w:t>
      </w:r>
      <w:r>
        <w:rPr>
          <w:rFonts w:ascii="Times New Roman" w:hAnsi="Times New Roman" w:cs="Times New Roman"/>
          <w:szCs w:val="24"/>
        </w:rPr>
        <w:t>.</w:t>
      </w:r>
    </w:p>
    <w:p w14:paraId="195B095F" w14:textId="0BF62C0B" w:rsidR="00EB5732" w:rsidRPr="00EB5732" w:rsidRDefault="00EB5732" w:rsidP="00EB5732">
      <w:pPr>
        <w:spacing w:line="240" w:lineRule="auto"/>
        <w:rPr>
          <w:rFonts w:ascii="Times New Roman" w:hAnsi="Times New Roman" w:cs="Times New Roman"/>
          <w:szCs w:val="24"/>
        </w:rPr>
      </w:pPr>
      <w:r w:rsidRPr="00EB5732">
        <w:rPr>
          <w:rFonts w:ascii="Times New Roman" w:hAnsi="Times New Roman" w:cs="Times New Roman"/>
          <w:szCs w:val="24"/>
        </w:rPr>
        <w:t>[</w:t>
      </w:r>
      <w:r>
        <w:rPr>
          <w:rFonts w:ascii="Times New Roman" w:hAnsi="Times New Roman" w:cs="Times New Roman"/>
          <w:szCs w:val="24"/>
        </w:rPr>
        <w:t>1</w:t>
      </w:r>
      <w:r w:rsidR="00C56D2F">
        <w:rPr>
          <w:rFonts w:ascii="Times New Roman" w:hAnsi="Times New Roman" w:cs="Times New Roman"/>
          <w:szCs w:val="24"/>
        </w:rPr>
        <w:t>3</w:t>
      </w:r>
      <w:r w:rsidRPr="00EB5732">
        <w:rPr>
          <w:rFonts w:ascii="Times New Roman" w:hAnsi="Times New Roman" w:cs="Times New Roman"/>
          <w:szCs w:val="24"/>
        </w:rPr>
        <w:t xml:space="preserve">] </w:t>
      </w:r>
      <w:r w:rsidRPr="00EB5732">
        <w:rPr>
          <w:rFonts w:ascii="Times New Roman" w:hAnsi="Times New Roman" w:cs="Times New Roman"/>
          <w:szCs w:val="24"/>
        </w:rPr>
        <w:t>中华人民共和国行业标准</w:t>
      </w:r>
      <w:r w:rsidRPr="00EB5732">
        <w:rPr>
          <w:rFonts w:ascii="Times New Roman" w:hAnsi="Times New Roman" w:cs="Times New Roman"/>
          <w:szCs w:val="24"/>
        </w:rPr>
        <w:t>. TB-10621-2014</w:t>
      </w:r>
      <w:r w:rsidRPr="00EB5732">
        <w:rPr>
          <w:rFonts w:ascii="Times New Roman" w:hAnsi="Times New Roman" w:cs="Times New Roman"/>
          <w:szCs w:val="24"/>
        </w:rPr>
        <w:t>高速铁路设计</w:t>
      </w:r>
      <w:r w:rsidRPr="00EB5732">
        <w:rPr>
          <w:rFonts w:ascii="Times New Roman" w:hAnsi="Times New Roman" w:cs="Times New Roman" w:hint="eastAsia"/>
          <w:szCs w:val="24"/>
        </w:rPr>
        <w:t>规范</w:t>
      </w:r>
      <w:r w:rsidRPr="00EB5732">
        <w:rPr>
          <w:rFonts w:ascii="Times New Roman" w:hAnsi="Times New Roman" w:cs="Times New Roman"/>
          <w:szCs w:val="24"/>
        </w:rPr>
        <w:t>[S].</w:t>
      </w:r>
      <w:r w:rsidRPr="00EB5732">
        <w:rPr>
          <w:rFonts w:ascii="Times New Roman" w:hAnsi="Times New Roman" w:cs="Times New Roman"/>
          <w:szCs w:val="24"/>
        </w:rPr>
        <w:t>北京：中国铁道出版社，</w:t>
      </w:r>
      <w:r w:rsidRPr="00EB5732">
        <w:rPr>
          <w:rFonts w:ascii="Times New Roman" w:hAnsi="Times New Roman" w:cs="Times New Roman"/>
          <w:szCs w:val="24"/>
        </w:rPr>
        <w:t>2015</w:t>
      </w:r>
      <w:r>
        <w:rPr>
          <w:rFonts w:ascii="Times New Roman" w:hAnsi="Times New Roman" w:cs="Times New Roman"/>
          <w:szCs w:val="24"/>
        </w:rPr>
        <w:t>.</w:t>
      </w:r>
    </w:p>
    <w:p w14:paraId="4B0D0321" w14:textId="096C3C52" w:rsidR="00EB5732" w:rsidRPr="00EB5732" w:rsidRDefault="00EB5732" w:rsidP="00EB5732">
      <w:pPr>
        <w:spacing w:line="240" w:lineRule="auto"/>
        <w:rPr>
          <w:rFonts w:ascii="Times New Roman" w:hAnsi="Times New Roman" w:cs="Times New Roman"/>
          <w:szCs w:val="24"/>
        </w:rPr>
      </w:pPr>
      <w:r w:rsidRPr="00EB5732">
        <w:rPr>
          <w:rFonts w:ascii="Times New Roman" w:hAnsi="Times New Roman" w:cs="Times New Roman"/>
          <w:szCs w:val="24"/>
        </w:rPr>
        <w:t>[1</w:t>
      </w:r>
      <w:r w:rsidR="00C56D2F">
        <w:rPr>
          <w:rFonts w:ascii="Times New Roman" w:hAnsi="Times New Roman" w:cs="Times New Roman"/>
          <w:szCs w:val="24"/>
        </w:rPr>
        <w:t>4</w:t>
      </w:r>
      <w:r w:rsidRPr="00EB5732">
        <w:rPr>
          <w:rFonts w:ascii="Times New Roman" w:hAnsi="Times New Roman" w:cs="Times New Roman"/>
          <w:szCs w:val="24"/>
        </w:rPr>
        <w:t xml:space="preserve">] </w:t>
      </w:r>
      <w:proofErr w:type="gramStart"/>
      <w:r w:rsidRPr="00EB5732">
        <w:rPr>
          <w:rFonts w:ascii="Times New Roman" w:hAnsi="Times New Roman" w:cs="Times New Roman"/>
          <w:szCs w:val="24"/>
        </w:rPr>
        <w:t>华志刚</w:t>
      </w:r>
      <w:proofErr w:type="gramEnd"/>
      <w:r w:rsidRPr="00EB5732">
        <w:rPr>
          <w:rFonts w:ascii="Times New Roman" w:hAnsi="Times New Roman" w:cs="Times New Roman"/>
          <w:szCs w:val="24"/>
        </w:rPr>
        <w:t xml:space="preserve">. </w:t>
      </w:r>
      <w:r w:rsidRPr="00EB5732">
        <w:rPr>
          <w:rFonts w:ascii="Times New Roman" w:hAnsi="Times New Roman" w:cs="Times New Roman"/>
          <w:szCs w:val="24"/>
        </w:rPr>
        <w:t>富水软弱地层盾构掘进引起长期沉降研究</w:t>
      </w:r>
      <w:r w:rsidRPr="00EB5732">
        <w:rPr>
          <w:rFonts w:ascii="Times New Roman" w:hAnsi="Times New Roman" w:cs="Times New Roman"/>
          <w:szCs w:val="24"/>
        </w:rPr>
        <w:t>[D].</w:t>
      </w:r>
      <w:r w:rsidRPr="00EB5732">
        <w:rPr>
          <w:rFonts w:ascii="Times New Roman" w:hAnsi="Times New Roman" w:cs="Times New Roman" w:hint="eastAsia"/>
          <w:szCs w:val="24"/>
        </w:rPr>
        <w:t>北京：北京交通大学，</w:t>
      </w:r>
      <w:r w:rsidRPr="00EB5732">
        <w:rPr>
          <w:rFonts w:ascii="Times New Roman" w:hAnsi="Times New Roman" w:cs="Times New Roman"/>
          <w:szCs w:val="24"/>
        </w:rPr>
        <w:t>2015</w:t>
      </w:r>
      <w:r>
        <w:rPr>
          <w:rFonts w:ascii="Times New Roman" w:hAnsi="Times New Roman" w:cs="Times New Roman"/>
          <w:szCs w:val="24"/>
        </w:rPr>
        <w:t>.</w:t>
      </w:r>
    </w:p>
    <w:p w14:paraId="70F6E715" w14:textId="547B0AB0" w:rsidR="00EB5732" w:rsidRPr="00EB5732" w:rsidRDefault="00EB5732" w:rsidP="00EB5732">
      <w:pPr>
        <w:spacing w:line="240" w:lineRule="auto"/>
        <w:rPr>
          <w:rFonts w:ascii="Times New Roman" w:hAnsi="Times New Roman" w:cs="Times New Roman"/>
          <w:szCs w:val="24"/>
        </w:rPr>
      </w:pPr>
      <w:r w:rsidRPr="00EB5732">
        <w:rPr>
          <w:rFonts w:ascii="Times New Roman" w:hAnsi="Times New Roman" w:cs="Times New Roman"/>
          <w:szCs w:val="24"/>
        </w:rPr>
        <w:t>[1</w:t>
      </w:r>
      <w:r w:rsidR="00C56D2F">
        <w:rPr>
          <w:rFonts w:ascii="Times New Roman" w:hAnsi="Times New Roman" w:cs="Times New Roman"/>
          <w:szCs w:val="24"/>
        </w:rPr>
        <w:t>5</w:t>
      </w:r>
      <w:r w:rsidRPr="00EB5732">
        <w:rPr>
          <w:rFonts w:ascii="Times New Roman" w:hAnsi="Times New Roman" w:cs="Times New Roman"/>
          <w:szCs w:val="24"/>
        </w:rPr>
        <w:t xml:space="preserve">] </w:t>
      </w:r>
      <w:r w:rsidRPr="00EB5732">
        <w:rPr>
          <w:rFonts w:ascii="Times New Roman" w:hAnsi="Times New Roman" w:cs="Times New Roman"/>
          <w:szCs w:val="24"/>
        </w:rPr>
        <w:t>杨树才</w:t>
      </w:r>
      <w:r w:rsidRPr="00EB5732">
        <w:rPr>
          <w:rFonts w:ascii="Times New Roman" w:hAnsi="Times New Roman" w:cs="Times New Roman"/>
          <w:szCs w:val="24"/>
        </w:rPr>
        <w:t xml:space="preserve">. </w:t>
      </w:r>
      <w:r w:rsidRPr="00EB5732">
        <w:rPr>
          <w:rFonts w:ascii="Times New Roman" w:hAnsi="Times New Roman" w:cs="Times New Roman"/>
          <w:szCs w:val="24"/>
        </w:rPr>
        <w:t>城市轨道交通工程建设安全风险管理体系研究</w:t>
      </w:r>
      <w:r w:rsidRPr="00EB5732">
        <w:rPr>
          <w:rFonts w:ascii="Times New Roman" w:hAnsi="Times New Roman" w:cs="Times New Roman"/>
          <w:szCs w:val="24"/>
        </w:rPr>
        <w:t>[J].</w:t>
      </w:r>
      <w:r w:rsidRPr="00EB5732">
        <w:rPr>
          <w:rFonts w:ascii="Times New Roman" w:hAnsi="Times New Roman" w:cs="Times New Roman"/>
          <w:szCs w:val="24"/>
        </w:rPr>
        <w:t>现代隧道技术，</w:t>
      </w:r>
      <w:r w:rsidRPr="00EB5732">
        <w:rPr>
          <w:rFonts w:ascii="Times New Roman" w:hAnsi="Times New Roman" w:cs="Times New Roman"/>
          <w:szCs w:val="24"/>
        </w:rPr>
        <w:t xml:space="preserve"> 2014</w:t>
      </w:r>
      <w:r w:rsidRPr="00EB5732">
        <w:rPr>
          <w:rFonts w:ascii="Times New Roman" w:hAnsi="Times New Roman" w:cs="Times New Roman"/>
          <w:szCs w:val="24"/>
        </w:rPr>
        <w:t>，</w:t>
      </w:r>
      <w:r w:rsidRPr="00EB5732">
        <w:rPr>
          <w:rFonts w:ascii="Times New Roman" w:hAnsi="Times New Roman" w:cs="Times New Roman"/>
          <w:szCs w:val="24"/>
        </w:rPr>
        <w:t>51(1)</w:t>
      </w:r>
      <w:r w:rsidRPr="00EB5732">
        <w:rPr>
          <w:rFonts w:ascii="Times New Roman" w:hAnsi="Times New Roman" w:cs="Times New Roman"/>
          <w:szCs w:val="24"/>
        </w:rPr>
        <w:t>：</w:t>
      </w:r>
      <w:r w:rsidRPr="00EB5732">
        <w:rPr>
          <w:rFonts w:ascii="Times New Roman" w:hAnsi="Times New Roman" w:cs="Times New Roman"/>
          <w:szCs w:val="24"/>
        </w:rPr>
        <w:t>1-7</w:t>
      </w:r>
      <w:r>
        <w:rPr>
          <w:rFonts w:ascii="Times New Roman" w:hAnsi="Times New Roman" w:cs="Times New Roman"/>
          <w:szCs w:val="24"/>
        </w:rPr>
        <w:t>.</w:t>
      </w:r>
    </w:p>
    <w:p w14:paraId="790A0EF7" w14:textId="3913B4D7" w:rsidR="00EB5732" w:rsidRPr="00EB5732" w:rsidRDefault="00EB5732" w:rsidP="00EB5732">
      <w:pPr>
        <w:spacing w:line="240" w:lineRule="auto"/>
        <w:rPr>
          <w:rFonts w:ascii="Times New Roman" w:hAnsi="Times New Roman" w:cs="Times New Roman"/>
          <w:szCs w:val="24"/>
        </w:rPr>
      </w:pPr>
      <w:r w:rsidRPr="00EB5732">
        <w:rPr>
          <w:rFonts w:ascii="Times New Roman" w:hAnsi="Times New Roman" w:cs="Times New Roman"/>
          <w:szCs w:val="24"/>
        </w:rPr>
        <w:t>[1</w:t>
      </w:r>
      <w:r w:rsidR="00C56D2F">
        <w:rPr>
          <w:rFonts w:ascii="Times New Roman" w:hAnsi="Times New Roman" w:cs="Times New Roman"/>
          <w:szCs w:val="24"/>
        </w:rPr>
        <w:t>6</w:t>
      </w:r>
      <w:r w:rsidRPr="00EB5732">
        <w:rPr>
          <w:rFonts w:ascii="Times New Roman" w:hAnsi="Times New Roman" w:cs="Times New Roman"/>
          <w:szCs w:val="24"/>
        </w:rPr>
        <w:t xml:space="preserve">] </w:t>
      </w:r>
      <w:r w:rsidRPr="00EB5732">
        <w:rPr>
          <w:rFonts w:ascii="Times New Roman" w:hAnsi="Times New Roman" w:cs="Times New Roman"/>
          <w:szCs w:val="24"/>
        </w:rPr>
        <w:t>中华人民共和国国家标准</w:t>
      </w:r>
      <w:r w:rsidRPr="00EB5732">
        <w:rPr>
          <w:rFonts w:ascii="Times New Roman" w:hAnsi="Times New Roman" w:cs="Times New Roman"/>
          <w:szCs w:val="24"/>
        </w:rPr>
        <w:t>.GB-50652-2011</w:t>
      </w:r>
      <w:r w:rsidRPr="00EB5732">
        <w:rPr>
          <w:rFonts w:ascii="Times New Roman" w:hAnsi="Times New Roman" w:cs="Times New Roman"/>
          <w:szCs w:val="24"/>
        </w:rPr>
        <w:t>城市轨道交通</w:t>
      </w:r>
      <w:r w:rsidRPr="00EB5732">
        <w:rPr>
          <w:rFonts w:ascii="Times New Roman" w:hAnsi="Times New Roman" w:cs="Times New Roman" w:hint="eastAsia"/>
          <w:szCs w:val="24"/>
        </w:rPr>
        <w:t>地下工程建设风险管理规范</w:t>
      </w:r>
      <w:r w:rsidRPr="00EB5732">
        <w:rPr>
          <w:rFonts w:ascii="Times New Roman" w:hAnsi="Times New Roman" w:cs="Times New Roman"/>
          <w:szCs w:val="24"/>
        </w:rPr>
        <w:t>[S].</w:t>
      </w:r>
      <w:r w:rsidRPr="00EB5732">
        <w:rPr>
          <w:rFonts w:ascii="Times New Roman" w:hAnsi="Times New Roman" w:cs="Times New Roman"/>
          <w:szCs w:val="24"/>
        </w:rPr>
        <w:t>北京：光明日报出版社，</w:t>
      </w:r>
      <w:r w:rsidRPr="00EB5732">
        <w:rPr>
          <w:rFonts w:ascii="Times New Roman" w:hAnsi="Times New Roman" w:cs="Times New Roman"/>
          <w:szCs w:val="24"/>
        </w:rPr>
        <w:t>2011</w:t>
      </w:r>
    </w:p>
    <w:p w14:paraId="43567435" w14:textId="440D7CD7" w:rsidR="00BC6DAC" w:rsidRPr="00EB5732" w:rsidRDefault="00BC6DAC" w:rsidP="00EB5732">
      <w:pPr>
        <w:spacing w:line="240" w:lineRule="auto"/>
        <w:rPr>
          <w:rFonts w:ascii="Times New Roman" w:hAnsi="Times New Roman" w:cs="Times New Roman"/>
          <w:szCs w:val="24"/>
        </w:rPr>
      </w:pPr>
    </w:p>
    <w:sectPr w:rsidR="00BC6DAC" w:rsidRPr="00EB5732" w:rsidSect="005B64FE">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968A8" w14:textId="77777777" w:rsidR="00D716E9" w:rsidRDefault="00D716E9" w:rsidP="00450DC0">
      <w:pPr>
        <w:spacing w:line="240" w:lineRule="auto"/>
      </w:pPr>
      <w:r>
        <w:separator/>
      </w:r>
    </w:p>
  </w:endnote>
  <w:endnote w:type="continuationSeparator" w:id="0">
    <w:p w14:paraId="79EC7532" w14:textId="77777777" w:rsidR="00D716E9" w:rsidRDefault="00D716E9" w:rsidP="00450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FA692" w14:textId="77777777" w:rsidR="00D716E9" w:rsidRDefault="00D716E9" w:rsidP="00450DC0">
      <w:pPr>
        <w:spacing w:line="240" w:lineRule="auto"/>
      </w:pPr>
      <w:r>
        <w:separator/>
      </w:r>
    </w:p>
  </w:footnote>
  <w:footnote w:type="continuationSeparator" w:id="0">
    <w:p w14:paraId="1C61CA80" w14:textId="77777777" w:rsidR="00D716E9" w:rsidRDefault="00D716E9" w:rsidP="00450D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7F71"/>
    <w:multiLevelType w:val="hybridMultilevel"/>
    <w:tmpl w:val="E5A23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EE05AF7"/>
    <w:multiLevelType w:val="hybridMultilevel"/>
    <w:tmpl w:val="72BE7FAA"/>
    <w:lvl w:ilvl="0" w:tplc="FCAAB74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C6"/>
    <w:rsid w:val="00004ABE"/>
    <w:rsid w:val="00005BC4"/>
    <w:rsid w:val="000532B7"/>
    <w:rsid w:val="00056D3F"/>
    <w:rsid w:val="00057EB4"/>
    <w:rsid w:val="00070524"/>
    <w:rsid w:val="00071A8E"/>
    <w:rsid w:val="00071EEB"/>
    <w:rsid w:val="00093E39"/>
    <w:rsid w:val="000A42DF"/>
    <w:rsid w:val="000A6B4B"/>
    <w:rsid w:val="000C7E64"/>
    <w:rsid w:val="001046EF"/>
    <w:rsid w:val="00106829"/>
    <w:rsid w:val="00130CF0"/>
    <w:rsid w:val="00136969"/>
    <w:rsid w:val="00137005"/>
    <w:rsid w:val="00183544"/>
    <w:rsid w:val="001A246A"/>
    <w:rsid w:val="001E53F7"/>
    <w:rsid w:val="00217EF7"/>
    <w:rsid w:val="00243692"/>
    <w:rsid w:val="002745D9"/>
    <w:rsid w:val="00275A75"/>
    <w:rsid w:val="0028510C"/>
    <w:rsid w:val="002A39C0"/>
    <w:rsid w:val="002F1FFC"/>
    <w:rsid w:val="00301BF1"/>
    <w:rsid w:val="00305263"/>
    <w:rsid w:val="00307AF7"/>
    <w:rsid w:val="003233AA"/>
    <w:rsid w:val="003277C6"/>
    <w:rsid w:val="0035122B"/>
    <w:rsid w:val="0035147F"/>
    <w:rsid w:val="00392962"/>
    <w:rsid w:val="003A7FA6"/>
    <w:rsid w:val="003B3819"/>
    <w:rsid w:val="003C1708"/>
    <w:rsid w:val="003C58B8"/>
    <w:rsid w:val="003D3B15"/>
    <w:rsid w:val="003E1290"/>
    <w:rsid w:val="00401378"/>
    <w:rsid w:val="00407662"/>
    <w:rsid w:val="00421C78"/>
    <w:rsid w:val="0044572B"/>
    <w:rsid w:val="004477CE"/>
    <w:rsid w:val="00450DC0"/>
    <w:rsid w:val="00451851"/>
    <w:rsid w:val="00462FDA"/>
    <w:rsid w:val="00464DEF"/>
    <w:rsid w:val="0048140C"/>
    <w:rsid w:val="004847E7"/>
    <w:rsid w:val="004D0C38"/>
    <w:rsid w:val="004E7B9A"/>
    <w:rsid w:val="00507A15"/>
    <w:rsid w:val="00516524"/>
    <w:rsid w:val="00523864"/>
    <w:rsid w:val="00544B43"/>
    <w:rsid w:val="00547BFA"/>
    <w:rsid w:val="005647E9"/>
    <w:rsid w:val="00590D27"/>
    <w:rsid w:val="005A7922"/>
    <w:rsid w:val="005B64FE"/>
    <w:rsid w:val="005C68C7"/>
    <w:rsid w:val="005F38D0"/>
    <w:rsid w:val="006257C1"/>
    <w:rsid w:val="006516EC"/>
    <w:rsid w:val="00655363"/>
    <w:rsid w:val="006838DC"/>
    <w:rsid w:val="006B0004"/>
    <w:rsid w:val="006C0A2F"/>
    <w:rsid w:val="006C2493"/>
    <w:rsid w:val="006C47C7"/>
    <w:rsid w:val="006F42D7"/>
    <w:rsid w:val="007009A6"/>
    <w:rsid w:val="00715B79"/>
    <w:rsid w:val="00731B5F"/>
    <w:rsid w:val="00750B56"/>
    <w:rsid w:val="007510AF"/>
    <w:rsid w:val="00775AC9"/>
    <w:rsid w:val="00776A81"/>
    <w:rsid w:val="0078319D"/>
    <w:rsid w:val="0078456E"/>
    <w:rsid w:val="00796393"/>
    <w:rsid w:val="007C562E"/>
    <w:rsid w:val="007C5BAA"/>
    <w:rsid w:val="007D1CF9"/>
    <w:rsid w:val="0080729E"/>
    <w:rsid w:val="008435EA"/>
    <w:rsid w:val="00863029"/>
    <w:rsid w:val="008B379D"/>
    <w:rsid w:val="008E42BA"/>
    <w:rsid w:val="008F5BE2"/>
    <w:rsid w:val="008F7585"/>
    <w:rsid w:val="009053C9"/>
    <w:rsid w:val="009059F4"/>
    <w:rsid w:val="00910580"/>
    <w:rsid w:val="00914ED1"/>
    <w:rsid w:val="00917D86"/>
    <w:rsid w:val="00952E3F"/>
    <w:rsid w:val="00963290"/>
    <w:rsid w:val="00965D58"/>
    <w:rsid w:val="009679F2"/>
    <w:rsid w:val="009C0B46"/>
    <w:rsid w:val="00A175F5"/>
    <w:rsid w:val="00A20C6E"/>
    <w:rsid w:val="00A45BDF"/>
    <w:rsid w:val="00A55800"/>
    <w:rsid w:val="00A96D5A"/>
    <w:rsid w:val="00B236C9"/>
    <w:rsid w:val="00B253CE"/>
    <w:rsid w:val="00B5171F"/>
    <w:rsid w:val="00B5197C"/>
    <w:rsid w:val="00B63717"/>
    <w:rsid w:val="00B85E92"/>
    <w:rsid w:val="00BB4F85"/>
    <w:rsid w:val="00BC6DAC"/>
    <w:rsid w:val="00BD60C5"/>
    <w:rsid w:val="00BE7F3A"/>
    <w:rsid w:val="00C14A45"/>
    <w:rsid w:val="00C1778D"/>
    <w:rsid w:val="00C46D67"/>
    <w:rsid w:val="00C56D2F"/>
    <w:rsid w:val="00C82C6B"/>
    <w:rsid w:val="00C939FF"/>
    <w:rsid w:val="00CC0DCF"/>
    <w:rsid w:val="00CF2F2F"/>
    <w:rsid w:val="00CF6B61"/>
    <w:rsid w:val="00D12A58"/>
    <w:rsid w:val="00D1428B"/>
    <w:rsid w:val="00D6402F"/>
    <w:rsid w:val="00D716E9"/>
    <w:rsid w:val="00D730A8"/>
    <w:rsid w:val="00D817B4"/>
    <w:rsid w:val="00DA258A"/>
    <w:rsid w:val="00DA37EA"/>
    <w:rsid w:val="00DD4D6E"/>
    <w:rsid w:val="00E22D93"/>
    <w:rsid w:val="00E234DE"/>
    <w:rsid w:val="00E45CA3"/>
    <w:rsid w:val="00E9664A"/>
    <w:rsid w:val="00EA0E68"/>
    <w:rsid w:val="00EB5732"/>
    <w:rsid w:val="00EE0A83"/>
    <w:rsid w:val="00F04126"/>
    <w:rsid w:val="00F1171F"/>
    <w:rsid w:val="00F6036A"/>
    <w:rsid w:val="00FA1B8E"/>
    <w:rsid w:val="00FB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4522B"/>
  <w15:chartTrackingRefBased/>
  <w15:docId w15:val="{2670AC9E-AA62-4245-B763-A3CE76A6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38DC"/>
    <w:pPr>
      <w:widowControl w:val="0"/>
      <w:spacing w:line="360" w:lineRule="auto"/>
      <w:jc w:val="both"/>
    </w:pPr>
    <w:rPr>
      <w:rFonts w:eastAsia="宋体"/>
      <w:sz w:val="24"/>
    </w:rPr>
  </w:style>
  <w:style w:type="paragraph" w:styleId="1">
    <w:name w:val="heading 1"/>
    <w:aliases w:val="大标题"/>
    <w:basedOn w:val="a"/>
    <w:next w:val="a"/>
    <w:link w:val="10"/>
    <w:uiPriority w:val="9"/>
    <w:qFormat/>
    <w:rsid w:val="00523864"/>
    <w:pPr>
      <w:spacing w:before="340" w:after="330" w:line="578" w:lineRule="auto"/>
      <w:outlineLvl w:val="0"/>
    </w:pPr>
    <w:rPr>
      <w:bCs/>
      <w:kern w:val="44"/>
      <w:sz w:val="36"/>
      <w:szCs w:val="44"/>
    </w:rPr>
  </w:style>
  <w:style w:type="paragraph" w:styleId="2">
    <w:name w:val="heading 2"/>
    <w:basedOn w:val="a"/>
    <w:next w:val="a"/>
    <w:link w:val="20"/>
    <w:uiPriority w:val="9"/>
    <w:unhideWhenUsed/>
    <w:qFormat/>
    <w:rsid w:val="00523864"/>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5CA3"/>
    <w:pPr>
      <w:spacing w:before="260" w:after="260" w:line="415"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大标题 字符"/>
    <w:basedOn w:val="a0"/>
    <w:link w:val="1"/>
    <w:uiPriority w:val="9"/>
    <w:rsid w:val="00523864"/>
    <w:rPr>
      <w:rFonts w:eastAsia="宋体"/>
      <w:bCs/>
      <w:kern w:val="44"/>
      <w:sz w:val="36"/>
      <w:szCs w:val="44"/>
    </w:rPr>
  </w:style>
  <w:style w:type="character" w:customStyle="1" w:styleId="20">
    <w:name w:val="标题 2 字符"/>
    <w:basedOn w:val="a0"/>
    <w:link w:val="2"/>
    <w:uiPriority w:val="9"/>
    <w:rsid w:val="00523864"/>
    <w:rPr>
      <w:rFonts w:asciiTheme="majorHAnsi" w:eastAsiaTheme="majorEastAsia" w:hAnsiTheme="majorHAnsi" w:cstheme="majorBidi"/>
      <w:b/>
      <w:bCs/>
      <w:sz w:val="32"/>
      <w:szCs w:val="32"/>
    </w:rPr>
  </w:style>
  <w:style w:type="paragraph" w:customStyle="1" w:styleId="a3">
    <w:name w:val="论文格式"/>
    <w:basedOn w:val="2"/>
    <w:link w:val="a4"/>
    <w:rsid w:val="003277C6"/>
  </w:style>
  <w:style w:type="character" w:styleId="a5">
    <w:name w:val="Strong"/>
    <w:basedOn w:val="a0"/>
    <w:uiPriority w:val="22"/>
    <w:qFormat/>
    <w:rsid w:val="006838DC"/>
    <w:rPr>
      <w:rFonts w:eastAsia="黑体"/>
      <w:b/>
      <w:bCs/>
      <w:sz w:val="24"/>
    </w:rPr>
  </w:style>
  <w:style w:type="character" w:customStyle="1" w:styleId="a4">
    <w:name w:val="论文格式 字符"/>
    <w:basedOn w:val="20"/>
    <w:link w:val="a3"/>
    <w:rsid w:val="003277C6"/>
    <w:rPr>
      <w:rFonts w:asciiTheme="majorHAnsi" w:eastAsiaTheme="majorEastAsia" w:hAnsiTheme="majorHAnsi" w:cstheme="majorBidi"/>
      <w:b/>
      <w:bCs/>
      <w:sz w:val="32"/>
      <w:szCs w:val="32"/>
    </w:rPr>
  </w:style>
  <w:style w:type="paragraph" w:customStyle="1" w:styleId="123">
    <w:name w:val="123"/>
    <w:rsid w:val="00523864"/>
    <w:pPr>
      <w:spacing w:line="360" w:lineRule="auto"/>
    </w:pPr>
    <w:rPr>
      <w:rFonts w:eastAsia="宋体"/>
      <w:sz w:val="24"/>
    </w:rPr>
  </w:style>
  <w:style w:type="character" w:customStyle="1" w:styleId="30">
    <w:name w:val="标题 3 字符"/>
    <w:basedOn w:val="a0"/>
    <w:link w:val="3"/>
    <w:uiPriority w:val="9"/>
    <w:rsid w:val="00E45CA3"/>
    <w:rPr>
      <w:rFonts w:eastAsia="宋体"/>
      <w:bCs/>
      <w:sz w:val="28"/>
      <w:szCs w:val="32"/>
    </w:rPr>
  </w:style>
  <w:style w:type="character" w:customStyle="1" w:styleId="a6">
    <w:name w:val="正文文本 字符"/>
    <w:link w:val="a7"/>
    <w:rsid w:val="005B64FE"/>
    <w:rPr>
      <w:szCs w:val="24"/>
    </w:rPr>
  </w:style>
  <w:style w:type="paragraph" w:styleId="a7">
    <w:name w:val="Body Text"/>
    <w:basedOn w:val="a"/>
    <w:link w:val="a6"/>
    <w:qFormat/>
    <w:rsid w:val="005B64FE"/>
    <w:pPr>
      <w:spacing w:after="120"/>
      <w:ind w:firstLineChars="200" w:firstLine="643"/>
    </w:pPr>
    <w:rPr>
      <w:rFonts w:eastAsiaTheme="minorEastAsia"/>
      <w:sz w:val="21"/>
      <w:szCs w:val="24"/>
    </w:rPr>
  </w:style>
  <w:style w:type="character" w:customStyle="1" w:styleId="11">
    <w:name w:val="正文文本 字符1"/>
    <w:basedOn w:val="a0"/>
    <w:uiPriority w:val="99"/>
    <w:semiHidden/>
    <w:rsid w:val="005B64FE"/>
    <w:rPr>
      <w:rFonts w:eastAsia="宋体"/>
      <w:sz w:val="24"/>
    </w:rPr>
  </w:style>
  <w:style w:type="paragraph" w:styleId="a8">
    <w:name w:val="header"/>
    <w:basedOn w:val="a"/>
    <w:link w:val="a9"/>
    <w:uiPriority w:val="99"/>
    <w:unhideWhenUsed/>
    <w:rsid w:val="00450DC0"/>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450DC0"/>
    <w:rPr>
      <w:rFonts w:eastAsia="宋体"/>
      <w:sz w:val="18"/>
      <w:szCs w:val="18"/>
    </w:rPr>
  </w:style>
  <w:style w:type="paragraph" w:styleId="aa">
    <w:name w:val="footer"/>
    <w:basedOn w:val="a"/>
    <w:link w:val="ab"/>
    <w:uiPriority w:val="99"/>
    <w:unhideWhenUsed/>
    <w:rsid w:val="00450DC0"/>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450DC0"/>
    <w:rPr>
      <w:rFonts w:eastAsia="宋体"/>
      <w:sz w:val="18"/>
      <w:szCs w:val="18"/>
    </w:rPr>
  </w:style>
  <w:style w:type="paragraph" w:styleId="ac">
    <w:name w:val="Quote"/>
    <w:basedOn w:val="a"/>
    <w:next w:val="a"/>
    <w:link w:val="ad"/>
    <w:uiPriority w:val="29"/>
    <w:qFormat/>
    <w:rsid w:val="007D1CF9"/>
    <w:pPr>
      <w:spacing w:before="200" w:after="160"/>
      <w:ind w:left="864" w:right="864"/>
      <w:jc w:val="center"/>
    </w:pPr>
    <w:rPr>
      <w:rFonts w:eastAsia="仿宋"/>
      <w:iCs/>
      <w:color w:val="404040" w:themeColor="text1" w:themeTint="BF"/>
      <w:sz w:val="21"/>
    </w:rPr>
  </w:style>
  <w:style w:type="character" w:customStyle="1" w:styleId="ad">
    <w:name w:val="引用 字符"/>
    <w:basedOn w:val="a0"/>
    <w:link w:val="ac"/>
    <w:uiPriority w:val="29"/>
    <w:rsid w:val="007D1CF9"/>
    <w:rPr>
      <w:rFonts w:eastAsia="仿宋"/>
      <w:iCs/>
      <w:color w:val="404040" w:themeColor="text1" w:themeTint="BF"/>
    </w:rPr>
  </w:style>
  <w:style w:type="paragraph" w:styleId="ae">
    <w:name w:val="List Paragraph"/>
    <w:basedOn w:val="a"/>
    <w:uiPriority w:val="34"/>
    <w:qFormat/>
    <w:rsid w:val="00DA37EA"/>
    <w:pPr>
      <w:ind w:firstLineChars="200" w:firstLine="420"/>
    </w:pPr>
  </w:style>
  <w:style w:type="character" w:styleId="af">
    <w:name w:val="annotation reference"/>
    <w:basedOn w:val="a0"/>
    <w:uiPriority w:val="99"/>
    <w:semiHidden/>
    <w:unhideWhenUsed/>
    <w:rsid w:val="00464DEF"/>
    <w:rPr>
      <w:sz w:val="21"/>
      <w:szCs w:val="21"/>
    </w:rPr>
  </w:style>
  <w:style w:type="paragraph" w:styleId="af0">
    <w:name w:val="annotation text"/>
    <w:basedOn w:val="a"/>
    <w:link w:val="af1"/>
    <w:uiPriority w:val="99"/>
    <w:semiHidden/>
    <w:unhideWhenUsed/>
    <w:rsid w:val="00464DEF"/>
    <w:pPr>
      <w:jc w:val="left"/>
    </w:pPr>
  </w:style>
  <w:style w:type="character" w:customStyle="1" w:styleId="af1">
    <w:name w:val="批注文字 字符"/>
    <w:basedOn w:val="a0"/>
    <w:link w:val="af0"/>
    <w:uiPriority w:val="99"/>
    <w:semiHidden/>
    <w:rsid w:val="00464DEF"/>
    <w:rPr>
      <w:rFonts w:eastAsia="宋体"/>
      <w:sz w:val="24"/>
    </w:rPr>
  </w:style>
  <w:style w:type="paragraph" w:styleId="af2">
    <w:name w:val="annotation subject"/>
    <w:basedOn w:val="af0"/>
    <w:next w:val="af0"/>
    <w:link w:val="af3"/>
    <w:uiPriority w:val="99"/>
    <w:semiHidden/>
    <w:unhideWhenUsed/>
    <w:rsid w:val="00464DEF"/>
    <w:rPr>
      <w:b/>
      <w:bCs/>
    </w:rPr>
  </w:style>
  <w:style w:type="character" w:customStyle="1" w:styleId="af3">
    <w:name w:val="批注主题 字符"/>
    <w:basedOn w:val="af1"/>
    <w:link w:val="af2"/>
    <w:uiPriority w:val="99"/>
    <w:semiHidden/>
    <w:rsid w:val="00464DEF"/>
    <w:rPr>
      <w:rFonts w:eastAsia="宋体"/>
      <w:b/>
      <w:bCs/>
      <w:sz w:val="24"/>
    </w:rPr>
  </w:style>
  <w:style w:type="paragraph" w:styleId="af4">
    <w:name w:val="Balloon Text"/>
    <w:basedOn w:val="a"/>
    <w:link w:val="af5"/>
    <w:uiPriority w:val="99"/>
    <w:semiHidden/>
    <w:unhideWhenUsed/>
    <w:rsid w:val="00464DEF"/>
    <w:pPr>
      <w:spacing w:line="240" w:lineRule="auto"/>
    </w:pPr>
    <w:rPr>
      <w:sz w:val="18"/>
      <w:szCs w:val="18"/>
    </w:rPr>
  </w:style>
  <w:style w:type="character" w:customStyle="1" w:styleId="af5">
    <w:name w:val="批注框文本 字符"/>
    <w:basedOn w:val="a0"/>
    <w:link w:val="af4"/>
    <w:uiPriority w:val="99"/>
    <w:semiHidden/>
    <w:rsid w:val="00464DEF"/>
    <w:rPr>
      <w:rFonts w:eastAsia="宋体"/>
      <w:sz w:val="18"/>
      <w:szCs w:val="18"/>
    </w:rPr>
  </w:style>
  <w:style w:type="table" w:styleId="af6">
    <w:name w:val="Table Grid"/>
    <w:basedOn w:val="a1"/>
    <w:uiPriority w:val="39"/>
    <w:rsid w:val="00544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544B43"/>
    <w:pPr>
      <w:widowControl/>
      <w:tabs>
        <w:tab w:val="decimal" w:pos="360"/>
      </w:tabs>
      <w:spacing w:after="200" w:line="276" w:lineRule="auto"/>
      <w:jc w:val="left"/>
    </w:pPr>
    <w:rPr>
      <w:rFonts w:eastAsiaTheme="minorEastAsia" w:cs="Times New Roman"/>
      <w:kern w:val="0"/>
      <w:sz w:val="22"/>
    </w:rPr>
  </w:style>
  <w:style w:type="paragraph" w:styleId="af7">
    <w:name w:val="footnote text"/>
    <w:basedOn w:val="a"/>
    <w:link w:val="af8"/>
    <w:uiPriority w:val="99"/>
    <w:unhideWhenUsed/>
    <w:rsid w:val="00544B43"/>
    <w:pPr>
      <w:widowControl/>
      <w:spacing w:line="240" w:lineRule="auto"/>
      <w:jc w:val="left"/>
    </w:pPr>
    <w:rPr>
      <w:rFonts w:eastAsiaTheme="minorEastAsia" w:cs="Times New Roman"/>
      <w:kern w:val="0"/>
      <w:sz w:val="20"/>
      <w:szCs w:val="20"/>
    </w:rPr>
  </w:style>
  <w:style w:type="character" w:customStyle="1" w:styleId="af8">
    <w:name w:val="脚注文本 字符"/>
    <w:basedOn w:val="a0"/>
    <w:link w:val="af7"/>
    <w:uiPriority w:val="99"/>
    <w:rsid w:val="00544B43"/>
    <w:rPr>
      <w:rFonts w:cs="Times New Roman"/>
      <w:kern w:val="0"/>
      <w:sz w:val="20"/>
      <w:szCs w:val="20"/>
    </w:rPr>
  </w:style>
  <w:style w:type="character" w:styleId="af9">
    <w:name w:val="Subtle Emphasis"/>
    <w:basedOn w:val="a0"/>
    <w:uiPriority w:val="19"/>
    <w:qFormat/>
    <w:rsid w:val="00544B43"/>
    <w:rPr>
      <w:i/>
      <w:iCs/>
    </w:rPr>
  </w:style>
  <w:style w:type="table" w:styleId="2-5">
    <w:name w:val="Medium Shading 2 Accent 5"/>
    <w:basedOn w:val="a1"/>
    <w:uiPriority w:val="64"/>
    <w:rsid w:val="00544B43"/>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1">
    <w:name w:val="中等深浅底纹 2 - 着色 51"/>
    <w:basedOn w:val="a1"/>
    <w:next w:val="2-5"/>
    <w:uiPriority w:val="64"/>
    <w:rsid w:val="002A39C0"/>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v>盾构右线开挖完成后</c:v>
          </c:tx>
          <c:spPr>
            <a:ln w="28575" cap="rnd">
              <a:solidFill>
                <a:schemeClr val="accent1"/>
              </a:solidFill>
              <a:round/>
            </a:ln>
            <a:effectLst/>
          </c:spPr>
          <c:marker>
            <c:symbol val="none"/>
          </c:marker>
          <c:cat>
            <c:numRef>
              <c:f>Table!$A$2:$A$62</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cat>
          <c:val>
            <c:numRef>
              <c:f>Table!$F$2:$F$62</c:f>
              <c:numCache>
                <c:formatCode>General</c:formatCode>
                <c:ptCount val="61"/>
                <c:pt idx="0">
                  <c:v>4.3238214857410598E-2</c:v>
                </c:pt>
                <c:pt idx="1">
                  <c:v>4.2854837374761701E-2</c:v>
                </c:pt>
                <c:pt idx="2">
                  <c:v>4.2484371078899102E-2</c:v>
                </c:pt>
                <c:pt idx="3">
                  <c:v>4.2132858652621501E-2</c:v>
                </c:pt>
                <c:pt idx="4">
                  <c:v>4.1651255742181002E-2</c:v>
                </c:pt>
                <c:pt idx="5">
                  <c:v>4.1052106098504702E-2</c:v>
                </c:pt>
                <c:pt idx="6">
                  <c:v>4.0390485082753003E-2</c:v>
                </c:pt>
                <c:pt idx="7">
                  <c:v>3.9708269468974301E-2</c:v>
                </c:pt>
                <c:pt idx="8">
                  <c:v>3.9036742236930801E-2</c:v>
                </c:pt>
                <c:pt idx="9">
                  <c:v>3.84025552193634E-2</c:v>
                </c:pt>
                <c:pt idx="10">
                  <c:v>3.7828900531167102E-2</c:v>
                </c:pt>
                <c:pt idx="11">
                  <c:v>3.7335423257900402E-2</c:v>
                </c:pt>
                <c:pt idx="12">
                  <c:v>3.69364170182961E-2</c:v>
                </c:pt>
                <c:pt idx="13">
                  <c:v>3.6637171433539999E-2</c:v>
                </c:pt>
                <c:pt idx="14">
                  <c:v>3.6446162994252497E-2</c:v>
                </c:pt>
                <c:pt idx="15">
                  <c:v>3.6447199818212497E-2</c:v>
                </c:pt>
                <c:pt idx="16">
                  <c:v>0.13264022709336101</c:v>
                </c:pt>
                <c:pt idx="17">
                  <c:v>8.5511652287095702E-2</c:v>
                </c:pt>
                <c:pt idx="18">
                  <c:v>3.8306494388962102E-2</c:v>
                </c:pt>
                <c:pt idx="19">
                  <c:v>-9.2293385023367504E-3</c:v>
                </c:pt>
                <c:pt idx="20">
                  <c:v>-5.7403736718697397E-2</c:v>
                </c:pt>
                <c:pt idx="21">
                  <c:v>-0.106504412542562</c:v>
                </c:pt>
                <c:pt idx="22">
                  <c:v>-0.15676165639888401</c:v>
                </c:pt>
                <c:pt idx="23">
                  <c:v>-0.20834372844547</c:v>
                </c:pt>
                <c:pt idx="24">
                  <c:v>-0.26134375366382301</c:v>
                </c:pt>
                <c:pt idx="25">
                  <c:v>-0.31575903994962501</c:v>
                </c:pt>
                <c:pt idx="26">
                  <c:v>-0.37145908572711001</c:v>
                </c:pt>
                <c:pt idx="27">
                  <c:v>-0.42818696238100501</c:v>
                </c:pt>
                <c:pt idx="28">
                  <c:v>-0.485791446408256</c:v>
                </c:pt>
                <c:pt idx="29">
                  <c:v>-0.54452486801892497</c:v>
                </c:pt>
                <c:pt idx="30">
                  <c:v>-0.60274254065006905</c:v>
                </c:pt>
                <c:pt idx="31">
                  <c:v>-1.31003488786518</c:v>
                </c:pt>
                <c:pt idx="32">
                  <c:v>-1.25913100782781</c:v>
                </c:pt>
                <c:pt idx="33">
                  <c:v>-1.2078759027644901</c:v>
                </c:pt>
                <c:pt idx="34">
                  <c:v>-1.1549227638170101</c:v>
                </c:pt>
                <c:pt idx="35">
                  <c:v>-1.09912804327905</c:v>
                </c:pt>
                <c:pt idx="36">
                  <c:v>-1.03976705577224</c:v>
                </c:pt>
                <c:pt idx="37">
                  <c:v>-0.97670778632164001</c:v>
                </c:pt>
                <c:pt idx="38">
                  <c:v>-0.91032264754176095</c:v>
                </c:pt>
                <c:pt idx="39">
                  <c:v>-0.84130861796438605</c:v>
                </c:pt>
                <c:pt idx="40">
                  <c:v>-0.77052018605172601</c:v>
                </c:pt>
                <c:pt idx="41">
                  <c:v>-0.69888064172118902</c:v>
                </c:pt>
                <c:pt idx="42">
                  <c:v>-0.62729394994676102</c:v>
                </c:pt>
                <c:pt idx="43">
                  <c:v>-0.556308485101908</c:v>
                </c:pt>
                <c:pt idx="44">
                  <c:v>-0.48553021042607702</c:v>
                </c:pt>
                <c:pt idx="45">
                  <c:v>-0.41549449088051899</c:v>
                </c:pt>
                <c:pt idx="46">
                  <c:v>-4.7008205001475199E-2</c:v>
                </c:pt>
                <c:pt idx="47">
                  <c:v>-3.6977373383706401E-2</c:v>
                </c:pt>
                <c:pt idx="48">
                  <c:v>-2.7409458198235301E-2</c:v>
                </c:pt>
                <c:pt idx="49">
                  <c:v>-1.82586172741139E-2</c:v>
                </c:pt>
                <c:pt idx="50">
                  <c:v>-9.7037964224000392E-3</c:v>
                </c:pt>
                <c:pt idx="51">
                  <c:v>-1.90333173577528E-3</c:v>
                </c:pt>
                <c:pt idx="52">
                  <c:v>5.0664057198446201E-3</c:v>
                </c:pt>
                <c:pt idx="53">
                  <c:v>1.11777635538601E-2</c:v>
                </c:pt>
                <c:pt idx="54">
                  <c:v>1.6425829016952699E-2</c:v>
                </c:pt>
                <c:pt idx="55">
                  <c:v>2.08200162887806E-2</c:v>
                </c:pt>
                <c:pt idx="56">
                  <c:v>2.4378085072385099E-2</c:v>
                </c:pt>
                <c:pt idx="57">
                  <c:v>2.71199915005126E-2</c:v>
                </c:pt>
                <c:pt idx="58">
                  <c:v>2.9064871341688499E-2</c:v>
                </c:pt>
                <c:pt idx="59">
                  <c:v>3.0241926651797198E-2</c:v>
                </c:pt>
                <c:pt idx="60">
                  <c:v>3.0679533665534098E-2</c:v>
                </c:pt>
              </c:numCache>
            </c:numRef>
          </c:val>
          <c:smooth val="0"/>
          <c:extLst>
            <c:ext xmlns:c16="http://schemas.microsoft.com/office/drawing/2014/chart" uri="{C3380CC4-5D6E-409C-BE32-E72D297353CC}">
              <c16:uniqueId val="{00000000-512E-4261-9F1C-45CC57A609A5}"/>
            </c:ext>
          </c:extLst>
        </c:ser>
        <c:ser>
          <c:idx val="1"/>
          <c:order val="1"/>
          <c:tx>
            <c:v>盾构左线开挖完成后</c:v>
          </c:tx>
          <c:spPr>
            <a:ln w="28575" cap="rnd">
              <a:solidFill>
                <a:schemeClr val="accent2"/>
              </a:solidFill>
              <a:round/>
            </a:ln>
            <a:effectLst/>
          </c:spPr>
          <c:marker>
            <c:symbol val="none"/>
          </c:marker>
          <c:cat>
            <c:numRef>
              <c:f>Table!$A$2:$A$62</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cat>
          <c:val>
            <c:numRef>
              <c:f>Table!$G$2:$G$62</c:f>
              <c:numCache>
                <c:formatCode>General</c:formatCode>
                <c:ptCount val="61"/>
                <c:pt idx="0">
                  <c:v>-7.3646893724799101E-2</c:v>
                </c:pt>
                <c:pt idx="1">
                  <c:v>-5.8414418163010802E-2</c:v>
                </c:pt>
                <c:pt idx="2">
                  <c:v>-4.3135598389198997E-2</c:v>
                </c:pt>
                <c:pt idx="3">
                  <c:v>-2.8707767341984401E-2</c:v>
                </c:pt>
                <c:pt idx="4">
                  <c:v>-1.5444029486388801E-2</c:v>
                </c:pt>
                <c:pt idx="5">
                  <c:v>-3.41112422574951E-3</c:v>
                </c:pt>
                <c:pt idx="6">
                  <c:v>7.3888959377654802E-3</c:v>
                </c:pt>
                <c:pt idx="7">
                  <c:v>1.69535633176565E-2</c:v>
                </c:pt>
                <c:pt idx="8">
                  <c:v>2.5287445168942199E-2</c:v>
                </c:pt>
                <c:pt idx="9">
                  <c:v>3.2411764550488401E-2</c:v>
                </c:pt>
                <c:pt idx="10">
                  <c:v>3.8359499740181401E-2</c:v>
                </c:pt>
                <c:pt idx="11">
                  <c:v>4.3166666728211497E-2</c:v>
                </c:pt>
                <c:pt idx="12">
                  <c:v>4.6866753109497901E-2</c:v>
                </c:pt>
                <c:pt idx="13">
                  <c:v>4.9487796786706797E-2</c:v>
                </c:pt>
                <c:pt idx="14">
                  <c:v>5.10630561620928E-2</c:v>
                </c:pt>
                <c:pt idx="15">
                  <c:v>5.1639213779708301E-2</c:v>
                </c:pt>
                <c:pt idx="16">
                  <c:v>-0.434778252383694</c:v>
                </c:pt>
                <c:pt idx="17">
                  <c:v>-0.52312714979052499</c:v>
                </c:pt>
                <c:pt idx="18">
                  <c:v>-0.61300251400098205</c:v>
                </c:pt>
                <c:pt idx="19">
                  <c:v>-0.70383981801569395</c:v>
                </c:pt>
                <c:pt idx="20">
                  <c:v>-0.79520454164594401</c:v>
                </c:pt>
                <c:pt idx="21">
                  <c:v>-0.88647636584937495</c:v>
                </c:pt>
                <c:pt idx="22">
                  <c:v>-0.976895098574459</c:v>
                </c:pt>
                <c:pt idx="23">
                  <c:v>-1.0656713275238801</c:v>
                </c:pt>
                <c:pt idx="24">
                  <c:v>-1.1521364795044</c:v>
                </c:pt>
                <c:pt idx="25">
                  <c:v>-1.2358848471194499</c:v>
                </c:pt>
                <c:pt idx="26">
                  <c:v>-1.3168555451557</c:v>
                </c:pt>
                <c:pt idx="27">
                  <c:v>-1.3953174930065799</c:v>
                </c:pt>
                <c:pt idx="28">
                  <c:v>-1.4718412421643701</c:v>
                </c:pt>
                <c:pt idx="29">
                  <c:v>-1.5475305262953001</c:v>
                </c:pt>
                <c:pt idx="30">
                  <c:v>-1.6248296014964501</c:v>
                </c:pt>
                <c:pt idx="31">
                  <c:v>-1.69656379148364</c:v>
                </c:pt>
                <c:pt idx="32">
                  <c:v>-1.6056769527494901</c:v>
                </c:pt>
                <c:pt idx="33">
                  <c:v>-1.51433411519974</c:v>
                </c:pt>
                <c:pt idx="34">
                  <c:v>-1.4218357391655401</c:v>
                </c:pt>
                <c:pt idx="35">
                  <c:v>-1.3273679651319901</c:v>
                </c:pt>
                <c:pt idx="36">
                  <c:v>-1.2304582633078001</c:v>
                </c:pt>
                <c:pt idx="37">
                  <c:v>-1.1311162961646899</c:v>
                </c:pt>
                <c:pt idx="38">
                  <c:v>-1.02974148467183</c:v>
                </c:pt>
                <c:pt idx="39">
                  <c:v>-0.92696305364370302</c:v>
                </c:pt>
                <c:pt idx="40">
                  <c:v>-0.82349934382364098</c:v>
                </c:pt>
                <c:pt idx="41">
                  <c:v>-0.72008965071290698</c:v>
                </c:pt>
                <c:pt idx="42">
                  <c:v>-0.61742682009935301</c:v>
                </c:pt>
                <c:pt idx="43">
                  <c:v>-0.51586126210168004</c:v>
                </c:pt>
                <c:pt idx="44">
                  <c:v>-0.414869573432952</c:v>
                </c:pt>
                <c:pt idx="45">
                  <c:v>-0.31465321080759101</c:v>
                </c:pt>
                <c:pt idx="46">
                  <c:v>-3.26338863487762E-3</c:v>
                </c:pt>
                <c:pt idx="47">
                  <c:v>6.4085902522492601E-3</c:v>
                </c:pt>
                <c:pt idx="48">
                  <c:v>1.5539259038632699E-2</c:v>
                </c:pt>
                <c:pt idx="49">
                  <c:v>2.4211914933402998E-2</c:v>
                </c:pt>
                <c:pt idx="50">
                  <c:v>3.2232750527327797E-2</c:v>
                </c:pt>
                <c:pt idx="51">
                  <c:v>3.9454629586543798E-2</c:v>
                </c:pt>
                <c:pt idx="52">
                  <c:v>4.5828426664229399E-2</c:v>
                </c:pt>
                <c:pt idx="53">
                  <c:v>5.13542508997488E-2</c:v>
                </c:pt>
                <c:pt idx="54">
                  <c:v>5.6050510465865899E-2</c:v>
                </c:pt>
                <c:pt idx="55">
                  <c:v>5.9946105466224198E-2</c:v>
                </c:pt>
                <c:pt idx="56">
                  <c:v>6.3075072830542894E-2</c:v>
                </c:pt>
                <c:pt idx="57">
                  <c:v>6.5470310801174394E-2</c:v>
                </c:pt>
                <c:pt idx="58">
                  <c:v>6.7158034653402796E-2</c:v>
                </c:pt>
                <c:pt idx="59">
                  <c:v>6.8167937570251497E-2</c:v>
                </c:pt>
                <c:pt idx="60">
                  <c:v>6.8567787820938905E-2</c:v>
                </c:pt>
              </c:numCache>
            </c:numRef>
          </c:val>
          <c:smooth val="0"/>
          <c:extLst>
            <c:ext xmlns:c16="http://schemas.microsoft.com/office/drawing/2014/chart" uri="{C3380CC4-5D6E-409C-BE32-E72D297353CC}">
              <c16:uniqueId val="{00000001-512E-4261-9F1C-45CC57A609A5}"/>
            </c:ext>
          </c:extLst>
        </c:ser>
        <c:dLbls>
          <c:showLegendKey val="0"/>
          <c:showVal val="0"/>
          <c:showCatName val="0"/>
          <c:showSerName val="0"/>
          <c:showPercent val="0"/>
          <c:showBubbleSize val="0"/>
        </c:dLbls>
        <c:smooth val="0"/>
        <c:axId val="1756078047"/>
        <c:axId val="1393760879"/>
      </c:lineChart>
      <c:catAx>
        <c:axId val="17560780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计算模型中的点位</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3760879"/>
        <c:crossesAt val="-2"/>
        <c:auto val="1"/>
        <c:lblAlgn val="ctr"/>
        <c:lblOffset val="100"/>
        <c:noMultiLvlLbl val="0"/>
      </c:catAx>
      <c:valAx>
        <c:axId val="1393760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竖向位移变化值（</a:t>
                </a:r>
                <a:r>
                  <a:rPr lang="en-US" altLang="zh-CN"/>
                  <a:t>mm</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6078047"/>
        <c:crossesAt val="1"/>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9#</a:t>
            </a:r>
            <a:r>
              <a:rPr lang="zh-CN" altLang="en-US"/>
              <a:t>测点</a:t>
            </a:r>
            <a:r>
              <a:rPr lang="en-US" altLang="zh-CN"/>
              <a:t>2</a:t>
            </a:r>
            <a:r>
              <a:rPr lang="zh-CN" altLang="en-US"/>
              <a:t>的沉降曲线变化图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2">
                  <a:lumMod val="75000"/>
                </a:schemeClr>
              </a:solidFill>
              <a:round/>
            </a:ln>
            <a:effectLst/>
          </c:spPr>
          <c:marker>
            <c:symbol val="none"/>
          </c:marker>
          <c:cat>
            <c:strRef>
              <c:f>Table!$G$1:$AW$1</c:f>
              <c:strCache>
                <c:ptCount val="43"/>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S17</c:v>
                </c:pt>
                <c:pt idx="17">
                  <c:v>S18</c:v>
                </c:pt>
                <c:pt idx="18">
                  <c:v>S19</c:v>
                </c:pt>
                <c:pt idx="19">
                  <c:v>S20</c:v>
                </c:pt>
                <c:pt idx="20">
                  <c:v>S21</c:v>
                </c:pt>
                <c:pt idx="21">
                  <c:v>S22</c:v>
                </c:pt>
                <c:pt idx="22">
                  <c:v>S23</c:v>
                </c:pt>
                <c:pt idx="23">
                  <c:v>S24</c:v>
                </c:pt>
                <c:pt idx="24">
                  <c:v>S25</c:v>
                </c:pt>
                <c:pt idx="25">
                  <c:v>S26</c:v>
                </c:pt>
                <c:pt idx="26">
                  <c:v>S27</c:v>
                </c:pt>
                <c:pt idx="27">
                  <c:v>S28</c:v>
                </c:pt>
                <c:pt idx="28">
                  <c:v>S29</c:v>
                </c:pt>
                <c:pt idx="29">
                  <c:v>S30</c:v>
                </c:pt>
                <c:pt idx="30">
                  <c:v>S31</c:v>
                </c:pt>
                <c:pt idx="31">
                  <c:v>S32</c:v>
                </c:pt>
                <c:pt idx="32">
                  <c:v>S33</c:v>
                </c:pt>
                <c:pt idx="33">
                  <c:v>S34</c:v>
                </c:pt>
                <c:pt idx="34">
                  <c:v>S35</c:v>
                </c:pt>
                <c:pt idx="35">
                  <c:v>S36</c:v>
                </c:pt>
                <c:pt idx="36">
                  <c:v>S37</c:v>
                </c:pt>
                <c:pt idx="37">
                  <c:v>S38</c:v>
                </c:pt>
                <c:pt idx="38">
                  <c:v>S39</c:v>
                </c:pt>
                <c:pt idx="39">
                  <c:v>S40</c:v>
                </c:pt>
                <c:pt idx="40">
                  <c:v>S41</c:v>
                </c:pt>
                <c:pt idx="41">
                  <c:v>S42</c:v>
                </c:pt>
                <c:pt idx="42">
                  <c:v>S43</c:v>
                </c:pt>
              </c:strCache>
            </c:strRef>
          </c:cat>
          <c:val>
            <c:numRef>
              <c:f>Table!$G$3:$AW$3</c:f>
              <c:numCache>
                <c:formatCode>General</c:formatCode>
                <c:ptCount val="43"/>
                <c:pt idx="0">
                  <c:v>0</c:v>
                </c:pt>
                <c:pt idx="1">
                  <c:v>5.3299891078495403E-3</c:v>
                </c:pt>
                <c:pt idx="2">
                  <c:v>9.4315000751521404E-3</c:v>
                </c:pt>
                <c:pt idx="3">
                  <c:v>1.34595620693289E-2</c:v>
                </c:pt>
                <c:pt idx="4">
                  <c:v>1.4987136637500899E-2</c:v>
                </c:pt>
                <c:pt idx="5">
                  <c:v>7.68841891840565E-3</c:v>
                </c:pt>
                <c:pt idx="6">
                  <c:v>-2.10954422072973E-2</c:v>
                </c:pt>
                <c:pt idx="7">
                  <c:v>-9.3373055278789197E-2</c:v>
                </c:pt>
                <c:pt idx="8">
                  <c:v>-0.24369327002204899</c:v>
                </c:pt>
                <c:pt idx="9">
                  <c:v>-0.50608918536454395</c:v>
                </c:pt>
                <c:pt idx="10">
                  <c:v>-0.81695546396076602</c:v>
                </c:pt>
                <c:pt idx="11">
                  <c:v>-1.04946887586265</c:v>
                </c:pt>
                <c:pt idx="12">
                  <c:v>-1.18742370977997</c:v>
                </c:pt>
                <c:pt idx="13">
                  <c:v>-1.26141926739364</c:v>
                </c:pt>
                <c:pt idx="14">
                  <c:v>-1.29517237655818</c:v>
                </c:pt>
                <c:pt idx="15">
                  <c:v>-1.3074976159259599</c:v>
                </c:pt>
                <c:pt idx="16">
                  <c:v>-1.31003488786518</c:v>
                </c:pt>
                <c:pt idx="17">
                  <c:v>-1.3091453583910999</c:v>
                </c:pt>
                <c:pt idx="18">
                  <c:v>-1.3074505841359401</c:v>
                </c:pt>
                <c:pt idx="19">
                  <c:v>-1.30575941875576</c:v>
                </c:pt>
                <c:pt idx="20">
                  <c:v>-1.3035635929554701</c:v>
                </c:pt>
                <c:pt idx="21">
                  <c:v>-1.3041365891695</c:v>
                </c:pt>
                <c:pt idx="22">
                  <c:v>-1.29904423374682</c:v>
                </c:pt>
                <c:pt idx="23">
                  <c:v>-1.29495770670473</c:v>
                </c:pt>
                <c:pt idx="24">
                  <c:v>-1.2903121532872299</c:v>
                </c:pt>
                <c:pt idx="25">
                  <c:v>-1.2859593844041199</c:v>
                </c:pt>
                <c:pt idx="26">
                  <c:v>-1.28466018941253</c:v>
                </c:pt>
                <c:pt idx="27">
                  <c:v>-1.2917818967252901</c:v>
                </c:pt>
                <c:pt idx="28">
                  <c:v>-1.3161916285753199</c:v>
                </c:pt>
                <c:pt idx="29">
                  <c:v>-1.36787665542215</c:v>
                </c:pt>
                <c:pt idx="30">
                  <c:v>-1.4523712452501001</c:v>
                </c:pt>
                <c:pt idx="31">
                  <c:v>-1.54520163778215</c:v>
                </c:pt>
                <c:pt idx="32">
                  <c:v>-1.6124794492498</c:v>
                </c:pt>
                <c:pt idx="33">
                  <c:v>-1.6547179548069799</c:v>
                </c:pt>
                <c:pt idx="34">
                  <c:v>-1.6799757722765201</c:v>
                </c:pt>
                <c:pt idx="35">
                  <c:v>-1.6931265126913699</c:v>
                </c:pt>
                <c:pt idx="36">
                  <c:v>-1.69834156986325</c:v>
                </c:pt>
                <c:pt idx="37">
                  <c:v>-1.6995962942019101</c:v>
                </c:pt>
                <c:pt idx="38">
                  <c:v>-1.69918977189809</c:v>
                </c:pt>
                <c:pt idx="39">
                  <c:v>-1.6982780070975401</c:v>
                </c:pt>
                <c:pt idx="40">
                  <c:v>-1.6972002340480601</c:v>
                </c:pt>
                <c:pt idx="41">
                  <c:v>-1.6959025524556599</c:v>
                </c:pt>
                <c:pt idx="42">
                  <c:v>-1.69656379148364</c:v>
                </c:pt>
              </c:numCache>
            </c:numRef>
          </c:val>
          <c:smooth val="0"/>
          <c:extLst>
            <c:ext xmlns:c16="http://schemas.microsoft.com/office/drawing/2014/chart" uri="{C3380CC4-5D6E-409C-BE32-E72D297353CC}">
              <c16:uniqueId val="{00000000-861A-4A98-9064-B0110025B3BC}"/>
            </c:ext>
          </c:extLst>
        </c:ser>
        <c:dLbls>
          <c:showLegendKey val="0"/>
          <c:showVal val="0"/>
          <c:showCatName val="0"/>
          <c:showSerName val="0"/>
          <c:showPercent val="0"/>
          <c:showBubbleSize val="0"/>
        </c:dLbls>
        <c:smooth val="0"/>
        <c:axId val="1580012367"/>
        <c:axId val="1760186959"/>
      </c:lineChart>
      <c:catAx>
        <c:axId val="1580012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开挖进度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0186959"/>
        <c:crossesAt val="-2"/>
        <c:auto val="1"/>
        <c:lblAlgn val="ctr"/>
        <c:lblOffset val="100"/>
        <c:noMultiLvlLbl val="0"/>
      </c:catAx>
      <c:valAx>
        <c:axId val="1760186959"/>
        <c:scaling>
          <c:orientation val="minMax"/>
          <c:min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竖向位移变化值（</a:t>
                </a:r>
                <a:r>
                  <a:rPr lang="en-US" altLang="zh-CN"/>
                  <a:t>mm</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0012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9#</a:t>
            </a:r>
            <a:r>
              <a:rPr lang="zh-CN" altLang="en-US"/>
              <a:t>断面测点</a:t>
            </a:r>
            <a:r>
              <a:rPr lang="en-US" altLang="zh-CN"/>
              <a:t>2</a:t>
            </a:r>
            <a:r>
              <a:rPr lang="zh-CN" altLang="en-US"/>
              <a:t>沉降曲线值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现场实测值</c:v>
          </c:tx>
          <c:spPr>
            <a:ln w="28575" cap="rnd">
              <a:solidFill>
                <a:schemeClr val="accent1"/>
              </a:solidFill>
              <a:round/>
            </a:ln>
            <a:effectLst/>
          </c:spPr>
          <c:marker>
            <c:symbol val="none"/>
          </c:marker>
          <c:cat>
            <c:strRef>
              <c:f>Table!$G$1:$AW$1</c:f>
              <c:strCache>
                <c:ptCount val="43"/>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S17</c:v>
                </c:pt>
                <c:pt idx="17">
                  <c:v>S18</c:v>
                </c:pt>
                <c:pt idx="18">
                  <c:v>S19</c:v>
                </c:pt>
                <c:pt idx="19">
                  <c:v>S20</c:v>
                </c:pt>
                <c:pt idx="20">
                  <c:v>S21</c:v>
                </c:pt>
                <c:pt idx="21">
                  <c:v>S22</c:v>
                </c:pt>
                <c:pt idx="22">
                  <c:v>S23</c:v>
                </c:pt>
                <c:pt idx="23">
                  <c:v>S24</c:v>
                </c:pt>
                <c:pt idx="24">
                  <c:v>S25</c:v>
                </c:pt>
                <c:pt idx="25">
                  <c:v>S26</c:v>
                </c:pt>
                <c:pt idx="26">
                  <c:v>S27</c:v>
                </c:pt>
                <c:pt idx="27">
                  <c:v>S28</c:v>
                </c:pt>
                <c:pt idx="28">
                  <c:v>S29</c:v>
                </c:pt>
                <c:pt idx="29">
                  <c:v>S30</c:v>
                </c:pt>
                <c:pt idx="30">
                  <c:v>S31</c:v>
                </c:pt>
                <c:pt idx="31">
                  <c:v>S32</c:v>
                </c:pt>
                <c:pt idx="32">
                  <c:v>S33</c:v>
                </c:pt>
                <c:pt idx="33">
                  <c:v>S34</c:v>
                </c:pt>
                <c:pt idx="34">
                  <c:v>S35</c:v>
                </c:pt>
                <c:pt idx="35">
                  <c:v>S36</c:v>
                </c:pt>
                <c:pt idx="36">
                  <c:v>S37</c:v>
                </c:pt>
                <c:pt idx="37">
                  <c:v>S38</c:v>
                </c:pt>
                <c:pt idx="38">
                  <c:v>S39</c:v>
                </c:pt>
                <c:pt idx="39">
                  <c:v>S40</c:v>
                </c:pt>
                <c:pt idx="40">
                  <c:v>S41</c:v>
                </c:pt>
                <c:pt idx="41">
                  <c:v>S42</c:v>
                </c:pt>
                <c:pt idx="42">
                  <c:v>S43</c:v>
                </c:pt>
              </c:strCache>
            </c:strRef>
          </c:cat>
          <c:val>
            <c:numRef>
              <c:f>Table!$G$2:$AW$2</c:f>
              <c:numCache>
                <c:formatCode>General</c:formatCode>
                <c:ptCount val="43"/>
                <c:pt idx="0">
                  <c:v>0</c:v>
                </c:pt>
                <c:pt idx="1">
                  <c:v>0</c:v>
                </c:pt>
                <c:pt idx="2">
                  <c:v>0.01</c:v>
                </c:pt>
                <c:pt idx="3">
                  <c:v>0.02</c:v>
                </c:pt>
                <c:pt idx="4">
                  <c:v>2.3E-2</c:v>
                </c:pt>
                <c:pt idx="5">
                  <c:v>2.5999999999999999E-2</c:v>
                </c:pt>
                <c:pt idx="6">
                  <c:v>1.4999999999999999E-2</c:v>
                </c:pt>
                <c:pt idx="7">
                  <c:v>2.7E-2</c:v>
                </c:pt>
                <c:pt idx="8">
                  <c:v>-0.15</c:v>
                </c:pt>
                <c:pt idx="9">
                  <c:v>-0.46</c:v>
                </c:pt>
                <c:pt idx="10">
                  <c:v>-0.8</c:v>
                </c:pt>
                <c:pt idx="11">
                  <c:v>-1.24</c:v>
                </c:pt>
                <c:pt idx="12">
                  <c:v>-1.32</c:v>
                </c:pt>
                <c:pt idx="13">
                  <c:v>-1.37</c:v>
                </c:pt>
                <c:pt idx="14">
                  <c:v>-1.39</c:v>
                </c:pt>
                <c:pt idx="15">
                  <c:v>-1.39</c:v>
                </c:pt>
                <c:pt idx="16">
                  <c:v>-1.42</c:v>
                </c:pt>
                <c:pt idx="17">
                  <c:v>-1.46</c:v>
                </c:pt>
                <c:pt idx="18">
                  <c:v>-1.52</c:v>
                </c:pt>
                <c:pt idx="19">
                  <c:v>-1.5</c:v>
                </c:pt>
                <c:pt idx="20">
                  <c:v>-1.54</c:v>
                </c:pt>
                <c:pt idx="21">
                  <c:v>-1.48</c:v>
                </c:pt>
                <c:pt idx="22">
                  <c:v>-1.52</c:v>
                </c:pt>
                <c:pt idx="23">
                  <c:v>-1.58</c:v>
                </c:pt>
                <c:pt idx="24">
                  <c:v>-1.55</c:v>
                </c:pt>
                <c:pt idx="25">
                  <c:v>-1.52</c:v>
                </c:pt>
                <c:pt idx="26">
                  <c:v>-1.52</c:v>
                </c:pt>
                <c:pt idx="27">
                  <c:v>-1.56</c:v>
                </c:pt>
                <c:pt idx="28">
                  <c:v>-1.58</c:v>
                </c:pt>
                <c:pt idx="29">
                  <c:v>-1.58</c:v>
                </c:pt>
                <c:pt idx="30">
                  <c:v>-1.62</c:v>
                </c:pt>
                <c:pt idx="31">
                  <c:v>-1.69</c:v>
                </c:pt>
                <c:pt idx="32">
                  <c:v>-1.78</c:v>
                </c:pt>
                <c:pt idx="33">
                  <c:v>-1.85</c:v>
                </c:pt>
                <c:pt idx="34">
                  <c:v>-1.89</c:v>
                </c:pt>
                <c:pt idx="35">
                  <c:v>-1.81</c:v>
                </c:pt>
                <c:pt idx="36">
                  <c:v>-1.93</c:v>
                </c:pt>
                <c:pt idx="37">
                  <c:v>-1.92</c:v>
                </c:pt>
                <c:pt idx="38">
                  <c:v>-1.9</c:v>
                </c:pt>
                <c:pt idx="39">
                  <c:v>-1.93</c:v>
                </c:pt>
                <c:pt idx="40">
                  <c:v>-1.93</c:v>
                </c:pt>
                <c:pt idx="41">
                  <c:v>-1.9</c:v>
                </c:pt>
                <c:pt idx="42">
                  <c:v>-1.91</c:v>
                </c:pt>
              </c:numCache>
            </c:numRef>
          </c:val>
          <c:smooth val="0"/>
          <c:extLst>
            <c:ext xmlns:c16="http://schemas.microsoft.com/office/drawing/2014/chart" uri="{C3380CC4-5D6E-409C-BE32-E72D297353CC}">
              <c16:uniqueId val="{00000000-0C7B-4FAF-8E09-667B32FC49C2}"/>
            </c:ext>
          </c:extLst>
        </c:ser>
        <c:ser>
          <c:idx val="1"/>
          <c:order val="1"/>
          <c:tx>
            <c:v>模型计算值</c:v>
          </c:tx>
          <c:spPr>
            <a:ln w="28575" cap="rnd">
              <a:solidFill>
                <a:schemeClr val="accent2"/>
              </a:solidFill>
              <a:round/>
            </a:ln>
            <a:effectLst/>
          </c:spPr>
          <c:marker>
            <c:symbol val="none"/>
          </c:marker>
          <c:cat>
            <c:strRef>
              <c:f>Table!$G$1:$AW$1</c:f>
              <c:strCache>
                <c:ptCount val="43"/>
                <c:pt idx="0">
                  <c:v>S1</c:v>
                </c:pt>
                <c:pt idx="1">
                  <c:v>S2</c:v>
                </c:pt>
                <c:pt idx="2">
                  <c:v>S3</c:v>
                </c:pt>
                <c:pt idx="3">
                  <c:v>S4</c:v>
                </c:pt>
                <c:pt idx="4">
                  <c:v>S5</c:v>
                </c:pt>
                <c:pt idx="5">
                  <c:v>S6</c:v>
                </c:pt>
                <c:pt idx="6">
                  <c:v>S7</c:v>
                </c:pt>
                <c:pt idx="7">
                  <c:v>S8</c:v>
                </c:pt>
                <c:pt idx="8">
                  <c:v>S9</c:v>
                </c:pt>
                <c:pt idx="9">
                  <c:v>S10</c:v>
                </c:pt>
                <c:pt idx="10">
                  <c:v>S11</c:v>
                </c:pt>
                <c:pt idx="11">
                  <c:v>S12</c:v>
                </c:pt>
                <c:pt idx="12">
                  <c:v>S13</c:v>
                </c:pt>
                <c:pt idx="13">
                  <c:v>S14</c:v>
                </c:pt>
                <c:pt idx="14">
                  <c:v>S15</c:v>
                </c:pt>
                <c:pt idx="15">
                  <c:v>S16</c:v>
                </c:pt>
                <c:pt idx="16">
                  <c:v>S17</c:v>
                </c:pt>
                <c:pt idx="17">
                  <c:v>S18</c:v>
                </c:pt>
                <c:pt idx="18">
                  <c:v>S19</c:v>
                </c:pt>
                <c:pt idx="19">
                  <c:v>S20</c:v>
                </c:pt>
                <c:pt idx="20">
                  <c:v>S21</c:v>
                </c:pt>
                <c:pt idx="21">
                  <c:v>S22</c:v>
                </c:pt>
                <c:pt idx="22">
                  <c:v>S23</c:v>
                </c:pt>
                <c:pt idx="23">
                  <c:v>S24</c:v>
                </c:pt>
                <c:pt idx="24">
                  <c:v>S25</c:v>
                </c:pt>
                <c:pt idx="25">
                  <c:v>S26</c:v>
                </c:pt>
                <c:pt idx="26">
                  <c:v>S27</c:v>
                </c:pt>
                <c:pt idx="27">
                  <c:v>S28</c:v>
                </c:pt>
                <c:pt idx="28">
                  <c:v>S29</c:v>
                </c:pt>
                <c:pt idx="29">
                  <c:v>S30</c:v>
                </c:pt>
                <c:pt idx="30">
                  <c:v>S31</c:v>
                </c:pt>
                <c:pt idx="31">
                  <c:v>S32</c:v>
                </c:pt>
                <c:pt idx="32">
                  <c:v>S33</c:v>
                </c:pt>
                <c:pt idx="33">
                  <c:v>S34</c:v>
                </c:pt>
                <c:pt idx="34">
                  <c:v>S35</c:v>
                </c:pt>
                <c:pt idx="35">
                  <c:v>S36</c:v>
                </c:pt>
                <c:pt idx="36">
                  <c:v>S37</c:v>
                </c:pt>
                <c:pt idx="37">
                  <c:v>S38</c:v>
                </c:pt>
                <c:pt idx="38">
                  <c:v>S39</c:v>
                </c:pt>
                <c:pt idx="39">
                  <c:v>S40</c:v>
                </c:pt>
                <c:pt idx="40">
                  <c:v>S41</c:v>
                </c:pt>
                <c:pt idx="41">
                  <c:v>S42</c:v>
                </c:pt>
                <c:pt idx="42">
                  <c:v>S43</c:v>
                </c:pt>
              </c:strCache>
            </c:strRef>
          </c:cat>
          <c:val>
            <c:numRef>
              <c:f>Table!$G$3:$AW$3</c:f>
              <c:numCache>
                <c:formatCode>General</c:formatCode>
                <c:ptCount val="43"/>
                <c:pt idx="0">
                  <c:v>0</c:v>
                </c:pt>
                <c:pt idx="1">
                  <c:v>5.3299891078495403E-3</c:v>
                </c:pt>
                <c:pt idx="2">
                  <c:v>9.4315000751521404E-3</c:v>
                </c:pt>
                <c:pt idx="3">
                  <c:v>1.34595620693289E-2</c:v>
                </c:pt>
                <c:pt idx="4">
                  <c:v>1.4987136637500899E-2</c:v>
                </c:pt>
                <c:pt idx="5">
                  <c:v>7.68841891840565E-3</c:v>
                </c:pt>
                <c:pt idx="6">
                  <c:v>-2.10954422072973E-2</c:v>
                </c:pt>
                <c:pt idx="7">
                  <c:v>-9.3373055278789197E-2</c:v>
                </c:pt>
                <c:pt idx="8">
                  <c:v>-0.24369327002204899</c:v>
                </c:pt>
                <c:pt idx="9">
                  <c:v>-0.50608918536454395</c:v>
                </c:pt>
                <c:pt idx="10">
                  <c:v>-0.81695546396076602</c:v>
                </c:pt>
                <c:pt idx="11">
                  <c:v>-1.04946887586265</c:v>
                </c:pt>
                <c:pt idx="12">
                  <c:v>-1.18742370977997</c:v>
                </c:pt>
                <c:pt idx="13">
                  <c:v>-1.26141926739364</c:v>
                </c:pt>
                <c:pt idx="14">
                  <c:v>-1.29517237655818</c:v>
                </c:pt>
                <c:pt idx="15">
                  <c:v>-1.3074976159259599</c:v>
                </c:pt>
                <c:pt idx="16">
                  <c:v>-1.31003488786518</c:v>
                </c:pt>
                <c:pt idx="17">
                  <c:v>-1.3091453583910999</c:v>
                </c:pt>
                <c:pt idx="18">
                  <c:v>-1.3074505841359401</c:v>
                </c:pt>
                <c:pt idx="19">
                  <c:v>-1.30575941875576</c:v>
                </c:pt>
                <c:pt idx="20">
                  <c:v>-1.3035635929554701</c:v>
                </c:pt>
                <c:pt idx="21">
                  <c:v>-1.3041365891695</c:v>
                </c:pt>
                <c:pt idx="22">
                  <c:v>-1.29904423374682</c:v>
                </c:pt>
                <c:pt idx="23">
                  <c:v>-1.29495770670473</c:v>
                </c:pt>
                <c:pt idx="24">
                  <c:v>-1.2903121532872299</c:v>
                </c:pt>
                <c:pt idx="25">
                  <c:v>-1.2859593844041199</c:v>
                </c:pt>
                <c:pt idx="26">
                  <c:v>-1.28466018941253</c:v>
                </c:pt>
                <c:pt idx="27">
                  <c:v>-1.2917818967252901</c:v>
                </c:pt>
                <c:pt idx="28">
                  <c:v>-1.3161916285753199</c:v>
                </c:pt>
                <c:pt idx="29">
                  <c:v>-1.36787665542215</c:v>
                </c:pt>
                <c:pt idx="30">
                  <c:v>-1.4523712452501001</c:v>
                </c:pt>
                <c:pt idx="31">
                  <c:v>-1.54520163778215</c:v>
                </c:pt>
                <c:pt idx="32">
                  <c:v>-1.6124794492498</c:v>
                </c:pt>
                <c:pt idx="33">
                  <c:v>-1.6547179548069799</c:v>
                </c:pt>
                <c:pt idx="34">
                  <c:v>-1.6799757722765201</c:v>
                </c:pt>
                <c:pt idx="35">
                  <c:v>-1.6931265126913699</c:v>
                </c:pt>
                <c:pt idx="36">
                  <c:v>-1.69834156986325</c:v>
                </c:pt>
                <c:pt idx="37">
                  <c:v>-1.6995962942019101</c:v>
                </c:pt>
                <c:pt idx="38">
                  <c:v>-1.69918977189809</c:v>
                </c:pt>
                <c:pt idx="39">
                  <c:v>-1.6982780070975401</c:v>
                </c:pt>
                <c:pt idx="40">
                  <c:v>-1.6972002340480601</c:v>
                </c:pt>
                <c:pt idx="41">
                  <c:v>-1.6959025524556599</c:v>
                </c:pt>
                <c:pt idx="42">
                  <c:v>-1.69656379148364</c:v>
                </c:pt>
              </c:numCache>
            </c:numRef>
          </c:val>
          <c:smooth val="0"/>
          <c:extLst>
            <c:ext xmlns:c16="http://schemas.microsoft.com/office/drawing/2014/chart" uri="{C3380CC4-5D6E-409C-BE32-E72D297353CC}">
              <c16:uniqueId val="{00000001-0C7B-4FAF-8E09-667B32FC49C2}"/>
            </c:ext>
          </c:extLst>
        </c:ser>
        <c:dLbls>
          <c:showLegendKey val="0"/>
          <c:showVal val="0"/>
          <c:showCatName val="0"/>
          <c:showSerName val="0"/>
          <c:showPercent val="0"/>
          <c:showBubbleSize val="0"/>
        </c:dLbls>
        <c:smooth val="0"/>
        <c:axId val="614225584"/>
        <c:axId val="526035504"/>
      </c:lineChart>
      <c:catAx>
        <c:axId val="614225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开挖进度</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6035504"/>
        <c:crossesAt val="-2.5"/>
        <c:auto val="1"/>
        <c:lblAlgn val="ctr"/>
        <c:lblOffset val="100"/>
        <c:tickLblSkip val="1"/>
        <c:noMultiLvlLbl val="0"/>
      </c:catAx>
      <c:valAx>
        <c:axId val="526035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竖向位移变形值（</a:t>
                </a:r>
                <a:r>
                  <a:rPr lang="en-US" altLang="zh-CN"/>
                  <a:t>mm</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422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盾构开挖完成后沉降变化曲线对比图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现场实测值</c:v>
          </c:tx>
          <c:spPr>
            <a:ln w="28575" cap="rnd">
              <a:solidFill>
                <a:schemeClr val="accent1"/>
              </a:solidFill>
              <a:round/>
            </a:ln>
            <a:effectLst/>
          </c:spPr>
          <c:marker>
            <c:symbol val="none"/>
          </c:marker>
          <c:cat>
            <c:numRef>
              <c:f>Table!$A$2:$A$18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Table!$G$2:$G$18</c:f>
              <c:numCache>
                <c:formatCode>General</c:formatCode>
                <c:ptCount val="17"/>
                <c:pt idx="0">
                  <c:v>0</c:v>
                </c:pt>
                <c:pt idx="1">
                  <c:v>0</c:v>
                </c:pt>
                <c:pt idx="2">
                  <c:v>7.0000000000000007E-2</c:v>
                </c:pt>
                <c:pt idx="3">
                  <c:v>-0.32</c:v>
                </c:pt>
                <c:pt idx="4">
                  <c:v>-0.52</c:v>
                </c:pt>
                <c:pt idx="5">
                  <c:v>-0.89</c:v>
                </c:pt>
                <c:pt idx="6">
                  <c:v>-1.24</c:v>
                </c:pt>
                <c:pt idx="7">
                  <c:v>-1.45</c:v>
                </c:pt>
                <c:pt idx="8">
                  <c:v>-1.82</c:v>
                </c:pt>
                <c:pt idx="9">
                  <c:v>-1.61</c:v>
                </c:pt>
                <c:pt idx="10">
                  <c:v>-1.32</c:v>
                </c:pt>
                <c:pt idx="11">
                  <c:v>-1.24</c:v>
                </c:pt>
                <c:pt idx="12">
                  <c:v>-0.76</c:v>
                </c:pt>
                <c:pt idx="13">
                  <c:v>-0.22</c:v>
                </c:pt>
                <c:pt idx="14">
                  <c:v>0.03</c:v>
                </c:pt>
                <c:pt idx="15">
                  <c:v>0.05</c:v>
                </c:pt>
                <c:pt idx="16">
                  <c:v>0</c:v>
                </c:pt>
              </c:numCache>
            </c:numRef>
          </c:val>
          <c:smooth val="0"/>
          <c:extLst>
            <c:ext xmlns:c16="http://schemas.microsoft.com/office/drawing/2014/chart" uri="{C3380CC4-5D6E-409C-BE32-E72D297353CC}">
              <c16:uniqueId val="{00000000-9BF7-4976-B559-5F46BACBF48E}"/>
            </c:ext>
          </c:extLst>
        </c:ser>
        <c:ser>
          <c:idx val="1"/>
          <c:order val="1"/>
          <c:tx>
            <c:v>模型计算值</c:v>
          </c:tx>
          <c:spPr>
            <a:ln w="28575" cap="rnd">
              <a:solidFill>
                <a:schemeClr val="accent2"/>
              </a:solidFill>
              <a:round/>
            </a:ln>
            <a:effectLst/>
          </c:spPr>
          <c:marker>
            <c:symbol val="none"/>
          </c:marker>
          <c:cat>
            <c:numRef>
              <c:f>Table!$A$2:$A$18</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Table!$H$2:$H$18</c:f>
              <c:numCache>
                <c:formatCode>General</c:formatCode>
                <c:ptCount val="17"/>
                <c:pt idx="0">
                  <c:v>-4.3135597999999997E-2</c:v>
                </c:pt>
                <c:pt idx="1">
                  <c:v>3.2411765000000002E-2</c:v>
                </c:pt>
                <c:pt idx="2">
                  <c:v>5.1639214000000003E-2</c:v>
                </c:pt>
                <c:pt idx="3">
                  <c:v>-0.43477825199999998</c:v>
                </c:pt>
                <c:pt idx="4">
                  <c:v>-0.70383981799999995</c:v>
                </c:pt>
                <c:pt idx="5">
                  <c:v>-0.97689509900000004</c:v>
                </c:pt>
                <c:pt idx="6">
                  <c:v>-1.2358848469999999</c:v>
                </c:pt>
                <c:pt idx="7">
                  <c:v>-1.471841242</c:v>
                </c:pt>
                <c:pt idx="8">
                  <c:v>-1.6248296010000001</c:v>
                </c:pt>
                <c:pt idx="9">
                  <c:v>-1.515676953</c:v>
                </c:pt>
                <c:pt idx="10">
                  <c:v>-1.3273679650000001</c:v>
                </c:pt>
                <c:pt idx="11">
                  <c:v>-1.029741485</c:v>
                </c:pt>
                <c:pt idx="12">
                  <c:v>-0.720089651</c:v>
                </c:pt>
                <c:pt idx="13">
                  <c:v>-0.41486957299999999</c:v>
                </c:pt>
                <c:pt idx="14">
                  <c:v>6.4085899999999996E-3</c:v>
                </c:pt>
                <c:pt idx="15">
                  <c:v>5.1354250999999997E-2</c:v>
                </c:pt>
                <c:pt idx="16">
                  <c:v>6.8567788000000005E-2</c:v>
                </c:pt>
              </c:numCache>
            </c:numRef>
          </c:val>
          <c:smooth val="0"/>
          <c:extLst>
            <c:ext xmlns:c16="http://schemas.microsoft.com/office/drawing/2014/chart" uri="{C3380CC4-5D6E-409C-BE32-E72D297353CC}">
              <c16:uniqueId val="{00000001-9BF7-4976-B559-5F46BACBF48E}"/>
            </c:ext>
          </c:extLst>
        </c:ser>
        <c:dLbls>
          <c:showLegendKey val="0"/>
          <c:showVal val="0"/>
          <c:showCatName val="0"/>
          <c:showSerName val="0"/>
          <c:showPercent val="0"/>
          <c:showBubbleSize val="0"/>
        </c:dLbls>
        <c:smooth val="0"/>
        <c:axId val="1763238991"/>
        <c:axId val="1393756719"/>
      </c:lineChart>
      <c:catAx>
        <c:axId val="17632389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浏阳河隧道监测点位（断面）</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93756719"/>
        <c:crossesAt val="-2"/>
        <c:auto val="1"/>
        <c:lblAlgn val="ctr"/>
        <c:lblOffset val="100"/>
        <c:noMultiLvlLbl val="0"/>
      </c:catAx>
      <c:valAx>
        <c:axId val="139375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竖向位移变化量（</a:t>
                </a:r>
                <a:r>
                  <a:rPr lang="en-US" altLang="zh-CN"/>
                  <a:t>mm</a:t>
                </a:r>
                <a:r>
                  <a:rPr lang="zh-CN" alt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32389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1946</TotalTime>
  <Pages>11</Pages>
  <Words>919</Words>
  <Characters>5240</Characters>
  <Application>Microsoft Office Word</Application>
  <DocSecurity>0</DocSecurity>
  <Lines>43</Lines>
  <Paragraphs>12</Paragraphs>
  <ScaleCrop>false</ScaleCrop>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987455698@qq.com</dc:creator>
  <cp:keywords/>
  <dc:description/>
  <cp:lastModifiedBy>江 凯</cp:lastModifiedBy>
  <cp:revision>17</cp:revision>
  <dcterms:created xsi:type="dcterms:W3CDTF">2019-12-06T05:54:00Z</dcterms:created>
  <dcterms:modified xsi:type="dcterms:W3CDTF">2019-12-19T12:37:00Z</dcterms:modified>
</cp:coreProperties>
</file>