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color w:val="auto"/>
          <w:sz w:val="24"/>
          <w:szCs w:val="24"/>
          <w:lang w:val="en-US" w:eastAsia="zh-CN"/>
        </w:rPr>
      </w:pPr>
      <w:r>
        <w:rPr>
          <w:rFonts w:hint="eastAsia" w:asciiTheme="majorEastAsia" w:hAnsiTheme="majorEastAsia" w:eastAsiaTheme="majorEastAsia" w:cstheme="majorEastAsia"/>
          <w:b/>
          <w:bCs/>
          <w:color w:val="auto"/>
          <w:sz w:val="24"/>
          <w:szCs w:val="24"/>
          <w:lang w:val="en-US" w:eastAsia="zh-CN"/>
        </w:rPr>
        <w:t>200例</w:t>
      </w:r>
      <w:r>
        <w:rPr>
          <w:rFonts w:hint="eastAsia" w:asciiTheme="majorEastAsia" w:hAnsiTheme="majorEastAsia" w:eastAsiaTheme="majorEastAsia" w:cstheme="majorEastAsia"/>
          <w:b/>
          <w:bCs/>
          <w:color w:val="auto"/>
          <w:sz w:val="24"/>
          <w:szCs w:val="24"/>
        </w:rPr>
        <w:t>急性缺血性脑卒中</w:t>
      </w:r>
      <w:r>
        <w:rPr>
          <w:rFonts w:hint="eastAsia" w:asciiTheme="majorEastAsia" w:hAnsiTheme="majorEastAsia" w:eastAsiaTheme="majorEastAsia" w:cstheme="majorEastAsia"/>
          <w:b/>
          <w:bCs/>
          <w:color w:val="auto"/>
          <w:sz w:val="24"/>
          <w:szCs w:val="24"/>
          <w:lang w:eastAsia="zh-CN"/>
        </w:rPr>
        <w:t>阿替普酶静脉溶栓后</w:t>
      </w:r>
      <w:r>
        <w:rPr>
          <w:rFonts w:hint="eastAsia" w:asciiTheme="majorEastAsia" w:hAnsiTheme="majorEastAsia" w:eastAsiaTheme="majorEastAsia" w:cstheme="majorEastAsia"/>
          <w:b/>
          <w:bCs/>
          <w:color w:val="auto"/>
          <w:sz w:val="24"/>
          <w:szCs w:val="24"/>
          <w:lang w:val="en-US" w:eastAsia="zh-CN"/>
        </w:rPr>
        <w:t>24小时内出血并发症回顾性分析</w:t>
      </w:r>
    </w:p>
    <w:p>
      <w:pPr>
        <w:spacing w:line="360" w:lineRule="auto"/>
        <w:jc w:val="center"/>
        <w:rPr>
          <w:rFonts w:hint="default" w:asciiTheme="majorEastAsia" w:hAnsiTheme="majorEastAsia" w:eastAsiaTheme="majorEastAsia" w:cstheme="majorEastAsia"/>
          <w:b w:val="0"/>
          <w:bCs w:val="0"/>
          <w:color w:val="auto"/>
          <w:sz w:val="24"/>
          <w:szCs w:val="24"/>
          <w:lang w:val="en-US" w:eastAsia="zh-CN"/>
        </w:rPr>
      </w:pPr>
      <w:r>
        <w:rPr>
          <w:rFonts w:hint="eastAsia" w:asciiTheme="majorEastAsia" w:hAnsiTheme="majorEastAsia" w:eastAsiaTheme="majorEastAsia" w:cstheme="majorEastAsia"/>
          <w:b w:val="0"/>
          <w:bCs w:val="0"/>
          <w:color w:val="auto"/>
          <w:sz w:val="24"/>
          <w:szCs w:val="24"/>
          <w:lang w:val="en-US" w:eastAsia="zh-CN"/>
        </w:rPr>
        <w:t>（郭振元,杨雪华，山东省济宁市兖州区人民医院，山东省济宁市兖州，272100）</w:t>
      </w:r>
    </w:p>
    <w:p>
      <w:pPr>
        <w:spacing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【摘要】</w:t>
      </w:r>
      <w:r>
        <w:rPr>
          <w:rFonts w:hint="eastAsia" w:asciiTheme="minorEastAsia" w:hAnsiTheme="minorEastAsia" w:eastAsiaTheme="minorEastAsia" w:cstheme="minorEastAsia"/>
          <w:b/>
          <w:bCs/>
          <w:color w:val="auto"/>
          <w:sz w:val="24"/>
          <w:szCs w:val="24"/>
        </w:rPr>
        <w:t>目的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回顾性分析</w:t>
      </w:r>
      <w:r>
        <w:rPr>
          <w:rFonts w:hint="eastAsia" w:asciiTheme="minorEastAsia" w:hAnsiTheme="minorEastAsia" w:eastAsiaTheme="minorEastAsia" w:cstheme="minorEastAsia"/>
          <w:color w:val="auto"/>
          <w:sz w:val="24"/>
          <w:szCs w:val="24"/>
          <w:lang w:eastAsia="zh-CN"/>
        </w:rPr>
        <w:t>阿替普酶静脉溶栓治疗</w:t>
      </w:r>
      <w:r>
        <w:rPr>
          <w:rFonts w:hint="eastAsia" w:asciiTheme="minorEastAsia" w:hAnsiTheme="minorEastAsia" w:eastAsiaTheme="minorEastAsia" w:cstheme="minorEastAsia"/>
          <w:b w:val="0"/>
          <w:bCs w:val="0"/>
          <w:color w:val="auto"/>
          <w:sz w:val="24"/>
          <w:szCs w:val="24"/>
        </w:rPr>
        <w:t>急性</w:t>
      </w:r>
      <w:r>
        <w:rPr>
          <w:rFonts w:hint="eastAsia" w:asciiTheme="minorEastAsia" w:hAnsiTheme="minorEastAsia" w:eastAsiaTheme="minorEastAsia" w:cstheme="minorEastAsia"/>
          <w:b w:val="0"/>
          <w:bCs w:val="0"/>
          <w:color w:val="auto"/>
          <w:sz w:val="24"/>
          <w:szCs w:val="24"/>
          <w:lang w:eastAsia="zh-CN"/>
        </w:rPr>
        <w:t>脑梗死</w:t>
      </w:r>
      <w:r>
        <w:rPr>
          <w:rFonts w:hint="eastAsia" w:asciiTheme="minorEastAsia" w:hAnsiTheme="minorEastAsia" w:eastAsiaTheme="minorEastAsia" w:cstheme="minorEastAsia"/>
          <w:b w:val="0"/>
          <w:bCs w:val="0"/>
          <w:color w:val="auto"/>
          <w:sz w:val="24"/>
          <w:szCs w:val="24"/>
          <w:lang w:val="en-US" w:eastAsia="zh-CN"/>
        </w:rPr>
        <w:t>24小时内出血</w:t>
      </w:r>
      <w:r>
        <w:rPr>
          <w:rFonts w:hint="eastAsia" w:asciiTheme="minorEastAsia" w:hAnsiTheme="minorEastAsia" w:cstheme="minorEastAsia"/>
          <w:b w:val="0"/>
          <w:bCs w:val="0"/>
          <w:color w:val="auto"/>
          <w:sz w:val="24"/>
          <w:szCs w:val="24"/>
          <w:lang w:val="en-US" w:eastAsia="zh-CN"/>
        </w:rPr>
        <w:t>并发症</w:t>
      </w:r>
      <w:r>
        <w:rPr>
          <w:rFonts w:hint="eastAsia" w:asciiTheme="minorEastAsia" w:hAnsiTheme="minorEastAsia" w:eastAsiaTheme="minorEastAsia" w:cstheme="minorEastAsia"/>
          <w:b w:val="0"/>
          <w:bCs w:val="0"/>
          <w:color w:val="auto"/>
          <w:sz w:val="24"/>
          <w:szCs w:val="24"/>
          <w:lang w:val="en-US" w:eastAsia="zh-CN"/>
        </w:rPr>
        <w:t>和相关风险因素</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b/>
          <w:bCs/>
          <w:color w:val="auto"/>
          <w:sz w:val="24"/>
          <w:szCs w:val="24"/>
        </w:rPr>
        <w:t>方法</w:t>
      </w:r>
      <w:r>
        <w:rPr>
          <w:rFonts w:hint="eastAsia" w:asciiTheme="minorEastAsia" w:hAnsiTheme="minorEastAsia" w:eastAsiaTheme="minorEastAsia" w:cstheme="minorEastAsia"/>
          <w:color w:val="auto"/>
          <w:sz w:val="24"/>
          <w:szCs w:val="24"/>
          <w:lang w:eastAsia="zh-CN"/>
        </w:rPr>
        <w:t>：收集</w:t>
      </w:r>
      <w:r>
        <w:rPr>
          <w:rFonts w:hint="eastAsia" w:asciiTheme="minorEastAsia" w:hAnsi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cstheme="minorEastAsia"/>
          <w:color w:val="auto"/>
          <w:sz w:val="24"/>
          <w:szCs w:val="24"/>
          <w:lang w:val="en-US" w:eastAsia="zh-CN"/>
        </w:rPr>
        <w:t>00</w:t>
      </w:r>
      <w:r>
        <w:rPr>
          <w:rFonts w:hint="eastAsia" w:asciiTheme="minorEastAsia" w:hAnsiTheme="minorEastAsia" w:eastAsiaTheme="minorEastAsia" w:cstheme="minorEastAsia"/>
          <w:color w:val="auto"/>
          <w:sz w:val="24"/>
          <w:szCs w:val="24"/>
          <w:lang w:val="en-US" w:eastAsia="zh-CN"/>
        </w:rPr>
        <w:t>例</w:t>
      </w:r>
      <w:r>
        <w:rPr>
          <w:rFonts w:hint="eastAsia" w:asciiTheme="minorEastAsia" w:hAnsiTheme="minorEastAsia" w:eastAsiaTheme="minorEastAsia" w:cstheme="minorEastAsia"/>
          <w:color w:val="auto"/>
          <w:sz w:val="24"/>
          <w:szCs w:val="24"/>
        </w:rPr>
        <w:t>在时间窗内的</w:t>
      </w:r>
      <w:r>
        <w:rPr>
          <w:rFonts w:hint="eastAsia" w:asciiTheme="minorEastAsia" w:hAnsiTheme="minorEastAsia" w:eastAsiaTheme="minorEastAsia" w:cstheme="minorEastAsia"/>
          <w:color w:val="auto"/>
          <w:sz w:val="24"/>
          <w:szCs w:val="24"/>
          <w:lang w:eastAsia="zh-CN"/>
        </w:rPr>
        <w:t>阿替普酶静脉溶栓治疗</w:t>
      </w:r>
      <w:r>
        <w:rPr>
          <w:rFonts w:hint="eastAsia" w:asciiTheme="minorEastAsia" w:hAnsiTheme="minorEastAsia" w:eastAsiaTheme="minorEastAsia" w:cstheme="minorEastAsia"/>
          <w:color w:val="auto"/>
          <w:sz w:val="24"/>
          <w:szCs w:val="24"/>
        </w:rPr>
        <w:t>急性</w:t>
      </w:r>
      <w:r>
        <w:rPr>
          <w:rFonts w:hint="eastAsia" w:asciiTheme="minorEastAsia" w:hAnsiTheme="minorEastAsia" w:eastAsiaTheme="minorEastAsia" w:cstheme="minorEastAsia"/>
          <w:color w:val="auto"/>
          <w:sz w:val="24"/>
          <w:szCs w:val="24"/>
          <w:lang w:eastAsia="zh-CN"/>
        </w:rPr>
        <w:t>脑梗死患者资料，包括患者年龄、性别、既往病史</w:t>
      </w:r>
      <w:r>
        <w:rPr>
          <w:rFonts w:hint="eastAsia" w:asciiTheme="minorEastAsia" w:hAnsiTheme="minorEastAsia" w:cstheme="minorEastAsia"/>
          <w:color w:val="auto"/>
          <w:sz w:val="24"/>
          <w:szCs w:val="24"/>
          <w:lang w:val="en-US" w:eastAsia="zh-CN"/>
        </w:rPr>
        <w:t>(高血压病、糖尿病、房颤等）</w:t>
      </w:r>
      <w:r>
        <w:rPr>
          <w:rFonts w:hint="eastAsia" w:asciiTheme="minorEastAsia" w:hAnsiTheme="minorEastAsia" w:eastAsiaTheme="minorEastAsia" w:cstheme="minorEastAsia"/>
          <w:color w:val="auto"/>
          <w:sz w:val="24"/>
          <w:szCs w:val="24"/>
          <w:lang w:eastAsia="zh-CN"/>
        </w:rPr>
        <w:t>、不良嗜好</w:t>
      </w:r>
      <w:r>
        <w:rPr>
          <w:rFonts w:hint="eastAsia" w:asciiTheme="minorEastAsia" w:hAnsiTheme="minorEastAsia" w:cstheme="minorEastAsia"/>
          <w:color w:val="auto"/>
          <w:sz w:val="24"/>
          <w:szCs w:val="24"/>
          <w:lang w:eastAsia="zh-CN"/>
        </w:rPr>
        <w:t>（抽烟、饮酒等）</w:t>
      </w:r>
      <w:r>
        <w:rPr>
          <w:rFonts w:hint="eastAsia" w:asciiTheme="minorEastAsia" w:hAnsiTheme="minorEastAsia" w:eastAsiaTheme="minorEastAsia" w:cstheme="minorEastAsia"/>
          <w:color w:val="auto"/>
          <w:sz w:val="24"/>
          <w:szCs w:val="24"/>
          <w:lang w:eastAsia="zh-CN"/>
        </w:rPr>
        <w:t>、血压、血糖、</w:t>
      </w:r>
      <w:r>
        <w:rPr>
          <w:rFonts w:hint="eastAsia" w:asciiTheme="minorEastAsia" w:hAnsiTheme="minorEastAsia" w:cstheme="minorEastAsia"/>
          <w:color w:val="auto"/>
          <w:sz w:val="24"/>
          <w:szCs w:val="24"/>
          <w:lang w:eastAsia="zh-CN"/>
        </w:rPr>
        <w:t>血脂、肝肾功能、血小板计数、</w:t>
      </w:r>
      <w:r>
        <w:rPr>
          <w:rFonts w:hint="eastAsia" w:asciiTheme="minorEastAsia" w:hAnsiTheme="minorEastAsia" w:eastAsiaTheme="minorEastAsia" w:cstheme="minorEastAsia"/>
          <w:color w:val="auto"/>
          <w:sz w:val="24"/>
          <w:szCs w:val="24"/>
          <w:lang w:eastAsia="zh-CN"/>
        </w:rPr>
        <w:t>凝血</w:t>
      </w:r>
      <w:r>
        <w:rPr>
          <w:rFonts w:hint="eastAsia" w:asciiTheme="minorEastAsia" w:hAnsiTheme="minorEastAsia" w:cstheme="minorEastAsia"/>
          <w:color w:val="auto"/>
          <w:sz w:val="24"/>
          <w:szCs w:val="24"/>
          <w:lang w:eastAsia="zh-CN"/>
        </w:rPr>
        <w:t>功能</w:t>
      </w:r>
      <w:r>
        <w:rPr>
          <w:rFonts w:hint="eastAsia" w:asciiTheme="minorEastAsia" w:hAnsiTheme="minorEastAsia" w:eastAsiaTheme="minorEastAsia" w:cstheme="minorEastAsia"/>
          <w:color w:val="auto"/>
          <w:sz w:val="24"/>
          <w:szCs w:val="24"/>
          <w:lang w:eastAsia="zh-CN"/>
        </w:rPr>
        <w:t>等资料，分析溶栓后出血并发症情况和</w:t>
      </w:r>
      <w:r>
        <w:rPr>
          <w:rFonts w:hint="eastAsia" w:asciiTheme="minorEastAsia" w:hAnsiTheme="minorEastAsia" w:eastAsiaTheme="minorEastAsia" w:cstheme="minorEastAsia"/>
          <w:color w:val="auto"/>
          <w:sz w:val="24"/>
          <w:szCs w:val="24"/>
        </w:rPr>
        <w:t>相关影响因素。</w:t>
      </w:r>
      <w:r>
        <w:rPr>
          <w:rFonts w:hint="eastAsia" w:asciiTheme="minorEastAsia" w:hAnsiTheme="minorEastAsia" w:eastAsiaTheme="minorEastAsia" w:cstheme="minorEastAsia"/>
          <w:b/>
          <w:bCs/>
          <w:color w:val="auto"/>
          <w:sz w:val="24"/>
          <w:szCs w:val="24"/>
        </w:rPr>
        <w:t>结果</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200例溶栓患者中41例患者发生</w:t>
      </w:r>
      <w:r>
        <w:rPr>
          <w:rFonts w:hint="eastAsia" w:asciiTheme="minorEastAsia" w:hAnsiTheme="minorEastAsia" w:eastAsiaTheme="minorEastAsia" w:cstheme="minorEastAsia"/>
          <w:color w:val="auto"/>
          <w:sz w:val="24"/>
          <w:szCs w:val="24"/>
          <w:lang w:eastAsia="zh-CN"/>
        </w:rPr>
        <w:t>系统</w:t>
      </w:r>
      <w:r>
        <w:rPr>
          <w:rFonts w:hint="eastAsia" w:asciiTheme="minorEastAsia" w:hAnsiTheme="minorEastAsia" w:cstheme="minorEastAsia"/>
          <w:color w:val="auto"/>
          <w:sz w:val="24"/>
          <w:szCs w:val="24"/>
          <w:lang w:eastAsia="zh-CN"/>
        </w:rPr>
        <w:t>和</w:t>
      </w:r>
      <w:r>
        <w:rPr>
          <w:rFonts w:hint="eastAsia" w:asciiTheme="minorEastAsia" w:hAnsiTheme="minorEastAsia" w:eastAsiaTheme="minorEastAsia" w:cstheme="minorEastAsia"/>
          <w:color w:val="auto"/>
          <w:sz w:val="24"/>
          <w:szCs w:val="24"/>
          <w:lang w:eastAsia="zh-CN"/>
        </w:rPr>
        <w:t>颅内出血，</w:t>
      </w:r>
      <w:r>
        <w:rPr>
          <w:rFonts w:hint="eastAsia" w:asciiTheme="minorEastAsia" w:hAnsiTheme="minorEastAsia" w:eastAsiaTheme="minorEastAsia" w:cstheme="minorEastAsia"/>
          <w:color w:val="auto"/>
          <w:sz w:val="24"/>
          <w:szCs w:val="24"/>
          <w:lang w:val="en-US" w:eastAsia="zh-CN"/>
        </w:rPr>
        <w:t>出血率为20.5% ( 41/200) 。包括</w:t>
      </w:r>
      <w:r>
        <w:rPr>
          <w:rFonts w:hint="eastAsia" w:asciiTheme="minorEastAsia" w:hAnsiTheme="minorEastAsia" w:eastAsiaTheme="minorEastAsia" w:cstheme="minorEastAsia"/>
          <w:color w:val="auto"/>
          <w:sz w:val="24"/>
          <w:szCs w:val="24"/>
          <w:vertAlign w:val="baseline"/>
          <w:lang w:val="en-US" w:eastAsia="zh-CN"/>
        </w:rPr>
        <w:t>牙龈出血</w:t>
      </w:r>
      <w:r>
        <w:rPr>
          <w:rFonts w:hint="eastAsia" w:asciiTheme="minorEastAsia" w:hAnsiTheme="minorEastAsia" w:cstheme="minorEastAsia"/>
          <w:color w:val="auto"/>
          <w:sz w:val="24"/>
          <w:szCs w:val="24"/>
          <w:vertAlign w:val="baseline"/>
          <w:lang w:val="en-US" w:eastAsia="zh-CN"/>
        </w:rPr>
        <w:t>21例、</w:t>
      </w:r>
      <w:r>
        <w:rPr>
          <w:rFonts w:hint="eastAsia" w:asciiTheme="minorEastAsia" w:hAnsiTheme="minorEastAsia" w:eastAsiaTheme="minorEastAsia" w:cstheme="minorEastAsia"/>
          <w:color w:val="auto"/>
          <w:sz w:val="24"/>
          <w:szCs w:val="24"/>
          <w:vertAlign w:val="baseline"/>
          <w:lang w:val="en-US" w:eastAsia="zh-CN"/>
        </w:rPr>
        <w:t>舌部出血</w:t>
      </w:r>
      <w:r>
        <w:rPr>
          <w:rFonts w:hint="eastAsia" w:asciiTheme="minorEastAsia" w:hAnsiTheme="minorEastAsia" w:cstheme="minorEastAsia"/>
          <w:color w:val="auto"/>
          <w:sz w:val="24"/>
          <w:szCs w:val="24"/>
          <w:vertAlign w:val="baseline"/>
          <w:lang w:val="en-US" w:eastAsia="zh-CN"/>
        </w:rPr>
        <w:t>9例、</w:t>
      </w:r>
      <w:r>
        <w:rPr>
          <w:rFonts w:hint="eastAsia" w:asciiTheme="minorEastAsia" w:hAnsiTheme="minorEastAsia" w:eastAsiaTheme="minorEastAsia" w:cstheme="minorEastAsia"/>
          <w:color w:val="auto"/>
          <w:sz w:val="24"/>
          <w:szCs w:val="24"/>
          <w:vertAlign w:val="baseline"/>
          <w:lang w:val="en-US" w:eastAsia="zh-CN"/>
        </w:rPr>
        <w:t>舌部+牙龈出血</w:t>
      </w:r>
      <w:r>
        <w:rPr>
          <w:rFonts w:hint="eastAsia" w:asciiTheme="minorEastAsia" w:hAnsiTheme="minorEastAsia" w:cstheme="minorEastAsia"/>
          <w:color w:val="auto"/>
          <w:sz w:val="24"/>
          <w:szCs w:val="24"/>
          <w:vertAlign w:val="baseline"/>
          <w:lang w:val="en-US" w:eastAsia="zh-CN"/>
        </w:rPr>
        <w:t>2例、</w:t>
      </w:r>
      <w:r>
        <w:rPr>
          <w:rFonts w:hint="eastAsia" w:asciiTheme="minorEastAsia" w:hAnsiTheme="minorEastAsia" w:eastAsiaTheme="minorEastAsia" w:cstheme="minorEastAsia"/>
          <w:color w:val="auto"/>
          <w:sz w:val="24"/>
          <w:szCs w:val="24"/>
          <w:vertAlign w:val="baseline"/>
          <w:lang w:val="en-US" w:eastAsia="zh-CN"/>
        </w:rPr>
        <w:t>皮下出血</w:t>
      </w:r>
      <w:r>
        <w:rPr>
          <w:rFonts w:hint="eastAsia" w:asciiTheme="minorEastAsia" w:hAnsiTheme="minorEastAsia" w:cstheme="minorEastAsia"/>
          <w:color w:val="auto"/>
          <w:sz w:val="24"/>
          <w:szCs w:val="24"/>
          <w:vertAlign w:val="baseline"/>
          <w:lang w:val="en-US" w:eastAsia="zh-CN"/>
        </w:rPr>
        <w:t>1例、</w:t>
      </w:r>
      <w:r>
        <w:rPr>
          <w:rFonts w:hint="eastAsia" w:asciiTheme="minorEastAsia" w:hAnsiTheme="minorEastAsia" w:eastAsiaTheme="minorEastAsia" w:cstheme="minorEastAsia"/>
          <w:color w:val="auto"/>
          <w:sz w:val="24"/>
          <w:szCs w:val="24"/>
          <w:vertAlign w:val="baseline"/>
          <w:lang w:val="en-US" w:eastAsia="zh-CN"/>
        </w:rPr>
        <w:t>消化道出血</w:t>
      </w:r>
      <w:r>
        <w:rPr>
          <w:rFonts w:hint="eastAsia" w:asciiTheme="minorEastAsia" w:hAnsiTheme="minorEastAsia" w:cstheme="minorEastAsia"/>
          <w:color w:val="auto"/>
          <w:sz w:val="24"/>
          <w:szCs w:val="24"/>
          <w:vertAlign w:val="baseline"/>
          <w:lang w:val="en-US" w:eastAsia="zh-CN"/>
        </w:rPr>
        <w:t>3例、</w:t>
      </w:r>
      <w:r>
        <w:rPr>
          <w:rFonts w:hint="eastAsia" w:asciiTheme="minorEastAsia" w:hAnsiTheme="minorEastAsia" w:eastAsiaTheme="minorEastAsia" w:cstheme="minorEastAsia"/>
          <w:color w:val="auto"/>
          <w:sz w:val="24"/>
          <w:szCs w:val="24"/>
          <w:vertAlign w:val="baseline"/>
          <w:lang w:val="en-US" w:eastAsia="zh-CN"/>
        </w:rPr>
        <w:t>泌尿道出血</w:t>
      </w:r>
      <w:r>
        <w:rPr>
          <w:rFonts w:hint="eastAsia" w:asciiTheme="minorEastAsia" w:hAnsiTheme="minorEastAsia" w:cstheme="minorEastAsia"/>
          <w:color w:val="auto"/>
          <w:sz w:val="24"/>
          <w:szCs w:val="24"/>
          <w:vertAlign w:val="baseline"/>
          <w:lang w:val="en-US" w:eastAsia="zh-CN"/>
        </w:rPr>
        <w:t>1例、</w:t>
      </w:r>
      <w:r>
        <w:rPr>
          <w:rFonts w:hint="eastAsia" w:asciiTheme="minorEastAsia" w:hAnsiTheme="minorEastAsia" w:eastAsiaTheme="minorEastAsia" w:cstheme="minorEastAsia"/>
          <w:color w:val="auto"/>
          <w:sz w:val="24"/>
          <w:szCs w:val="24"/>
          <w:vertAlign w:val="baseline"/>
          <w:lang w:val="en-US" w:eastAsia="zh-CN"/>
        </w:rPr>
        <w:t>梗死灶内出血</w:t>
      </w:r>
      <w:r>
        <w:rPr>
          <w:rFonts w:hint="eastAsia" w:asciiTheme="minorEastAsia" w:hAnsiTheme="minorEastAsia" w:cstheme="minorEastAsia"/>
          <w:color w:val="auto"/>
          <w:sz w:val="24"/>
          <w:szCs w:val="24"/>
          <w:vertAlign w:val="baseline"/>
          <w:lang w:val="en-US" w:eastAsia="zh-CN"/>
        </w:rPr>
        <w:t>2例、</w:t>
      </w:r>
      <w:r>
        <w:rPr>
          <w:rFonts w:hint="eastAsia" w:asciiTheme="minorEastAsia" w:hAnsiTheme="minorEastAsia" w:eastAsiaTheme="minorEastAsia" w:cstheme="minorEastAsia"/>
          <w:color w:val="auto"/>
          <w:sz w:val="24"/>
          <w:szCs w:val="24"/>
          <w:vertAlign w:val="baseline"/>
          <w:lang w:val="en-US" w:eastAsia="zh-CN"/>
        </w:rPr>
        <w:t>舌部+梗死灶内出血</w:t>
      </w:r>
      <w:r>
        <w:rPr>
          <w:rFonts w:hint="eastAsia" w:asciiTheme="minorEastAsia" w:hAnsiTheme="minorEastAsia" w:cstheme="minorEastAsia"/>
          <w:color w:val="auto"/>
          <w:sz w:val="24"/>
          <w:szCs w:val="24"/>
          <w:vertAlign w:val="baseline"/>
          <w:lang w:val="en-US" w:eastAsia="zh-CN"/>
        </w:rPr>
        <w:t>1例、</w:t>
      </w:r>
      <w:r>
        <w:rPr>
          <w:rFonts w:hint="eastAsia" w:asciiTheme="minorEastAsia" w:hAnsiTheme="minorEastAsia" w:eastAsiaTheme="minorEastAsia" w:cstheme="minorEastAsia"/>
          <w:color w:val="auto"/>
          <w:sz w:val="24"/>
          <w:szCs w:val="24"/>
          <w:vertAlign w:val="baseline"/>
          <w:lang w:val="en-US" w:eastAsia="zh-CN"/>
        </w:rPr>
        <w:t>脑室内出血</w:t>
      </w:r>
      <w:r>
        <w:rPr>
          <w:rFonts w:hint="eastAsia" w:asciiTheme="minorEastAsia" w:hAnsiTheme="minorEastAsia" w:cstheme="minorEastAsia"/>
          <w:color w:val="auto"/>
          <w:sz w:val="24"/>
          <w:szCs w:val="24"/>
          <w:vertAlign w:val="baseline"/>
          <w:lang w:val="en-US" w:eastAsia="zh-CN"/>
        </w:rPr>
        <w:t>1例</w:t>
      </w:r>
      <w:r>
        <w:rPr>
          <w:rFonts w:hint="eastAsia" w:asciiTheme="minorEastAsia" w:hAnsiTheme="minorEastAsia" w:eastAsiaTheme="minorEastAsia" w:cstheme="minorEastAsia"/>
          <w:color w:val="auto"/>
          <w:sz w:val="24"/>
          <w:szCs w:val="24"/>
          <w:lang w:val="en-US" w:eastAsia="zh-CN"/>
        </w:rPr>
        <w:t>；所有出血患者中无严重致残、致死病例。</w:t>
      </w:r>
      <w:r>
        <w:rPr>
          <w:rFonts w:hint="eastAsia" w:asciiTheme="minorEastAsia" w:hAnsiTheme="minorEastAsia" w:cstheme="minorEastAsia"/>
          <w:color w:val="auto"/>
          <w:sz w:val="24"/>
          <w:szCs w:val="24"/>
          <w:lang w:val="en-US" w:eastAsia="zh-CN"/>
        </w:rPr>
        <w:t>单因素分析显示</w:t>
      </w:r>
      <w:r>
        <w:rPr>
          <w:rFonts w:hint="eastAsia" w:asciiTheme="minorEastAsia" w:hAnsiTheme="minorEastAsia" w:eastAsiaTheme="minorEastAsia" w:cstheme="minorEastAsia"/>
          <w:color w:val="auto"/>
          <w:sz w:val="24"/>
          <w:szCs w:val="24"/>
          <w:lang w:val="en-US" w:eastAsia="zh-CN"/>
        </w:rPr>
        <w:t>饮酒史</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房颤和血小板计数比较差异有统计学意义</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color w:val="auto"/>
          <w:sz w:val="24"/>
          <w:szCs w:val="24"/>
          <w:lang w:val="en-US" w:eastAsia="zh-CN"/>
        </w:rPr>
        <w:t>P&lt;0.05</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color w:val="auto"/>
          <w:sz w:val="24"/>
          <w:szCs w:val="24"/>
          <w:lang w:val="en-US" w:eastAsia="zh-CN"/>
        </w:rPr>
        <w:t>，Logistic</w:t>
      </w:r>
      <w:r>
        <w:rPr>
          <w:rFonts w:hint="eastAsia" w:asciiTheme="minorEastAsia" w:hAnsiTheme="minorEastAsia" w:eastAsiaTheme="minorEastAsia" w:cstheme="minorEastAsia"/>
          <w:color w:val="auto"/>
          <w:sz w:val="24"/>
          <w:szCs w:val="24"/>
          <w:lang w:val="en-US" w:eastAsia="zh-CN"/>
        </w:rPr>
        <w:t>多因素回归分析结果显示，心房颤动是患者溶栓后发生出血的独立危险因素</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color w:val="auto"/>
          <w:sz w:val="24"/>
          <w:szCs w:val="24"/>
          <w:lang w:val="en-US" w:eastAsia="zh-CN"/>
        </w:rPr>
        <w:t>P&lt;0.05</w:t>
      </w:r>
      <w:r>
        <w:rPr>
          <w:rFonts w:hint="default" w:ascii="Times New Roman" w:hAnsi="Times New Roman" w:cs="Times New Roman" w:eastAsiaTheme="minorEastAsia"/>
          <w:color w:val="auto"/>
          <w:sz w:val="24"/>
          <w:szCs w:val="24"/>
          <w:lang w:val="en-US" w:eastAsia="zh-CN"/>
        </w:rPr>
        <w:t>）</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b/>
          <w:bCs/>
          <w:color w:val="auto"/>
          <w:sz w:val="24"/>
          <w:szCs w:val="24"/>
        </w:rPr>
        <w:t>结论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心房颤动是患者溶栓后发生出血的独立危险因素</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eastAsia="zh-CN"/>
        </w:rPr>
        <w:t>阿替普酶静脉溶栓治疗急性脑梗死是有效、安全的，但治疗要个体化。</w:t>
      </w:r>
    </w:p>
    <w:p>
      <w:pPr>
        <w:spacing w:line="360" w:lineRule="auto"/>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【关键词】急性缺血性</w:t>
      </w:r>
      <w:r>
        <w:rPr>
          <w:rFonts w:hint="eastAsia" w:asciiTheme="minorEastAsia" w:hAnsiTheme="minorEastAsia" w:eastAsiaTheme="minorEastAsia" w:cstheme="minorEastAsia"/>
          <w:color w:val="auto"/>
          <w:sz w:val="24"/>
          <w:szCs w:val="24"/>
          <w:lang w:eastAsia="zh-CN"/>
        </w:rPr>
        <w:t>脑卒中；阿替普酶</w:t>
      </w:r>
      <w:r>
        <w:rPr>
          <w:rFonts w:hint="eastAsia" w:asciiTheme="minorEastAsia" w:hAnsiTheme="minorEastAsia" w:eastAsiaTheme="minorEastAsia" w:cstheme="minorEastAsia"/>
          <w:color w:val="auto"/>
          <w:sz w:val="24"/>
          <w:szCs w:val="24"/>
        </w:rPr>
        <w:t>静脉溶栓</w:t>
      </w:r>
      <w:r>
        <w:rPr>
          <w:rFonts w:hint="eastAsia" w:asciiTheme="minorEastAsia" w:hAnsiTheme="minorEastAsia" w:eastAsiaTheme="minorEastAsia" w:cstheme="minorEastAsia"/>
          <w:color w:val="auto"/>
          <w:sz w:val="24"/>
          <w:szCs w:val="24"/>
          <w:lang w:eastAsia="zh-CN"/>
        </w:rPr>
        <w:t>；出血并发症</w:t>
      </w:r>
    </w:p>
    <w:p>
      <w:pPr>
        <w:keepNext w:val="0"/>
        <w:keepLines w:val="0"/>
        <w:widowControl/>
        <w:suppressLineNumbers w:val="0"/>
        <w:spacing w:line="360" w:lineRule="auto"/>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Retrospective analysis about b</w:t>
      </w:r>
      <w:r>
        <w:rPr>
          <w:rFonts w:hint="default" w:ascii="Times New Roman" w:hAnsi="Times New Roman" w:cs="Times New Roman" w:eastAsiaTheme="minorEastAsia"/>
          <w:color w:val="auto"/>
          <w:sz w:val="24"/>
          <w:szCs w:val="24"/>
        </w:rPr>
        <w:t>leeding complications</w:t>
      </w:r>
      <w:r>
        <w:rPr>
          <w:rFonts w:hint="eastAsia" w:ascii="Times New Roman" w:hAnsi="Times New Roman" w:cs="Times New Roman"/>
          <w:color w:val="auto"/>
          <w:sz w:val="24"/>
          <w:szCs w:val="24"/>
          <w:lang w:val="en-US" w:eastAsia="zh-CN"/>
        </w:rPr>
        <w:t xml:space="preserve"> after </w:t>
      </w:r>
      <w:r>
        <w:rPr>
          <w:rFonts w:hint="default" w:ascii="Times New Roman" w:hAnsi="Times New Roman" w:cs="Times New Roman"/>
          <w:color w:val="auto"/>
          <w:sz w:val="24"/>
          <w:szCs w:val="24"/>
          <w:lang w:val="en-US" w:eastAsia="zh-CN"/>
        </w:rPr>
        <w:t xml:space="preserve">alteplase </w:t>
      </w:r>
      <w:r>
        <w:rPr>
          <w:rFonts w:hint="default" w:ascii="Times New Roman" w:hAnsi="Times New Roman" w:cs="Times New Roman" w:eastAsiaTheme="minorEastAsia"/>
          <w:color w:val="auto"/>
          <w:sz w:val="24"/>
          <w:szCs w:val="24"/>
        </w:rPr>
        <w:t>intravenous thrombolysis</w:t>
      </w:r>
      <w:r>
        <w:rPr>
          <w:rFonts w:hint="default" w:ascii="Times New Roman" w:hAnsi="Times New Roman" w:cs="Times New Roman"/>
          <w:color w:val="auto"/>
          <w:sz w:val="24"/>
          <w:szCs w:val="24"/>
          <w:lang w:val="en-US" w:eastAsia="zh-CN"/>
        </w:rPr>
        <w:t xml:space="preserve"> using in acute ischemic stroke</w:t>
      </w:r>
      <w:bookmarkStart w:id="0" w:name="_GoBack"/>
      <w:bookmarkEnd w:id="0"/>
      <w:r>
        <w:rPr>
          <w:rFonts w:hint="default" w:ascii="Times New Roman" w:hAnsi="Times New Roman" w:cs="Times New Roman"/>
          <w:color w:val="auto"/>
          <w:sz w:val="24"/>
          <w:szCs w:val="24"/>
          <w:lang w:val="en-US" w:eastAsia="zh-CN"/>
        </w:rPr>
        <w:t xml:space="preserve"> patients </w:t>
      </w:r>
      <w:r>
        <w:rPr>
          <w:rFonts w:hint="eastAsia" w:ascii="Times New Roman" w:hAnsi="Times New Roman" w:cs="Times New Roman"/>
          <w:color w:val="auto"/>
          <w:sz w:val="24"/>
          <w:szCs w:val="24"/>
          <w:lang w:val="en-US" w:eastAsia="zh-CN"/>
        </w:rPr>
        <w:t xml:space="preserve">of 200cases </w:t>
      </w:r>
      <w:r>
        <w:rPr>
          <w:rFonts w:hint="default" w:ascii="Times New Roman" w:hAnsi="Times New Roman" w:cs="Times New Roman"/>
          <w:color w:val="auto"/>
          <w:sz w:val="24"/>
          <w:szCs w:val="24"/>
          <w:lang w:val="en-US" w:eastAsia="zh-CN"/>
        </w:rPr>
        <w:t>within 24 hours</w:t>
      </w:r>
    </w:p>
    <w:p>
      <w:pPr>
        <w:keepNext w:val="0"/>
        <w:keepLines w:val="0"/>
        <w:widowControl/>
        <w:suppressLineNumbers w:val="0"/>
        <w:spacing w:line="360" w:lineRule="auto"/>
        <w:jc w:val="left"/>
        <w:rPr>
          <w:rFonts w:hint="default" w:ascii="Times New Roman" w:hAnsi="Times New Roman" w:cs="Times New Roman"/>
          <w:color w:val="auto"/>
          <w:sz w:val="24"/>
          <w:szCs w:val="24"/>
          <w:lang w:val="en-US" w:eastAsia="zh-CN"/>
        </w:rPr>
      </w:pPr>
      <w:r>
        <w:rPr>
          <w:rFonts w:hint="default" w:ascii="Times New Roman" w:hAnsi="Times New Roman" w:cs="Times New Roman"/>
          <w:b/>
          <w:bCs/>
          <w:color w:val="auto"/>
          <w:sz w:val="24"/>
          <w:szCs w:val="24"/>
          <w:lang w:val="en-US" w:eastAsia="zh-CN"/>
        </w:rPr>
        <w:t>Abstract:</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b/>
          <w:bCs/>
          <w:color w:val="auto"/>
          <w:sz w:val="24"/>
          <w:szCs w:val="24"/>
          <w:lang w:val="en-US" w:eastAsia="zh-CN"/>
        </w:rPr>
        <w:t>Objective</w:t>
      </w:r>
      <w:r>
        <w:rPr>
          <w:rFonts w:hint="default" w:ascii="Times New Roman" w:hAnsi="Times New Roman" w:cs="Times New Roman"/>
          <w:color w:val="auto"/>
          <w:sz w:val="24"/>
          <w:szCs w:val="24"/>
          <w:lang w:val="en-US" w:eastAsia="zh-CN"/>
        </w:rPr>
        <w:t xml:space="preserve">  To retrospectively investigate alteplase </w:t>
      </w:r>
      <w:r>
        <w:rPr>
          <w:rFonts w:hint="default" w:ascii="Times New Roman" w:hAnsi="Times New Roman" w:cs="Times New Roman" w:eastAsiaTheme="minorEastAsia"/>
          <w:color w:val="auto"/>
          <w:sz w:val="24"/>
          <w:szCs w:val="24"/>
        </w:rPr>
        <w:t>intravenous thrombolysis</w:t>
      </w:r>
      <w:r>
        <w:rPr>
          <w:rFonts w:hint="default" w:ascii="Times New Roman" w:hAnsi="Times New Roman" w:cs="Times New Roman"/>
          <w:color w:val="auto"/>
          <w:sz w:val="24"/>
          <w:szCs w:val="24"/>
          <w:lang w:val="en-US" w:eastAsia="zh-CN"/>
        </w:rPr>
        <w:t xml:space="preserve"> using in acute ischemic stroke(AIS) patients and analyze its correlation with adverse reactions of bleeding within 24 hours. </w:t>
      </w:r>
      <w:r>
        <w:rPr>
          <w:rFonts w:hint="default" w:ascii="Times New Roman" w:hAnsi="Times New Roman" w:cs="Times New Roman"/>
          <w:b/>
          <w:bCs/>
          <w:color w:val="auto"/>
          <w:sz w:val="24"/>
          <w:szCs w:val="24"/>
          <w:lang w:val="en-US" w:eastAsia="zh-CN"/>
        </w:rPr>
        <w:t xml:space="preserve">Methods </w:t>
      </w:r>
      <w:r>
        <w:rPr>
          <w:rFonts w:hint="default" w:ascii="Times New Roman" w:hAnsi="Times New Roman" w:cs="Times New Roman"/>
          <w:color w:val="auto"/>
          <w:sz w:val="24"/>
          <w:szCs w:val="24"/>
          <w:lang w:val="en-US" w:eastAsia="zh-CN"/>
        </w:rPr>
        <w:t xml:space="preserve">To review </w:t>
      </w:r>
      <w:r>
        <w:rPr>
          <w:rFonts w:hint="eastAsia" w:ascii="Times New Roman" w:hAnsi="Times New Roman" w:cs="Times New Roman"/>
          <w:color w:val="auto"/>
          <w:sz w:val="24"/>
          <w:szCs w:val="24"/>
          <w:lang w:val="en-US" w:eastAsia="zh-CN"/>
        </w:rPr>
        <w:t xml:space="preserve">the </w:t>
      </w:r>
      <w:r>
        <w:rPr>
          <w:rFonts w:hint="default" w:ascii="Times New Roman" w:hAnsi="Times New Roman" w:cs="Times New Roman"/>
          <w:color w:val="auto"/>
          <w:sz w:val="24"/>
          <w:szCs w:val="24"/>
          <w:lang w:val="en-US" w:eastAsia="zh-CN"/>
        </w:rPr>
        <w:t>case</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information</w:t>
      </w:r>
      <w:r>
        <w:rPr>
          <w:rFonts w:hint="eastAsia" w:ascii="Times New Roman" w:hAnsi="Times New Roman" w:cs="Times New Roman"/>
          <w:color w:val="auto"/>
          <w:sz w:val="24"/>
          <w:szCs w:val="24"/>
          <w:lang w:val="en-US" w:eastAsia="zh-CN"/>
        </w:rPr>
        <w:t>s</w:t>
      </w:r>
      <w:r>
        <w:rPr>
          <w:rFonts w:hint="default" w:ascii="Times New Roman" w:hAnsi="Times New Roman" w:cs="Times New Roman"/>
          <w:color w:val="auto"/>
          <w:sz w:val="24"/>
          <w:szCs w:val="24"/>
          <w:lang w:val="en-US" w:eastAsia="zh-CN"/>
        </w:rPr>
        <w:t xml:space="preserve"> in 2</w:t>
      </w:r>
      <w:r>
        <w:rPr>
          <w:rFonts w:hint="eastAsia" w:ascii="Times New Roman" w:hAnsi="Times New Roman" w:cs="Times New Roman"/>
          <w:color w:val="auto"/>
          <w:sz w:val="24"/>
          <w:szCs w:val="24"/>
          <w:lang w:val="en-US" w:eastAsia="zh-CN"/>
        </w:rPr>
        <w:t>00</w:t>
      </w:r>
      <w:r>
        <w:rPr>
          <w:rFonts w:hint="default" w:ascii="Times New Roman" w:hAnsi="Times New Roman" w:cs="Times New Roman"/>
          <w:color w:val="auto"/>
          <w:sz w:val="24"/>
          <w:szCs w:val="24"/>
          <w:lang w:val="en-US" w:eastAsia="zh-CN"/>
        </w:rPr>
        <w:t xml:space="preserve"> AIS patients using alteplase. Including age,sex,</w:t>
      </w:r>
      <w:r>
        <w:rPr>
          <w:rFonts w:hint="eastAsia" w:ascii="Times New Roman" w:hAnsi="Times New Roman" w:cs="Times New Roman"/>
          <w:color w:val="auto"/>
          <w:sz w:val="24"/>
          <w:szCs w:val="24"/>
          <w:lang w:val="en-US" w:eastAsia="zh-CN"/>
        </w:rPr>
        <w:t>past medicai history(hypertension,diabetes mellitus,</w:t>
      </w:r>
      <w:r>
        <w:rPr>
          <w:rFonts w:hint="default" w:ascii="Times New Roman" w:hAnsi="Times New Roman" w:cs="Times New Roman"/>
          <w:color w:val="auto"/>
          <w:sz w:val="24"/>
          <w:szCs w:val="24"/>
          <w:lang w:val="en-US" w:eastAsia="zh-CN"/>
        </w:rPr>
        <w:t>atrial fibrillation</w:t>
      </w:r>
      <w:r>
        <w:rPr>
          <w:rFonts w:hint="eastAsia" w:ascii="Times New Roman" w:hAnsi="Times New Roman" w:cs="Times New Roman"/>
          <w:color w:val="auto"/>
          <w:sz w:val="24"/>
          <w:szCs w:val="24"/>
          <w:lang w:val="en-US" w:eastAsia="zh-CN"/>
        </w:rPr>
        <w:t>,et al),bad hobby(smoking,drinking history,</w:t>
      </w:r>
      <w:r>
        <w:rPr>
          <w:rFonts w:hint="default" w:ascii="Times New Roman" w:hAnsi="Times New Roman" w:cs="Times New Roman"/>
          <w:color w:val="auto"/>
          <w:sz w:val="24"/>
          <w:szCs w:val="24"/>
          <w:lang w:val="en-US" w:eastAsia="zh-CN"/>
        </w:rPr>
        <w:t>et al</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blood sugar,blood pressure</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blood fat,</w:t>
      </w:r>
      <w:r>
        <w:rPr>
          <w:rFonts w:hint="eastAsia" w:ascii="Times New Roman" w:hAnsi="Times New Roman" w:cs="Times New Roman"/>
          <w:color w:val="auto"/>
          <w:sz w:val="24"/>
          <w:szCs w:val="24"/>
          <w:lang w:val="en-US" w:eastAsia="zh-CN"/>
        </w:rPr>
        <w:t>liver and kidney function,</w:t>
      </w:r>
      <w:r>
        <w:rPr>
          <w:rFonts w:hint="default" w:ascii="Times New Roman" w:hAnsi="Times New Roman" w:cs="Times New Roman"/>
          <w:color w:val="auto"/>
          <w:sz w:val="24"/>
          <w:szCs w:val="24"/>
          <w:lang w:val="en-US" w:eastAsia="zh-CN"/>
        </w:rPr>
        <w:t>platelet</w:t>
      </w:r>
      <w:r>
        <w:rPr>
          <w:rFonts w:hint="eastAsia" w:ascii="Times New Roman" w:hAnsi="Times New Roman" w:cs="Times New Roman"/>
          <w:color w:val="auto"/>
          <w:sz w:val="24"/>
          <w:szCs w:val="24"/>
          <w:lang w:val="en-US" w:eastAsia="zh-CN"/>
        </w:rPr>
        <w:t xml:space="preserve"> count</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coagulation funtion,and so on</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eastAsiaTheme="minorEastAsia"/>
          <w:color w:val="auto"/>
          <w:sz w:val="24"/>
          <w:szCs w:val="24"/>
        </w:rPr>
        <w:t>Bleeding complications</w:t>
      </w:r>
      <w:r>
        <w:rPr>
          <w:rFonts w:hint="default" w:ascii="Times New Roman" w:hAnsi="Times New Roman" w:cs="Times New Roman"/>
          <w:color w:val="auto"/>
          <w:sz w:val="24"/>
          <w:szCs w:val="24"/>
          <w:lang w:val="en-US" w:eastAsia="zh-CN"/>
        </w:rPr>
        <w:t xml:space="preserve"> And related factors were analyzed before and after </w:t>
      </w:r>
      <w:r>
        <w:rPr>
          <w:rFonts w:hint="default" w:ascii="Times New Roman" w:hAnsi="Times New Roman" w:cs="Times New Roman" w:eastAsiaTheme="minorEastAsia"/>
          <w:color w:val="auto"/>
          <w:sz w:val="24"/>
          <w:szCs w:val="24"/>
        </w:rPr>
        <w:t>intravenous</w:t>
      </w:r>
      <w:r>
        <w:rPr>
          <w:rFonts w:hint="default" w:ascii="Times New Roman" w:hAnsi="Times New Roman" w:cs="Times New Roman"/>
          <w:color w:val="auto"/>
          <w:sz w:val="24"/>
          <w:szCs w:val="24"/>
          <w:lang w:val="en-US" w:eastAsia="zh-CN"/>
        </w:rPr>
        <w:t xml:space="preserve"> thrombolytic therapy. </w:t>
      </w:r>
      <w:r>
        <w:rPr>
          <w:rFonts w:hint="default" w:ascii="Times New Roman" w:hAnsi="Times New Roman" w:cs="Times New Roman"/>
          <w:b/>
          <w:bCs/>
          <w:color w:val="auto"/>
          <w:sz w:val="24"/>
          <w:szCs w:val="24"/>
          <w:lang w:val="en-US" w:eastAsia="zh-CN"/>
        </w:rPr>
        <w:t>Results</w:t>
      </w:r>
      <w:r>
        <w:rPr>
          <w:rFonts w:hint="eastAsia" w:ascii="Times New Roman" w:hAnsi="Times New Roman" w:cs="Times New Roman"/>
          <w:b/>
          <w:bCs/>
          <w:color w:val="auto"/>
          <w:sz w:val="24"/>
          <w:szCs w:val="24"/>
          <w:lang w:val="en-US" w:eastAsia="zh-CN"/>
        </w:rPr>
        <w:t xml:space="preserve"> </w:t>
      </w:r>
      <w:r>
        <w:rPr>
          <w:rFonts w:hint="default" w:ascii="Times New Roman" w:hAnsi="Times New Roman" w:cs="Times New Roman"/>
          <w:b/>
          <w:bCs/>
          <w:color w:val="auto"/>
          <w:sz w:val="24"/>
          <w:szCs w:val="24"/>
          <w:lang w:val="en-US" w:eastAsia="zh-CN"/>
        </w:rPr>
        <w:t xml:space="preserve"> </w:t>
      </w:r>
      <w:r>
        <w:rPr>
          <w:rFonts w:hint="default" w:ascii="Times New Roman" w:hAnsi="Times New Roman" w:cs="Times New Roman"/>
          <w:color w:val="auto"/>
          <w:sz w:val="24"/>
          <w:szCs w:val="24"/>
          <w:lang w:val="en-US" w:eastAsia="zh-CN"/>
        </w:rPr>
        <w:t xml:space="preserve">A total of 41 patients occurred bleeding </w:t>
      </w:r>
      <w:r>
        <w:rPr>
          <w:rFonts w:hint="default" w:ascii="Times New Roman" w:hAnsi="Times New Roman" w:cs="Times New Roman" w:eastAsiaTheme="minorEastAsia"/>
          <w:color w:val="auto"/>
          <w:sz w:val="24"/>
          <w:szCs w:val="24"/>
        </w:rPr>
        <w:t>complications</w:t>
      </w:r>
      <w:r>
        <w:rPr>
          <w:rFonts w:hint="default" w:ascii="Times New Roman" w:hAnsi="Times New Roman" w:cs="Times New Roman"/>
          <w:color w:val="auto"/>
          <w:sz w:val="24"/>
          <w:szCs w:val="24"/>
          <w:lang w:val="en-US" w:eastAsia="zh-CN"/>
        </w:rPr>
        <w:t xml:space="preserve"> ( 20.5 %), including 21 cases of gingival hemorrhage,9 cases of tongue hemorrhage,2cases of gingival and tongue hemorrhage,1 case of urinary system hemorrhage,1 case of subcutaneous hemorrhage, 3 cases of gastrointestinal hemorrhage,2 case of infarctus hemorrhage,1 case tongue and infarctus hemorrhage,1 case of ventricle hemorrhage.all cases of</w:t>
      </w:r>
      <w:r>
        <w:rPr>
          <w:rFonts w:hint="eastAsia" w:ascii="Times New Roman" w:hAnsi="Times New Roman" w:cs="Times New Roman"/>
          <w:color w:val="auto"/>
          <w:sz w:val="24"/>
          <w:szCs w:val="24"/>
          <w:lang w:val="en-US" w:eastAsia="zh-CN"/>
        </w:rPr>
        <w:t xml:space="preserve"> b</w:t>
      </w:r>
      <w:r>
        <w:rPr>
          <w:rFonts w:hint="default" w:ascii="Times New Roman" w:hAnsi="Times New Roman" w:cs="Times New Roman" w:eastAsiaTheme="minorEastAsia"/>
          <w:color w:val="auto"/>
          <w:sz w:val="24"/>
          <w:szCs w:val="24"/>
        </w:rPr>
        <w:t>leeding complications</w:t>
      </w:r>
      <w:r>
        <w:rPr>
          <w:rFonts w:hint="default" w:ascii="Times New Roman" w:hAnsi="Times New Roman" w:cs="Times New Roman"/>
          <w:color w:val="auto"/>
          <w:sz w:val="24"/>
          <w:szCs w:val="24"/>
          <w:lang w:val="en-US" w:eastAsia="zh-CN"/>
        </w:rPr>
        <w:t xml:space="preserve"> have no serious disability and deadly cases.Univariate analysis revealed that drinkjng history,platelet count and atrial fibrillation</w:t>
      </w:r>
      <w:r>
        <w:rPr>
          <w:rFonts w:hint="default" w:ascii="Times New Roman" w:hAnsi="Times New Roman" w:eastAsia="AdvOT6e5d2ec0" w:cs="Times New Roman"/>
          <w:color w:val="auto"/>
          <w:kern w:val="0"/>
          <w:sz w:val="24"/>
          <w:szCs w:val="24"/>
          <w:lang w:val="en-US" w:eastAsia="zh-CN" w:bidi="ar"/>
        </w:rPr>
        <w:t xml:space="preserve"> were</w:t>
      </w:r>
      <w:r>
        <w:rPr>
          <w:rFonts w:hint="default" w:ascii="Times New Roman" w:hAnsi="Times New Roman" w:eastAsia="AdvOTbc475f09" w:cs="Times New Roman"/>
          <w:color w:val="auto"/>
          <w:kern w:val="0"/>
          <w:sz w:val="24"/>
          <w:szCs w:val="24"/>
          <w:lang w:val="en-US" w:eastAsia="zh-CN" w:bidi="ar"/>
        </w:rPr>
        <w:t xml:space="preserve"> statistically signi</w:t>
      </w:r>
      <w:r>
        <w:rPr>
          <w:rFonts w:hint="default" w:ascii="Times New Roman" w:hAnsi="Times New Roman" w:eastAsia="AdvOTbc475f09 + fb" w:cs="Times New Roman"/>
          <w:color w:val="auto"/>
          <w:kern w:val="0"/>
          <w:sz w:val="24"/>
          <w:szCs w:val="24"/>
          <w:lang w:val="en-US" w:eastAsia="zh-CN" w:bidi="ar"/>
        </w:rPr>
        <w:t>fifi</w:t>
      </w:r>
      <w:r>
        <w:rPr>
          <w:rFonts w:hint="default" w:ascii="Times New Roman" w:hAnsi="Times New Roman" w:eastAsia="AdvOTbc475f09" w:cs="Times New Roman"/>
          <w:color w:val="auto"/>
          <w:kern w:val="0"/>
          <w:sz w:val="24"/>
          <w:szCs w:val="24"/>
          <w:lang w:val="en-US" w:eastAsia="zh-CN" w:bidi="ar"/>
        </w:rPr>
        <w:t>cant (</w:t>
      </w:r>
      <w:r>
        <w:rPr>
          <w:rFonts w:hint="default" w:ascii="Times New Roman" w:hAnsi="Times New Roman" w:eastAsia="AdvOT638a931c . I" w:cs="Times New Roman"/>
          <w:color w:val="auto"/>
          <w:kern w:val="0"/>
          <w:sz w:val="24"/>
          <w:szCs w:val="24"/>
          <w:lang w:val="en-US" w:eastAsia="zh-CN" w:bidi="ar"/>
        </w:rPr>
        <w:t>P</w:t>
      </w:r>
      <w:r>
        <w:rPr>
          <w:rFonts w:hint="default" w:ascii="Times New Roman" w:hAnsi="Times New Roman" w:eastAsia="AdvP4C4E51" w:cs="Times New Roman"/>
          <w:color w:val="auto"/>
          <w:kern w:val="0"/>
          <w:sz w:val="24"/>
          <w:szCs w:val="24"/>
          <w:lang w:val="en-US" w:eastAsia="zh-CN" w:bidi="ar"/>
        </w:rPr>
        <w:t>&lt;0</w:t>
      </w:r>
      <w:r>
        <w:rPr>
          <w:rFonts w:hint="default" w:ascii="Times New Roman" w:hAnsi="Times New Roman" w:eastAsia="AdvOTbc475f09" w:cs="Times New Roman"/>
          <w:color w:val="auto"/>
          <w:kern w:val="0"/>
          <w:sz w:val="24"/>
          <w:szCs w:val="24"/>
          <w:lang w:val="en-US" w:eastAsia="zh-CN" w:bidi="ar"/>
        </w:rPr>
        <w:t>.05).</w:t>
      </w:r>
      <w:r>
        <w:rPr>
          <w:rFonts w:hint="default" w:ascii="Times New Roman" w:hAnsi="Times New Roman" w:eastAsia="AdvOT6e5d2ec0" w:cs="Times New Roman"/>
          <w:color w:val="auto"/>
          <w:kern w:val="0"/>
          <w:sz w:val="24"/>
          <w:szCs w:val="24"/>
          <w:lang w:val="en-US" w:eastAsia="zh-CN" w:bidi="ar"/>
        </w:rPr>
        <w:t xml:space="preserve"> </w:t>
      </w:r>
      <w:r>
        <w:rPr>
          <w:rFonts w:hint="default" w:ascii="Times New Roman" w:hAnsi="Times New Roman" w:cs="Times New Roman"/>
          <w:color w:val="auto"/>
          <w:sz w:val="24"/>
          <w:szCs w:val="24"/>
          <w:lang w:val="en-US" w:eastAsia="zh-CN"/>
        </w:rPr>
        <w:t xml:space="preserve">Multivariate logistic regression analysis showed that atrial fibrillation (OR=0.249,95%CI </w:t>
      </w:r>
      <w:r>
        <w:rPr>
          <w:rFonts w:hint="default" w:ascii="Times New Roman" w:hAnsi="Times New Roman" w:cs="Times New Roman" w:eastAsiaTheme="minorEastAsia"/>
          <w:color w:val="auto"/>
          <w:sz w:val="24"/>
          <w:szCs w:val="24"/>
          <w:vertAlign w:val="baseline"/>
          <w:lang w:val="en-US" w:eastAsia="zh-CN"/>
        </w:rPr>
        <w:t>0.083-0.751</w:t>
      </w:r>
      <w:r>
        <w:rPr>
          <w:rFonts w:hint="default" w:ascii="Times New Roman" w:hAnsi="Times New Roman" w:cs="Times New Roman"/>
          <w:color w:val="auto"/>
          <w:sz w:val="24"/>
          <w:szCs w:val="24"/>
          <w:lang w:val="en-US" w:eastAsia="zh-CN"/>
        </w:rPr>
        <w:t xml:space="preserve"> ) were independent risk factor for hemorrhage (P=0.014&lt;0.05).</w:t>
      </w:r>
      <w:r>
        <w:rPr>
          <w:rFonts w:hint="default" w:ascii="Times New Roman" w:hAnsi="Times New Roman" w:cs="Times New Roman"/>
          <w:b/>
          <w:bCs/>
          <w:color w:val="auto"/>
          <w:sz w:val="24"/>
          <w:szCs w:val="24"/>
          <w:lang w:val="en-US" w:eastAsia="zh-CN"/>
        </w:rPr>
        <w:t xml:space="preserve">Conclusion </w:t>
      </w:r>
      <w:r>
        <w:rPr>
          <w:rFonts w:hint="default" w:ascii="Times New Roman" w:hAnsi="Times New Roman" w:cs="Times New Roman"/>
          <w:color w:val="auto"/>
          <w:sz w:val="24"/>
          <w:szCs w:val="24"/>
          <w:lang w:val="en-US" w:eastAsia="zh-CN"/>
        </w:rPr>
        <w:t xml:space="preserve"> Atrial fibrillation were independent risk factor for hemorrhage.</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I</w:t>
      </w:r>
      <w:r>
        <w:rPr>
          <w:rFonts w:hint="default" w:ascii="Times New Roman" w:hAnsi="Times New Roman" w:cs="Times New Roman" w:eastAsiaTheme="minorEastAsia"/>
          <w:color w:val="auto"/>
          <w:sz w:val="24"/>
          <w:szCs w:val="24"/>
        </w:rPr>
        <w:t>ntravenous</w:t>
      </w:r>
      <w:r>
        <w:rPr>
          <w:rFonts w:hint="default" w:ascii="Times New Roman" w:hAnsi="Times New Roman" w:cs="Times New Roman"/>
          <w:color w:val="auto"/>
          <w:sz w:val="24"/>
          <w:szCs w:val="24"/>
          <w:lang w:val="en-US" w:eastAsia="zh-CN"/>
        </w:rPr>
        <w:t xml:space="preserve"> Thrombolysis with alteplase is effective and safty,but suggested individual treatment. </w:t>
      </w:r>
    </w:p>
    <w:p>
      <w:pPr>
        <w:keepNext w:val="0"/>
        <w:keepLines w:val="0"/>
        <w:widowControl/>
        <w:suppressLineNumbers w:val="0"/>
        <w:spacing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【Key words】</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eastAsiaTheme="minorEastAsia"/>
          <w:color w:val="auto"/>
          <w:sz w:val="24"/>
          <w:szCs w:val="24"/>
          <w:lang w:val="en-US" w:eastAsia="zh-CN"/>
        </w:rPr>
        <w:t>A</w:t>
      </w:r>
      <w:r>
        <w:rPr>
          <w:rFonts w:hint="default" w:ascii="Times New Roman" w:hAnsi="Times New Roman" w:cs="Times New Roman" w:eastAsiaTheme="minorEastAsia"/>
          <w:color w:val="auto"/>
          <w:sz w:val="24"/>
          <w:szCs w:val="24"/>
        </w:rPr>
        <w:t>cute ischemic stroke</w:t>
      </w:r>
      <w:r>
        <w:rPr>
          <w:rFonts w:hint="eastAsia" w:ascii="Times New Roman" w:hAnsi="Times New Roman" w:cs="Times New Roman"/>
          <w:color w:val="auto"/>
          <w:sz w:val="24"/>
          <w:szCs w:val="24"/>
          <w:lang w:val="en-US" w:eastAsia="zh-CN"/>
        </w:rPr>
        <w:t>;</w:t>
      </w:r>
      <w:r>
        <w:rPr>
          <w:rFonts w:hint="default" w:ascii="Times New Roman" w:hAnsi="Times New Roman" w:cs="Times New Roman" w:eastAsiaTheme="minorEastAsia"/>
          <w:color w:val="auto"/>
          <w:sz w:val="24"/>
          <w:szCs w:val="24"/>
        </w:rPr>
        <w:t>Alteplase</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intravenous thrombolysis</w:t>
      </w:r>
      <w:r>
        <w:rPr>
          <w:rFonts w:hint="eastAsia" w:ascii="Times New Roman" w:hAnsi="Times New Roman" w:cs="Times New Roman"/>
          <w:color w:val="auto"/>
          <w:sz w:val="24"/>
          <w:szCs w:val="24"/>
          <w:lang w:val="en-US" w:eastAsia="zh-CN"/>
        </w:rPr>
        <w:t>;</w:t>
      </w:r>
      <w:r>
        <w:rPr>
          <w:rFonts w:hint="default" w:ascii="Times New Roman" w:hAnsi="Times New Roman" w:cs="Times New Roman" w:eastAsiaTheme="minorEastAsia"/>
          <w:color w:val="auto"/>
          <w:sz w:val="24"/>
          <w:szCs w:val="24"/>
        </w:rPr>
        <w:t>Bleeding complications</w:t>
      </w:r>
    </w:p>
    <w:p>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eastAsia="zh-CN"/>
        </w:rPr>
        <w:t>脑</w:t>
      </w:r>
      <w:r>
        <w:rPr>
          <w:rFonts w:hint="eastAsia" w:asciiTheme="minorEastAsia" w:hAnsiTheme="minorEastAsia" w:eastAsiaTheme="minorEastAsia" w:cstheme="minorEastAsia"/>
          <w:color w:val="auto"/>
          <w:sz w:val="24"/>
          <w:szCs w:val="24"/>
        </w:rPr>
        <w:t>卒中是神经内科常见疾病之一，在中国近年已跃升为首位死因，</w:t>
      </w:r>
      <w:r>
        <w:rPr>
          <w:rFonts w:hint="eastAsia" w:asciiTheme="minorEastAsia" w:hAnsiTheme="minorEastAsia" w:eastAsiaTheme="minorEastAsia" w:cstheme="minorEastAsia"/>
          <w:color w:val="auto"/>
          <w:sz w:val="24"/>
          <w:szCs w:val="24"/>
          <w:lang w:eastAsia="zh-CN"/>
        </w:rPr>
        <w:t>也是</w:t>
      </w:r>
      <w:r>
        <w:rPr>
          <w:rFonts w:hint="eastAsia" w:asciiTheme="minorEastAsia" w:hAnsiTheme="minorEastAsia" w:eastAsiaTheme="minorEastAsia" w:cstheme="minorEastAsia"/>
          <w:color w:val="auto"/>
          <w:sz w:val="24"/>
          <w:szCs w:val="24"/>
        </w:rPr>
        <w:t>导致成年人长期残疾的主要原因，其中急性缺血性脑卒中</w:t>
      </w:r>
      <w:r>
        <w:rPr>
          <w:rFonts w:hint="default" w:ascii="Times New Roman" w:hAnsi="Times New Roman" w:cs="Times New Roman" w:eastAsiaTheme="minorEastAsia"/>
          <w:color w:val="auto"/>
          <w:sz w:val="24"/>
          <w:szCs w:val="24"/>
        </w:rPr>
        <w:t>（acute ischemic stroke</w:t>
      </w:r>
      <w:r>
        <w:rPr>
          <w:rFonts w:hint="default" w:ascii="Times New Roman" w:hAnsi="Times New Roman" w:cs="Times New Roman"/>
          <w:color w:val="auto"/>
          <w:sz w:val="24"/>
          <w:szCs w:val="24"/>
          <w:lang w:val="en-US" w:eastAsia="zh-CN"/>
        </w:rPr>
        <w:t>,</w:t>
      </w:r>
      <w:r>
        <w:rPr>
          <w:rFonts w:hint="default" w:ascii="Times New Roman" w:hAnsi="Times New Roman" w:cs="Times New Roman" w:eastAsiaTheme="minorEastAsia"/>
          <w:color w:val="auto"/>
          <w:sz w:val="24"/>
          <w:szCs w:val="24"/>
        </w:rPr>
        <w:t>AIS）</w:t>
      </w:r>
      <w:r>
        <w:rPr>
          <w:rFonts w:hint="eastAsia" w:asciiTheme="minorEastAsia" w:hAnsiTheme="minorEastAsia" w:eastAsiaTheme="minorEastAsia" w:cstheme="minorEastAsia"/>
          <w:color w:val="auto"/>
          <w:sz w:val="24"/>
          <w:szCs w:val="24"/>
        </w:rPr>
        <w:t>是最常见的脑卒中类型，约占全部</w:t>
      </w:r>
      <w:r>
        <w:rPr>
          <w:rFonts w:hint="eastAsia" w:asciiTheme="minorEastAsia" w:hAnsiTheme="minorEastAsia" w:eastAsiaTheme="minorEastAsia" w:cstheme="minorEastAsia"/>
          <w:color w:val="auto"/>
          <w:sz w:val="24"/>
          <w:szCs w:val="24"/>
          <w:lang w:eastAsia="zh-CN"/>
        </w:rPr>
        <w:t>急性</w:t>
      </w:r>
      <w:r>
        <w:rPr>
          <w:rFonts w:hint="eastAsia" w:asciiTheme="minorEastAsia" w:hAnsiTheme="minorEastAsia" w:eastAsiaTheme="minorEastAsia" w:cstheme="minorEastAsia"/>
          <w:color w:val="auto"/>
          <w:sz w:val="24"/>
          <w:szCs w:val="24"/>
        </w:rPr>
        <w:t>脑卒中的</w:t>
      </w:r>
      <w:r>
        <w:rPr>
          <w:rFonts w:hint="default" w:ascii="Times New Roman" w:hAnsi="Times New Roman" w:cs="Times New Roman" w:eastAsiaTheme="minorEastAsia"/>
          <w:color w:val="auto"/>
          <w:sz w:val="24"/>
          <w:szCs w:val="24"/>
        </w:rPr>
        <w:t xml:space="preserve"> 70%～80%，</w:t>
      </w:r>
      <w:r>
        <w:rPr>
          <w:rFonts w:hint="eastAsia" w:asciiTheme="minorEastAsia" w:hAnsiTheme="minorEastAsia" w:eastAsiaTheme="minorEastAsia" w:cstheme="minorEastAsia"/>
          <w:color w:val="auto"/>
          <w:sz w:val="24"/>
          <w:szCs w:val="24"/>
        </w:rPr>
        <w:t>具有致残率、病死率高的特点</w:t>
      </w:r>
      <w:r>
        <w:rPr>
          <w:rFonts w:hint="eastAsia" w:asciiTheme="minorEastAsia" w:hAnsiTheme="minorEastAsia" w:eastAsiaTheme="minorEastAsia" w:cstheme="minorEastAsia"/>
          <w:color w:val="auto"/>
          <w:sz w:val="24"/>
          <w:szCs w:val="24"/>
          <w:vertAlign w:val="superscript"/>
        </w:rPr>
        <w:t>[1]</w:t>
      </w:r>
      <w:r>
        <w:rPr>
          <w:rFonts w:hint="eastAsia" w:asciiTheme="minorEastAsia" w:hAnsiTheme="minorEastAsia" w:eastAsiaTheme="minorEastAsia" w:cstheme="minorEastAsia"/>
          <w:color w:val="auto"/>
          <w:sz w:val="24"/>
          <w:szCs w:val="24"/>
        </w:rPr>
        <w:t>。目前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重组组织型纤溶酶原激活物(</w:t>
      </w:r>
      <w:r>
        <w:rPr>
          <w:rFonts w:hint="default" w:ascii="Times New Roman" w:hAnsi="Times New Roman" w:cs="Times New Roman" w:eastAsiaTheme="minorEastAsia"/>
          <w:color w:val="auto"/>
          <w:sz w:val="24"/>
          <w:szCs w:val="24"/>
        </w:rPr>
        <w:t xml:space="preserve"> recombinant tissue plasminogen activator，rt-PA)</w:t>
      </w:r>
      <w:r>
        <w:rPr>
          <w:rFonts w:hint="eastAsia" w:asciiTheme="minorEastAsia" w:hAnsiTheme="minorEastAsia" w:eastAsiaTheme="minorEastAsia" w:cstheme="minorEastAsia"/>
          <w:color w:val="auto"/>
          <w:sz w:val="24"/>
          <w:szCs w:val="24"/>
        </w:rPr>
        <w:t xml:space="preserve"> 是国内外指南推荐治疗急性缺血性卒中最有效的治疗药物</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kern w:val="0"/>
          <w:sz w:val="24"/>
          <w:szCs w:val="24"/>
          <w:lang w:val="en-US" w:eastAsia="zh-CN" w:bidi="ar"/>
        </w:rPr>
        <w:t>但目前我国AIS患者静脉溶栓治疗率仍非常低，仅有2.4%，其中使用rt-PA溶栓治疗仅1.6%</w:t>
      </w:r>
      <w:r>
        <w:rPr>
          <w:rFonts w:hint="eastAsia" w:asciiTheme="minorEastAsia" w:hAnsiTheme="minorEastAsia" w:eastAsiaTheme="minorEastAsia" w:cstheme="minorEastAsia"/>
          <w:color w:val="auto"/>
          <w:kern w:val="0"/>
          <w:sz w:val="24"/>
          <w:szCs w:val="24"/>
          <w:vertAlign w:val="superscript"/>
          <w:lang w:val="en-US" w:eastAsia="zh-CN" w:bidi="ar"/>
        </w:rPr>
        <w:t>[2]</w:t>
      </w:r>
      <w:r>
        <w:rPr>
          <w:rFonts w:hint="eastAsia" w:asciiTheme="minorEastAsia" w:hAnsiTheme="minorEastAsia" w:eastAsiaTheme="minorEastAsia" w:cstheme="minorEastAsia"/>
          <w:color w:val="auto"/>
          <w:kern w:val="0"/>
          <w:sz w:val="24"/>
          <w:szCs w:val="24"/>
          <w:lang w:val="en-US" w:eastAsia="zh-CN" w:bidi="ar"/>
        </w:rPr>
        <w:t>,</w:t>
      </w:r>
      <w:r>
        <w:rPr>
          <w:rFonts w:hint="eastAsia" w:asciiTheme="minorEastAsia" w:hAnsiTheme="minorEastAsia" w:eastAsiaTheme="minorEastAsia" w:cstheme="minorEastAsia"/>
          <w:color w:val="auto"/>
          <w:sz w:val="24"/>
          <w:szCs w:val="24"/>
          <w:lang w:eastAsia="zh-CN"/>
        </w:rPr>
        <w:t>阿替普酶致</w:t>
      </w:r>
      <w:r>
        <w:rPr>
          <w:rFonts w:hint="eastAsia" w:asciiTheme="minorEastAsia" w:hAnsiTheme="minorEastAsia" w:eastAsiaTheme="minorEastAsia" w:cstheme="minorEastAsia"/>
          <w:color w:val="auto"/>
          <w:sz w:val="24"/>
          <w:szCs w:val="24"/>
        </w:rPr>
        <w:t>出血风险是影响医师及患者</w:t>
      </w:r>
      <w:r>
        <w:rPr>
          <w:rFonts w:hint="eastAsia" w:asciiTheme="minorEastAsia" w:hAnsiTheme="minorEastAsia" w:eastAsiaTheme="minorEastAsia" w:cstheme="minorEastAsia"/>
          <w:color w:val="auto"/>
          <w:sz w:val="24"/>
          <w:szCs w:val="24"/>
          <w:lang w:eastAsia="zh-CN"/>
        </w:rPr>
        <w:t>是否</w:t>
      </w:r>
      <w:r>
        <w:rPr>
          <w:rFonts w:hint="eastAsia" w:asciiTheme="minorEastAsia" w:hAnsiTheme="minorEastAsia" w:eastAsiaTheme="minorEastAsia" w:cstheme="minorEastAsia"/>
          <w:color w:val="auto"/>
          <w:sz w:val="24"/>
          <w:szCs w:val="24"/>
        </w:rPr>
        <w:t>选择静脉溶栓的首要原因。</w:t>
      </w:r>
    </w:p>
    <w:p>
      <w:pPr>
        <w:spacing w:line="360" w:lineRule="auto"/>
        <w:ind w:firstLine="480" w:firstLineChars="2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因此，研究</w:t>
      </w:r>
      <w:r>
        <w:rPr>
          <w:rFonts w:hint="default" w:ascii="Times New Roman" w:hAnsi="Times New Roman" w:cs="Times New Roman" w:eastAsiaTheme="minorEastAsia"/>
          <w:color w:val="auto"/>
          <w:sz w:val="24"/>
          <w:szCs w:val="24"/>
        </w:rPr>
        <w:t>rt-PA</w:t>
      </w:r>
      <w:r>
        <w:rPr>
          <w:rFonts w:hint="eastAsia" w:asciiTheme="minorEastAsia" w:hAnsiTheme="minorEastAsia" w:cstheme="minorEastAsia"/>
          <w:color w:val="auto"/>
          <w:sz w:val="24"/>
          <w:szCs w:val="24"/>
          <w:lang w:eastAsia="zh-CN"/>
        </w:rPr>
        <w:t>的出血风险</w:t>
      </w:r>
      <w:r>
        <w:rPr>
          <w:rFonts w:hint="eastAsia" w:asciiTheme="minorEastAsia" w:hAnsiTheme="minorEastAsia" w:eastAsiaTheme="minorEastAsia" w:cstheme="minorEastAsia"/>
          <w:color w:val="auto"/>
          <w:sz w:val="24"/>
          <w:szCs w:val="24"/>
        </w:rPr>
        <w:t>对指导临床治疗具有重要意义。本文对采用阿替普酶静脉溶栓治疗的</w:t>
      </w:r>
      <w:r>
        <w:rPr>
          <w:rFonts w:hint="eastAsia" w:asciiTheme="minorEastAsia" w:hAnsiTheme="minorEastAsia" w:cstheme="minorEastAsia"/>
          <w:color w:val="auto"/>
          <w:sz w:val="24"/>
          <w:szCs w:val="24"/>
          <w:lang w:val="en-US" w:eastAsia="zh-CN"/>
        </w:rPr>
        <w:t>200</w:t>
      </w:r>
      <w:r>
        <w:rPr>
          <w:rFonts w:hint="eastAsia" w:asciiTheme="minorEastAsia" w:hAnsiTheme="minorEastAsia" w:eastAsiaTheme="minorEastAsia" w:cstheme="minorEastAsia"/>
          <w:color w:val="auto"/>
          <w:sz w:val="24"/>
          <w:szCs w:val="24"/>
        </w:rPr>
        <w:t>例急性脑梗死患者的临床资料进行回顾性分析，</w:t>
      </w:r>
      <w:r>
        <w:rPr>
          <w:rFonts w:hint="eastAsia" w:asciiTheme="minorEastAsia" w:hAnsiTheme="minorEastAsia" w:cstheme="minorEastAsia"/>
          <w:color w:val="auto"/>
          <w:sz w:val="24"/>
          <w:szCs w:val="24"/>
          <w:lang w:eastAsia="zh-CN"/>
        </w:rPr>
        <w:t>回顾</w:t>
      </w:r>
      <w:r>
        <w:rPr>
          <w:rFonts w:hint="default" w:ascii="Times New Roman" w:hAnsi="Times New Roman" w:cs="Times New Roman" w:eastAsiaTheme="minorEastAsia"/>
          <w:color w:val="auto"/>
          <w:sz w:val="24"/>
          <w:szCs w:val="24"/>
        </w:rPr>
        <w:t>rt-PA</w:t>
      </w:r>
      <w:r>
        <w:rPr>
          <w:rFonts w:hint="eastAsia" w:asciiTheme="minorEastAsia" w:hAnsiTheme="minorEastAsia" w:cstheme="minorEastAsia"/>
          <w:color w:val="auto"/>
          <w:sz w:val="24"/>
          <w:szCs w:val="24"/>
          <w:lang w:eastAsia="zh-CN"/>
        </w:rPr>
        <w:t>用药后</w:t>
      </w:r>
      <w:r>
        <w:rPr>
          <w:rFonts w:hint="eastAsia" w:asciiTheme="minorEastAsia" w:hAnsiTheme="minorEastAsia" w:cstheme="minorEastAsia"/>
          <w:color w:val="auto"/>
          <w:sz w:val="24"/>
          <w:szCs w:val="24"/>
          <w:lang w:val="en-US" w:eastAsia="zh-CN"/>
        </w:rPr>
        <w:t>24小时内</w:t>
      </w:r>
      <w:r>
        <w:rPr>
          <w:rFonts w:hint="eastAsia" w:asciiTheme="minorEastAsia" w:hAnsiTheme="minorEastAsia" w:cstheme="minorEastAsia"/>
          <w:color w:val="auto"/>
          <w:sz w:val="24"/>
          <w:szCs w:val="24"/>
          <w:lang w:eastAsia="zh-CN"/>
        </w:rPr>
        <w:t>致出血情况，以期指导临床治疗，</w:t>
      </w:r>
      <w:r>
        <w:rPr>
          <w:rFonts w:hint="eastAsia" w:asciiTheme="minorEastAsia" w:hAnsiTheme="minorEastAsia" w:eastAsiaTheme="minorEastAsia" w:cstheme="minorEastAsia"/>
          <w:color w:val="auto"/>
          <w:sz w:val="24"/>
          <w:szCs w:val="24"/>
        </w:rPr>
        <w:t>现将结果报道如下。</w:t>
      </w:r>
    </w:p>
    <w:p>
      <w:pPr>
        <w:numPr>
          <w:ilvl w:val="0"/>
          <w:numId w:val="0"/>
        </w:numPr>
        <w:spacing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rPr>
        <w:t>资料与方法</w:t>
      </w:r>
    </w:p>
    <w:p>
      <w:pPr>
        <w:numPr>
          <w:ilvl w:val="0"/>
          <w:numId w:val="0"/>
        </w:numPr>
        <w:spacing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1.1</w:t>
      </w:r>
      <w:r>
        <w:rPr>
          <w:rFonts w:hint="eastAsia" w:asciiTheme="minorEastAsia" w:hAnsiTheme="minorEastAsia" w:eastAsiaTheme="minorEastAsia" w:cstheme="minorEastAsia"/>
          <w:color w:val="auto"/>
          <w:sz w:val="24"/>
          <w:szCs w:val="24"/>
        </w:rPr>
        <w:t>一般资料</w:t>
      </w:r>
    </w:p>
    <w:p>
      <w:pPr>
        <w:keepNext w:val="0"/>
        <w:keepLines w:val="0"/>
        <w:widowControl/>
        <w:suppressLineNumbers w:val="0"/>
        <w:spacing w:line="360" w:lineRule="auto"/>
        <w:ind w:firstLine="480" w:firstLineChars="200"/>
        <w:jc w:val="left"/>
        <w:rPr>
          <w:rFonts w:hint="default" w:asciiTheme="minorEastAsia" w:hAnsiTheme="minorEastAsia" w:eastAsiaTheme="minorEastAsia" w:cstheme="minorEastAsia"/>
          <w:color w:val="auto"/>
          <w:sz w:val="24"/>
          <w:szCs w:val="24"/>
          <w:lang w:val="en-US"/>
        </w:rPr>
      </w:pPr>
      <w:r>
        <w:rPr>
          <w:rFonts w:hint="eastAsia" w:asciiTheme="minorEastAsia" w:hAnsiTheme="minorEastAsia" w:cstheme="minorEastAsia"/>
          <w:color w:val="auto"/>
          <w:sz w:val="24"/>
          <w:szCs w:val="24"/>
          <w:lang w:eastAsia="zh-CN"/>
        </w:rPr>
        <w:t>所有患者为自</w:t>
      </w:r>
      <w:r>
        <w:rPr>
          <w:rFonts w:hint="eastAsia" w:asciiTheme="minorEastAsia" w:hAnsiTheme="minorEastAsia" w:cstheme="minorEastAsia"/>
          <w:color w:val="auto"/>
          <w:sz w:val="24"/>
          <w:szCs w:val="24"/>
          <w:lang w:val="en-US" w:eastAsia="zh-CN"/>
        </w:rPr>
        <w:t>2016年01月</w:t>
      </w:r>
      <w:r>
        <w:rPr>
          <w:rFonts w:hint="eastAsia" w:ascii="宋体" w:hAnsi="宋体" w:eastAsia="宋体" w:cs="宋体"/>
          <w:color w:val="auto"/>
          <w:sz w:val="24"/>
          <w:szCs w:val="24"/>
          <w:lang w:val="en-US" w:eastAsia="zh-CN"/>
        </w:rPr>
        <w:t>～</w:t>
      </w:r>
      <w:r>
        <w:rPr>
          <w:rFonts w:hint="eastAsia" w:asciiTheme="minorEastAsia" w:hAnsiTheme="minorEastAsia" w:cstheme="minorEastAsia"/>
          <w:color w:val="auto"/>
          <w:sz w:val="24"/>
          <w:szCs w:val="24"/>
          <w:lang w:val="en-US" w:eastAsia="zh-CN"/>
        </w:rPr>
        <w:t>2019年03月</w:t>
      </w:r>
      <w:r>
        <w:rPr>
          <w:rFonts w:hint="eastAsia" w:asciiTheme="minorEastAsia" w:hAnsiTheme="minorEastAsia" w:cstheme="minorEastAsia"/>
          <w:color w:val="auto"/>
          <w:sz w:val="24"/>
          <w:szCs w:val="24"/>
          <w:lang w:eastAsia="zh-CN"/>
        </w:rPr>
        <w:t>收住本院神经内科、</w:t>
      </w:r>
      <w:r>
        <w:rPr>
          <w:rFonts w:hint="eastAsia" w:asciiTheme="minorEastAsia" w:hAnsiTheme="minorEastAsia" w:cstheme="minorEastAsia"/>
          <w:color w:val="auto"/>
          <w:sz w:val="24"/>
          <w:szCs w:val="24"/>
          <w:lang w:val="en-US" w:eastAsia="zh-CN"/>
        </w:rPr>
        <w:t>发病</w:t>
      </w:r>
      <w:r>
        <w:rPr>
          <w:rFonts w:hint="eastAsia" w:asciiTheme="minorEastAsia" w:hAnsiTheme="minorEastAsia" w:eastAsiaTheme="minorEastAsia" w:cstheme="minorEastAsia"/>
          <w:color w:val="auto"/>
          <w:sz w:val="24"/>
          <w:szCs w:val="24"/>
        </w:rPr>
        <w:t>在时间窗</w:t>
      </w:r>
      <w:r>
        <w:rPr>
          <w:rFonts w:hint="default" w:ascii="Times New Roman" w:hAnsi="Times New Roman" w:cs="Times New Roman"/>
          <w:color w:val="auto"/>
          <w:sz w:val="24"/>
          <w:szCs w:val="24"/>
          <w:lang w:eastAsia="zh-CN"/>
        </w:rPr>
        <w:t>（</w:t>
      </w:r>
      <w:r>
        <w:rPr>
          <w:rFonts w:hint="default" w:ascii="Times New Roman" w:hAnsi="Times New Roman" w:cs="Times New Roman"/>
          <w:color w:val="auto"/>
          <w:sz w:val="24"/>
          <w:szCs w:val="24"/>
          <w:lang w:val="en-US" w:eastAsia="zh-CN"/>
        </w:rPr>
        <w:t>3</w:t>
      </w:r>
      <w:r>
        <w:rPr>
          <w:rFonts w:hint="default" w:ascii="Times New Roman" w:hAnsi="Times New Roman" w:eastAsia="宋体" w:cs="Times New Roman"/>
          <w:color w:val="auto"/>
          <w:sz w:val="24"/>
          <w:szCs w:val="24"/>
          <w:lang w:val="en-US" w:eastAsia="zh-CN"/>
        </w:rPr>
        <w:t>～</w:t>
      </w:r>
      <w:r>
        <w:rPr>
          <w:rFonts w:hint="default" w:ascii="Times New Roman" w:hAnsi="Times New Roman" w:cs="Times New Roman"/>
          <w:color w:val="auto"/>
          <w:sz w:val="24"/>
          <w:szCs w:val="24"/>
          <w:lang w:val="en-US" w:eastAsia="zh-CN"/>
        </w:rPr>
        <w:t>4.5h</w:t>
      </w:r>
      <w:r>
        <w:rPr>
          <w:rFonts w:hint="default" w:ascii="Times New Roman" w:hAnsi="Times New Roman" w:cs="Times New Roman"/>
          <w:color w:val="auto"/>
          <w:sz w:val="24"/>
          <w:szCs w:val="24"/>
          <w:lang w:eastAsia="zh-CN"/>
        </w:rPr>
        <w:t>）</w:t>
      </w:r>
      <w:r>
        <w:rPr>
          <w:rFonts w:hint="eastAsia" w:asciiTheme="minorEastAsia" w:hAnsiTheme="minorEastAsia" w:eastAsiaTheme="minorEastAsia" w:cstheme="minorEastAsia"/>
          <w:color w:val="auto"/>
          <w:sz w:val="24"/>
          <w:szCs w:val="24"/>
        </w:rPr>
        <w:t>内的</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急性缺血性脑卒中</w:t>
      </w:r>
      <w:r>
        <w:rPr>
          <w:rFonts w:hint="eastAsia" w:asciiTheme="minorEastAsia" w:hAnsiTheme="minorEastAsia" w:cstheme="minorEastAsia"/>
          <w:color w:val="auto"/>
          <w:sz w:val="24"/>
          <w:szCs w:val="24"/>
          <w:lang w:eastAsia="zh-CN"/>
        </w:rPr>
        <w:t>给予</w:t>
      </w:r>
      <w:r>
        <w:rPr>
          <w:rFonts w:hint="eastAsia" w:asciiTheme="minorEastAsia" w:hAnsiTheme="minorEastAsia" w:eastAsiaTheme="minorEastAsia" w:cstheme="minorEastAsia"/>
          <w:color w:val="auto"/>
          <w:sz w:val="24"/>
          <w:szCs w:val="24"/>
        </w:rPr>
        <w:t>静脉溶栓</w:t>
      </w:r>
      <w:r>
        <w:rPr>
          <w:rFonts w:hint="eastAsia" w:asciiTheme="minorEastAsia" w:hAnsiTheme="minorEastAsia" w:eastAsiaTheme="minorEastAsia" w:cstheme="minorEastAsia"/>
          <w:color w:val="auto"/>
          <w:sz w:val="24"/>
          <w:szCs w:val="24"/>
          <w:lang w:eastAsia="zh-CN"/>
        </w:rPr>
        <w:t>治疗</w:t>
      </w:r>
      <w:r>
        <w:rPr>
          <w:rFonts w:hint="eastAsia" w:asciiTheme="minorEastAsia" w:hAnsi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lang w:eastAsia="zh-CN"/>
        </w:rPr>
        <w:t>患者</w:t>
      </w:r>
      <w:r>
        <w:rPr>
          <w:rFonts w:hint="eastAsia" w:asciiTheme="minorEastAsia" w:hAnsiTheme="minorEastAsia" w:cstheme="minorEastAsia"/>
          <w:color w:val="auto"/>
          <w:sz w:val="24"/>
          <w:szCs w:val="24"/>
          <w:lang w:eastAsia="zh-CN"/>
        </w:rPr>
        <w:t>。其中，男</w:t>
      </w:r>
      <w:r>
        <w:rPr>
          <w:rFonts w:hint="eastAsia" w:asciiTheme="minorEastAsia" w:hAnsiTheme="minorEastAsia" w:cstheme="minorEastAsia"/>
          <w:color w:val="auto"/>
          <w:sz w:val="24"/>
          <w:szCs w:val="24"/>
          <w:lang w:val="en-US" w:eastAsia="zh-CN"/>
        </w:rPr>
        <w:t>147</w:t>
      </w:r>
      <w:r>
        <w:rPr>
          <w:rFonts w:hint="eastAsia" w:asciiTheme="minorEastAsia" w:hAnsiTheme="minorEastAsia" w:cstheme="minorEastAsia"/>
          <w:color w:val="auto"/>
          <w:sz w:val="24"/>
          <w:szCs w:val="24"/>
          <w:lang w:eastAsia="zh-CN"/>
        </w:rPr>
        <w:t>例、女</w:t>
      </w:r>
      <w:r>
        <w:rPr>
          <w:rFonts w:hint="eastAsia" w:asciiTheme="minorEastAsia" w:hAnsiTheme="minorEastAsia" w:cstheme="minorEastAsia"/>
          <w:color w:val="auto"/>
          <w:sz w:val="24"/>
          <w:szCs w:val="24"/>
          <w:lang w:val="en-US" w:eastAsia="zh-CN"/>
        </w:rPr>
        <w:t>53</w:t>
      </w:r>
      <w:r>
        <w:rPr>
          <w:rFonts w:hint="eastAsia" w:asciiTheme="minorEastAsia" w:hAnsiTheme="minorEastAsia" w:cstheme="minorEastAsia"/>
          <w:color w:val="auto"/>
          <w:sz w:val="24"/>
          <w:szCs w:val="24"/>
          <w:lang w:eastAsia="zh-CN"/>
        </w:rPr>
        <w:t>例，年龄：</w:t>
      </w:r>
      <w:r>
        <w:rPr>
          <w:rFonts w:hint="default" w:ascii="Times New Roman" w:hAnsi="Times New Roman" w:cs="Times New Roman"/>
          <w:color w:val="auto"/>
          <w:sz w:val="24"/>
          <w:szCs w:val="24"/>
          <w:lang w:val="en-US" w:eastAsia="zh-CN"/>
        </w:rPr>
        <w:t>31</w:t>
      </w:r>
      <w:r>
        <w:rPr>
          <w:rFonts w:hint="default" w:ascii="Times New Roman" w:hAnsi="Times New Roman" w:eastAsia="宋体" w:cs="Times New Roman"/>
          <w:color w:val="auto"/>
          <w:sz w:val="24"/>
          <w:szCs w:val="24"/>
          <w:lang w:val="en-US" w:eastAsia="zh-CN"/>
        </w:rPr>
        <w:t>～82（61.655</w:t>
      </w:r>
      <w:r>
        <w:rPr>
          <w:rFonts w:hint="default" w:ascii="Times New Roman" w:hAnsi="Times New Roman" w:cs="Times New Roman" w:eastAsiaTheme="minorEastAsia"/>
          <w:color w:val="auto"/>
          <w:sz w:val="24"/>
          <w:szCs w:val="24"/>
        </w:rPr>
        <w:t>±</w:t>
      </w:r>
      <w:r>
        <w:rPr>
          <w:rFonts w:hint="default" w:ascii="Times New Roman" w:hAnsi="Times New Roman" w:cs="Times New Roman"/>
          <w:color w:val="auto"/>
          <w:sz w:val="24"/>
          <w:szCs w:val="24"/>
          <w:lang w:val="en-US" w:eastAsia="zh-CN"/>
        </w:rPr>
        <w:t>10.0304</w:t>
      </w:r>
      <w:r>
        <w:rPr>
          <w:rFonts w:hint="default" w:ascii="Times New Roman" w:hAnsi="Times New Roman" w:eastAsia="宋体" w:cs="Times New Roman"/>
          <w:color w:val="auto"/>
          <w:sz w:val="24"/>
          <w:szCs w:val="24"/>
          <w:lang w:val="en-US" w:eastAsia="zh-CN"/>
        </w:rPr>
        <w:t>）</w:t>
      </w:r>
      <w:r>
        <w:rPr>
          <w:rFonts w:hint="eastAsia" w:ascii="宋体" w:hAnsi="宋体" w:eastAsia="宋体" w:cs="宋体"/>
          <w:color w:val="auto"/>
          <w:sz w:val="24"/>
          <w:szCs w:val="24"/>
          <w:lang w:val="en-US" w:eastAsia="zh-CN"/>
        </w:rPr>
        <w:t>岁。</w:t>
      </w:r>
      <w:r>
        <w:rPr>
          <w:rFonts w:hint="eastAsia" w:asciiTheme="minorEastAsia" w:hAnsiTheme="minorEastAsia" w:cstheme="minorEastAsia"/>
          <w:color w:val="auto"/>
          <w:sz w:val="24"/>
          <w:szCs w:val="24"/>
          <w:lang w:eastAsia="zh-CN"/>
        </w:rPr>
        <w:t>入选标准</w:t>
      </w:r>
      <w:r>
        <w:rPr>
          <w:rFonts w:hint="eastAsia" w:asciiTheme="minorEastAsia" w:hAnsiTheme="minorEastAsia" w:cstheme="minorEastAsia"/>
          <w:color w:val="auto"/>
          <w:sz w:val="24"/>
          <w:szCs w:val="24"/>
          <w:vertAlign w:val="superscript"/>
          <w:lang w:val="en-US" w:eastAsia="zh-CN"/>
        </w:rPr>
        <w:t>[3,4]</w:t>
      </w:r>
      <w:r>
        <w:rPr>
          <w:rFonts w:hint="eastAsia" w:asciiTheme="minorEastAsia" w:hAnsiTheme="minorEastAsia" w:cstheme="minorEastAsia"/>
          <w:color w:val="auto"/>
          <w:sz w:val="24"/>
          <w:szCs w:val="24"/>
          <w:lang w:eastAsia="zh-CN"/>
        </w:rPr>
        <w:t>：发病</w:t>
      </w:r>
      <w:r>
        <w:rPr>
          <w:rFonts w:hint="default" w:ascii="Times New Roman" w:hAnsi="Times New Roman" w:cs="Times New Roman"/>
          <w:color w:val="auto"/>
          <w:sz w:val="24"/>
          <w:szCs w:val="24"/>
          <w:lang w:val="en-US" w:eastAsia="zh-CN"/>
        </w:rPr>
        <w:t>3</w:t>
      </w:r>
      <w:r>
        <w:rPr>
          <w:rFonts w:hint="default" w:ascii="Times New Roman" w:hAnsi="Times New Roman" w:eastAsia="宋体" w:cs="Times New Roman"/>
          <w:color w:val="auto"/>
          <w:sz w:val="24"/>
          <w:szCs w:val="24"/>
          <w:lang w:val="en-US" w:eastAsia="zh-CN"/>
        </w:rPr>
        <w:t>～</w:t>
      </w:r>
      <w:r>
        <w:rPr>
          <w:rFonts w:hint="default" w:ascii="Times New Roman" w:hAnsi="Times New Roman" w:cs="Times New Roman"/>
          <w:color w:val="auto"/>
          <w:sz w:val="24"/>
          <w:szCs w:val="24"/>
          <w:lang w:val="en-US" w:eastAsia="zh-CN"/>
        </w:rPr>
        <w:t>4.5h</w:t>
      </w:r>
      <w:r>
        <w:rPr>
          <w:rFonts w:hint="eastAsia" w:asciiTheme="minorEastAsia" w:hAnsiTheme="minorEastAsia" w:cstheme="minorEastAsia"/>
          <w:color w:val="auto"/>
          <w:sz w:val="24"/>
          <w:szCs w:val="24"/>
          <w:lang w:eastAsia="zh-CN"/>
        </w:rPr>
        <w:t>内入选标准：①有突发持续的缺血性卒中导致的神经功能缺损症状；②发病时间＜</w:t>
      </w:r>
      <w:r>
        <w:rPr>
          <w:rFonts w:hint="eastAsia" w:asciiTheme="minorEastAsia" w:hAnsiTheme="minorEastAsia" w:cstheme="minorEastAsia"/>
          <w:color w:val="auto"/>
          <w:sz w:val="24"/>
          <w:szCs w:val="24"/>
          <w:lang w:val="en-US" w:eastAsia="zh-CN"/>
        </w:rPr>
        <w:t>4.5h</w:t>
      </w:r>
      <w:r>
        <w:rPr>
          <w:rFonts w:hint="eastAsia" w:asciiTheme="minorEastAsia" w:hAnsiTheme="minorEastAsia" w:cstheme="minorEastAsia"/>
          <w:color w:val="auto"/>
          <w:sz w:val="24"/>
          <w:szCs w:val="24"/>
          <w:lang w:eastAsia="zh-CN"/>
        </w:rPr>
        <w:t>；③患者发病时年龄</w:t>
      </w:r>
      <w:r>
        <w:rPr>
          <w:rFonts w:hint="default" w:ascii="Arial" w:hAnsi="Arial" w:cs="Arial"/>
          <w:color w:val="auto"/>
          <w:sz w:val="24"/>
          <w:szCs w:val="24"/>
          <w:lang w:eastAsia="zh-CN"/>
        </w:rPr>
        <w:t>≥</w:t>
      </w:r>
      <w:r>
        <w:rPr>
          <w:rFonts w:hint="eastAsia" w:ascii="Arial" w:hAnsi="Arial" w:cs="Arial"/>
          <w:color w:val="auto"/>
          <w:sz w:val="24"/>
          <w:szCs w:val="24"/>
          <w:lang w:val="en-US" w:eastAsia="zh-CN"/>
        </w:rPr>
        <w:t>18</w:t>
      </w:r>
      <w:r>
        <w:rPr>
          <w:rFonts w:hint="eastAsia" w:asciiTheme="minorEastAsia" w:hAnsiTheme="minorEastAsia" w:cstheme="minorEastAsia"/>
          <w:color w:val="auto"/>
          <w:sz w:val="24"/>
          <w:szCs w:val="24"/>
          <w:lang w:eastAsia="zh-CN"/>
        </w:rPr>
        <w:t>岁；④患者或代理人签署溶栓治疗知情同意书；</w:t>
      </w:r>
      <w:r>
        <w:rPr>
          <w:rFonts w:hint="eastAsia" w:ascii="宋体" w:hAnsi="宋体" w:eastAsia="宋体" w:cs="宋体"/>
          <w:color w:val="auto"/>
          <w:sz w:val="24"/>
          <w:szCs w:val="24"/>
          <w:lang w:eastAsia="zh-CN"/>
        </w:rPr>
        <w:t>⑤</w:t>
      </w:r>
      <w:r>
        <w:rPr>
          <w:rFonts w:hint="eastAsia" w:asciiTheme="minorEastAsia" w:hAnsiTheme="minorEastAsia" w:cstheme="minorEastAsia"/>
          <w:color w:val="auto"/>
          <w:sz w:val="24"/>
          <w:szCs w:val="24"/>
          <w:lang w:eastAsia="zh-CN"/>
        </w:rPr>
        <w:t>无指南</w:t>
      </w:r>
      <w:r>
        <w:rPr>
          <w:rFonts w:hint="eastAsia" w:asciiTheme="minorEastAsia" w:hAnsiTheme="minorEastAsia" w:cstheme="minorEastAsia"/>
          <w:color w:val="auto"/>
          <w:sz w:val="24"/>
          <w:szCs w:val="24"/>
          <w:vertAlign w:val="superscript"/>
          <w:lang w:val="en-US" w:eastAsia="zh-CN"/>
        </w:rPr>
        <w:t>[3]</w:t>
      </w:r>
      <w:r>
        <w:rPr>
          <w:rFonts w:hint="eastAsia" w:asciiTheme="minorEastAsia" w:hAnsiTheme="minorEastAsia" w:cstheme="minorEastAsia"/>
          <w:color w:val="auto"/>
          <w:sz w:val="24"/>
          <w:szCs w:val="24"/>
          <w:lang w:eastAsia="zh-CN"/>
        </w:rPr>
        <w:t>规定的溶栓禁忌证。</w:t>
      </w:r>
    </w:p>
    <w:p>
      <w:pPr>
        <w:pStyle w:val="21"/>
        <w:spacing w:line="360" w:lineRule="auto"/>
        <w:rPr>
          <w:color w:val="auto"/>
          <w:sz w:val="24"/>
          <w:szCs w:val="24"/>
        </w:rPr>
      </w:pPr>
      <w:r>
        <w:rPr>
          <w:rFonts w:hint="eastAsia" w:asciiTheme="minorEastAsia" w:hAnsiTheme="minorEastAsia" w:cstheme="minorEastAsia"/>
          <w:color w:val="auto"/>
          <w:sz w:val="24"/>
          <w:szCs w:val="24"/>
          <w:lang w:val="en-US" w:eastAsia="zh-CN"/>
        </w:rPr>
        <w:t>1.2治疗方法：</w:t>
      </w:r>
      <w:r>
        <w:rPr>
          <w:rFonts w:hint="eastAsia" w:asciiTheme="minorEastAsia" w:hAnsiTheme="minorEastAsia" w:eastAsiaTheme="minorEastAsia" w:cstheme="minorEastAsia"/>
          <w:color w:val="auto"/>
          <w:sz w:val="24"/>
          <w:szCs w:val="24"/>
        </w:rPr>
        <w:t>治疗方案符合溶栓入选标准的病例，均予阿替普酶静脉（一次用量</w:t>
      </w:r>
      <w:r>
        <w:rPr>
          <w:rFonts w:hint="eastAsia" w:asciiTheme="minorEastAsia" w:hAnsiTheme="minorEastAsia" w:cstheme="minorEastAsia"/>
          <w:color w:val="auto"/>
          <w:sz w:val="24"/>
          <w:szCs w:val="24"/>
          <w:lang w:val="en-US" w:eastAsia="zh-CN"/>
        </w:rPr>
        <w:t>0.6或0.9mg、Kg），10%</w:t>
      </w:r>
      <w:r>
        <w:rPr>
          <w:rFonts w:hint="eastAsia" w:asciiTheme="minorEastAsia" w:hAnsiTheme="minorEastAsia" w:eastAsiaTheme="minorEastAsia" w:cstheme="minorEastAsia"/>
          <w:color w:val="auto"/>
          <w:sz w:val="24"/>
          <w:szCs w:val="24"/>
        </w:rPr>
        <w:t>的剂量先予</w:t>
      </w:r>
      <w:r>
        <w:rPr>
          <w:rFonts w:hint="eastAsia" w:asciiTheme="minorEastAsia" w:hAnsiTheme="minorEastAsia" w:cstheme="minorEastAsia"/>
          <w:color w:val="auto"/>
          <w:sz w:val="24"/>
          <w:szCs w:val="24"/>
          <w:lang w:val="en-US" w:eastAsia="zh-CN"/>
        </w:rPr>
        <w:t>1min内静脉推注，</w:t>
      </w: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其余</w:t>
      </w:r>
      <w:r>
        <w:rPr>
          <w:rFonts w:hint="eastAsia" w:asciiTheme="minorEastAsia" w:hAnsiTheme="minorEastAsia" w:eastAsiaTheme="minorEastAsia" w:cstheme="minorEastAsia"/>
          <w:color w:val="auto"/>
          <w:sz w:val="24"/>
          <w:szCs w:val="24"/>
        </w:rPr>
        <w:t>90% 于 60 min 内</w:t>
      </w:r>
      <w:r>
        <w:rPr>
          <w:rFonts w:hint="eastAsia" w:asciiTheme="minorEastAsia" w:hAnsiTheme="minorEastAsia" w:cstheme="minorEastAsia"/>
          <w:color w:val="auto"/>
          <w:sz w:val="24"/>
          <w:szCs w:val="24"/>
          <w:lang w:eastAsia="zh-CN"/>
        </w:rPr>
        <w:t>微量注射泵</w:t>
      </w:r>
      <w:r>
        <w:rPr>
          <w:rFonts w:hint="eastAsia" w:asciiTheme="minorEastAsia" w:hAnsiTheme="minorEastAsia" w:eastAsiaTheme="minorEastAsia" w:cstheme="minorEastAsia"/>
          <w:color w:val="auto"/>
          <w:sz w:val="24"/>
          <w:szCs w:val="24"/>
        </w:rPr>
        <w:t>持续静脉滴注</w:t>
      </w:r>
      <w:r>
        <w:rPr>
          <w:rFonts w:hint="eastAsia" w:asciiTheme="minorEastAsia" w:hAnsiTheme="minorEastAsia" w:cstheme="minorEastAsia"/>
          <w:color w:val="auto"/>
          <w:sz w:val="24"/>
          <w:szCs w:val="24"/>
          <w:lang w:eastAsia="zh-CN"/>
        </w:rPr>
        <w:t>。溶栓前行</w:t>
      </w:r>
      <w:r>
        <w:rPr>
          <w:color w:val="auto"/>
          <w:sz w:val="24"/>
          <w:szCs w:val="24"/>
        </w:rPr>
        <w:t>窗体顶端</w:t>
      </w:r>
    </w:p>
    <w:p>
      <w:pPr>
        <w:pStyle w:val="22"/>
        <w:spacing w:line="360" w:lineRule="auto"/>
        <w:rPr>
          <w:color w:val="auto"/>
          <w:sz w:val="24"/>
          <w:szCs w:val="24"/>
        </w:rPr>
      </w:pPr>
      <w:r>
        <w:rPr>
          <w:color w:val="auto"/>
          <w:sz w:val="24"/>
          <w:szCs w:val="24"/>
        </w:rPr>
        <w:t>窗体底端</w:t>
      </w:r>
    </w:p>
    <w:p>
      <w:pPr>
        <w:spacing w:line="360" w:lineRule="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1.2治疗方法</w:t>
      </w:r>
    </w:p>
    <w:p>
      <w:pPr>
        <w:spacing w:line="360" w:lineRule="auto"/>
        <w:ind w:firstLine="480" w:firstLineChars="200"/>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所有患者均在发病后进行静脉溶栓治疗，选用的静脉溶栓的药物为注射用阿替普酶 (国药准字：</w:t>
      </w:r>
      <w:r>
        <w:rPr>
          <w:rFonts w:hint="default" w:ascii="Times New Roman" w:hAnsi="Times New Roman" w:cs="Times New Roman"/>
          <w:color w:val="auto"/>
          <w:sz w:val="24"/>
          <w:szCs w:val="24"/>
          <w:lang w:val="en-US" w:eastAsia="zh-CN"/>
        </w:rPr>
        <w:t>S20160054、S20160055</w:t>
      </w:r>
      <w:r>
        <w:rPr>
          <w:rFonts w:hint="eastAsia" w:asciiTheme="minorEastAsia" w:hAnsiTheme="minorEastAsia" w:cstheme="minorEastAsia"/>
          <w:color w:val="auto"/>
          <w:sz w:val="24"/>
          <w:szCs w:val="24"/>
          <w:lang w:val="en-US" w:eastAsia="zh-CN"/>
        </w:rPr>
        <w:t>；生产厂家：德国勃林格膜格翰药业有限公司)。静脉溶栓的药物的剂量为0.9mg/kg，其中首次的剂量为总剂量的10%，在1</w:t>
      </w:r>
      <w:r>
        <w:rPr>
          <w:rFonts w:hint="default" w:ascii="Times New Roman" w:hAnsi="Times New Roman" w:cs="Times New Roman"/>
          <w:color w:val="auto"/>
          <w:sz w:val="24"/>
          <w:szCs w:val="24"/>
          <w:lang w:val="en-US" w:eastAsia="zh-CN"/>
        </w:rPr>
        <w:t>min</w:t>
      </w:r>
      <w:r>
        <w:rPr>
          <w:rFonts w:hint="eastAsia" w:asciiTheme="minorEastAsia" w:hAnsiTheme="minorEastAsia" w:cstheme="minorEastAsia"/>
          <w:color w:val="auto"/>
          <w:sz w:val="24"/>
          <w:szCs w:val="24"/>
          <w:lang w:val="en-US" w:eastAsia="zh-CN"/>
        </w:rPr>
        <w:t>内静脉推注，其余的90%的剂量需要在1</w:t>
      </w:r>
      <w:r>
        <w:rPr>
          <w:rFonts w:hint="default" w:ascii="Times New Roman" w:hAnsi="Times New Roman" w:cs="Times New Roman"/>
          <w:color w:val="auto"/>
          <w:sz w:val="24"/>
          <w:szCs w:val="24"/>
          <w:lang w:val="en-US" w:eastAsia="zh-CN"/>
        </w:rPr>
        <w:t>h</w:t>
      </w:r>
      <w:r>
        <w:rPr>
          <w:rFonts w:hint="eastAsia" w:asciiTheme="minorEastAsia" w:hAnsiTheme="minorEastAsia" w:cstheme="minorEastAsia"/>
          <w:color w:val="auto"/>
          <w:sz w:val="24"/>
          <w:szCs w:val="24"/>
          <w:lang w:val="en-US" w:eastAsia="zh-CN"/>
        </w:rPr>
        <w:t>内使用微量注射泵持续静脉泵入。</w:t>
      </w:r>
      <w:r>
        <w:rPr>
          <w:rFonts w:hint="eastAsia" w:asciiTheme="minorEastAsia" w:hAnsiTheme="minorEastAsia" w:cstheme="minorEastAsia"/>
          <w:color w:val="auto"/>
          <w:sz w:val="24"/>
          <w:szCs w:val="24"/>
          <w:lang w:eastAsia="zh-CN"/>
        </w:rPr>
        <w:t>溶栓前行血细胞分析、电解质、心肌酶谱、凝血四项（包括凝血酶原时间、国际标准比值、纤维蛋白原、凝血酶时间</w:t>
      </w:r>
      <w:r>
        <w:rPr>
          <w:rFonts w:hint="eastAsia" w:asciiTheme="minorEastAsia" w:hAnsiTheme="minorEastAsia" w:cstheme="minorEastAsia"/>
          <w:color w:val="auto"/>
          <w:sz w:val="24"/>
          <w:szCs w:val="24"/>
          <w:lang w:val="en-US" w:eastAsia="zh-CN"/>
        </w:rPr>
        <w:t>)</w:t>
      </w:r>
      <w:r>
        <w:rPr>
          <w:rFonts w:hint="eastAsia" w:asciiTheme="minorEastAsia" w:hAnsiTheme="minorEastAsia" w:cstheme="minorEastAsia"/>
          <w:color w:val="auto"/>
          <w:sz w:val="24"/>
          <w:szCs w:val="24"/>
          <w:lang w:eastAsia="zh-CN"/>
        </w:rPr>
        <w:t>、血糖、尿素、肌酐、心电图、颅脑</w:t>
      </w:r>
      <w:r>
        <w:rPr>
          <w:rFonts w:hint="eastAsia" w:asciiTheme="minorEastAsia" w:hAnsiTheme="minorEastAsia" w:cstheme="minorEastAsia"/>
          <w:color w:val="auto"/>
          <w:sz w:val="24"/>
          <w:szCs w:val="24"/>
          <w:lang w:val="en-US" w:eastAsia="zh-CN"/>
        </w:rPr>
        <w:t>CT或磁共振检查等，溶栓后24内复查</w:t>
      </w:r>
      <w:r>
        <w:rPr>
          <w:rFonts w:hint="eastAsia" w:asciiTheme="minorEastAsia" w:hAnsiTheme="minorEastAsia" w:cstheme="minorEastAsia"/>
          <w:color w:val="auto"/>
          <w:sz w:val="24"/>
          <w:szCs w:val="24"/>
          <w:lang w:eastAsia="zh-CN"/>
        </w:rPr>
        <w:t>血常规分析、电解质、心肌酶谱、凝血四项、血糖、颅脑</w:t>
      </w:r>
      <w:r>
        <w:rPr>
          <w:rFonts w:hint="eastAsia" w:asciiTheme="minorEastAsia" w:hAnsiTheme="minorEastAsia" w:cstheme="minorEastAsia"/>
          <w:color w:val="auto"/>
          <w:sz w:val="24"/>
          <w:szCs w:val="24"/>
          <w:lang w:val="en-US" w:eastAsia="zh-CN"/>
        </w:rPr>
        <w:t>磁共振检查，并完善肝、肾功能</w:t>
      </w:r>
      <w:r>
        <w:rPr>
          <w:rFonts w:hint="eastAsia" w:asciiTheme="minorEastAsia" w:hAnsiTheme="minorEastAsia" w:eastAsiaTheme="minorEastAsia" w:cstheme="minorEastAsia"/>
          <w:color w:val="auto"/>
          <w:sz w:val="24"/>
          <w:szCs w:val="24"/>
        </w:rPr>
        <w:t>、总胆固醇、甘油三</w:t>
      </w:r>
      <w:r>
        <w:rPr>
          <w:rFonts w:hint="eastAsia" w:asciiTheme="minorEastAsia" w:hAnsiTheme="minorEastAsia" w:cstheme="minorEastAsia"/>
          <w:color w:val="auto"/>
          <w:sz w:val="24"/>
          <w:szCs w:val="24"/>
          <w:lang w:eastAsia="zh-CN"/>
        </w:rPr>
        <w:t>脂</w:t>
      </w:r>
      <w:r>
        <w:rPr>
          <w:rFonts w:hint="eastAsia" w:asciiTheme="minorEastAsia" w:hAnsiTheme="minorEastAsia" w:eastAsiaTheme="minorEastAsia" w:cstheme="minorEastAsia"/>
          <w:color w:val="auto"/>
          <w:sz w:val="24"/>
          <w:szCs w:val="24"/>
        </w:rPr>
        <w:t xml:space="preserve"> 、低密度脂蛋白胆固醇、</w:t>
      </w:r>
      <w:r>
        <w:rPr>
          <w:rFonts w:hint="eastAsia" w:asciiTheme="minorEastAsia" w:hAnsiTheme="minorEastAsia" w:cstheme="minorEastAsia"/>
          <w:color w:val="auto"/>
          <w:sz w:val="24"/>
          <w:szCs w:val="24"/>
          <w:lang w:eastAsia="zh-CN"/>
        </w:rPr>
        <w:t>糖化血红蛋白、同型半胱氨酸等检查。</w:t>
      </w:r>
    </w:p>
    <w:p>
      <w:p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1.3研究方法</w:t>
      </w:r>
    </w:p>
    <w:p>
      <w:pPr>
        <w:spacing w:line="360" w:lineRule="auto"/>
        <w:ind w:firstLine="480" w:firstLineChars="200"/>
        <w:rPr>
          <w:rFonts w:hint="eastAsia"/>
          <w:color w:val="auto"/>
          <w:sz w:val="24"/>
          <w:szCs w:val="24"/>
        </w:rPr>
      </w:pPr>
      <w:r>
        <w:rPr>
          <w:rFonts w:hint="eastAsia" w:asciiTheme="minorEastAsia" w:hAnsiTheme="minorEastAsia" w:eastAsiaTheme="minorEastAsia" w:cstheme="minorEastAsia"/>
          <w:color w:val="auto"/>
          <w:sz w:val="24"/>
          <w:szCs w:val="24"/>
          <w:lang w:val="en-US" w:eastAsia="zh-CN"/>
        </w:rPr>
        <w:t>统计</w:t>
      </w:r>
      <w:r>
        <w:rPr>
          <w:rFonts w:hint="eastAsia" w:asciiTheme="minorEastAsia" w:hAnsiTheme="minorEastAsia" w:cstheme="minorEastAsia"/>
          <w:color w:val="auto"/>
          <w:sz w:val="24"/>
          <w:szCs w:val="24"/>
          <w:lang w:val="en-US" w:eastAsia="zh-CN"/>
        </w:rPr>
        <w:t>200</w:t>
      </w:r>
      <w:r>
        <w:rPr>
          <w:rFonts w:hint="eastAsia" w:asciiTheme="minorEastAsia" w:hAnsiTheme="minorEastAsia" w:eastAsiaTheme="minorEastAsia" w:cstheme="minorEastAsia"/>
          <w:color w:val="auto"/>
          <w:sz w:val="24"/>
          <w:szCs w:val="24"/>
          <w:lang w:val="en-US" w:eastAsia="zh-CN"/>
        </w:rPr>
        <w:t>例静脉溶栓患者</w:t>
      </w:r>
      <w:r>
        <w:rPr>
          <w:rFonts w:hint="eastAsia" w:asciiTheme="minorEastAsia" w:hAnsiTheme="minorEastAsia" w:cstheme="minorEastAsia"/>
          <w:color w:val="auto"/>
          <w:sz w:val="24"/>
          <w:szCs w:val="24"/>
          <w:lang w:val="en-US" w:eastAsia="zh-CN"/>
        </w:rPr>
        <w:t>用药24小时内</w:t>
      </w:r>
      <w:r>
        <w:rPr>
          <w:rFonts w:hint="eastAsia" w:asciiTheme="minorEastAsia" w:hAnsiTheme="minorEastAsia" w:eastAsiaTheme="minorEastAsia" w:cstheme="minorEastAsia"/>
          <w:color w:val="auto"/>
          <w:sz w:val="24"/>
          <w:szCs w:val="24"/>
          <w:lang w:val="en-US" w:eastAsia="zh-CN"/>
        </w:rPr>
        <w:t>出血情况，分析</w:t>
      </w:r>
      <w:r>
        <w:rPr>
          <w:rFonts w:hint="eastAsia" w:asciiTheme="minorEastAsia" w:hAnsiTheme="minorEastAsia" w:eastAsiaTheme="minorEastAsia" w:cstheme="minorEastAsia"/>
          <w:color w:val="auto"/>
          <w:sz w:val="24"/>
          <w:szCs w:val="24"/>
          <w:lang w:eastAsia="zh-CN"/>
        </w:rPr>
        <w:t>出血组和非出血组</w:t>
      </w:r>
      <w:r>
        <w:rPr>
          <w:rFonts w:hint="eastAsia" w:asciiTheme="minorEastAsia" w:hAnsiTheme="minorEastAsia" w:eastAsiaTheme="minorEastAsia" w:cstheme="minorEastAsia"/>
          <w:color w:val="auto"/>
          <w:sz w:val="24"/>
          <w:szCs w:val="24"/>
        </w:rPr>
        <w:t>患者的临床资料，包括性别、年龄、血压( 收缩压、舒张压)、血糖</w:t>
      </w:r>
      <w:r>
        <w:rPr>
          <w:rFonts w:hint="eastAsia" w:asciiTheme="minorEastAsia" w:hAnsiTheme="minorEastAsia" w:cstheme="minorEastAsia"/>
          <w:color w:val="auto"/>
          <w:sz w:val="24"/>
          <w:szCs w:val="24"/>
          <w:lang w:eastAsia="zh-CN"/>
        </w:rPr>
        <w:t>、凝血四项、</w:t>
      </w:r>
      <w:r>
        <w:rPr>
          <w:rFonts w:hint="eastAsia" w:asciiTheme="minorEastAsia" w:hAnsiTheme="minorEastAsia" w:eastAsiaTheme="minorEastAsia" w:cstheme="minorEastAsia"/>
          <w:color w:val="auto"/>
          <w:sz w:val="24"/>
          <w:szCs w:val="24"/>
        </w:rPr>
        <w:t xml:space="preserve">血脂( </w:t>
      </w:r>
      <w:r>
        <w:rPr>
          <w:rFonts w:hint="eastAsia" w:asciiTheme="minorEastAsia" w:hAnsiTheme="minorEastAsia" w:cstheme="minorEastAsia"/>
          <w:color w:val="auto"/>
          <w:sz w:val="24"/>
          <w:szCs w:val="24"/>
          <w:lang w:eastAsia="zh-CN"/>
        </w:rPr>
        <w:t>甘油三酯</w:t>
      </w:r>
      <w:r>
        <w:rPr>
          <w:rFonts w:hint="eastAsia" w:asciiTheme="minorEastAsia" w:hAnsiTheme="minorEastAsia" w:eastAsiaTheme="minorEastAsia" w:cstheme="minorEastAsia"/>
          <w:color w:val="auto"/>
          <w:sz w:val="24"/>
          <w:szCs w:val="24"/>
        </w:rPr>
        <w:t>、总胆固醇、低密度脂蛋白)、</w:t>
      </w:r>
      <w:r>
        <w:rPr>
          <w:rFonts w:hint="eastAsia" w:asciiTheme="minorEastAsia" w:hAnsiTheme="minorEastAsia" w:cstheme="minorEastAsia"/>
          <w:color w:val="auto"/>
          <w:sz w:val="24"/>
          <w:szCs w:val="24"/>
          <w:lang w:eastAsia="zh-CN"/>
        </w:rPr>
        <w:t>血小板计数、</w:t>
      </w:r>
      <w:r>
        <w:rPr>
          <w:rFonts w:hint="eastAsia" w:asciiTheme="minorEastAsia" w:hAnsiTheme="minorEastAsia" w:eastAsiaTheme="minorEastAsia" w:cstheme="minorEastAsia"/>
          <w:color w:val="auto"/>
          <w:sz w:val="24"/>
          <w:szCs w:val="24"/>
        </w:rPr>
        <w:t>同型半胱氨酸、合并症( 高血压、糖尿病、冠心病</w:t>
      </w:r>
      <w:r>
        <w:rPr>
          <w:rFonts w:hint="eastAsia" w:asciiTheme="minorEastAsia" w:hAnsiTheme="minorEastAsia" w:cstheme="minorEastAsia"/>
          <w:color w:val="auto"/>
          <w:sz w:val="24"/>
          <w:szCs w:val="24"/>
          <w:lang w:eastAsia="zh-CN"/>
        </w:rPr>
        <w:t>、房颤等</w:t>
      </w:r>
      <w:r>
        <w:rPr>
          <w:rFonts w:hint="eastAsia" w:asciiTheme="minorEastAsia" w:hAnsiTheme="minorEastAsia" w:eastAsiaTheme="minorEastAsia" w:cstheme="minorEastAsia"/>
          <w:color w:val="auto"/>
          <w:sz w:val="24"/>
          <w:szCs w:val="24"/>
        </w:rPr>
        <w:t>)、</w:t>
      </w:r>
      <w:r>
        <w:rPr>
          <w:rFonts w:hint="eastAsia" w:asciiTheme="minorEastAsia" w:hAnsiTheme="minorEastAsia" w:cstheme="minorEastAsia"/>
          <w:color w:val="auto"/>
          <w:sz w:val="24"/>
          <w:szCs w:val="24"/>
          <w:lang w:eastAsia="zh-CN"/>
        </w:rPr>
        <w:t>抗血小板或</w:t>
      </w:r>
      <w:r>
        <w:rPr>
          <w:rFonts w:hint="eastAsia" w:asciiTheme="minorEastAsia" w:hAnsiTheme="minorEastAsia" w:cstheme="minorEastAsia"/>
          <w:color w:val="auto"/>
          <w:sz w:val="24"/>
          <w:szCs w:val="24"/>
          <w:lang w:val="en-US" w:eastAsia="zh-CN"/>
        </w:rPr>
        <w:t>/和抗凝药物服药史、既往饮酒</w:t>
      </w:r>
      <w:r>
        <w:rPr>
          <w:rFonts w:hint="eastAsia" w:asciiTheme="minorEastAsia" w:hAnsiTheme="minorEastAsia" w:eastAsiaTheme="minorEastAsia" w:cstheme="minorEastAsia"/>
          <w:color w:val="auto"/>
          <w:sz w:val="24"/>
          <w:szCs w:val="24"/>
        </w:rPr>
        <w:t>吸烟史</w:t>
      </w:r>
      <w:r>
        <w:rPr>
          <w:rFonts w:hint="eastAsia" w:asciiTheme="minorEastAsia" w:hAnsiTheme="minorEastAsia" w:cstheme="minorEastAsia"/>
          <w:color w:val="auto"/>
          <w:sz w:val="24"/>
          <w:szCs w:val="24"/>
          <w:lang w:eastAsia="zh-CN"/>
        </w:rPr>
        <w:t>等</w:t>
      </w:r>
      <w:r>
        <w:rPr>
          <w:rFonts w:hint="eastAsia" w:asciiTheme="minorEastAsia" w:hAnsiTheme="minorEastAsia" w:eastAsiaTheme="minorEastAsia" w:cstheme="minorEastAsia"/>
          <w:color w:val="auto"/>
          <w:sz w:val="24"/>
          <w:szCs w:val="24"/>
        </w:rPr>
        <w:t>。</w:t>
      </w:r>
      <w:r>
        <w:rPr>
          <w:rFonts w:hint="eastAsia"/>
          <w:color w:val="auto"/>
          <w:sz w:val="24"/>
          <w:szCs w:val="24"/>
        </w:rPr>
        <w:t>多因素分析阿替普酶静脉溶栓后</w:t>
      </w:r>
      <w:r>
        <w:rPr>
          <w:rFonts w:hint="eastAsia"/>
          <w:color w:val="auto"/>
          <w:sz w:val="24"/>
          <w:szCs w:val="24"/>
          <w:lang w:eastAsia="zh-CN"/>
        </w:rPr>
        <w:t>出血</w:t>
      </w:r>
      <w:r>
        <w:rPr>
          <w:rFonts w:hint="eastAsia"/>
          <w:color w:val="auto"/>
          <w:sz w:val="24"/>
          <w:szCs w:val="24"/>
        </w:rPr>
        <w:t>的危险因素。</w:t>
      </w: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1.4</w:t>
      </w:r>
      <w:r>
        <w:rPr>
          <w:rFonts w:hint="eastAsia" w:asciiTheme="minorEastAsia" w:hAnsiTheme="minorEastAsia" w:eastAsiaTheme="minorEastAsia" w:cstheme="minorEastAsia"/>
          <w:color w:val="auto"/>
          <w:sz w:val="24"/>
          <w:szCs w:val="24"/>
        </w:rPr>
        <w:t>统计学方法　</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应用</w:t>
      </w:r>
      <w:r>
        <w:rPr>
          <w:rFonts w:hint="default" w:ascii="Times New Roman" w:hAnsi="Times New Roman" w:cs="Times New Roman" w:eastAsiaTheme="minorEastAsia"/>
          <w:color w:val="auto"/>
          <w:sz w:val="24"/>
          <w:szCs w:val="24"/>
        </w:rPr>
        <w:t>SPSS</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color w:val="auto"/>
          <w:sz w:val="24"/>
          <w:szCs w:val="24"/>
          <w:lang w:val="en-US" w:eastAsia="zh-CN"/>
        </w:rPr>
        <w:t>22</w:t>
      </w:r>
      <w:r>
        <w:rPr>
          <w:rFonts w:hint="eastAsia" w:asciiTheme="minorEastAsia" w:hAnsiTheme="minorEastAsia" w:eastAsiaTheme="minorEastAsia" w:cstheme="minorEastAsia"/>
          <w:color w:val="auto"/>
          <w:sz w:val="24"/>
          <w:szCs w:val="24"/>
        </w:rPr>
        <w:t>统计学软件进行统计学分析，符合正态分布的计量资料以均数±标准差</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rPr>
        <w:t>x±s</w:t>
      </w:r>
      <w:r>
        <w:rPr>
          <w:rFonts w:hint="default" w:ascii="Times New Roman" w:hAnsi="Times New Roman" w:cs="Times New Roman" w:eastAsiaTheme="minorEastAsia"/>
          <w:color w:val="auto"/>
          <w:sz w:val="24"/>
          <w:szCs w:val="24"/>
          <w:lang w:eastAsia="zh-CN"/>
        </w:rPr>
        <w:t>）</w:t>
      </w:r>
      <w:r>
        <w:rPr>
          <w:rFonts w:hint="eastAsia" w:asciiTheme="minorEastAsia" w:hAnsiTheme="minorEastAsia" w:eastAsiaTheme="minorEastAsia" w:cstheme="minorEastAsia"/>
          <w:color w:val="auto"/>
          <w:sz w:val="24"/>
          <w:szCs w:val="24"/>
        </w:rPr>
        <w:t>表示，两样本间比较采用</w:t>
      </w:r>
      <w:r>
        <w:rPr>
          <w:rFonts w:hint="default" w:ascii="Times New Roman" w:hAnsi="Times New Roman" w:cs="Times New Roman" w:eastAsiaTheme="minorEastAsia"/>
          <w:color w:val="auto"/>
          <w:sz w:val="24"/>
          <w:szCs w:val="24"/>
        </w:rPr>
        <w:t>t</w:t>
      </w:r>
      <w:r>
        <w:rPr>
          <w:rFonts w:hint="eastAsia" w:asciiTheme="minorEastAsia" w:hAnsiTheme="minorEastAsia" w:eastAsiaTheme="minorEastAsia" w:cstheme="minorEastAsia"/>
          <w:color w:val="auto"/>
          <w:sz w:val="24"/>
          <w:szCs w:val="24"/>
        </w:rPr>
        <w:t>检验。计数资料以频数或率表示，采用</w:t>
      </w:r>
      <w:r>
        <w:rPr>
          <w:rFonts w:hint="default" w:ascii="Times New Roman" w:hAnsi="Times New Roman" w:cs="Times New Roman" w:eastAsiaTheme="minorEastAsia"/>
          <w:color w:val="auto"/>
          <w:sz w:val="24"/>
          <w:szCs w:val="24"/>
          <w:lang w:val="en-US" w:eastAsia="zh-CN"/>
        </w:rPr>
        <w:t>X</w:t>
      </w:r>
      <w:r>
        <w:rPr>
          <w:rFonts w:hint="default" w:ascii="Times New Roman" w:hAnsi="Times New Roman" w:cs="Times New Roman" w:eastAsiaTheme="minorEastAsia"/>
          <w:color w:val="auto"/>
          <w:sz w:val="24"/>
          <w:szCs w:val="24"/>
          <w:vertAlign w:val="superscript"/>
        </w:rPr>
        <w:t>2</w:t>
      </w:r>
      <w:r>
        <w:rPr>
          <w:rFonts w:hint="eastAsia" w:asciiTheme="minorEastAsia" w:hAnsiTheme="minorEastAsia" w:eastAsiaTheme="minorEastAsia" w:cstheme="minorEastAsia"/>
          <w:color w:val="auto"/>
          <w:sz w:val="24"/>
          <w:szCs w:val="24"/>
        </w:rPr>
        <w:t>检验和</w:t>
      </w:r>
      <w:r>
        <w:rPr>
          <w:rFonts w:hint="default" w:ascii="Times New Roman" w:hAnsi="Times New Roman" w:cs="Times New Roman" w:eastAsiaTheme="minorEastAsia"/>
          <w:color w:val="auto"/>
          <w:sz w:val="24"/>
          <w:szCs w:val="24"/>
        </w:rPr>
        <w:t>Fisher</w:t>
      </w:r>
      <w:r>
        <w:rPr>
          <w:rFonts w:hint="eastAsia" w:asciiTheme="minorEastAsia" w:hAnsiTheme="minorEastAsia" w:eastAsiaTheme="minorEastAsia" w:cstheme="minorEastAsia"/>
          <w:color w:val="auto"/>
          <w:sz w:val="24"/>
          <w:szCs w:val="24"/>
          <w:lang w:eastAsia="zh-CN"/>
        </w:rPr>
        <w:t>检验</w:t>
      </w:r>
      <w:r>
        <w:rPr>
          <w:rFonts w:hint="eastAsia" w:asciiTheme="minorEastAsia" w:hAnsiTheme="minorEastAsia" w:eastAsiaTheme="minorEastAsia" w:cstheme="minorEastAsia"/>
          <w:color w:val="auto"/>
          <w:sz w:val="24"/>
          <w:szCs w:val="24"/>
        </w:rPr>
        <w:t>进行比较。</w:t>
      </w:r>
      <w:r>
        <w:rPr>
          <w:rFonts w:hint="eastAsia" w:asciiTheme="minorEastAsia" w:hAnsiTheme="minorEastAsia" w:eastAsiaTheme="minorEastAsia" w:cstheme="minorEastAsia"/>
          <w:color w:val="auto"/>
          <w:sz w:val="24"/>
          <w:szCs w:val="24"/>
          <w:lang w:eastAsia="zh-CN"/>
        </w:rPr>
        <w:t>单因素及</w:t>
      </w:r>
      <w:r>
        <w:rPr>
          <w:rFonts w:hint="eastAsia" w:asciiTheme="minorEastAsia" w:hAnsiTheme="minorEastAsia" w:eastAsiaTheme="minorEastAsia" w:cstheme="minorEastAsia"/>
          <w:color w:val="auto"/>
          <w:sz w:val="24"/>
          <w:szCs w:val="24"/>
        </w:rPr>
        <w:t>多因素采用</w:t>
      </w:r>
      <w:r>
        <w:rPr>
          <w:rFonts w:hint="default" w:ascii="Times New Roman" w:hAnsi="Times New Roman" w:cs="Times New Roman" w:eastAsiaTheme="minorEastAsia"/>
          <w:color w:val="auto"/>
          <w:sz w:val="24"/>
          <w:szCs w:val="24"/>
        </w:rPr>
        <w:t>Logistic</w:t>
      </w:r>
      <w:r>
        <w:rPr>
          <w:rFonts w:hint="eastAsia" w:asciiTheme="minorEastAsia" w:hAnsiTheme="minorEastAsia" w:eastAsiaTheme="minorEastAsia" w:cstheme="minorEastAsia"/>
          <w:color w:val="auto"/>
          <w:sz w:val="24"/>
          <w:szCs w:val="24"/>
        </w:rPr>
        <w:t>回归分析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以</w:t>
      </w:r>
      <w:r>
        <w:rPr>
          <w:rFonts w:hint="default" w:ascii="Times New Roman" w:hAnsi="Times New Roman" w:cs="Times New Roman" w:eastAsiaTheme="minorEastAsia"/>
          <w:color w:val="auto"/>
          <w:sz w:val="24"/>
          <w:szCs w:val="24"/>
        </w:rPr>
        <w:t>P&lt;0.05</w:t>
      </w:r>
      <w:r>
        <w:rPr>
          <w:rFonts w:hint="eastAsia" w:asciiTheme="minorEastAsia" w:hAnsiTheme="minorEastAsia" w:eastAsiaTheme="minorEastAsia" w:cstheme="minorEastAsia"/>
          <w:color w:val="auto"/>
          <w:sz w:val="24"/>
          <w:szCs w:val="24"/>
        </w:rPr>
        <w:t>为差异有统计学意义。</w:t>
      </w:r>
    </w:p>
    <w:p>
      <w:pPr>
        <w:numPr>
          <w:ilvl w:val="0"/>
          <w:numId w:val="1"/>
        </w:num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结果</w:t>
      </w:r>
      <w:r>
        <w:rPr>
          <w:rFonts w:hint="eastAsia" w:asciiTheme="minorEastAsia" w:hAnsiTheme="minorEastAsia" w:eastAsiaTheme="minorEastAsia" w:cstheme="minorEastAsia"/>
          <w:color w:val="auto"/>
          <w:sz w:val="24"/>
          <w:szCs w:val="24"/>
          <w:lang w:val="en-US" w:eastAsia="zh-CN"/>
        </w:rPr>
        <w:t>:</w:t>
      </w:r>
    </w:p>
    <w:p>
      <w:pPr>
        <w:numPr>
          <w:ilvl w:val="0"/>
          <w:numId w:val="0"/>
        </w:numPr>
        <w:spacing w:line="360" w:lineRule="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2.1</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所有200例溶栓患者中发生出血并发症者41例，其中</w:t>
      </w:r>
      <w:r>
        <w:rPr>
          <w:rFonts w:hint="eastAsia" w:asciiTheme="minorEastAsia" w:hAnsiTheme="minorEastAsia" w:eastAsiaTheme="minorEastAsia" w:cstheme="minorEastAsia"/>
          <w:color w:val="auto"/>
          <w:sz w:val="24"/>
          <w:szCs w:val="24"/>
          <w:lang w:eastAsia="zh-CN"/>
        </w:rPr>
        <w:t>男</w:t>
      </w:r>
      <w:r>
        <w:rPr>
          <w:rFonts w:hint="eastAsia" w:asciiTheme="minorEastAsia" w:hAnsiTheme="minorEastAsia" w:eastAsiaTheme="minorEastAsia" w:cstheme="minorEastAsia"/>
          <w:color w:val="auto"/>
          <w:sz w:val="24"/>
          <w:szCs w:val="24"/>
          <w:lang w:val="en-US" w:eastAsia="zh-CN"/>
        </w:rPr>
        <w:t>29例、</w:t>
      </w:r>
      <w:r>
        <w:rPr>
          <w:rFonts w:hint="eastAsia" w:asciiTheme="minorEastAsia" w:hAnsiTheme="minorEastAsia" w:eastAsiaTheme="minorEastAsia" w:cstheme="minorEastAsia"/>
          <w:color w:val="auto"/>
          <w:sz w:val="24"/>
          <w:szCs w:val="24"/>
          <w:lang w:eastAsia="zh-CN"/>
        </w:rPr>
        <w:t>女</w:t>
      </w:r>
      <w:r>
        <w:rPr>
          <w:rFonts w:hint="eastAsia" w:asciiTheme="minorEastAsia" w:hAnsiTheme="minorEastAsia" w:eastAsiaTheme="minorEastAsia" w:cstheme="minorEastAsia"/>
          <w:color w:val="auto"/>
          <w:sz w:val="24"/>
          <w:szCs w:val="24"/>
          <w:lang w:val="en-US" w:eastAsia="zh-CN"/>
        </w:rPr>
        <w:t>12例</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年龄；38～82（63.83</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9.51）岁；159例未发生出血并发症，其中男118例、女41例</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年龄31～82（61.09</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10.11）岁</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患者溶栓后出血率为20.5% ( 41/200)。包括</w:t>
      </w:r>
      <w:r>
        <w:rPr>
          <w:rFonts w:hint="eastAsia" w:asciiTheme="minorEastAsia" w:hAnsiTheme="minorEastAsia" w:eastAsiaTheme="minorEastAsia" w:cstheme="minorEastAsia"/>
          <w:color w:val="auto"/>
          <w:sz w:val="24"/>
          <w:szCs w:val="24"/>
          <w:vertAlign w:val="baseline"/>
          <w:lang w:val="en-US" w:eastAsia="zh-CN"/>
        </w:rPr>
        <w:t>牙龈出血</w:t>
      </w:r>
      <w:r>
        <w:rPr>
          <w:rFonts w:hint="eastAsia" w:asciiTheme="minorEastAsia" w:hAnsiTheme="minorEastAsia" w:cstheme="minorEastAsia"/>
          <w:color w:val="auto"/>
          <w:sz w:val="24"/>
          <w:szCs w:val="24"/>
          <w:vertAlign w:val="baseline"/>
          <w:lang w:val="en-US" w:eastAsia="zh-CN"/>
        </w:rPr>
        <w:t>21例、</w:t>
      </w:r>
      <w:r>
        <w:rPr>
          <w:rFonts w:hint="eastAsia" w:asciiTheme="minorEastAsia" w:hAnsiTheme="minorEastAsia" w:eastAsiaTheme="minorEastAsia" w:cstheme="minorEastAsia"/>
          <w:color w:val="auto"/>
          <w:sz w:val="24"/>
          <w:szCs w:val="24"/>
          <w:vertAlign w:val="baseline"/>
          <w:lang w:val="en-US" w:eastAsia="zh-CN"/>
        </w:rPr>
        <w:t>舌部出血</w:t>
      </w:r>
      <w:r>
        <w:rPr>
          <w:rFonts w:hint="eastAsia" w:asciiTheme="minorEastAsia" w:hAnsiTheme="minorEastAsia" w:cstheme="minorEastAsia"/>
          <w:color w:val="auto"/>
          <w:sz w:val="24"/>
          <w:szCs w:val="24"/>
          <w:vertAlign w:val="baseline"/>
          <w:lang w:val="en-US" w:eastAsia="zh-CN"/>
        </w:rPr>
        <w:t>9例、</w:t>
      </w:r>
      <w:r>
        <w:rPr>
          <w:rFonts w:hint="eastAsia" w:asciiTheme="minorEastAsia" w:hAnsiTheme="minorEastAsia" w:eastAsiaTheme="minorEastAsia" w:cstheme="minorEastAsia"/>
          <w:color w:val="auto"/>
          <w:sz w:val="24"/>
          <w:szCs w:val="24"/>
          <w:vertAlign w:val="baseline"/>
          <w:lang w:val="en-US" w:eastAsia="zh-CN"/>
        </w:rPr>
        <w:t>舌部+牙龈出血</w:t>
      </w:r>
      <w:r>
        <w:rPr>
          <w:rFonts w:hint="eastAsia" w:asciiTheme="minorEastAsia" w:hAnsiTheme="minorEastAsia" w:cstheme="minorEastAsia"/>
          <w:color w:val="auto"/>
          <w:sz w:val="24"/>
          <w:szCs w:val="24"/>
          <w:vertAlign w:val="baseline"/>
          <w:lang w:val="en-US" w:eastAsia="zh-CN"/>
        </w:rPr>
        <w:t>2例、</w:t>
      </w:r>
      <w:r>
        <w:rPr>
          <w:rFonts w:hint="eastAsia" w:asciiTheme="minorEastAsia" w:hAnsiTheme="minorEastAsia" w:eastAsiaTheme="minorEastAsia" w:cstheme="minorEastAsia"/>
          <w:color w:val="auto"/>
          <w:sz w:val="24"/>
          <w:szCs w:val="24"/>
          <w:vertAlign w:val="baseline"/>
          <w:lang w:val="en-US" w:eastAsia="zh-CN"/>
        </w:rPr>
        <w:t>皮下出血</w:t>
      </w:r>
      <w:r>
        <w:rPr>
          <w:rFonts w:hint="eastAsia" w:asciiTheme="minorEastAsia" w:hAnsiTheme="minorEastAsia" w:cstheme="minorEastAsia"/>
          <w:color w:val="auto"/>
          <w:sz w:val="24"/>
          <w:szCs w:val="24"/>
          <w:vertAlign w:val="baseline"/>
          <w:lang w:val="en-US" w:eastAsia="zh-CN"/>
        </w:rPr>
        <w:t>1例、</w:t>
      </w:r>
      <w:r>
        <w:rPr>
          <w:rFonts w:hint="eastAsia" w:asciiTheme="minorEastAsia" w:hAnsiTheme="minorEastAsia" w:eastAsiaTheme="minorEastAsia" w:cstheme="minorEastAsia"/>
          <w:color w:val="auto"/>
          <w:sz w:val="24"/>
          <w:szCs w:val="24"/>
          <w:vertAlign w:val="baseline"/>
          <w:lang w:val="en-US" w:eastAsia="zh-CN"/>
        </w:rPr>
        <w:t>消化道出血</w:t>
      </w:r>
      <w:r>
        <w:rPr>
          <w:rFonts w:hint="eastAsia" w:asciiTheme="minorEastAsia" w:hAnsiTheme="minorEastAsia" w:cstheme="minorEastAsia"/>
          <w:color w:val="auto"/>
          <w:sz w:val="24"/>
          <w:szCs w:val="24"/>
          <w:vertAlign w:val="baseline"/>
          <w:lang w:val="en-US" w:eastAsia="zh-CN"/>
        </w:rPr>
        <w:t>3例、</w:t>
      </w:r>
      <w:r>
        <w:rPr>
          <w:rFonts w:hint="eastAsia" w:asciiTheme="minorEastAsia" w:hAnsiTheme="minorEastAsia" w:eastAsiaTheme="minorEastAsia" w:cstheme="minorEastAsia"/>
          <w:color w:val="auto"/>
          <w:sz w:val="24"/>
          <w:szCs w:val="24"/>
          <w:vertAlign w:val="baseline"/>
          <w:lang w:val="en-US" w:eastAsia="zh-CN"/>
        </w:rPr>
        <w:t>泌尿道出血</w:t>
      </w:r>
      <w:r>
        <w:rPr>
          <w:rFonts w:hint="eastAsia" w:asciiTheme="minorEastAsia" w:hAnsiTheme="minorEastAsia" w:cstheme="minorEastAsia"/>
          <w:color w:val="auto"/>
          <w:sz w:val="24"/>
          <w:szCs w:val="24"/>
          <w:vertAlign w:val="baseline"/>
          <w:lang w:val="en-US" w:eastAsia="zh-CN"/>
        </w:rPr>
        <w:t>1例、</w:t>
      </w:r>
      <w:r>
        <w:rPr>
          <w:rFonts w:hint="eastAsia" w:asciiTheme="minorEastAsia" w:hAnsiTheme="minorEastAsia" w:eastAsiaTheme="minorEastAsia" w:cstheme="minorEastAsia"/>
          <w:color w:val="auto"/>
          <w:sz w:val="24"/>
          <w:szCs w:val="24"/>
          <w:vertAlign w:val="baseline"/>
          <w:lang w:val="en-US" w:eastAsia="zh-CN"/>
        </w:rPr>
        <w:t>梗死灶内出血</w:t>
      </w:r>
      <w:r>
        <w:rPr>
          <w:rFonts w:hint="eastAsia" w:asciiTheme="minorEastAsia" w:hAnsiTheme="minorEastAsia" w:cstheme="minorEastAsia"/>
          <w:color w:val="auto"/>
          <w:sz w:val="24"/>
          <w:szCs w:val="24"/>
          <w:vertAlign w:val="baseline"/>
          <w:lang w:val="en-US" w:eastAsia="zh-CN"/>
        </w:rPr>
        <w:t>2例、</w:t>
      </w:r>
      <w:r>
        <w:rPr>
          <w:rFonts w:hint="eastAsia" w:asciiTheme="minorEastAsia" w:hAnsiTheme="minorEastAsia" w:eastAsiaTheme="minorEastAsia" w:cstheme="minorEastAsia"/>
          <w:color w:val="auto"/>
          <w:sz w:val="24"/>
          <w:szCs w:val="24"/>
          <w:vertAlign w:val="baseline"/>
          <w:lang w:val="en-US" w:eastAsia="zh-CN"/>
        </w:rPr>
        <w:t>舌部+梗死灶内出血</w:t>
      </w:r>
      <w:r>
        <w:rPr>
          <w:rFonts w:hint="eastAsia" w:asciiTheme="minorEastAsia" w:hAnsiTheme="minorEastAsia" w:cstheme="minorEastAsia"/>
          <w:color w:val="auto"/>
          <w:sz w:val="24"/>
          <w:szCs w:val="24"/>
          <w:vertAlign w:val="baseline"/>
          <w:lang w:val="en-US" w:eastAsia="zh-CN"/>
        </w:rPr>
        <w:t>1例、</w:t>
      </w:r>
      <w:r>
        <w:rPr>
          <w:rFonts w:hint="eastAsia" w:asciiTheme="minorEastAsia" w:hAnsiTheme="minorEastAsia" w:eastAsiaTheme="minorEastAsia" w:cstheme="minorEastAsia"/>
          <w:color w:val="auto"/>
          <w:sz w:val="24"/>
          <w:szCs w:val="24"/>
          <w:vertAlign w:val="baseline"/>
          <w:lang w:val="en-US" w:eastAsia="zh-CN"/>
        </w:rPr>
        <w:t>脑室内出血</w:t>
      </w:r>
      <w:r>
        <w:rPr>
          <w:rFonts w:hint="eastAsia" w:asciiTheme="minorEastAsia" w:hAnsiTheme="minorEastAsia" w:cstheme="minorEastAsia"/>
          <w:color w:val="auto"/>
          <w:sz w:val="24"/>
          <w:szCs w:val="24"/>
          <w:vertAlign w:val="baseline"/>
          <w:lang w:val="en-US" w:eastAsia="zh-CN"/>
        </w:rPr>
        <w:t>1例</w:t>
      </w:r>
      <w:r>
        <w:rPr>
          <w:rFonts w:hint="eastAsia" w:asciiTheme="minorEastAsia" w:hAnsiTheme="minorEastAsia" w:eastAsiaTheme="minorEastAsia" w:cstheme="minorEastAsia"/>
          <w:color w:val="auto"/>
          <w:sz w:val="24"/>
          <w:szCs w:val="24"/>
          <w:lang w:val="en-US" w:eastAsia="zh-CN"/>
        </w:rPr>
        <w:t>；1例脑室内出血，行颅脑</w:t>
      </w:r>
      <w:r>
        <w:rPr>
          <w:rFonts w:hint="default" w:ascii="Times New Roman" w:hAnsi="Times New Roman" w:cs="Times New Roman" w:eastAsiaTheme="minorEastAsia"/>
          <w:color w:val="auto"/>
          <w:sz w:val="24"/>
          <w:szCs w:val="24"/>
          <w:lang w:val="en-US" w:eastAsia="zh-CN"/>
        </w:rPr>
        <w:t>CTA</w:t>
      </w:r>
      <w:r>
        <w:rPr>
          <w:rFonts w:hint="eastAsia" w:asciiTheme="minorEastAsia" w:hAnsiTheme="minorEastAsia" w:eastAsiaTheme="minorEastAsia" w:cstheme="minorEastAsia"/>
          <w:color w:val="auto"/>
          <w:sz w:val="24"/>
          <w:szCs w:val="24"/>
          <w:lang w:val="en-US" w:eastAsia="zh-CN"/>
        </w:rPr>
        <w:t>检查提示合并颅内动脉瘤，经治疗脑室内出血完全吸收；所有出血患者中无严重致残、致死病例。</w:t>
      </w:r>
      <w:r>
        <w:rPr>
          <w:rFonts w:hint="eastAsia" w:asciiTheme="minorEastAsia" w:hAnsiTheme="minorEastAsia" w:cstheme="minorEastAsia"/>
          <w:color w:val="auto"/>
          <w:sz w:val="24"/>
          <w:szCs w:val="24"/>
          <w:lang w:val="en-US" w:eastAsia="zh-CN"/>
        </w:rPr>
        <w:t>(见表1)。</w:t>
      </w:r>
    </w:p>
    <w:p>
      <w:pPr>
        <w:numPr>
          <w:ilvl w:val="0"/>
          <w:numId w:val="0"/>
        </w:numPr>
        <w:spacing w:line="360" w:lineRule="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2.2</w:t>
      </w:r>
      <w:r>
        <w:rPr>
          <w:rFonts w:hint="eastAsia" w:asciiTheme="minorEastAsia" w:hAnsiTheme="minorEastAsia" w:eastAsiaTheme="minorEastAsia" w:cstheme="minorEastAsia"/>
          <w:color w:val="auto"/>
          <w:sz w:val="24"/>
          <w:szCs w:val="24"/>
          <w:lang w:val="en-US" w:eastAsia="zh-CN"/>
        </w:rPr>
        <w:t>两组间临床特征比较</w:t>
      </w:r>
      <w:r>
        <w:rPr>
          <w:rFonts w:hint="eastAsia" w:asciiTheme="minorEastAsia" w:hAnsiTheme="minorEastAsia" w:cstheme="minorEastAsia"/>
          <w:color w:val="auto"/>
          <w:sz w:val="24"/>
          <w:szCs w:val="24"/>
          <w:lang w:val="en-US" w:eastAsia="zh-CN"/>
        </w:rPr>
        <w:t>显示，</w:t>
      </w:r>
      <w:r>
        <w:rPr>
          <w:rFonts w:hint="eastAsia" w:asciiTheme="minorEastAsia" w:hAnsiTheme="minorEastAsia" w:eastAsiaTheme="minorEastAsia" w:cstheme="minorEastAsia"/>
          <w:color w:val="auto"/>
          <w:sz w:val="24"/>
          <w:szCs w:val="24"/>
          <w:lang w:val="en-US" w:eastAsia="zh-CN"/>
        </w:rPr>
        <w:t>饮酒史</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血小板计数和房颤比较差异</w:t>
      </w:r>
      <w:r>
        <w:rPr>
          <w:rFonts w:hint="eastAsia" w:asciiTheme="minorEastAsia" w:hAnsiTheme="minorEastAsia" w:cstheme="minorEastAsia"/>
          <w:color w:val="auto"/>
          <w:sz w:val="24"/>
          <w:szCs w:val="24"/>
          <w:lang w:val="en-US" w:eastAsia="zh-CN"/>
        </w:rPr>
        <w:t>显著，</w:t>
      </w:r>
      <w:r>
        <w:rPr>
          <w:rFonts w:hint="eastAsia" w:asciiTheme="minorEastAsia" w:hAnsiTheme="minorEastAsia" w:eastAsiaTheme="minorEastAsia" w:cstheme="minorEastAsia"/>
          <w:color w:val="auto"/>
          <w:sz w:val="24"/>
          <w:szCs w:val="24"/>
          <w:lang w:val="en-US" w:eastAsia="zh-CN"/>
        </w:rPr>
        <w:t>有统计学意义</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color w:val="auto"/>
          <w:sz w:val="24"/>
          <w:szCs w:val="24"/>
          <w:lang w:val="en-US" w:eastAsia="zh-CN"/>
        </w:rPr>
        <w:t>P&lt;0.05</w:t>
      </w:r>
      <w:r>
        <w:rPr>
          <w:rFonts w:hint="default" w:ascii="Times New Roman" w:hAnsi="Times New Roman" w:cs="Times New Roman" w:eastAsiaTheme="minorEastAsia"/>
          <w:color w:val="auto"/>
          <w:sz w:val="24"/>
          <w:szCs w:val="24"/>
          <w:lang w:val="en-US" w:eastAsia="zh-CN"/>
        </w:rPr>
        <w:t>）</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结果见表</w:t>
      </w:r>
      <w:r>
        <w:rPr>
          <w:rFonts w:hint="eastAsia" w:asciiTheme="minorEastAsia" w:hAnsi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lang w:val="en-US" w:eastAsia="zh-CN"/>
        </w:rPr>
        <w:t>多因素</w:t>
      </w:r>
      <w:r>
        <w:rPr>
          <w:rFonts w:hint="default" w:ascii="Times New Roman" w:hAnsi="Times New Roman" w:cs="Times New Roman"/>
          <w:color w:val="auto"/>
          <w:sz w:val="24"/>
          <w:szCs w:val="24"/>
          <w:lang w:val="en-US" w:eastAsia="zh-CN"/>
        </w:rPr>
        <w:t>Logistic</w:t>
      </w:r>
      <w:r>
        <w:rPr>
          <w:rFonts w:hint="eastAsia" w:asciiTheme="minorEastAsia" w:hAnsiTheme="minorEastAsia" w:eastAsiaTheme="minorEastAsia" w:cstheme="minorEastAsia"/>
          <w:color w:val="auto"/>
          <w:sz w:val="24"/>
          <w:szCs w:val="24"/>
          <w:lang w:val="en-US" w:eastAsia="zh-CN"/>
        </w:rPr>
        <w:t>回归分析结果显示，心房颤动是患者溶栓后发生出血的独立危险因素（</w:t>
      </w:r>
      <w:r>
        <w:rPr>
          <w:rFonts w:hint="default" w:ascii="Times New Roman" w:hAnsi="Times New Roman" w:cs="Times New Roman"/>
          <w:color w:val="auto"/>
          <w:sz w:val="24"/>
          <w:szCs w:val="24"/>
          <w:lang w:val="en-US" w:eastAsia="zh-CN"/>
        </w:rPr>
        <w:t>P&lt;0.05</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结果见表</w:t>
      </w:r>
      <w:r>
        <w:rPr>
          <w:rFonts w:hint="eastAsia" w:asciiTheme="minorEastAsia" w:hAnsi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lang w:val="en-US" w:eastAsia="zh-CN"/>
        </w:rPr>
        <w:t>。</w:t>
      </w:r>
    </w:p>
    <w:p>
      <w:pPr>
        <w:numPr>
          <w:ilvl w:val="0"/>
          <w:numId w:val="0"/>
        </w:num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表1：出血并发症</w:t>
      </w:r>
      <w:r>
        <w:rPr>
          <w:rFonts w:hint="eastAsia" w:asciiTheme="minorEastAsia" w:hAnsiTheme="minorEastAsia" w:cstheme="minorEastAsia"/>
          <w:color w:val="auto"/>
          <w:sz w:val="24"/>
          <w:szCs w:val="24"/>
          <w:lang w:val="en-US" w:eastAsia="zh-CN"/>
        </w:rPr>
        <w:t>情况</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9"/>
        <w:gridCol w:w="675"/>
        <w:gridCol w:w="690"/>
        <w:gridCol w:w="765"/>
        <w:gridCol w:w="660"/>
        <w:gridCol w:w="720"/>
        <w:gridCol w:w="694"/>
        <w:gridCol w:w="758"/>
        <w:gridCol w:w="763"/>
        <w:gridCol w:w="965"/>
        <w:gridCol w:w="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4" w:hRule="atLeast"/>
        </w:trPr>
        <w:tc>
          <w:tcPr>
            <w:tcW w:w="1149"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出血部位</w:t>
            </w:r>
          </w:p>
        </w:tc>
        <w:tc>
          <w:tcPr>
            <w:tcW w:w="675"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牙龈出血</w:t>
            </w:r>
          </w:p>
        </w:tc>
        <w:tc>
          <w:tcPr>
            <w:tcW w:w="690"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舌部出血</w:t>
            </w:r>
          </w:p>
        </w:tc>
        <w:tc>
          <w:tcPr>
            <w:tcW w:w="765"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舌部+牙龈出血</w:t>
            </w:r>
          </w:p>
        </w:tc>
        <w:tc>
          <w:tcPr>
            <w:tcW w:w="660"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皮下出血</w:t>
            </w:r>
          </w:p>
        </w:tc>
        <w:tc>
          <w:tcPr>
            <w:tcW w:w="720"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消化道出血</w:t>
            </w:r>
          </w:p>
        </w:tc>
        <w:tc>
          <w:tcPr>
            <w:tcW w:w="694"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泌尿道出血</w:t>
            </w:r>
          </w:p>
        </w:tc>
        <w:tc>
          <w:tcPr>
            <w:tcW w:w="758"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梗死灶内出血</w:t>
            </w:r>
          </w:p>
        </w:tc>
        <w:tc>
          <w:tcPr>
            <w:tcW w:w="763"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脑室内出血</w:t>
            </w:r>
          </w:p>
        </w:tc>
        <w:tc>
          <w:tcPr>
            <w:tcW w:w="965"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舌部+梗死灶内出血</w:t>
            </w:r>
          </w:p>
        </w:tc>
        <w:tc>
          <w:tcPr>
            <w:tcW w:w="683"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149"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例数</w:t>
            </w:r>
          </w:p>
        </w:tc>
        <w:tc>
          <w:tcPr>
            <w:tcW w:w="675"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21</w:t>
            </w:r>
          </w:p>
        </w:tc>
        <w:tc>
          <w:tcPr>
            <w:tcW w:w="690"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9</w:t>
            </w:r>
          </w:p>
        </w:tc>
        <w:tc>
          <w:tcPr>
            <w:tcW w:w="765"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w:t>
            </w:r>
          </w:p>
        </w:tc>
        <w:tc>
          <w:tcPr>
            <w:tcW w:w="660"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w:t>
            </w:r>
          </w:p>
        </w:tc>
        <w:tc>
          <w:tcPr>
            <w:tcW w:w="720"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3</w:t>
            </w:r>
          </w:p>
        </w:tc>
        <w:tc>
          <w:tcPr>
            <w:tcW w:w="694"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w:t>
            </w:r>
          </w:p>
        </w:tc>
        <w:tc>
          <w:tcPr>
            <w:tcW w:w="758"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w:t>
            </w:r>
          </w:p>
        </w:tc>
        <w:tc>
          <w:tcPr>
            <w:tcW w:w="763"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w:t>
            </w:r>
          </w:p>
        </w:tc>
        <w:tc>
          <w:tcPr>
            <w:tcW w:w="965"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w:t>
            </w:r>
          </w:p>
        </w:tc>
        <w:tc>
          <w:tcPr>
            <w:tcW w:w="683"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1" w:hRule="atLeast"/>
        </w:trPr>
        <w:tc>
          <w:tcPr>
            <w:tcW w:w="1149"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占比（%）</w:t>
            </w:r>
          </w:p>
        </w:tc>
        <w:tc>
          <w:tcPr>
            <w:tcW w:w="675"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10.5</w:t>
            </w:r>
          </w:p>
        </w:tc>
        <w:tc>
          <w:tcPr>
            <w:tcW w:w="690"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4.5</w:t>
            </w:r>
          </w:p>
        </w:tc>
        <w:tc>
          <w:tcPr>
            <w:tcW w:w="765"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w:t>
            </w:r>
          </w:p>
        </w:tc>
        <w:tc>
          <w:tcPr>
            <w:tcW w:w="660"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0.5</w:t>
            </w:r>
          </w:p>
        </w:tc>
        <w:tc>
          <w:tcPr>
            <w:tcW w:w="720"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1.5</w:t>
            </w:r>
          </w:p>
        </w:tc>
        <w:tc>
          <w:tcPr>
            <w:tcW w:w="694"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0.5</w:t>
            </w:r>
          </w:p>
        </w:tc>
        <w:tc>
          <w:tcPr>
            <w:tcW w:w="758"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w:t>
            </w:r>
          </w:p>
        </w:tc>
        <w:tc>
          <w:tcPr>
            <w:tcW w:w="763"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0.5</w:t>
            </w:r>
          </w:p>
        </w:tc>
        <w:tc>
          <w:tcPr>
            <w:tcW w:w="965"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0.5</w:t>
            </w:r>
          </w:p>
        </w:tc>
        <w:tc>
          <w:tcPr>
            <w:tcW w:w="683" w:type="dxa"/>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20.5</w:t>
            </w:r>
          </w:p>
        </w:tc>
      </w:tr>
    </w:tbl>
    <w:p>
      <w:pPr>
        <w:numPr>
          <w:ilvl w:val="0"/>
          <w:numId w:val="0"/>
        </w:numPr>
        <w:spacing w:line="360" w:lineRule="auto"/>
        <w:rPr>
          <w:rFonts w:hint="eastAsia"/>
          <w:color w:val="auto"/>
          <w:sz w:val="24"/>
          <w:szCs w:val="24"/>
          <w:lang w:val="en-US" w:eastAsia="zh-CN"/>
        </w:rPr>
      </w:pPr>
    </w:p>
    <w:p>
      <w:pPr>
        <w:numPr>
          <w:ilvl w:val="0"/>
          <w:numId w:val="0"/>
        </w:num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表2：</w:t>
      </w:r>
      <w:r>
        <w:rPr>
          <w:rFonts w:hint="eastAsia" w:asciiTheme="minorEastAsia" w:hAnsiTheme="minorEastAsia" w:cstheme="minorEastAsia"/>
          <w:color w:val="auto"/>
          <w:sz w:val="24"/>
          <w:szCs w:val="24"/>
          <w:lang w:val="en-US" w:eastAsia="zh-CN"/>
        </w:rPr>
        <w:t>静脉溶栓后</w:t>
      </w:r>
      <w:r>
        <w:rPr>
          <w:rFonts w:hint="eastAsia" w:asciiTheme="minorEastAsia" w:hAnsiTheme="minorEastAsia" w:eastAsiaTheme="minorEastAsia" w:cstheme="minorEastAsia"/>
          <w:color w:val="auto"/>
          <w:sz w:val="24"/>
          <w:szCs w:val="24"/>
          <w:lang w:val="en-US" w:eastAsia="zh-CN"/>
        </w:rPr>
        <w:t>出血</w:t>
      </w:r>
      <w:r>
        <w:rPr>
          <w:rFonts w:hint="eastAsia" w:asciiTheme="minorEastAsia" w:hAnsiTheme="minorEastAsia" w:cstheme="minorEastAsia"/>
          <w:color w:val="auto"/>
          <w:sz w:val="24"/>
          <w:szCs w:val="24"/>
          <w:lang w:val="en-US" w:eastAsia="zh-CN"/>
        </w:rPr>
        <w:t>组和非出血组资料对比</w:t>
      </w:r>
      <w:r>
        <w:rPr>
          <w:rFonts w:hint="eastAsia" w:asciiTheme="minorEastAsia" w:hAnsiTheme="minorEastAsia" w:eastAsiaTheme="minorEastAsia" w:cstheme="minorEastAsia"/>
          <w:color w:val="auto"/>
          <w:sz w:val="24"/>
          <w:szCs w:val="24"/>
          <w:lang w:val="en-US" w:eastAsia="zh-CN"/>
        </w:rPr>
        <w:t>分析</w:t>
      </w:r>
    </w:p>
    <w:tbl>
      <w:tblPr>
        <w:tblStyle w:val="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527"/>
        <w:gridCol w:w="2071"/>
        <w:gridCol w:w="1019"/>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项目</w:t>
            </w:r>
          </w:p>
        </w:tc>
        <w:tc>
          <w:tcPr>
            <w:tcW w:w="2527" w:type="dxa"/>
            <w:tcBorders>
              <w:left w:val="nil"/>
              <w:right w:val="nil"/>
            </w:tcBorders>
          </w:tcPr>
          <w:p>
            <w:pPr>
              <w:widowControl w:val="0"/>
              <w:numPr>
                <w:ilvl w:val="0"/>
                <w:numId w:val="0"/>
              </w:numPr>
              <w:tabs>
                <w:tab w:val="center" w:pos="1155"/>
              </w:tabs>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出血组</w:t>
            </w:r>
            <w:r>
              <w:rPr>
                <w:rFonts w:hint="eastAsia" w:asciiTheme="minorEastAsia" w:hAnsiTheme="minorEastAsia" w:eastAsiaTheme="minorEastAsia" w:cstheme="minorEastAsia"/>
                <w:color w:val="auto"/>
                <w:sz w:val="24"/>
                <w:szCs w:val="24"/>
                <w:vertAlign w:val="baseline"/>
                <w:lang w:val="en-US" w:eastAsia="zh-CN"/>
              </w:rPr>
              <w:tab/>
            </w:r>
            <w:r>
              <w:rPr>
                <w:rFonts w:hint="eastAsia" w:asciiTheme="minorEastAsia" w:hAnsiTheme="minorEastAsia" w:eastAsiaTheme="minorEastAsia" w:cstheme="minorEastAsia"/>
                <w:color w:val="auto"/>
                <w:sz w:val="24"/>
                <w:szCs w:val="24"/>
                <w:vertAlign w:val="baseline"/>
                <w:lang w:val="en-US" w:eastAsia="zh-CN"/>
              </w:rPr>
              <w:t>（</w:t>
            </w:r>
            <w:r>
              <w:rPr>
                <w:rFonts w:hint="default" w:ascii="Times New Roman" w:hAnsi="Times New Roman" w:cs="Times New Roman" w:eastAsiaTheme="minorEastAsia"/>
                <w:color w:val="auto"/>
                <w:sz w:val="24"/>
                <w:szCs w:val="24"/>
                <w:vertAlign w:val="baseline"/>
                <w:lang w:val="en-US" w:eastAsia="zh-CN"/>
              </w:rPr>
              <w:t>n＝41</w:t>
            </w:r>
            <w:r>
              <w:rPr>
                <w:rFonts w:hint="eastAsia" w:asciiTheme="minorEastAsia" w:hAnsiTheme="minorEastAsia" w:eastAsiaTheme="minorEastAsia" w:cstheme="minorEastAsia"/>
                <w:color w:val="auto"/>
                <w:sz w:val="24"/>
                <w:szCs w:val="24"/>
                <w:vertAlign w:val="baseline"/>
                <w:lang w:val="en-US" w:eastAsia="zh-CN"/>
              </w:rPr>
              <w:t>）</w:t>
            </w:r>
          </w:p>
        </w:tc>
        <w:tc>
          <w:tcPr>
            <w:tcW w:w="2071" w:type="dxa"/>
            <w:tcBorders>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非出血组（</w:t>
            </w:r>
            <w:r>
              <w:rPr>
                <w:rFonts w:hint="default" w:ascii="Times New Roman" w:hAnsi="Times New Roman" w:cs="Times New Roman" w:eastAsiaTheme="minorEastAsia"/>
                <w:color w:val="auto"/>
                <w:sz w:val="24"/>
                <w:szCs w:val="24"/>
                <w:vertAlign w:val="baseline"/>
                <w:lang w:val="en-US" w:eastAsia="zh-CN"/>
              </w:rPr>
              <w:t>n</w:t>
            </w:r>
            <w:r>
              <w:rPr>
                <w:rFonts w:hint="eastAsia" w:asciiTheme="minorEastAsia" w:hAnsiTheme="minorEastAsia" w:eastAsiaTheme="minorEastAsia" w:cstheme="minorEastAsia"/>
                <w:color w:val="auto"/>
                <w:sz w:val="24"/>
                <w:szCs w:val="24"/>
                <w:vertAlign w:val="baseline"/>
                <w:lang w:val="en-US" w:eastAsia="zh-CN"/>
              </w:rPr>
              <w:t>＝159）</w:t>
            </w:r>
          </w:p>
        </w:tc>
        <w:tc>
          <w:tcPr>
            <w:tcW w:w="1019" w:type="dxa"/>
            <w:tcBorders>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default" w:ascii="Times New Roman" w:hAnsi="Times New Roman" w:cs="Times New Roman" w:eastAsiaTheme="minorEastAsia"/>
                <w:color w:val="auto"/>
                <w:sz w:val="24"/>
                <w:szCs w:val="24"/>
                <w:vertAlign w:val="baseline"/>
                <w:lang w:val="en-US" w:eastAsia="zh-CN"/>
              </w:rPr>
              <w:t>t</w:t>
            </w:r>
            <w:r>
              <w:rPr>
                <w:rFonts w:hint="eastAsia" w:asciiTheme="minorEastAsia" w:hAnsiTheme="minorEastAsia" w:eastAsiaTheme="minorEastAsia" w:cstheme="minorEastAsia"/>
                <w:color w:val="auto"/>
                <w:sz w:val="24"/>
                <w:szCs w:val="24"/>
                <w:vertAlign w:val="baseline"/>
                <w:lang w:val="en-US" w:eastAsia="zh-CN"/>
              </w:rPr>
              <w:t>或</w:t>
            </w:r>
            <w:r>
              <w:rPr>
                <w:rFonts w:hint="default" w:ascii="Times New Roman" w:hAnsi="Times New Roman" w:cs="Times New Roman" w:eastAsiaTheme="minorEastAsia"/>
                <w:color w:val="auto"/>
                <w:sz w:val="24"/>
                <w:szCs w:val="24"/>
                <w:vertAlign w:val="baseline"/>
                <w:lang w:val="en-US" w:eastAsia="zh-CN"/>
              </w:rPr>
              <w:t>X</w:t>
            </w:r>
            <w:r>
              <w:rPr>
                <w:rFonts w:hint="default" w:ascii="Times New Roman" w:hAnsi="Times New Roman" w:cs="Times New Roman" w:eastAsiaTheme="minorEastAsia"/>
                <w:color w:val="auto"/>
                <w:sz w:val="24"/>
                <w:szCs w:val="24"/>
                <w:vertAlign w:val="superscript"/>
                <w:lang w:val="en-US" w:eastAsia="zh-CN"/>
              </w:rPr>
              <w:t>2</w:t>
            </w:r>
            <w:r>
              <w:rPr>
                <w:rFonts w:hint="eastAsia" w:asciiTheme="minorEastAsia" w:hAnsiTheme="minorEastAsia" w:eastAsiaTheme="minorEastAsia" w:cstheme="minorEastAsia"/>
                <w:color w:val="auto"/>
                <w:sz w:val="24"/>
                <w:szCs w:val="24"/>
                <w:vertAlign w:val="baseline"/>
                <w:lang w:val="en-US" w:eastAsia="zh-CN"/>
              </w:rPr>
              <w:t>值</w:t>
            </w:r>
          </w:p>
        </w:tc>
        <w:tc>
          <w:tcPr>
            <w:tcW w:w="1094" w:type="dxa"/>
            <w:tcBorders>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default" w:ascii="Times New Roman" w:hAnsi="Times New Roman" w:cs="Times New Roman" w:eastAsiaTheme="minorEastAsia"/>
                <w:color w:val="auto"/>
                <w:sz w:val="24"/>
                <w:szCs w:val="24"/>
                <w:vertAlign w:val="baseline"/>
                <w:lang w:val="en-US" w:eastAsia="zh-CN"/>
              </w:rPr>
              <w:t>P</w:t>
            </w:r>
            <w:r>
              <w:rPr>
                <w:rFonts w:hint="eastAsia" w:asciiTheme="minorEastAsia" w:hAnsiTheme="minorEastAsia" w:eastAsiaTheme="minorEastAsia" w:cstheme="minorEastAsia"/>
                <w:color w:val="auto"/>
                <w:sz w:val="24"/>
                <w:szCs w:val="24"/>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女性（n，%）</w:t>
            </w:r>
          </w:p>
        </w:tc>
        <w:tc>
          <w:tcPr>
            <w:tcW w:w="2527" w:type="dxa"/>
            <w:tcBorders>
              <w:left w:val="nil"/>
              <w:right w:val="nil"/>
            </w:tcBorders>
          </w:tcPr>
          <w:p>
            <w:pPr>
              <w:widowControl w:val="0"/>
              <w:numPr>
                <w:ilvl w:val="0"/>
                <w:numId w:val="0"/>
              </w:numPr>
              <w:tabs>
                <w:tab w:val="center" w:pos="1155"/>
              </w:tabs>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12（29.27）</w:t>
            </w:r>
          </w:p>
        </w:tc>
        <w:tc>
          <w:tcPr>
            <w:tcW w:w="2071" w:type="dxa"/>
            <w:tcBorders>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41（25.79）</w:t>
            </w:r>
          </w:p>
        </w:tc>
        <w:tc>
          <w:tcPr>
            <w:tcW w:w="1019" w:type="dxa"/>
            <w:tcBorders>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0.203</w:t>
            </w:r>
          </w:p>
        </w:tc>
        <w:tc>
          <w:tcPr>
            <w:tcW w:w="1094" w:type="dxa"/>
            <w:tcBorders>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吸烟（n，%）</w:t>
            </w:r>
          </w:p>
        </w:tc>
        <w:tc>
          <w:tcPr>
            <w:tcW w:w="2527" w:type="dxa"/>
            <w:tcBorders>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11（26.8）</w:t>
            </w:r>
          </w:p>
        </w:tc>
        <w:tc>
          <w:tcPr>
            <w:tcW w:w="2071" w:type="dxa"/>
            <w:tcBorders>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62（38.99）</w:t>
            </w:r>
          </w:p>
        </w:tc>
        <w:tc>
          <w:tcPr>
            <w:tcW w:w="1019" w:type="dxa"/>
            <w:tcBorders>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2.081</w:t>
            </w:r>
          </w:p>
        </w:tc>
        <w:tc>
          <w:tcPr>
            <w:tcW w:w="1094" w:type="dxa"/>
            <w:tcBorders>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饮酒（n，%）</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7（17.07）</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54（33.96）</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4.386</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高血压（n，%）</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29（70.73）</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87（54.72）</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3.432</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糖尿病（n，%）</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8（19.51）</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14（8.81）</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3.817</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房颤（n，%）</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9（21.95）</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7（4.40）</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13.638</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抗凝或/和抗血小板药物服用史（n，%）</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12（29.27）</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36（22.64）</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0.785</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年龄</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43.829±9.5050</w:t>
            </w:r>
          </w:p>
        </w:tc>
        <w:tc>
          <w:tcPr>
            <w:tcW w:w="2071" w:type="dxa"/>
            <w:tcBorders>
              <w:top w:val="nil"/>
              <w:left w:val="nil"/>
              <w:bottom w:val="nil"/>
              <w:right w:val="nil"/>
            </w:tcBorders>
            <w:vAlign w:val="top"/>
          </w:tcPr>
          <w:p>
            <w:pPr>
              <w:widowControl w:val="0"/>
              <w:numPr>
                <w:ilvl w:val="0"/>
                <w:numId w:val="0"/>
              </w:numPr>
              <w:spacing w:line="360" w:lineRule="auto"/>
              <w:ind w:left="0" w:leftChars="0" w:firstLine="0" w:firstLineChars="0"/>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41.094±10.1144</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-1.562</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溶栓前血小板计数</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204.026±52.0923</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230.120±67.0718</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2.257</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default" w:ascii="Times New Roman" w:hAnsi="Times New Roman" w:cs="Times New Roman" w:eastAsiaTheme="minorEastAsia"/>
                <w:color w:val="auto"/>
                <w:sz w:val="24"/>
                <w:szCs w:val="24"/>
                <w:vertAlign w:val="baseline"/>
                <w:lang w:val="en-US" w:eastAsia="zh-CN"/>
              </w:rPr>
            </w:pPr>
            <w:r>
              <w:rPr>
                <w:rFonts w:hint="default" w:ascii="Times New Roman" w:hAnsi="Times New Roman" w:cs="Times New Roman" w:eastAsiaTheme="minorEastAsia"/>
                <w:color w:val="auto"/>
                <w:sz w:val="24"/>
                <w:szCs w:val="24"/>
                <w:vertAlign w:val="baseline"/>
                <w:lang w:val="en-US" w:eastAsia="zh-CN"/>
              </w:rPr>
              <w:t>PT</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12.273±1.2075</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12.037±1.1018</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-1.142</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default" w:ascii="Times New Roman" w:hAnsi="Times New Roman" w:cs="Times New Roman" w:eastAsiaTheme="minorEastAsia"/>
                <w:color w:val="auto"/>
                <w:sz w:val="24"/>
                <w:szCs w:val="24"/>
                <w:vertAlign w:val="baseline"/>
                <w:lang w:val="en-US" w:eastAsia="zh-CN"/>
              </w:rPr>
            </w:pPr>
            <w:r>
              <w:rPr>
                <w:rFonts w:hint="default" w:ascii="Times New Roman" w:hAnsi="Times New Roman" w:cs="Times New Roman" w:eastAsiaTheme="minorEastAsia"/>
                <w:color w:val="auto"/>
                <w:sz w:val="24"/>
                <w:szCs w:val="24"/>
                <w:vertAlign w:val="baseline"/>
                <w:lang w:val="en-US" w:eastAsia="zh-CN"/>
              </w:rPr>
              <w:t>APTT</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26.378±2.8493</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26.768±3.3607</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0.649</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溶栓前血糖</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7.6419±2.79597</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7.3578±2.71999</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-0.565</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0.573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溶栓前收缩压</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155.641±23.6348</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156.927±23.9090</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0.300</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溶栓前舒张压</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87.846±22.2327</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87.430±14.7664</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-0.140</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总胆固醇</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4.3909±1.03812</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4.5658±1.53207</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0.631</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甘油三酯</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1.4866±0.94279</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1.4577±1.05848</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0.481</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低密度脂蛋白胆固醇</w:t>
            </w:r>
          </w:p>
        </w:tc>
        <w:tc>
          <w:tcPr>
            <w:tcW w:w="2527"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2.7794±0.88836</w:t>
            </w:r>
          </w:p>
        </w:tc>
        <w:tc>
          <w:tcPr>
            <w:tcW w:w="2071"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2.9746±0.85053</w:t>
            </w:r>
          </w:p>
        </w:tc>
        <w:tc>
          <w:tcPr>
            <w:tcW w:w="1019"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1.191</w:t>
            </w:r>
          </w:p>
        </w:tc>
        <w:tc>
          <w:tcPr>
            <w:tcW w:w="1094" w:type="dxa"/>
            <w:tcBorders>
              <w:top w:val="nil"/>
              <w:left w:val="nil"/>
              <w:bottom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同型半胱氨酸</w:t>
            </w:r>
          </w:p>
        </w:tc>
        <w:tc>
          <w:tcPr>
            <w:tcW w:w="2527" w:type="dxa"/>
            <w:tcBorders>
              <w:top w:val="nil"/>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15.213±10.4603</w:t>
            </w:r>
          </w:p>
        </w:tc>
        <w:tc>
          <w:tcPr>
            <w:tcW w:w="2071" w:type="dxa"/>
            <w:tcBorders>
              <w:top w:val="nil"/>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14.609±8.2129</w:t>
            </w:r>
          </w:p>
        </w:tc>
        <w:tc>
          <w:tcPr>
            <w:tcW w:w="1019" w:type="dxa"/>
            <w:tcBorders>
              <w:top w:val="nil"/>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-0.344</w:t>
            </w:r>
          </w:p>
        </w:tc>
        <w:tc>
          <w:tcPr>
            <w:tcW w:w="1094" w:type="dxa"/>
            <w:tcBorders>
              <w:top w:val="nil"/>
              <w:left w:val="nil"/>
              <w:right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0.732</w:t>
            </w:r>
          </w:p>
        </w:tc>
      </w:tr>
    </w:tbl>
    <w:p>
      <w:pPr>
        <w:numPr>
          <w:ilvl w:val="0"/>
          <w:numId w:val="0"/>
        </w:numPr>
        <w:spacing w:line="360" w:lineRule="auto"/>
        <w:jc w:val="left"/>
        <w:rPr>
          <w:rFonts w:hint="eastAsia"/>
          <w:color w:val="auto"/>
          <w:sz w:val="24"/>
          <w:szCs w:val="24"/>
          <w:lang w:val="en-US" w:eastAsia="zh-CN"/>
        </w:rPr>
      </w:pPr>
    </w:p>
    <w:p>
      <w:pPr>
        <w:numPr>
          <w:ilvl w:val="0"/>
          <w:numId w:val="0"/>
        </w:numPr>
        <w:spacing w:line="36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表3：阿替普酶静脉溶栓致出血</w:t>
      </w:r>
      <w:r>
        <w:rPr>
          <w:rFonts w:hint="eastAsia" w:asciiTheme="minorEastAsia" w:hAnsiTheme="minorEastAsia" w:cstheme="minorEastAsia"/>
          <w:color w:val="auto"/>
          <w:sz w:val="24"/>
          <w:szCs w:val="24"/>
          <w:lang w:val="en-US" w:eastAsia="zh-CN"/>
        </w:rPr>
        <w:t>风险因素</w:t>
      </w:r>
      <w:r>
        <w:rPr>
          <w:rFonts w:hint="eastAsia" w:asciiTheme="minorEastAsia" w:hAnsiTheme="minorEastAsia" w:eastAsiaTheme="minorEastAsia" w:cstheme="minorEastAsia"/>
          <w:color w:val="auto"/>
          <w:sz w:val="24"/>
          <w:szCs w:val="24"/>
          <w:lang w:val="en-US" w:eastAsia="zh-CN"/>
        </w:rPr>
        <w:t>多因素</w:t>
      </w:r>
      <w:r>
        <w:rPr>
          <w:rFonts w:hint="default" w:ascii="Times New Roman" w:hAnsi="Times New Roman" w:cs="Times New Roman"/>
          <w:color w:val="auto"/>
          <w:sz w:val="24"/>
          <w:szCs w:val="24"/>
          <w:lang w:val="en-US" w:eastAsia="zh-CN"/>
        </w:rPr>
        <w:t>Logistic</w:t>
      </w:r>
      <w:r>
        <w:rPr>
          <w:rFonts w:hint="eastAsia" w:asciiTheme="minorEastAsia" w:hAnsiTheme="minorEastAsia" w:eastAsiaTheme="minorEastAsia" w:cstheme="minorEastAsia"/>
          <w:color w:val="auto"/>
          <w:sz w:val="24"/>
          <w:szCs w:val="24"/>
          <w:lang w:val="en-US" w:eastAsia="zh-CN"/>
        </w:rPr>
        <w:t>分析：</w:t>
      </w:r>
    </w:p>
    <w:tbl>
      <w:tblPr>
        <w:tblStyle w:val="8"/>
        <w:tblW w:w="879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7"/>
        <w:gridCol w:w="1217"/>
        <w:gridCol w:w="14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bottom w:val="single" w:color="auto" w:sz="4" w:space="0"/>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项目</w:t>
            </w:r>
          </w:p>
        </w:tc>
        <w:tc>
          <w:tcPr>
            <w:tcW w:w="1217" w:type="dxa"/>
            <w:tcBorders>
              <w:bottom w:val="single" w:color="auto" w:sz="4" w:space="0"/>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回归系数</w:t>
            </w:r>
            <w:r>
              <w:rPr>
                <w:rFonts w:hint="default" w:ascii="Times New Roman" w:hAnsi="Times New Roman" w:cs="Times New Roman" w:eastAsiaTheme="minorEastAsia"/>
                <w:color w:val="auto"/>
                <w:sz w:val="24"/>
                <w:szCs w:val="24"/>
                <w:vertAlign w:val="baseline"/>
                <w:lang w:val="en-US" w:eastAsia="zh-CN"/>
              </w:rPr>
              <w:t>β</w:t>
            </w:r>
          </w:p>
        </w:tc>
        <w:tc>
          <w:tcPr>
            <w:tcW w:w="1217" w:type="dxa"/>
            <w:tcBorders>
              <w:bottom w:val="single" w:color="auto" w:sz="4" w:space="0"/>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default" w:ascii="Times New Roman" w:hAnsi="Times New Roman" w:cs="Times New Roman" w:eastAsiaTheme="minorEastAsia"/>
                <w:color w:val="auto"/>
                <w:sz w:val="24"/>
                <w:szCs w:val="24"/>
                <w:vertAlign w:val="baseline"/>
                <w:lang w:val="en-US" w:eastAsia="zh-CN"/>
              </w:rPr>
              <w:t>P</w:t>
            </w:r>
            <w:r>
              <w:rPr>
                <w:rFonts w:hint="eastAsia" w:asciiTheme="minorEastAsia" w:hAnsiTheme="minorEastAsia" w:eastAsiaTheme="minorEastAsia" w:cstheme="minorEastAsia"/>
                <w:color w:val="auto"/>
                <w:sz w:val="24"/>
                <w:szCs w:val="24"/>
                <w:vertAlign w:val="baseline"/>
                <w:lang w:val="en-US" w:eastAsia="zh-CN"/>
              </w:rPr>
              <w:t>值</w:t>
            </w:r>
          </w:p>
        </w:tc>
        <w:tc>
          <w:tcPr>
            <w:tcW w:w="1217" w:type="dxa"/>
            <w:tcBorders>
              <w:bottom w:val="single" w:color="auto" w:sz="4" w:space="0"/>
            </w:tcBorders>
          </w:tcPr>
          <w:p>
            <w:pPr>
              <w:widowControl w:val="0"/>
              <w:numPr>
                <w:ilvl w:val="0"/>
                <w:numId w:val="0"/>
              </w:numPr>
              <w:spacing w:line="360" w:lineRule="auto"/>
              <w:jc w:val="center"/>
              <w:rPr>
                <w:rFonts w:hint="default" w:ascii="Times New Roman" w:hAnsi="Times New Roman" w:cs="Times New Roman" w:eastAsiaTheme="minorEastAsia"/>
                <w:color w:val="auto"/>
                <w:sz w:val="24"/>
                <w:szCs w:val="24"/>
                <w:vertAlign w:val="baseline"/>
                <w:lang w:val="en-US" w:eastAsia="zh-CN"/>
              </w:rPr>
            </w:pPr>
            <w:r>
              <w:rPr>
                <w:rFonts w:hint="default" w:ascii="Times New Roman" w:hAnsi="Times New Roman" w:cs="Times New Roman" w:eastAsiaTheme="minorEastAsia"/>
                <w:color w:val="auto"/>
                <w:sz w:val="24"/>
                <w:szCs w:val="24"/>
                <w:vertAlign w:val="baseline"/>
                <w:lang w:val="en-US" w:eastAsia="zh-CN"/>
              </w:rPr>
              <w:t>SE</w:t>
            </w:r>
          </w:p>
        </w:tc>
        <w:tc>
          <w:tcPr>
            <w:tcW w:w="1217" w:type="dxa"/>
            <w:tcBorders>
              <w:bottom w:val="single" w:color="auto" w:sz="4" w:space="0"/>
            </w:tcBorders>
          </w:tcPr>
          <w:p>
            <w:pPr>
              <w:widowControl w:val="0"/>
              <w:numPr>
                <w:ilvl w:val="0"/>
                <w:numId w:val="0"/>
              </w:numPr>
              <w:spacing w:line="360" w:lineRule="auto"/>
              <w:jc w:val="center"/>
              <w:rPr>
                <w:rFonts w:hint="default" w:ascii="Times New Roman" w:hAnsi="Times New Roman" w:cs="Times New Roman" w:eastAsiaTheme="minorEastAsia"/>
                <w:color w:val="auto"/>
                <w:sz w:val="24"/>
                <w:szCs w:val="24"/>
                <w:vertAlign w:val="baseline"/>
                <w:lang w:val="en-US" w:eastAsia="zh-CN"/>
              </w:rPr>
            </w:pPr>
            <w:r>
              <w:rPr>
                <w:rFonts w:hint="default" w:ascii="Times New Roman" w:hAnsi="Times New Roman" w:cs="Times New Roman" w:eastAsiaTheme="minorEastAsia"/>
                <w:color w:val="auto"/>
                <w:sz w:val="24"/>
                <w:szCs w:val="24"/>
                <w:vertAlign w:val="baseline"/>
                <w:lang w:val="en-US" w:eastAsia="zh-CN"/>
              </w:rPr>
              <w:t>Wald</w:t>
            </w:r>
          </w:p>
        </w:tc>
        <w:tc>
          <w:tcPr>
            <w:tcW w:w="1217" w:type="dxa"/>
            <w:tcBorders>
              <w:bottom w:val="single" w:color="auto" w:sz="4" w:space="0"/>
            </w:tcBorders>
          </w:tcPr>
          <w:p>
            <w:pPr>
              <w:widowControl w:val="0"/>
              <w:numPr>
                <w:ilvl w:val="0"/>
                <w:numId w:val="0"/>
              </w:numPr>
              <w:spacing w:line="360" w:lineRule="auto"/>
              <w:jc w:val="center"/>
              <w:rPr>
                <w:rFonts w:hint="default" w:ascii="Times New Roman" w:hAnsi="Times New Roman" w:cs="Times New Roman" w:eastAsiaTheme="minorEastAsia"/>
                <w:color w:val="auto"/>
                <w:sz w:val="24"/>
                <w:szCs w:val="24"/>
                <w:vertAlign w:val="baseline"/>
                <w:lang w:val="en-US" w:eastAsia="zh-CN"/>
              </w:rPr>
            </w:pPr>
            <w:r>
              <w:rPr>
                <w:rFonts w:hint="default" w:ascii="Times New Roman" w:hAnsi="Times New Roman" w:cs="Times New Roman" w:eastAsiaTheme="minorEastAsia"/>
                <w:color w:val="auto"/>
                <w:sz w:val="24"/>
                <w:szCs w:val="24"/>
                <w:vertAlign w:val="baseline"/>
                <w:lang w:val="en-US" w:eastAsia="zh-CN"/>
              </w:rPr>
              <w:t>0R</w:t>
            </w:r>
          </w:p>
        </w:tc>
        <w:tc>
          <w:tcPr>
            <w:tcW w:w="1494" w:type="dxa"/>
            <w:tcBorders>
              <w:bottom w:val="single" w:color="auto" w:sz="4" w:space="0"/>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default" w:ascii="Times New Roman" w:hAnsi="Times New Roman" w:cs="Times New Roman" w:eastAsiaTheme="minorEastAsia"/>
                <w:color w:val="auto"/>
                <w:sz w:val="24"/>
                <w:szCs w:val="24"/>
                <w:vertAlign w:val="baseline"/>
                <w:lang w:val="en-US" w:eastAsia="zh-CN"/>
              </w:rPr>
              <w:t>OR</w:t>
            </w:r>
            <w:r>
              <w:rPr>
                <w:rFonts w:hint="eastAsia" w:asciiTheme="minorEastAsia" w:hAnsiTheme="minorEastAsia" w:eastAsiaTheme="minorEastAsia" w:cstheme="minorEastAsia"/>
                <w:color w:val="auto"/>
                <w:sz w:val="24"/>
                <w:szCs w:val="24"/>
                <w:vertAlign w:val="baseline"/>
                <w:lang w:val="en-US" w:eastAsia="zh-CN"/>
              </w:rPr>
              <w:t>的</w:t>
            </w:r>
            <w:r>
              <w:rPr>
                <w:rFonts w:hint="default" w:ascii="Times New Roman" w:hAnsi="Times New Roman" w:cs="Times New Roman" w:eastAsiaTheme="minorEastAsia"/>
                <w:color w:val="auto"/>
                <w:sz w:val="24"/>
                <w:szCs w:val="24"/>
                <w:vertAlign w:val="baseline"/>
                <w:lang w:val="en-US" w:eastAsia="zh-CN"/>
              </w:rPr>
              <w:t>95%CI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top w:val="single" w:color="auto" w:sz="4" w:space="0"/>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饮酒</w:t>
            </w:r>
          </w:p>
        </w:tc>
        <w:tc>
          <w:tcPr>
            <w:tcW w:w="1217" w:type="dxa"/>
            <w:tcBorders>
              <w:top w:val="single" w:color="auto" w:sz="4" w:space="0"/>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1.014</w:t>
            </w:r>
          </w:p>
        </w:tc>
        <w:tc>
          <w:tcPr>
            <w:tcW w:w="1217" w:type="dxa"/>
            <w:tcBorders>
              <w:top w:val="single" w:color="auto" w:sz="4" w:space="0"/>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0.053</w:t>
            </w:r>
          </w:p>
        </w:tc>
        <w:tc>
          <w:tcPr>
            <w:tcW w:w="1217" w:type="dxa"/>
            <w:tcBorders>
              <w:top w:val="single" w:color="auto" w:sz="4" w:space="0"/>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0.523</w:t>
            </w:r>
          </w:p>
        </w:tc>
        <w:tc>
          <w:tcPr>
            <w:tcW w:w="1217" w:type="dxa"/>
            <w:tcBorders>
              <w:top w:val="single" w:color="auto" w:sz="4" w:space="0"/>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3.753</w:t>
            </w:r>
          </w:p>
        </w:tc>
        <w:tc>
          <w:tcPr>
            <w:tcW w:w="1217" w:type="dxa"/>
            <w:tcBorders>
              <w:top w:val="single" w:color="auto" w:sz="4" w:space="0"/>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2.757</w:t>
            </w:r>
          </w:p>
        </w:tc>
        <w:tc>
          <w:tcPr>
            <w:tcW w:w="1494" w:type="dxa"/>
            <w:tcBorders>
              <w:top w:val="single" w:color="auto" w:sz="4" w:space="0"/>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0.988-7.690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房颤</w:t>
            </w:r>
          </w:p>
        </w:tc>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-1.390</w:t>
            </w:r>
          </w:p>
        </w:tc>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0.014</w:t>
            </w:r>
          </w:p>
        </w:tc>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0.563</w:t>
            </w:r>
          </w:p>
        </w:tc>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6.099</w:t>
            </w:r>
          </w:p>
        </w:tc>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0.249</w:t>
            </w:r>
          </w:p>
        </w:tc>
        <w:tc>
          <w:tcPr>
            <w:tcW w:w="1494"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0.083-0.751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血小板计数</w:t>
            </w:r>
          </w:p>
        </w:tc>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-0.006</w:t>
            </w:r>
          </w:p>
        </w:tc>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0.063</w:t>
            </w:r>
          </w:p>
        </w:tc>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0.003</w:t>
            </w:r>
          </w:p>
        </w:tc>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3.335</w:t>
            </w:r>
          </w:p>
        </w:tc>
        <w:tc>
          <w:tcPr>
            <w:tcW w:w="1217"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0.994</w:t>
            </w:r>
          </w:p>
        </w:tc>
        <w:tc>
          <w:tcPr>
            <w:tcW w:w="1494" w:type="dxa"/>
            <w:tcBorders>
              <w:tl2br w:val="nil"/>
              <w:tr2bl w:val="nil"/>
            </w:tcBorders>
          </w:tcPr>
          <w:p>
            <w:pPr>
              <w:widowControl w:val="0"/>
              <w:numPr>
                <w:ilvl w:val="0"/>
                <w:numId w:val="0"/>
              </w:numPr>
              <w:spacing w:line="360" w:lineRule="auto"/>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0.987-1.000</w:t>
            </w:r>
          </w:p>
        </w:tc>
      </w:tr>
    </w:tbl>
    <w:p>
      <w:pPr>
        <w:numPr>
          <w:ilvl w:val="0"/>
          <w:numId w:val="0"/>
        </w:numPr>
        <w:spacing w:line="360" w:lineRule="auto"/>
        <w:jc w:val="left"/>
        <w:rPr>
          <w:rFonts w:hint="eastAsia"/>
          <w:color w:val="auto"/>
          <w:sz w:val="24"/>
          <w:szCs w:val="24"/>
          <w:lang w:val="en-US" w:eastAsia="zh-CN"/>
        </w:rPr>
      </w:pPr>
    </w:p>
    <w:p>
      <w:pPr>
        <w:numPr>
          <w:ilvl w:val="0"/>
          <w:numId w:val="0"/>
        </w:numPr>
        <w:spacing w:line="360" w:lineRule="auto"/>
        <w:ind w:leftChars="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lang w:val="en-US" w:eastAsia="zh-CN"/>
        </w:rPr>
        <w:t>讨论：</w:t>
      </w:r>
    </w:p>
    <w:p>
      <w:pPr>
        <w:numPr>
          <w:ilvl w:val="0"/>
          <w:numId w:val="0"/>
        </w:numPr>
        <w:spacing w:line="360" w:lineRule="auto"/>
        <w:ind w:firstLine="240" w:firstLineChars="1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3.1</w:t>
      </w:r>
      <w:r>
        <w:rPr>
          <w:rFonts w:hint="eastAsia" w:asciiTheme="minorEastAsia" w:hAnsiTheme="minorEastAsia" w:eastAsiaTheme="minorEastAsia" w:cstheme="minorEastAsia"/>
          <w:color w:val="auto"/>
          <w:sz w:val="24"/>
          <w:szCs w:val="24"/>
          <w:lang w:val="en-US" w:eastAsia="zh-CN"/>
        </w:rPr>
        <w:t>本研究回顾分析了阿替普酶静脉溶栓</w:t>
      </w:r>
      <w:r>
        <w:rPr>
          <w:rFonts w:hint="eastAsia" w:asciiTheme="minorEastAsia" w:hAnsiTheme="minorEastAsia" w:cstheme="minorEastAsia"/>
          <w:color w:val="auto"/>
          <w:sz w:val="24"/>
          <w:szCs w:val="24"/>
          <w:lang w:val="en-US" w:eastAsia="zh-CN"/>
        </w:rPr>
        <w:t>后</w:t>
      </w:r>
      <w:r>
        <w:rPr>
          <w:rFonts w:hint="eastAsia" w:asciiTheme="minorEastAsia" w:hAnsiTheme="minorEastAsia" w:eastAsiaTheme="minorEastAsia" w:cstheme="minorEastAsia"/>
          <w:color w:val="auto"/>
          <w:sz w:val="24"/>
          <w:szCs w:val="24"/>
          <w:lang w:val="en-US" w:eastAsia="zh-CN"/>
        </w:rPr>
        <w:t>24h内出血情况，所有200例溶栓患者中发生出血并发症者41例，出血率为20.</w:t>
      </w:r>
      <w:r>
        <w:rPr>
          <w:rFonts w:hint="eastAsia" w:asciiTheme="minorEastAsia" w:hAnsiTheme="minorEastAsia" w:cstheme="minorEastAsia"/>
          <w:color w:val="auto"/>
          <w:sz w:val="24"/>
          <w:szCs w:val="24"/>
          <w:lang w:val="en-US" w:eastAsia="zh-CN"/>
        </w:rPr>
        <w:t>5</w:t>
      </w:r>
      <w:r>
        <w:rPr>
          <w:rFonts w:hint="eastAsia" w:asciiTheme="minorEastAsia" w:hAnsiTheme="minorEastAsia" w:eastAsiaTheme="minorEastAsia" w:cstheme="minorEastAsia"/>
          <w:color w:val="auto"/>
          <w:sz w:val="24"/>
          <w:szCs w:val="24"/>
          <w:lang w:val="en-US" w:eastAsia="zh-CN"/>
        </w:rPr>
        <w:t>% ( 41/20</w:t>
      </w:r>
      <w:r>
        <w:rPr>
          <w:rFonts w:hint="eastAsia" w:asciiTheme="minorEastAsia" w:hAnsiTheme="minorEastAsia" w:cstheme="minorEastAsia"/>
          <w:color w:val="auto"/>
          <w:sz w:val="24"/>
          <w:szCs w:val="24"/>
          <w:lang w:val="en-US" w:eastAsia="zh-CN"/>
        </w:rPr>
        <w:t>0</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与</w:t>
      </w:r>
      <w:r>
        <w:rPr>
          <w:rFonts w:hint="eastAsia" w:asciiTheme="minorEastAsia" w:hAnsiTheme="minorEastAsia" w:cstheme="minorEastAsia"/>
          <w:color w:val="auto"/>
          <w:sz w:val="24"/>
          <w:szCs w:val="24"/>
          <w:lang w:val="en-US" w:eastAsia="zh-CN"/>
        </w:rPr>
        <w:t>国内</w:t>
      </w:r>
      <w:r>
        <w:rPr>
          <w:rFonts w:hint="eastAsia" w:asciiTheme="minorEastAsia" w:hAnsiTheme="minorEastAsia" w:eastAsiaTheme="minorEastAsia" w:cstheme="minorEastAsia"/>
          <w:color w:val="auto"/>
          <w:sz w:val="24"/>
          <w:szCs w:val="24"/>
          <w:lang w:val="en-US" w:eastAsia="zh-CN"/>
        </w:rPr>
        <w:t>文献报道的</w:t>
      </w:r>
      <w:r>
        <w:rPr>
          <w:rFonts w:hint="eastAsia" w:asciiTheme="minorEastAsia" w:hAnsiTheme="minorEastAsia" w:cstheme="minorEastAsia"/>
          <w:color w:val="auto"/>
          <w:sz w:val="24"/>
          <w:szCs w:val="24"/>
          <w:lang w:val="en-US" w:eastAsia="zh-CN"/>
        </w:rPr>
        <w:t>10.0%</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29.3%相近</w:t>
      </w:r>
      <w:r>
        <w:rPr>
          <w:rFonts w:hint="eastAsia" w:asciiTheme="minorEastAsia" w:hAnsiTheme="minorEastAsia" w:cstheme="minorEastAsia"/>
          <w:color w:val="auto"/>
          <w:sz w:val="24"/>
          <w:szCs w:val="24"/>
          <w:vertAlign w:val="superscript"/>
          <w:lang w:val="en-US" w:eastAsia="zh-CN"/>
        </w:rPr>
        <w:t>[5]</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梗死灶内出血转换率为</w:t>
      </w:r>
      <w:r>
        <w:rPr>
          <w:rFonts w:hint="eastAsia" w:asciiTheme="minorEastAsia" w:hAnsiTheme="minorEastAsia" w:cstheme="minorEastAsia"/>
          <w:color w:val="auto"/>
          <w:sz w:val="24"/>
          <w:szCs w:val="24"/>
          <w:lang w:val="en-US" w:eastAsia="zh-CN"/>
        </w:rPr>
        <w:t>1.4</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（3/200）</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低于</w:t>
      </w:r>
      <w:r>
        <w:rPr>
          <w:rFonts w:hint="eastAsia" w:asciiTheme="minorEastAsia" w:hAnsiTheme="minorEastAsia" w:eastAsiaTheme="minorEastAsia" w:cstheme="minorEastAsia"/>
          <w:color w:val="auto"/>
          <w:sz w:val="24"/>
          <w:szCs w:val="24"/>
          <w:lang w:val="en-US" w:eastAsia="zh-CN"/>
        </w:rPr>
        <w:t>国内其他研究中心数据（7.1%～</w:t>
      </w:r>
      <w:r>
        <w:rPr>
          <w:rFonts w:hint="eastAsia" w:asciiTheme="minorEastAsia" w:hAnsiTheme="minorEastAsia" w:cstheme="minorEastAsia"/>
          <w:color w:val="auto"/>
          <w:sz w:val="24"/>
          <w:szCs w:val="24"/>
          <w:lang w:val="en-US" w:eastAsia="zh-CN"/>
        </w:rPr>
        <w:t>8.7%</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vertAlign w:val="superscript"/>
          <w:lang w:val="en-US" w:eastAsia="zh-CN"/>
        </w:rPr>
        <w:t>[6,7]</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也显著</w:t>
      </w:r>
      <w:r>
        <w:rPr>
          <w:rFonts w:hint="eastAsia" w:asciiTheme="minorEastAsia" w:hAnsiTheme="minorEastAsia" w:eastAsiaTheme="minorEastAsia" w:cstheme="minorEastAsia"/>
          <w:color w:val="auto"/>
          <w:sz w:val="24"/>
          <w:szCs w:val="24"/>
          <w:lang w:val="en-US" w:eastAsia="zh-CN"/>
        </w:rPr>
        <w:t>低于国外20%左右</w:t>
      </w:r>
      <w:r>
        <w:rPr>
          <w:rFonts w:hint="eastAsia" w:asciiTheme="minorEastAsia" w:hAnsiTheme="minorEastAsia" w:cstheme="minorEastAsia"/>
          <w:color w:val="auto"/>
          <w:sz w:val="24"/>
          <w:szCs w:val="24"/>
          <w:vertAlign w:val="superscript"/>
          <w:lang w:val="en-US" w:eastAsia="zh-CN"/>
        </w:rPr>
        <w:t>[8]</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系统性出血多为</w:t>
      </w:r>
      <w:r>
        <w:rPr>
          <w:rFonts w:hint="eastAsia" w:asciiTheme="minorEastAsia" w:hAnsiTheme="minorEastAsia" w:eastAsiaTheme="minorEastAsia" w:cstheme="minorEastAsia"/>
          <w:color w:val="auto"/>
          <w:sz w:val="24"/>
          <w:szCs w:val="24"/>
          <w:lang w:val="en-US" w:eastAsia="zh-CN"/>
        </w:rPr>
        <w:t>牙龈和舌部出血</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皮下出血、泌尿道出血</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消化道出血</w:t>
      </w:r>
      <w:r>
        <w:rPr>
          <w:rFonts w:hint="eastAsia" w:asciiTheme="minorEastAsia" w:hAnsiTheme="minorEastAsia" w:cstheme="minorEastAsia"/>
          <w:color w:val="auto"/>
          <w:sz w:val="24"/>
          <w:szCs w:val="24"/>
          <w:lang w:val="en-US" w:eastAsia="zh-CN"/>
        </w:rPr>
        <w:t>，症状轻微，颅内出血经治疗吸收较完全，</w:t>
      </w:r>
      <w:r>
        <w:rPr>
          <w:rFonts w:hint="eastAsia" w:asciiTheme="minorEastAsia" w:hAnsiTheme="minorEastAsia" w:eastAsiaTheme="minorEastAsia" w:cstheme="minorEastAsia"/>
          <w:color w:val="auto"/>
          <w:sz w:val="24"/>
          <w:szCs w:val="24"/>
          <w:lang w:val="en-US" w:eastAsia="zh-CN"/>
        </w:rPr>
        <w:t>所有出血患者中无严重致残、致死病例。这也提示了阿替普酶静脉溶栓治疗急性缺血性脑卒中具有较高的安全性。</w:t>
      </w:r>
    </w:p>
    <w:p>
      <w:pPr>
        <w:keepNext w:val="0"/>
        <w:keepLines w:val="0"/>
        <w:widowControl/>
        <w:suppressLineNumbers w:val="0"/>
        <w:spacing w:line="360" w:lineRule="auto"/>
        <w:ind w:firstLine="240" w:firstLineChars="100"/>
        <w:jc w:val="left"/>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3.2众所周知，长期大量饮酒是脑血管病重要的危险因素之一，但是长期饮酒是不是静脉溶栓后早期出血和梗死后出血转化的因素还不确切。</w:t>
      </w:r>
    </w:p>
    <w:p>
      <w:pPr>
        <w:keepNext w:val="0"/>
        <w:keepLines w:val="0"/>
        <w:widowControl/>
        <w:suppressLineNumbers w:val="0"/>
        <w:spacing w:line="360" w:lineRule="auto"/>
        <w:ind w:firstLine="720" w:firstLineChars="300"/>
        <w:jc w:val="left"/>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众多研究表明，阿替普酶溶栓后出血的发生由于阿替普酶相关的凝血功能障碍的潜在生理过程、再灌注损伤和血-脑屏障破坏等相互作用</w:t>
      </w:r>
      <w:r>
        <w:rPr>
          <w:rFonts w:hint="eastAsia" w:asciiTheme="minorEastAsia" w:hAnsiTheme="minorEastAsia" w:cstheme="minorEastAsia"/>
          <w:color w:val="auto"/>
          <w:sz w:val="24"/>
          <w:szCs w:val="24"/>
          <w:vertAlign w:val="superscript"/>
          <w:lang w:val="en-US" w:eastAsia="zh-CN"/>
        </w:rPr>
        <w:t>［9］</w:t>
      </w:r>
      <w:r>
        <w:rPr>
          <w:rFonts w:hint="eastAsia" w:asciiTheme="minorEastAsia" w:hAnsiTheme="minorEastAsia" w:cstheme="minorEastAsia"/>
          <w:color w:val="auto"/>
          <w:sz w:val="24"/>
          <w:szCs w:val="24"/>
          <w:lang w:val="en-US" w:eastAsia="zh-CN"/>
        </w:rPr>
        <w:t>。血-脑屏障破坏的血清标志物包括紧密连接蛋白和神经元标志物，动物缺血-再灌注模型证实了出血与基底层降解之间的关联</w:t>
      </w:r>
      <w:r>
        <w:rPr>
          <w:rFonts w:hint="eastAsia" w:asciiTheme="minorEastAsia" w:hAnsiTheme="minorEastAsia" w:cstheme="minorEastAsia"/>
          <w:color w:val="auto"/>
          <w:sz w:val="24"/>
          <w:szCs w:val="24"/>
          <w:vertAlign w:val="superscript"/>
          <w:lang w:val="en-US" w:eastAsia="zh-CN"/>
        </w:rPr>
        <w:t>［10］</w:t>
      </w:r>
      <w:r>
        <w:rPr>
          <w:rFonts w:hint="eastAsia" w:asciiTheme="minorEastAsia" w:hAnsiTheme="minorEastAsia" w:cstheme="minorEastAsia"/>
          <w:color w:val="auto"/>
          <w:sz w:val="24"/>
          <w:szCs w:val="24"/>
          <w:lang w:val="en-US" w:eastAsia="zh-CN"/>
        </w:rPr>
        <w:t>。在缺血级联反应的早期，基质金属蛋白酶</w:t>
      </w:r>
      <w:r>
        <w:rPr>
          <w:rFonts w:hint="default" w:ascii="Times New Roman" w:hAnsi="Times New Roman" w:cs="Times New Roman"/>
          <w:color w:val="auto"/>
          <w:sz w:val="24"/>
          <w:szCs w:val="24"/>
          <w:lang w:val="en-US" w:eastAsia="zh-CN"/>
        </w:rPr>
        <w:t>(MMPs)</w:t>
      </w:r>
      <w:r>
        <w:rPr>
          <w:rFonts w:hint="eastAsia" w:asciiTheme="minorEastAsia" w:hAnsiTheme="minorEastAsia" w:cstheme="minorEastAsia"/>
          <w:color w:val="auto"/>
          <w:sz w:val="24"/>
          <w:szCs w:val="24"/>
          <w:lang w:val="en-US" w:eastAsia="zh-CN"/>
        </w:rPr>
        <w:t xml:space="preserve"> 被激活，其中</w:t>
      </w:r>
      <w:r>
        <w:rPr>
          <w:rFonts w:hint="default" w:ascii="Times New Roman" w:hAnsi="Times New Roman" w:cs="Times New Roman"/>
          <w:color w:val="auto"/>
          <w:sz w:val="24"/>
          <w:szCs w:val="24"/>
          <w:lang w:val="en-US" w:eastAsia="zh-CN"/>
        </w:rPr>
        <w:t xml:space="preserve"> MMP-2 和MMP-9 </w:t>
      </w:r>
      <w:r>
        <w:rPr>
          <w:rFonts w:hint="eastAsia" w:asciiTheme="minorEastAsia" w:hAnsiTheme="minorEastAsia" w:cstheme="minorEastAsia"/>
          <w:color w:val="auto"/>
          <w:sz w:val="24"/>
          <w:szCs w:val="24"/>
          <w:lang w:val="en-US" w:eastAsia="zh-CN"/>
        </w:rPr>
        <w:t>研究最为广泛。目前研究表明</w:t>
      </w:r>
      <w:r>
        <w:rPr>
          <w:rFonts w:hint="default" w:ascii="Times New Roman" w:hAnsi="Times New Roman" w:cs="Times New Roman"/>
          <w:color w:val="auto"/>
          <w:sz w:val="24"/>
          <w:szCs w:val="24"/>
          <w:lang w:val="en-US" w:eastAsia="zh-CN"/>
        </w:rPr>
        <w:t>MMPs</w:t>
      </w:r>
      <w:r>
        <w:rPr>
          <w:rFonts w:hint="eastAsia" w:asciiTheme="minorEastAsia" w:hAnsiTheme="minorEastAsia" w:cstheme="minorEastAsia"/>
          <w:color w:val="auto"/>
          <w:sz w:val="24"/>
          <w:szCs w:val="24"/>
          <w:lang w:val="en-US" w:eastAsia="zh-CN"/>
        </w:rPr>
        <w:t>是</w:t>
      </w:r>
      <w:r>
        <w:rPr>
          <w:rFonts w:hint="default" w:ascii="Times New Roman" w:hAnsi="Times New Roman" w:cs="Times New Roman"/>
          <w:color w:val="auto"/>
          <w:sz w:val="24"/>
          <w:szCs w:val="24"/>
          <w:lang w:val="en-US" w:eastAsia="zh-CN"/>
        </w:rPr>
        <w:t>sICH</w:t>
      </w:r>
      <w:r>
        <w:rPr>
          <w:rFonts w:hint="eastAsia" w:asciiTheme="minorEastAsia" w:hAnsiTheme="minorEastAsia" w:cstheme="minorEastAsia"/>
          <w:color w:val="auto"/>
          <w:sz w:val="24"/>
          <w:szCs w:val="24"/>
          <w:lang w:val="en-US" w:eastAsia="zh-CN"/>
        </w:rPr>
        <w:t>的重要预测因子，并且已在动物模型中证实具有被治疗的意义</w:t>
      </w:r>
      <w:r>
        <w:rPr>
          <w:rFonts w:hint="eastAsia" w:asciiTheme="minorEastAsia" w:hAnsiTheme="minorEastAsia" w:cstheme="minorEastAsia"/>
          <w:color w:val="auto"/>
          <w:sz w:val="24"/>
          <w:szCs w:val="24"/>
          <w:vertAlign w:val="superscript"/>
          <w:lang w:val="en-US" w:eastAsia="zh-CN"/>
        </w:rPr>
        <w:t>［11］</w:t>
      </w:r>
      <w:r>
        <w:rPr>
          <w:rFonts w:hint="eastAsia" w:asciiTheme="minorEastAsia" w:hAnsiTheme="minorEastAsia" w:cstheme="minorEastAsia"/>
          <w:color w:val="auto"/>
          <w:sz w:val="24"/>
          <w:szCs w:val="24"/>
          <w:lang w:val="en-US" w:eastAsia="zh-CN"/>
        </w:rPr>
        <w:t>。阿替普酶能促进纤溶酶原的激活，并通过自由基的形成直接或间接地促进MMPs的释放，最终导致基底层降解</w:t>
      </w:r>
      <w:r>
        <w:rPr>
          <w:rFonts w:hint="eastAsia" w:asciiTheme="minorEastAsia" w:hAnsiTheme="minorEastAsia" w:cstheme="minorEastAsia"/>
          <w:color w:val="auto"/>
          <w:sz w:val="24"/>
          <w:szCs w:val="24"/>
          <w:vertAlign w:val="superscript"/>
          <w:lang w:val="en-US" w:eastAsia="zh-CN"/>
        </w:rPr>
        <w:t>［12,13］</w:t>
      </w:r>
      <w:r>
        <w:rPr>
          <w:rFonts w:hint="eastAsia" w:asciiTheme="minorEastAsia" w:hAnsiTheme="minorEastAsia" w:cstheme="minorEastAsia"/>
          <w:color w:val="auto"/>
          <w:sz w:val="24"/>
          <w:szCs w:val="24"/>
          <w:lang w:val="en-US" w:eastAsia="zh-CN"/>
        </w:rPr>
        <w:t>、血-脑屏障破坏</w:t>
      </w:r>
      <w:r>
        <w:rPr>
          <w:rFonts w:hint="eastAsia" w:asciiTheme="minorEastAsia" w:hAnsiTheme="minorEastAsia" w:cstheme="minorEastAsia"/>
          <w:color w:val="auto"/>
          <w:sz w:val="24"/>
          <w:szCs w:val="24"/>
          <w:vertAlign w:val="superscript"/>
          <w:lang w:val="en-US" w:eastAsia="zh-CN"/>
        </w:rPr>
        <w:t>［10］</w:t>
      </w:r>
      <w:r>
        <w:rPr>
          <w:rFonts w:hint="eastAsia" w:asciiTheme="minorEastAsia" w:hAnsiTheme="minorEastAsia" w:cstheme="minorEastAsia"/>
          <w:color w:val="auto"/>
          <w:sz w:val="24"/>
          <w:szCs w:val="24"/>
          <w:lang w:val="en-US" w:eastAsia="zh-CN"/>
        </w:rPr>
        <w:t>和神经血管单元损伤</w:t>
      </w:r>
      <w:r>
        <w:rPr>
          <w:rFonts w:hint="eastAsia" w:asciiTheme="minorEastAsia" w:hAnsiTheme="minorEastAsia" w:cstheme="minorEastAsia"/>
          <w:color w:val="auto"/>
          <w:sz w:val="24"/>
          <w:szCs w:val="24"/>
          <w:vertAlign w:val="superscript"/>
          <w:lang w:val="en-US" w:eastAsia="zh-CN"/>
        </w:rPr>
        <w:t>［14］</w:t>
      </w:r>
      <w:r>
        <w:rPr>
          <w:rFonts w:hint="eastAsia" w:asciiTheme="minorEastAsia" w:hAnsiTheme="minorEastAsia" w:cstheme="minorEastAsia"/>
          <w:color w:val="auto"/>
          <w:sz w:val="24"/>
          <w:szCs w:val="24"/>
          <w:lang w:val="en-US" w:eastAsia="zh-CN"/>
        </w:rPr>
        <w:t>。目前已证实，长期大量饮酒可饮酒可导致</w:t>
      </w:r>
      <w:r>
        <w:rPr>
          <w:rFonts w:hint="default" w:ascii="Times New Roman" w:hAnsi="Times New Roman" w:cs="Times New Roman"/>
          <w:color w:val="auto"/>
          <w:sz w:val="24"/>
          <w:szCs w:val="24"/>
          <w:lang w:val="en-US" w:eastAsia="zh-CN"/>
        </w:rPr>
        <w:t>MMP-9</w:t>
      </w:r>
      <w:r>
        <w:rPr>
          <w:rFonts w:hint="eastAsia" w:asciiTheme="minorEastAsia" w:hAnsiTheme="minorEastAsia" w:cstheme="minorEastAsia"/>
          <w:color w:val="auto"/>
          <w:sz w:val="24"/>
          <w:szCs w:val="24"/>
          <w:lang w:val="en-US" w:eastAsia="zh-CN"/>
        </w:rPr>
        <w:t>水平升高，进而通过多种机制导致血管功能异常、破坏异常血脑屏障，导致有关脑卒中的发生、促进卒中后神经功能恶化</w:t>
      </w:r>
      <w:r>
        <w:rPr>
          <w:rFonts w:hint="eastAsia" w:asciiTheme="minorEastAsia" w:hAnsiTheme="minorEastAsia" w:cstheme="minorEastAsia"/>
          <w:color w:val="auto"/>
          <w:sz w:val="24"/>
          <w:szCs w:val="24"/>
          <w:vertAlign w:val="superscript"/>
          <w:lang w:val="en-US" w:eastAsia="zh-CN"/>
        </w:rPr>
        <w:t>[15,16,17]</w:t>
      </w:r>
      <w:r>
        <w:rPr>
          <w:rFonts w:hint="eastAsia" w:asciiTheme="minorEastAsia" w:hAnsiTheme="minorEastAsia" w:cstheme="minorEastAsia"/>
          <w:color w:val="auto"/>
          <w:sz w:val="24"/>
          <w:szCs w:val="24"/>
          <w:lang w:val="en-US" w:eastAsia="zh-CN"/>
        </w:rPr>
        <w:t>。</w:t>
      </w:r>
    </w:p>
    <w:p>
      <w:pPr>
        <w:keepNext w:val="0"/>
        <w:keepLines w:val="0"/>
        <w:widowControl/>
        <w:suppressLineNumbers w:val="0"/>
        <w:spacing w:line="360" w:lineRule="auto"/>
        <w:ind w:firstLine="480" w:firstLineChars="200"/>
        <w:jc w:val="left"/>
        <w:rPr>
          <w:rFonts w:hint="eastAsia" w:ascii="Times New Roman" w:hAnsi="Times New Roman" w:eastAsia="宋体" w:cs="Times New Roman"/>
          <w:color w:val="auto"/>
          <w:sz w:val="24"/>
          <w:szCs w:val="24"/>
          <w:lang w:val="en-US" w:eastAsia="zh-CN"/>
        </w:rPr>
      </w:pPr>
      <w:r>
        <w:rPr>
          <w:rFonts w:hint="eastAsia" w:ascii="Arial" w:hAnsi="Arial" w:eastAsia="宋体" w:cs="Arial"/>
          <w:color w:val="auto"/>
          <w:kern w:val="0"/>
          <w:sz w:val="24"/>
          <w:szCs w:val="24"/>
          <w:lang w:val="en-US" w:eastAsia="zh-CN" w:bidi="ar"/>
        </w:rPr>
        <w:t>本组</w:t>
      </w:r>
      <w:r>
        <w:rPr>
          <w:rFonts w:hint="eastAsia" w:asciiTheme="minorEastAsia" w:hAnsiTheme="minorEastAsia" w:cstheme="minorEastAsia"/>
          <w:color w:val="auto"/>
          <w:sz w:val="24"/>
          <w:szCs w:val="24"/>
          <w:lang w:val="en-US" w:eastAsia="zh-CN"/>
        </w:rPr>
        <w:t>资料中，单因素分析显示长期饮酒在出血组和非出血组出血相关风险因素中有统计学差异</w:t>
      </w:r>
      <w:r>
        <w:rPr>
          <w:rFonts w:hint="default" w:ascii="Times New Roman" w:hAnsi="Times New Roman" w:cs="Times New Roman"/>
          <w:color w:val="auto"/>
          <w:sz w:val="24"/>
          <w:szCs w:val="24"/>
          <w:lang w:val="en-US" w:eastAsia="zh-CN"/>
        </w:rPr>
        <w:t>（P</w:t>
      </w:r>
      <w:r>
        <w:rPr>
          <w:rFonts w:hint="default" w:ascii="Times New Roman" w:hAnsi="Times New Roman" w:eastAsia="宋体" w:cs="Times New Roman"/>
          <w:color w:val="auto"/>
          <w:sz w:val="24"/>
          <w:szCs w:val="24"/>
          <w:lang w:val="en-US" w:eastAsia="zh-CN"/>
        </w:rPr>
        <w:t>=</w:t>
      </w:r>
      <w:r>
        <w:rPr>
          <w:rFonts w:hint="default" w:ascii="Times New Roman" w:hAnsi="Times New Roman" w:cs="Times New Roman"/>
          <w:color w:val="auto"/>
          <w:sz w:val="24"/>
          <w:szCs w:val="24"/>
          <w:lang w:val="en-US" w:eastAsia="zh-CN"/>
        </w:rPr>
        <w:t>0.036&lt;</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0.05</w:t>
      </w:r>
      <w:r>
        <w:rPr>
          <w:rFonts w:hint="eastAsia" w:ascii="Times New Roman" w:hAnsi="Times New Roman" w:cs="Times New Roman"/>
          <w:color w:val="auto"/>
          <w:sz w:val="24"/>
          <w:szCs w:val="24"/>
          <w:lang w:val="en-US" w:eastAsia="zh-CN"/>
        </w:rPr>
        <w:t>）。</w:t>
      </w:r>
      <w:r>
        <w:rPr>
          <w:rFonts w:hint="eastAsia" w:asciiTheme="minorEastAsia" w:hAnsiTheme="minorEastAsia" w:cstheme="minorEastAsia"/>
          <w:color w:val="auto"/>
          <w:sz w:val="24"/>
          <w:szCs w:val="24"/>
          <w:lang w:val="en-US" w:eastAsia="zh-CN"/>
        </w:rPr>
        <w:t>笔者认为，饮酒与脑卒中的关系可能存在量效关系</w:t>
      </w:r>
      <w:r>
        <w:rPr>
          <w:rFonts w:hint="eastAsia" w:asciiTheme="minorEastAsia" w:hAnsiTheme="minorEastAsia" w:cstheme="minorEastAsia"/>
          <w:color w:val="auto"/>
          <w:sz w:val="24"/>
          <w:szCs w:val="24"/>
          <w:vertAlign w:val="superscript"/>
          <w:lang w:val="en-US" w:eastAsia="zh-CN"/>
        </w:rPr>
        <w:t>[18]</w:t>
      </w:r>
      <w:r>
        <w:rPr>
          <w:rFonts w:hint="eastAsia" w:asciiTheme="minorEastAsia" w:hAnsiTheme="minorEastAsia" w:cstheme="minorEastAsia"/>
          <w:color w:val="auto"/>
          <w:sz w:val="24"/>
          <w:szCs w:val="24"/>
          <w:lang w:val="en-US" w:eastAsia="zh-CN"/>
        </w:rPr>
        <w:t>，长期大量饮酒可能是静脉溶栓后早期致出血的危险因素，但有待更多临床资料证实。</w:t>
      </w:r>
    </w:p>
    <w:p>
      <w:pPr>
        <w:keepNext w:val="0"/>
        <w:keepLines w:val="0"/>
        <w:widowControl/>
        <w:suppressLineNumbers w:val="0"/>
        <w:spacing w:line="360" w:lineRule="auto"/>
        <w:ind w:firstLine="240" w:firstLineChars="100"/>
        <w:jc w:val="left"/>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3.3</w:t>
      </w:r>
      <w:r>
        <w:rPr>
          <w:rFonts w:hint="eastAsia" w:ascii="宋体" w:hAnsi="宋体" w:eastAsia="宋体" w:cs="宋体"/>
          <w:color w:val="auto"/>
          <w:kern w:val="0"/>
          <w:sz w:val="24"/>
          <w:szCs w:val="24"/>
          <w:lang w:val="en-US" w:eastAsia="zh-CN" w:bidi="ar"/>
        </w:rPr>
        <w:t>既往研究将血小板计数</w:t>
      </w:r>
      <w:r>
        <w:rPr>
          <w:rFonts w:hint="default" w:ascii="Times New Roman" w:hAnsi="Times New Roman" w:eastAsia="宋体" w:cs="Times New Roman"/>
          <w:color w:val="auto"/>
          <w:kern w:val="0"/>
          <w:sz w:val="24"/>
          <w:szCs w:val="24"/>
          <w:lang w:val="en-US" w:eastAsia="zh-CN" w:bidi="ar"/>
        </w:rPr>
        <w:t>&lt;100000/mm</w:t>
      </w:r>
      <w:r>
        <w:rPr>
          <w:rFonts w:hint="default" w:ascii="Times New Roman" w:hAnsi="Times New Roman" w:eastAsia="宋体" w:cs="Times New Roman"/>
          <w:color w:val="auto"/>
          <w:kern w:val="0"/>
          <w:sz w:val="24"/>
          <w:szCs w:val="24"/>
          <w:vertAlign w:val="superscript"/>
          <w:lang w:val="en-US" w:eastAsia="zh-CN" w:bidi="ar"/>
        </w:rPr>
        <w:t>3</w:t>
      </w:r>
      <w:r>
        <w:rPr>
          <w:rFonts w:hint="eastAsia" w:ascii="宋体" w:hAnsi="宋体" w:eastAsia="宋体" w:cs="宋体"/>
          <w:color w:val="auto"/>
          <w:kern w:val="0"/>
          <w:sz w:val="24"/>
          <w:szCs w:val="24"/>
          <w:lang w:val="en-US" w:eastAsia="zh-CN" w:bidi="ar"/>
        </w:rPr>
        <w:t>作为溶栓禁忌证。有资料显示</w:t>
      </w:r>
      <w:r>
        <w:rPr>
          <w:rFonts w:hint="eastAsia" w:ascii="宋体" w:hAnsi="宋体" w:eastAsia="宋体" w:cs="宋体"/>
          <w:color w:val="auto"/>
          <w:kern w:val="0"/>
          <w:sz w:val="24"/>
          <w:szCs w:val="24"/>
          <w:vertAlign w:val="superscript"/>
          <w:lang w:val="en-US" w:eastAsia="zh-CN" w:bidi="ar"/>
        </w:rPr>
        <w:t>[19]</w:t>
      </w:r>
      <w:r>
        <w:rPr>
          <w:rFonts w:hint="eastAsia" w:ascii="宋体" w:hAnsi="宋体" w:eastAsia="宋体" w:cs="宋体"/>
          <w:color w:val="auto"/>
          <w:kern w:val="0"/>
          <w:sz w:val="24"/>
          <w:szCs w:val="24"/>
          <w:lang w:val="en-US" w:eastAsia="zh-CN" w:bidi="ar"/>
        </w:rPr>
        <w:t>，静脉溶栓后</w:t>
      </w:r>
      <w:r>
        <w:rPr>
          <w:rFonts w:hint="eastAsia" w:ascii="Times New Roman" w:hAnsi="Times New Roman" w:eastAsia="宋体" w:cs="Times New Roman"/>
          <w:color w:val="auto"/>
          <w:sz w:val="24"/>
          <w:szCs w:val="24"/>
          <w:lang w:val="en-US" w:eastAsia="zh-CN"/>
        </w:rPr>
        <w:t>出血组患者溶栓前后血液指标包括血小板计数、平均血小板体积、血小板体积分布宽度、纤溶酶原、红细胞体积分布宽度等发生了显著变化，存在显著正相关。</w:t>
      </w:r>
    </w:p>
    <w:p>
      <w:pPr>
        <w:keepNext w:val="0"/>
        <w:keepLines w:val="0"/>
        <w:widowControl/>
        <w:suppressLineNumbers w:val="0"/>
        <w:spacing w:line="360" w:lineRule="auto"/>
        <w:ind w:firstLine="480" w:firstLineChars="200"/>
        <w:jc w:val="left"/>
        <w:rPr>
          <w:rFonts w:hint="eastAsia" w:ascii="Times New Roman" w:hAnsi="Times New Roman" w:eastAsia="宋体" w:cs="Times New Roman"/>
          <w:color w:val="auto"/>
          <w:sz w:val="24"/>
          <w:szCs w:val="24"/>
          <w:lang w:val="en-US" w:eastAsia="zh-CN"/>
        </w:rPr>
      </w:pPr>
      <w:r>
        <w:rPr>
          <w:rFonts w:hint="eastAsia" w:ascii="宋体" w:hAnsi="宋体" w:eastAsia="宋体" w:cs="宋体"/>
          <w:color w:val="auto"/>
          <w:kern w:val="0"/>
          <w:sz w:val="24"/>
          <w:szCs w:val="24"/>
          <w:lang w:val="en-US" w:eastAsia="zh-CN" w:bidi="ar"/>
        </w:rPr>
        <w:t>2</w:t>
      </w:r>
      <w:r>
        <w:rPr>
          <w:rFonts w:hint="eastAsia" w:ascii="宋体" w:hAnsi="宋体" w:eastAsia="宋体" w:cs="宋体"/>
          <w:color w:val="auto"/>
          <w:sz w:val="24"/>
          <w:szCs w:val="24"/>
          <w:lang w:val="en-US" w:eastAsia="zh-CN"/>
        </w:rPr>
        <w:t>017年的</w:t>
      </w:r>
      <w:r>
        <w:rPr>
          <w:rFonts w:hint="eastAsia" w:ascii="宋体" w:hAnsi="宋体" w:eastAsia="宋体" w:cs="宋体"/>
          <w:color w:val="auto"/>
          <w:kern w:val="0"/>
          <w:sz w:val="24"/>
          <w:szCs w:val="24"/>
          <w:lang w:val="en-US" w:eastAsia="zh-CN" w:bidi="ar"/>
        </w:rPr>
        <w:t>中国卒中学会科学声明专家组在《中国卒中杂志》发表的</w:t>
      </w:r>
      <w:r>
        <w:rPr>
          <w:rFonts w:hint="eastAsia" w:ascii="宋体" w:hAnsi="宋体" w:eastAsia="宋体" w:cs="宋体"/>
          <w:color w:val="auto"/>
          <w:sz w:val="24"/>
          <w:szCs w:val="24"/>
          <w:lang w:val="en-US" w:eastAsia="zh-CN"/>
        </w:rPr>
        <w:t>《</w:t>
      </w:r>
      <w:r>
        <w:rPr>
          <w:rFonts w:hint="eastAsia" w:ascii="宋体" w:hAnsi="宋体" w:eastAsia="宋体" w:cs="宋体"/>
          <w:color w:val="auto"/>
          <w:kern w:val="0"/>
          <w:sz w:val="24"/>
          <w:szCs w:val="24"/>
          <w:lang w:val="en-US" w:eastAsia="zh-CN" w:bidi="ar"/>
        </w:rPr>
        <w:t>急性缺血性卒中静脉溶栓中国卒中学会科学声明</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vertAlign w:val="superscript"/>
          <w:lang w:val="en-US" w:eastAsia="zh-CN"/>
        </w:rPr>
        <w:t>[20]</w:t>
      </w:r>
      <w:r>
        <w:rPr>
          <w:rFonts w:hint="eastAsia" w:ascii="宋体" w:hAnsi="宋体" w:eastAsia="宋体" w:cs="宋体"/>
          <w:color w:val="auto"/>
          <w:sz w:val="24"/>
          <w:szCs w:val="24"/>
          <w:lang w:val="en-US" w:eastAsia="zh-CN"/>
        </w:rPr>
        <w:t>上指出：</w:t>
      </w:r>
      <w:r>
        <w:rPr>
          <w:rFonts w:hint="eastAsia" w:ascii="宋体" w:hAnsi="宋体" w:eastAsia="宋体" w:cs="宋体"/>
          <w:color w:val="auto"/>
          <w:kern w:val="0"/>
          <w:sz w:val="24"/>
          <w:szCs w:val="24"/>
          <w:lang w:val="en-US" w:eastAsia="zh-CN" w:bidi="ar"/>
        </w:rPr>
        <w:t>大型荟萃登记研究报道</w:t>
      </w:r>
      <w:r>
        <w:rPr>
          <w:rFonts w:hint="default" w:ascii="Times New Roman" w:hAnsi="Times New Roman" w:eastAsia="宋体" w:cs="Times New Roman"/>
          <w:color w:val="auto"/>
          <w:kern w:val="0"/>
          <w:sz w:val="24"/>
          <w:szCs w:val="24"/>
          <w:lang w:val="en-US" w:eastAsia="zh-CN" w:bidi="ar"/>
        </w:rPr>
        <w:t>AIS</w:t>
      </w:r>
      <w:r>
        <w:rPr>
          <w:rFonts w:hint="eastAsia" w:ascii="宋体" w:hAnsi="宋体" w:eastAsia="宋体" w:cs="宋体"/>
          <w:color w:val="auto"/>
          <w:kern w:val="0"/>
          <w:sz w:val="24"/>
          <w:szCs w:val="24"/>
          <w:lang w:val="en-US" w:eastAsia="zh-CN" w:bidi="ar"/>
        </w:rPr>
        <w:t>患者发现血小板计数减少比例很低，发生</w:t>
      </w:r>
      <w:r>
        <w:rPr>
          <w:rFonts w:hint="default" w:ascii="Times New Roman" w:hAnsi="Times New Roman" w:eastAsia="宋体" w:cs="Times New Roman"/>
          <w:color w:val="auto"/>
          <w:kern w:val="0"/>
          <w:sz w:val="24"/>
          <w:szCs w:val="24"/>
          <w:lang w:val="en-US" w:eastAsia="zh-CN" w:bidi="ar"/>
        </w:rPr>
        <w:t>sICH</w:t>
      </w:r>
      <w:r>
        <w:rPr>
          <w:rFonts w:hint="eastAsia" w:ascii="宋体" w:hAnsi="宋体" w:eastAsia="宋体" w:cs="宋体"/>
          <w:color w:val="auto"/>
          <w:kern w:val="0"/>
          <w:sz w:val="24"/>
          <w:szCs w:val="24"/>
          <w:lang w:val="en-US" w:eastAsia="zh-CN" w:bidi="ar"/>
        </w:rPr>
        <w:t>比例也极低。除非病史中有所提示，一般不需要在溶栓治疗前特别关注此检查结果。急诊静脉</w:t>
      </w:r>
      <w:r>
        <w:rPr>
          <w:rFonts w:hint="default" w:ascii="Times New Roman" w:hAnsi="Times New Roman" w:eastAsia="宋体" w:cs="Times New Roman"/>
          <w:color w:val="auto"/>
          <w:kern w:val="0"/>
          <w:sz w:val="24"/>
          <w:szCs w:val="24"/>
          <w:lang w:val="en-US" w:eastAsia="zh-CN" w:bidi="ar"/>
        </w:rPr>
        <w:t>rt-PA</w:t>
      </w:r>
      <w:r>
        <w:rPr>
          <w:rFonts w:hint="eastAsia" w:ascii="宋体" w:hAnsi="宋体" w:eastAsia="宋体" w:cs="宋体"/>
          <w:color w:val="auto"/>
          <w:kern w:val="0"/>
          <w:sz w:val="24"/>
          <w:szCs w:val="24"/>
          <w:lang w:val="en-US" w:eastAsia="zh-CN" w:bidi="ar"/>
        </w:rPr>
        <w:t>治疗不必等待凝血检验结果，除非有可疑的病史（Ⅱa类推荐，B级证据）。但是目前尚不推荐若血小板</w:t>
      </w:r>
      <w:r>
        <w:rPr>
          <w:rFonts w:hint="default" w:ascii="Times New Roman" w:hAnsi="Times New Roman" w:eastAsia="宋体" w:cs="Times New Roman"/>
          <w:color w:val="auto"/>
          <w:kern w:val="0"/>
          <w:sz w:val="24"/>
          <w:szCs w:val="24"/>
          <w:lang w:val="en-US" w:eastAsia="zh-CN" w:bidi="ar"/>
        </w:rPr>
        <w:t>&lt;100000/mm</w:t>
      </w:r>
      <w:r>
        <w:rPr>
          <w:rFonts w:hint="default" w:ascii="Times New Roman" w:hAnsi="Times New Roman" w:eastAsia="宋体" w:cs="Times New Roman"/>
          <w:color w:val="auto"/>
          <w:kern w:val="0"/>
          <w:sz w:val="24"/>
          <w:szCs w:val="24"/>
          <w:vertAlign w:val="superscript"/>
          <w:lang w:val="en-US" w:eastAsia="zh-CN" w:bidi="ar"/>
        </w:rPr>
        <w:t>3</w:t>
      </w:r>
      <w:r>
        <w:rPr>
          <w:rFonts w:hint="default" w:ascii="Times New Roman" w:hAnsi="Times New Roman" w:eastAsia="宋体" w:cs="Times New Roman"/>
          <w:color w:val="auto"/>
          <w:kern w:val="0"/>
          <w:sz w:val="24"/>
          <w:szCs w:val="24"/>
          <w:lang w:val="en-US" w:eastAsia="zh-CN" w:bidi="ar"/>
        </w:rPr>
        <w:t>，INR&gt;1.7</w:t>
      </w:r>
      <w:r>
        <w:rPr>
          <w:rFonts w:hint="eastAsia" w:ascii="宋体" w:hAnsi="宋体" w:eastAsia="宋体" w:cs="宋体"/>
          <w:color w:val="auto"/>
          <w:kern w:val="0"/>
          <w:sz w:val="24"/>
          <w:szCs w:val="24"/>
          <w:lang w:val="en-US" w:eastAsia="zh-CN" w:bidi="ar"/>
        </w:rPr>
        <w:t>,</w:t>
      </w:r>
      <w:r>
        <w:rPr>
          <w:rFonts w:hint="default" w:ascii="Times New Roman" w:hAnsi="Times New Roman" w:eastAsia="宋体" w:cs="Times New Roman"/>
          <w:color w:val="auto"/>
          <w:kern w:val="0"/>
          <w:sz w:val="24"/>
          <w:szCs w:val="24"/>
          <w:lang w:val="en-US" w:eastAsia="zh-CN" w:bidi="ar"/>
        </w:rPr>
        <w:t>aPTT&gt;40s或PT&gt;15s</w:t>
      </w:r>
      <w:r>
        <w:rPr>
          <w:rFonts w:hint="eastAsia" w:ascii="宋体" w:hAnsi="宋体" w:eastAsia="宋体" w:cs="宋体"/>
          <w:color w:val="auto"/>
          <w:kern w:val="0"/>
          <w:sz w:val="24"/>
          <w:szCs w:val="24"/>
          <w:lang w:val="en-US" w:eastAsia="zh-CN" w:bidi="ar"/>
        </w:rPr>
        <w:t>的患者使用静脉</w:t>
      </w:r>
      <w:r>
        <w:rPr>
          <w:rFonts w:hint="default" w:ascii="Times New Roman" w:hAnsi="Times New Roman" w:eastAsia="宋体" w:cs="Times New Roman"/>
          <w:color w:val="auto"/>
          <w:kern w:val="0"/>
          <w:sz w:val="24"/>
          <w:szCs w:val="24"/>
          <w:lang w:val="en-US" w:eastAsia="zh-CN" w:bidi="ar"/>
        </w:rPr>
        <w:t>rt-PA</w:t>
      </w:r>
      <w:r>
        <w:rPr>
          <w:rFonts w:hint="eastAsia" w:ascii="宋体" w:hAnsi="宋体" w:eastAsia="宋体" w:cs="宋体"/>
          <w:color w:val="auto"/>
          <w:kern w:val="0"/>
          <w:sz w:val="24"/>
          <w:szCs w:val="24"/>
          <w:lang w:val="en-US" w:eastAsia="zh-CN" w:bidi="ar"/>
        </w:rPr>
        <w:t>（Ⅲ类推荐，</w:t>
      </w:r>
      <w:r>
        <w:rPr>
          <w:rFonts w:hint="default" w:ascii="Times New Roman" w:hAnsi="Times New Roman" w:eastAsia="宋体" w:cs="Times New Roman"/>
          <w:color w:val="auto"/>
          <w:kern w:val="0"/>
          <w:sz w:val="24"/>
          <w:szCs w:val="24"/>
          <w:lang w:val="en-US" w:eastAsia="zh-CN" w:bidi="ar"/>
        </w:rPr>
        <w:t>C</w:t>
      </w:r>
      <w:r>
        <w:rPr>
          <w:rFonts w:hint="eastAsia" w:ascii="宋体" w:hAnsi="宋体" w:eastAsia="宋体" w:cs="宋体"/>
          <w:color w:val="auto"/>
          <w:kern w:val="0"/>
          <w:sz w:val="24"/>
          <w:szCs w:val="24"/>
          <w:lang w:val="en-US" w:eastAsia="zh-CN" w:bidi="ar"/>
        </w:rPr>
        <w:t>级证据）。</w:t>
      </w:r>
    </w:p>
    <w:p>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 本组资料中，单因素分析显示血小板计数在出血组和非出血组相关风险因素中有统计学差异</w:t>
      </w:r>
      <w:r>
        <w:rPr>
          <w:rFonts w:hint="default" w:ascii="Times New Roman" w:hAnsi="Times New Roman" w:cs="Times New Roman"/>
          <w:color w:val="auto"/>
          <w:sz w:val="24"/>
          <w:szCs w:val="24"/>
          <w:lang w:val="en-US" w:eastAsia="zh-CN"/>
        </w:rPr>
        <w:t>（P</w:t>
      </w:r>
      <w:r>
        <w:rPr>
          <w:rFonts w:hint="default" w:ascii="Times New Roman" w:hAnsi="Times New Roman" w:eastAsia="宋体" w:cs="Times New Roman"/>
          <w:color w:val="auto"/>
          <w:sz w:val="24"/>
          <w:szCs w:val="24"/>
          <w:lang w:val="en-US" w:eastAsia="zh-CN"/>
        </w:rPr>
        <w:t>=</w:t>
      </w:r>
      <w:r>
        <w:rPr>
          <w:rFonts w:hint="default" w:ascii="Times New Roman" w:hAnsi="Times New Roman" w:cs="Times New Roman"/>
          <w:color w:val="auto"/>
          <w:sz w:val="24"/>
          <w:szCs w:val="24"/>
          <w:lang w:val="en-US" w:eastAsia="zh-CN"/>
        </w:rPr>
        <w:t>0.0</w:t>
      </w:r>
      <w:r>
        <w:rPr>
          <w:rFonts w:hint="eastAsia" w:ascii="Times New Roman" w:hAnsi="Times New Roman" w:cs="Times New Roman"/>
          <w:color w:val="auto"/>
          <w:sz w:val="24"/>
          <w:szCs w:val="24"/>
          <w:lang w:val="en-US" w:eastAsia="zh-CN"/>
        </w:rPr>
        <w:t>25</w:t>
      </w:r>
      <w:r>
        <w:rPr>
          <w:rFonts w:hint="default" w:ascii="Times New Roman" w:hAnsi="Times New Roman" w:cs="Times New Roman"/>
          <w:color w:val="auto"/>
          <w:sz w:val="24"/>
          <w:szCs w:val="24"/>
          <w:lang w:val="en-US" w:eastAsia="zh-CN"/>
        </w:rPr>
        <w:t>&lt;</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0.05</w:t>
      </w:r>
      <w:r>
        <w:rPr>
          <w:rFonts w:hint="eastAsia" w:ascii="Times New Roman" w:hAnsi="Times New Roman" w:cs="Times New Roman"/>
          <w:color w:val="auto"/>
          <w:sz w:val="24"/>
          <w:szCs w:val="24"/>
          <w:lang w:val="en-US" w:eastAsia="zh-CN"/>
        </w:rPr>
        <w:t>）。</w:t>
      </w:r>
      <w:r>
        <w:rPr>
          <w:rFonts w:hint="eastAsia" w:ascii="Times New Roman" w:hAnsi="Times New Roman" w:eastAsia="宋体" w:cs="Times New Roman"/>
          <w:color w:val="auto"/>
          <w:sz w:val="24"/>
          <w:szCs w:val="24"/>
          <w:lang w:val="en-US" w:eastAsia="zh-CN"/>
        </w:rPr>
        <w:t>笔者认为，临床工作中要谨慎分析，对于溶栓过程中发现血小板计数异常的患者要严密观察病情变化，必要时及时停止静脉溶栓。如发生严重出血，应立即给予相应抢救措施。在《急性缺血性卒中静脉阿替普酶溶栓后出血转化的治疗和结局：美国心脏协会/美国卒中协会科学声明》</w:t>
      </w:r>
      <w:r>
        <w:rPr>
          <w:rFonts w:hint="eastAsia" w:ascii="Times New Roman" w:hAnsi="Times New Roman" w:eastAsia="宋体" w:cs="Times New Roman"/>
          <w:color w:val="auto"/>
          <w:sz w:val="24"/>
          <w:szCs w:val="24"/>
          <w:vertAlign w:val="superscript"/>
          <w:lang w:val="en-US" w:eastAsia="zh-CN"/>
        </w:rPr>
        <w:t>[21]</w:t>
      </w:r>
      <w:r>
        <w:rPr>
          <w:rFonts w:hint="eastAsia" w:ascii="Times New Roman" w:hAnsi="Times New Roman" w:eastAsia="宋体" w:cs="Times New Roman"/>
          <w:color w:val="auto"/>
          <w:sz w:val="24"/>
          <w:szCs w:val="24"/>
          <w:lang w:val="en-US" w:eastAsia="zh-CN"/>
        </w:rPr>
        <w:t>中指出：对所有sICH 患者输注血小板存在争议。但在某些情况如血小板减少症( 血小板计数＜</w:t>
      </w:r>
      <w:r>
        <w:rPr>
          <w:rFonts w:hint="default" w:ascii="Times New Roman" w:hAnsi="Times New Roman" w:eastAsia="宋体" w:cs="Times New Roman"/>
          <w:color w:val="auto"/>
          <w:sz w:val="24"/>
          <w:szCs w:val="24"/>
          <w:lang w:val="en-US" w:eastAsia="zh-CN"/>
        </w:rPr>
        <w:t>100000/μl</w:t>
      </w:r>
      <w:r>
        <w:rPr>
          <w:rFonts w:hint="eastAsia" w:ascii="Times New Roman" w:hAnsi="Times New Roman" w:eastAsia="宋体" w:cs="Times New Roman"/>
          <w:color w:val="auto"/>
          <w:sz w:val="24"/>
          <w:szCs w:val="24"/>
          <w:lang w:val="en-US" w:eastAsia="zh-CN"/>
        </w:rPr>
        <w:t>)，应考虑输注血小板治疗。</w:t>
      </w:r>
    </w:p>
    <w:p>
      <w:pPr>
        <w:keepNext w:val="0"/>
        <w:keepLines w:val="0"/>
        <w:widowControl/>
        <w:suppressLineNumbers w:val="0"/>
        <w:spacing w:line="360" w:lineRule="auto"/>
        <w:ind w:firstLine="480" w:firstLineChars="200"/>
        <w:jc w:val="left"/>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3.4</w:t>
      </w:r>
      <w:r>
        <w:rPr>
          <w:rFonts w:hint="eastAsia" w:asciiTheme="minorEastAsia" w:hAnsiTheme="minorEastAsia" w:eastAsiaTheme="minorEastAsia" w:cstheme="minorEastAsia"/>
          <w:color w:val="auto"/>
          <w:sz w:val="24"/>
          <w:szCs w:val="24"/>
          <w:lang w:val="en-US" w:eastAsia="zh-CN"/>
        </w:rPr>
        <w:t>房颤是心房颤动是缺血性卒中的一个重要危险因素，</w:t>
      </w:r>
      <w:r>
        <w:rPr>
          <w:rFonts w:hint="eastAsia" w:asciiTheme="minorEastAsia" w:hAnsiTheme="minorEastAsia" w:cstheme="minorEastAsia"/>
          <w:color w:val="auto"/>
          <w:sz w:val="24"/>
          <w:szCs w:val="24"/>
          <w:lang w:val="en-US" w:eastAsia="zh-CN"/>
        </w:rPr>
        <w:t>多项研究已证实</w:t>
      </w:r>
      <w:r>
        <w:rPr>
          <w:rFonts w:hint="eastAsia" w:asciiTheme="minorEastAsia" w:hAnsiTheme="minorEastAsia" w:eastAsiaTheme="minorEastAsia" w:cstheme="minorEastAsia"/>
          <w:color w:val="auto"/>
          <w:sz w:val="24"/>
          <w:szCs w:val="24"/>
          <w:lang w:val="en-US" w:eastAsia="zh-CN"/>
        </w:rPr>
        <w:t>既往心房颤动病史是阿替普酶静脉溶栓后发生出血性转化的独立影响因素</w:t>
      </w:r>
      <w:r>
        <w:rPr>
          <w:rFonts w:hint="eastAsia" w:asciiTheme="minorEastAsia" w:hAnsiTheme="minorEastAsia" w:cstheme="minorEastAsia"/>
          <w:color w:val="auto"/>
          <w:sz w:val="24"/>
          <w:szCs w:val="24"/>
          <w:vertAlign w:val="superscript"/>
          <w:lang w:val="en-US" w:eastAsia="zh-CN"/>
        </w:rPr>
        <w:t>[22,23,24,25]</w:t>
      </w:r>
      <w:r>
        <w:rPr>
          <w:rFonts w:hint="eastAsia" w:asciiTheme="minorEastAsia" w:hAnsiTheme="minorEastAsia" w:cstheme="minorEastAsia"/>
          <w:color w:val="auto"/>
          <w:sz w:val="24"/>
          <w:szCs w:val="24"/>
          <w:lang w:val="en-US" w:eastAsia="zh-CN"/>
        </w:rPr>
        <w:t>，本组资料分析结果与其一致。</w:t>
      </w:r>
    </w:p>
    <w:p>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房颤患者多服用抗凝药物，</w:t>
      </w:r>
      <w:r>
        <w:rPr>
          <w:rFonts w:hint="eastAsia" w:asciiTheme="minorEastAsia" w:hAnsiTheme="minorEastAsia" w:eastAsiaTheme="minorEastAsia" w:cstheme="minorEastAsia"/>
          <w:color w:val="auto"/>
          <w:sz w:val="24"/>
          <w:szCs w:val="24"/>
          <w:lang w:val="en-US" w:eastAsia="zh-CN"/>
        </w:rPr>
        <w:t>目前没有指南明确指出伴有心房颤动是脑梗死溶栓的禁忌证</w:t>
      </w:r>
      <w:r>
        <w:rPr>
          <w:rFonts w:hint="eastAsia" w:asciiTheme="minorEastAsia" w:hAnsiTheme="minorEastAsia" w:cstheme="minorEastAsia"/>
          <w:color w:val="auto"/>
          <w:sz w:val="24"/>
          <w:szCs w:val="24"/>
          <w:lang w:val="en-US" w:eastAsia="zh-CN"/>
        </w:rPr>
        <w:t>，</w:t>
      </w:r>
      <w:r>
        <w:rPr>
          <w:rFonts w:hint="eastAsia" w:ascii="宋体" w:hAnsi="宋体" w:eastAsia="宋体" w:cs="宋体"/>
          <w:color w:val="auto"/>
          <w:sz w:val="24"/>
          <w:szCs w:val="24"/>
          <w:lang w:val="en-US" w:eastAsia="zh-CN"/>
        </w:rPr>
        <w:t>《</w:t>
      </w:r>
      <w:r>
        <w:rPr>
          <w:rFonts w:hint="eastAsia" w:ascii="宋体" w:hAnsi="宋体" w:eastAsia="宋体" w:cs="宋体"/>
          <w:color w:val="auto"/>
          <w:kern w:val="0"/>
          <w:sz w:val="24"/>
          <w:szCs w:val="24"/>
          <w:lang w:val="en-US" w:eastAsia="zh-CN" w:bidi="ar"/>
        </w:rPr>
        <w:t>急性缺血性卒中静脉溶栓中国卒中学会科学声明</w:t>
      </w:r>
      <w:r>
        <w:rPr>
          <w:rFonts w:hint="eastAsia" w:ascii="宋体" w:hAnsi="宋体" w:eastAsia="宋体" w:cs="宋体"/>
          <w:color w:val="auto"/>
          <w:sz w:val="24"/>
          <w:szCs w:val="24"/>
          <w:lang w:val="en-US" w:eastAsia="zh-CN"/>
        </w:rPr>
        <w:t>》上指出：</w:t>
      </w:r>
      <w:r>
        <w:rPr>
          <w:rFonts w:hint="eastAsia" w:asciiTheme="minorEastAsia" w:hAnsiTheme="minorEastAsia" w:eastAsiaTheme="minorEastAsia" w:cstheme="minorEastAsia"/>
          <w:color w:val="auto"/>
          <w:kern w:val="0"/>
          <w:sz w:val="24"/>
          <w:szCs w:val="24"/>
          <w:lang w:val="en-US" w:eastAsia="zh-CN" w:bidi="ar"/>
        </w:rPr>
        <w:t>按现有指南及药物适应证，发病</w:t>
      </w:r>
      <w:r>
        <w:rPr>
          <w:rFonts w:hint="default" w:ascii="Times New Roman" w:hAnsi="Times New Roman" w:cs="Times New Roman" w:eastAsiaTheme="minorEastAsia"/>
          <w:color w:val="auto"/>
          <w:kern w:val="0"/>
          <w:sz w:val="24"/>
          <w:szCs w:val="24"/>
          <w:lang w:val="en-US" w:eastAsia="zh-CN" w:bidi="ar"/>
        </w:rPr>
        <w:t>3h</w:t>
      </w:r>
      <w:r>
        <w:rPr>
          <w:rFonts w:hint="eastAsia" w:asciiTheme="minorEastAsia" w:hAnsiTheme="minorEastAsia" w:eastAsiaTheme="minorEastAsia" w:cstheme="minorEastAsia"/>
          <w:color w:val="auto"/>
          <w:kern w:val="0"/>
          <w:sz w:val="24"/>
          <w:szCs w:val="24"/>
          <w:lang w:val="en-US" w:eastAsia="zh-CN" w:bidi="ar"/>
        </w:rPr>
        <w:t>内凝血功能国际标准化比值</w:t>
      </w:r>
      <w:r>
        <w:rPr>
          <w:rFonts w:hint="default" w:ascii="Times New Roman" w:hAnsi="Times New Roman" w:cs="Times New Roman" w:eastAsiaTheme="minorEastAsia"/>
          <w:color w:val="auto"/>
          <w:kern w:val="0"/>
          <w:sz w:val="24"/>
          <w:szCs w:val="24"/>
          <w:lang w:val="en-US" w:eastAsia="zh-CN" w:bidi="ar"/>
        </w:rPr>
        <w:t>（international normalized ratio，INR）&gt;1.7</w:t>
      </w:r>
      <w:r>
        <w:rPr>
          <w:rFonts w:hint="eastAsia" w:asciiTheme="minorEastAsia" w:hAnsiTheme="minorEastAsia" w:eastAsiaTheme="minorEastAsia" w:cstheme="minorEastAsia"/>
          <w:color w:val="auto"/>
          <w:kern w:val="0"/>
          <w:sz w:val="24"/>
          <w:szCs w:val="24"/>
          <w:lang w:val="en-US" w:eastAsia="zh-CN" w:bidi="ar"/>
        </w:rPr>
        <w:t>或凝血酶原时间</w:t>
      </w:r>
      <w:r>
        <w:rPr>
          <w:rFonts w:hint="default" w:ascii="Times New Roman" w:hAnsi="Times New Roman" w:cs="Times New Roman" w:eastAsiaTheme="minorEastAsia"/>
          <w:color w:val="auto"/>
          <w:kern w:val="0"/>
          <w:sz w:val="24"/>
          <w:szCs w:val="24"/>
          <w:lang w:val="en-US" w:eastAsia="zh-CN" w:bidi="ar"/>
        </w:rPr>
        <w:t>（prothrombin time</w:t>
      </w:r>
      <w:r>
        <w:rPr>
          <w:rFonts w:hint="eastAsia" w:ascii="Times New Roman" w:hAnsi="Times New Roman" w:cs="Times New Roman"/>
          <w:color w:val="auto"/>
          <w:kern w:val="0"/>
          <w:sz w:val="24"/>
          <w:szCs w:val="24"/>
          <w:lang w:val="en-US" w:eastAsia="zh-CN" w:bidi="ar"/>
        </w:rPr>
        <w:t xml:space="preserve">, </w:t>
      </w:r>
      <w:r>
        <w:rPr>
          <w:rFonts w:hint="default" w:ascii="Times New Roman" w:hAnsi="Times New Roman" w:cs="Times New Roman" w:eastAsiaTheme="minorEastAsia"/>
          <w:color w:val="auto"/>
          <w:kern w:val="0"/>
          <w:sz w:val="24"/>
          <w:szCs w:val="24"/>
          <w:lang w:val="en-US" w:eastAsia="zh-CN" w:bidi="ar"/>
        </w:rPr>
        <w:t>PT）&gt;15s</w:t>
      </w:r>
      <w:r>
        <w:rPr>
          <w:rFonts w:hint="eastAsia" w:asciiTheme="minorEastAsia" w:hAnsiTheme="minorEastAsia" w:eastAsiaTheme="minorEastAsia" w:cstheme="minorEastAsia"/>
          <w:color w:val="auto"/>
          <w:kern w:val="0"/>
          <w:sz w:val="24"/>
          <w:szCs w:val="24"/>
          <w:lang w:val="en-US" w:eastAsia="zh-CN" w:bidi="ar"/>
        </w:rPr>
        <w:t>是静脉</w:t>
      </w:r>
      <w:r>
        <w:rPr>
          <w:rFonts w:hint="default" w:ascii="Times New Roman" w:hAnsi="Times New Roman" w:cs="Times New Roman" w:eastAsiaTheme="minorEastAsia"/>
          <w:color w:val="auto"/>
          <w:kern w:val="0"/>
          <w:sz w:val="24"/>
          <w:szCs w:val="24"/>
          <w:lang w:val="en-US" w:eastAsia="zh-CN" w:bidi="ar"/>
        </w:rPr>
        <w:t xml:space="preserve">rt-PA </w:t>
      </w:r>
      <w:r>
        <w:rPr>
          <w:rFonts w:hint="eastAsia" w:asciiTheme="minorEastAsia" w:hAnsiTheme="minorEastAsia" w:eastAsiaTheme="minorEastAsia" w:cstheme="minorEastAsia"/>
          <w:color w:val="auto"/>
          <w:kern w:val="0"/>
          <w:sz w:val="24"/>
          <w:szCs w:val="24"/>
          <w:lang w:val="en-US" w:eastAsia="zh-CN" w:bidi="ar"/>
        </w:rPr>
        <w:t>禁忌证；发病</w:t>
      </w:r>
      <w:r>
        <w:rPr>
          <w:rFonts w:hint="default" w:ascii="Times New Roman" w:hAnsi="Times New Roman" w:cs="Times New Roman" w:eastAsiaTheme="minorEastAsia"/>
          <w:color w:val="auto"/>
          <w:kern w:val="0"/>
          <w:sz w:val="24"/>
          <w:szCs w:val="24"/>
          <w:lang w:val="en-US" w:eastAsia="zh-CN" w:bidi="ar"/>
        </w:rPr>
        <w:t>3～4.5 h</w:t>
      </w:r>
      <w:r>
        <w:rPr>
          <w:rFonts w:hint="eastAsia" w:asciiTheme="minorEastAsia" w:hAnsiTheme="minorEastAsia" w:eastAsiaTheme="minorEastAsia" w:cstheme="minorEastAsia"/>
          <w:color w:val="auto"/>
          <w:kern w:val="0"/>
          <w:sz w:val="24"/>
          <w:szCs w:val="24"/>
          <w:lang w:val="en-US" w:eastAsia="zh-CN" w:bidi="ar"/>
        </w:rPr>
        <w:t>，不论</w:t>
      </w:r>
      <w:r>
        <w:rPr>
          <w:rFonts w:hint="default" w:ascii="Times New Roman" w:hAnsi="Times New Roman" w:cs="Times New Roman" w:eastAsiaTheme="minorEastAsia"/>
          <w:color w:val="auto"/>
          <w:kern w:val="0"/>
          <w:sz w:val="24"/>
          <w:szCs w:val="24"/>
          <w:lang w:val="en-US" w:eastAsia="zh-CN" w:bidi="ar"/>
        </w:rPr>
        <w:t>INR</w:t>
      </w:r>
      <w:r>
        <w:rPr>
          <w:rFonts w:hint="eastAsia" w:asciiTheme="minorEastAsia" w:hAnsiTheme="minorEastAsia" w:eastAsiaTheme="minorEastAsia" w:cstheme="minorEastAsia"/>
          <w:color w:val="auto"/>
          <w:kern w:val="0"/>
          <w:sz w:val="24"/>
          <w:szCs w:val="24"/>
          <w:lang w:val="en-US" w:eastAsia="zh-CN" w:bidi="ar"/>
        </w:rPr>
        <w:t>多少，只要正在服用口服抗凝药都是禁忌证。</w:t>
      </w:r>
    </w:p>
    <w:p>
      <w:pPr>
        <w:numPr>
          <w:ilvl w:val="0"/>
          <w:numId w:val="0"/>
        </w:numPr>
        <w:spacing w:line="360" w:lineRule="auto"/>
        <w:ind w:leftChars="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4.小结</w:t>
      </w:r>
    </w:p>
    <w:p>
      <w:pPr>
        <w:numPr>
          <w:ilvl w:val="0"/>
          <w:numId w:val="0"/>
        </w:numPr>
        <w:spacing w:line="360" w:lineRule="auto"/>
        <w:ind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本研究存在以下一些</w:t>
      </w:r>
      <w:r>
        <w:rPr>
          <w:rFonts w:hint="eastAsia" w:asciiTheme="minorEastAsia" w:hAnsiTheme="minorEastAsia" w:cstheme="minorEastAsia"/>
          <w:color w:val="auto"/>
          <w:sz w:val="24"/>
          <w:szCs w:val="24"/>
          <w:lang w:val="en-US" w:eastAsia="zh-CN"/>
        </w:rPr>
        <w:t>不足</w:t>
      </w:r>
      <w:r>
        <w:rPr>
          <w:rFonts w:hint="eastAsia" w:asciiTheme="minorEastAsia" w:hAnsiTheme="minorEastAsia" w:eastAsiaTheme="minorEastAsia" w:cstheme="minorEastAsia"/>
          <w:color w:val="auto"/>
          <w:sz w:val="24"/>
          <w:szCs w:val="24"/>
          <w:lang w:val="en-US" w:eastAsia="zh-CN"/>
        </w:rPr>
        <w:t>，临床样本例数较少，为单中心的回顾性研究，缺乏对患者长期预后的随访，今后需要临床大样本多中心静脉溶栓预后预测模型帮助临床医师进行快速评判并指导决策，使急性缺血性卒中患者获得更好的临床预后。</w:t>
      </w:r>
    </w:p>
    <w:p>
      <w:pPr>
        <w:numPr>
          <w:ilvl w:val="0"/>
          <w:numId w:val="0"/>
        </w:numPr>
        <w:spacing w:line="360" w:lineRule="auto"/>
        <w:ind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目前，</w:t>
      </w:r>
      <w:r>
        <w:rPr>
          <w:rFonts w:hint="eastAsia" w:asciiTheme="minorEastAsia" w:hAnsiTheme="minorEastAsia" w:eastAsiaTheme="minorEastAsia" w:cstheme="minorEastAsia"/>
          <w:color w:val="auto"/>
          <w:sz w:val="24"/>
          <w:szCs w:val="24"/>
          <w:lang w:val="en-US" w:eastAsia="zh-CN"/>
        </w:rPr>
        <w:t>静脉溶栓是急性缺血性卒中超早期治疗进行血管再通的最快方法，是急性缺血性卒中的关键性治疗，但是静脉溶栓后有出血风险，包括梗死灶内出血转换</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系统性出血包括皮肤黏膜、口腔牙龈出血、消化道出血、泌尿系出血、呼吸道出血等</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给</w:t>
      </w:r>
      <w:r>
        <w:rPr>
          <w:rFonts w:hint="eastAsia" w:asciiTheme="minorEastAsia" w:hAnsiTheme="minorEastAsia" w:cstheme="minorEastAsia"/>
          <w:color w:val="auto"/>
          <w:sz w:val="24"/>
          <w:szCs w:val="24"/>
          <w:lang w:val="en-US" w:eastAsia="zh-CN"/>
        </w:rPr>
        <w:t>临床</w:t>
      </w:r>
      <w:r>
        <w:rPr>
          <w:rFonts w:hint="eastAsia" w:asciiTheme="minorEastAsia" w:hAnsiTheme="minorEastAsia" w:eastAsiaTheme="minorEastAsia" w:cstheme="minorEastAsia"/>
          <w:color w:val="auto"/>
          <w:sz w:val="24"/>
          <w:szCs w:val="24"/>
          <w:lang w:val="en-US" w:eastAsia="zh-CN"/>
        </w:rPr>
        <w:t>治疗增加了难度。在临床静脉溶栓之前，应严格掌握静脉溶栓的适应证和禁忌证</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查找急性脑梗死静脉溶栓后出血的相关因素，能更好地筛选更多的适合静脉溶栓的患者，对静脉溶栓后出血的</w:t>
      </w:r>
      <w:r>
        <w:rPr>
          <w:rFonts w:hint="eastAsia" w:asciiTheme="minorEastAsia" w:hAnsiTheme="minorEastAsia" w:cstheme="minorEastAsia"/>
          <w:color w:val="auto"/>
          <w:sz w:val="24"/>
          <w:szCs w:val="24"/>
          <w:lang w:val="en-US" w:eastAsia="zh-CN"/>
        </w:rPr>
        <w:t>可能性</w:t>
      </w:r>
      <w:r>
        <w:rPr>
          <w:rFonts w:hint="eastAsia" w:asciiTheme="minorEastAsia" w:hAnsiTheme="minorEastAsia" w:eastAsiaTheme="minorEastAsia" w:cstheme="minorEastAsia"/>
          <w:color w:val="auto"/>
          <w:sz w:val="24"/>
          <w:szCs w:val="24"/>
          <w:lang w:val="en-US" w:eastAsia="zh-CN"/>
        </w:rPr>
        <w:t>提前做出判断和预防</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在溶栓过程中，严密观察患者的生命体征，仔细观察患者的症状变化，早发现、早处理，减少患者并发症，改善患者的预后</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减轻患者的痛苦和负担、减少致残和致死率有及其重大意义。</w:t>
      </w:r>
    </w:p>
    <w:p>
      <w:pPr>
        <w:numPr>
          <w:ilvl w:val="0"/>
          <w:numId w:val="0"/>
        </w:numPr>
        <w:spacing w:line="360" w:lineRule="auto"/>
        <w:ind w:leftChars="0"/>
        <w:jc w:val="left"/>
        <w:rPr>
          <w:rFonts w:hint="eastAsia" w:asciiTheme="minorEastAsia" w:hAnsiTheme="minorEastAsia" w:cstheme="minorEastAsia"/>
          <w:b/>
          <w:bCs/>
          <w:color w:val="auto"/>
          <w:sz w:val="24"/>
          <w:szCs w:val="24"/>
          <w:lang w:val="en-US" w:eastAsia="zh-CN"/>
        </w:rPr>
      </w:pPr>
      <w:r>
        <w:rPr>
          <w:rFonts w:hint="eastAsia" w:asciiTheme="minorEastAsia" w:hAnsiTheme="minorEastAsia" w:cstheme="minorEastAsia"/>
          <w:b/>
          <w:bCs/>
          <w:color w:val="auto"/>
          <w:sz w:val="24"/>
          <w:szCs w:val="24"/>
          <w:lang w:val="en-US" w:eastAsia="zh-CN"/>
        </w:rPr>
        <w:t>参考文献：</w:t>
      </w:r>
    </w:p>
    <w:p>
      <w:pPr>
        <w:numPr>
          <w:ilvl w:val="0"/>
          <w:numId w:val="2"/>
        </w:numPr>
        <w:spacing w:line="360" w:lineRule="auto"/>
        <w:jc w:val="left"/>
        <w:rPr>
          <w:rFonts w:hint="default" w:ascii="Times New Roman" w:hAnsi="Times New Roman" w:cs="Times New Roman" w:eastAsiaTheme="minorEastAsia"/>
          <w:color w:val="auto"/>
          <w:sz w:val="24"/>
          <w:szCs w:val="24"/>
        </w:rPr>
      </w:pPr>
      <w:r>
        <w:rPr>
          <w:rFonts w:hint="default" w:ascii="Times New Roman" w:hAnsi="Times New Roman" w:eastAsia="宋体" w:cs="Times New Roman"/>
          <w:color w:val="auto"/>
          <w:sz w:val="24"/>
          <w:szCs w:val="24"/>
        </w:rPr>
        <w:t>Wang W,Jiang B,Sun H</w:t>
      </w:r>
      <w:r>
        <w:rPr>
          <w:rFonts w:hint="default" w:ascii="Times New Roman" w:hAnsi="Times New Roman" w:cs="Times New Roman" w:eastAsiaTheme="minorEastAsia"/>
          <w:color w:val="auto"/>
          <w:sz w:val="24"/>
          <w:szCs w:val="24"/>
        </w:rPr>
        <w:t xml:space="preserve">, et al. </w:t>
      </w:r>
      <w:r>
        <w:rPr>
          <w:rFonts w:hint="default" w:ascii="Times New Roman" w:hAnsi="Times New Roman" w:eastAsia="宋体" w:cs="Times New Roman"/>
          <w:color w:val="auto"/>
          <w:sz w:val="24"/>
          <w:szCs w:val="24"/>
        </w:rPr>
        <w:t>Prevalence, Incidence, and Mortality of Stroke in China: Results from a Nationwide Population-Based Survey of 480 687 Adults</w:t>
      </w:r>
      <w:r>
        <w:rPr>
          <w:rFonts w:hint="default" w:ascii="Times New Roman" w:hAnsi="Times New Roman" w:cs="Times New Roman" w:eastAsiaTheme="minorEastAsia"/>
          <w:color w:val="auto"/>
          <w:sz w:val="24"/>
          <w:szCs w:val="24"/>
        </w:rPr>
        <w:t xml:space="preserve">[J]. </w:t>
      </w:r>
      <w:r>
        <w:rPr>
          <w:rFonts w:hint="default" w:ascii="Times New Roman" w:hAnsi="Times New Roman" w:eastAsia="宋体" w:cs="Times New Roman"/>
          <w:color w:val="auto"/>
          <w:sz w:val="24"/>
          <w:szCs w:val="24"/>
        </w:rPr>
        <w:t>Circulation.2017 135(8):759-771</w:t>
      </w:r>
      <w:r>
        <w:rPr>
          <w:rFonts w:hint="default" w:ascii="Times New Roman" w:hAnsi="Times New Roman" w:cs="Times New Roman" w:eastAsiaTheme="minorEastAsia"/>
          <w:color w:val="auto"/>
          <w:sz w:val="24"/>
          <w:szCs w:val="24"/>
        </w:rPr>
        <w:t>.</w:t>
      </w:r>
    </w:p>
    <w:p>
      <w:pPr>
        <w:numPr>
          <w:ilvl w:val="0"/>
          <w:numId w:val="2"/>
        </w:numPr>
        <w:spacing w:line="360" w:lineRule="auto"/>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eastAsia="TimesNewRomanPSMT" w:cs="Times New Roman"/>
          <w:color w:val="auto"/>
          <w:kern w:val="0"/>
          <w:sz w:val="24"/>
          <w:szCs w:val="24"/>
          <w:lang w:val="en-US" w:eastAsia="zh-CN" w:bidi="ar"/>
        </w:rPr>
        <w:t>Liu L</w:t>
      </w:r>
      <w:r>
        <w:rPr>
          <w:rFonts w:hint="eastAsia" w:ascii="Times New Roman" w:hAnsi="Times New Roman" w:eastAsia="HYa6gj" w:cs="Times New Roman"/>
          <w:color w:val="auto"/>
          <w:kern w:val="0"/>
          <w:sz w:val="24"/>
          <w:szCs w:val="24"/>
          <w:lang w:val="en-US" w:eastAsia="zh-CN" w:bidi="ar"/>
        </w:rPr>
        <w:t>,</w:t>
      </w:r>
      <w:r>
        <w:rPr>
          <w:rFonts w:hint="default" w:ascii="Times New Roman" w:hAnsi="Times New Roman" w:eastAsia="TimesNewRomanPSMT" w:cs="Times New Roman"/>
          <w:color w:val="auto"/>
          <w:kern w:val="0"/>
          <w:sz w:val="24"/>
          <w:szCs w:val="24"/>
          <w:lang w:val="en-US" w:eastAsia="zh-CN" w:bidi="ar"/>
        </w:rPr>
        <w:t>Wang D</w:t>
      </w:r>
      <w:r>
        <w:rPr>
          <w:rFonts w:hint="eastAsia" w:ascii="Times New Roman" w:hAnsi="Times New Roman" w:eastAsia="HYa6gj" w:cs="Times New Roman"/>
          <w:color w:val="auto"/>
          <w:kern w:val="0"/>
          <w:sz w:val="24"/>
          <w:szCs w:val="24"/>
          <w:lang w:val="en-US" w:eastAsia="zh-CN" w:bidi="ar"/>
        </w:rPr>
        <w:t>,</w:t>
      </w:r>
      <w:r>
        <w:rPr>
          <w:rFonts w:hint="default" w:ascii="Times New Roman" w:hAnsi="Times New Roman" w:eastAsia="TimesNewRomanPSMT" w:cs="Times New Roman"/>
          <w:color w:val="auto"/>
          <w:kern w:val="0"/>
          <w:sz w:val="24"/>
          <w:szCs w:val="24"/>
          <w:lang w:val="en-US" w:eastAsia="zh-CN" w:bidi="ar"/>
        </w:rPr>
        <w:t>Wong KS</w:t>
      </w:r>
      <w:r>
        <w:rPr>
          <w:rFonts w:hint="eastAsia" w:ascii="Times New Roman" w:hAnsi="Times New Roman" w:eastAsia="HYa6gj" w:cs="Times New Roman"/>
          <w:color w:val="auto"/>
          <w:kern w:val="0"/>
          <w:sz w:val="24"/>
          <w:szCs w:val="24"/>
          <w:lang w:val="en-US" w:eastAsia="zh-CN" w:bidi="ar"/>
        </w:rPr>
        <w:t>,</w:t>
      </w:r>
      <w:r>
        <w:rPr>
          <w:rFonts w:hint="default" w:ascii="Times New Roman" w:hAnsi="Times New Roman" w:eastAsia="TimesNewRomanPSMT" w:cs="Times New Roman"/>
          <w:color w:val="auto"/>
          <w:kern w:val="0"/>
          <w:sz w:val="24"/>
          <w:szCs w:val="24"/>
          <w:lang w:val="en-US" w:eastAsia="zh-CN" w:bidi="ar"/>
        </w:rPr>
        <w:t xml:space="preserve">et al. </w:t>
      </w:r>
      <w:r>
        <w:rPr>
          <w:rFonts w:hint="default" w:ascii="Times New Roman" w:hAnsi="Times New Roman" w:eastAsia="宋体" w:cs="Times New Roman"/>
          <w:color w:val="auto"/>
          <w:sz w:val="24"/>
          <w:szCs w:val="24"/>
        </w:rPr>
        <w:t>Stroke and stroke care in China: huge burden, significant workload, and a national priority</w:t>
      </w:r>
      <w:r>
        <w:rPr>
          <w:rFonts w:hint="default" w:ascii="Times New Roman" w:hAnsi="Times New Roman" w:eastAsia="TimesNewRomanPSMT" w:cs="Times New Roman"/>
          <w:color w:val="auto"/>
          <w:kern w:val="0"/>
          <w:sz w:val="24"/>
          <w:szCs w:val="24"/>
          <w:lang w:val="en-US" w:eastAsia="zh-CN" w:bidi="ar"/>
        </w:rPr>
        <w:t xml:space="preserve">[J]. </w:t>
      </w:r>
      <w:r>
        <w:rPr>
          <w:rFonts w:hint="default" w:ascii="Times New Roman" w:hAnsi="Times New Roman" w:eastAsia="宋体" w:cs="Times New Roman"/>
          <w:color w:val="auto"/>
          <w:sz w:val="24"/>
          <w:szCs w:val="24"/>
        </w:rPr>
        <w:t>Stroke.2011 42(12):3651-</w:t>
      </w:r>
      <w:r>
        <w:rPr>
          <w:rFonts w:hint="default" w:ascii="Times New Roman" w:hAnsi="Times New Roman" w:eastAsia="TimesNewRomanPSMT" w:cs="Times New Roman"/>
          <w:color w:val="auto"/>
          <w:kern w:val="0"/>
          <w:sz w:val="24"/>
          <w:szCs w:val="24"/>
          <w:lang w:val="en-US" w:eastAsia="zh-CN" w:bidi="ar"/>
        </w:rPr>
        <w:t>3654.</w:t>
      </w:r>
    </w:p>
    <w:p>
      <w:pPr>
        <w:keepNext w:val="0"/>
        <w:keepLines w:val="0"/>
        <w:widowControl/>
        <w:suppressLineNumbers w:val="0"/>
        <w:spacing w:line="360" w:lineRule="auto"/>
        <w:jc w:val="left"/>
        <w:rPr>
          <w:rFonts w:hint="eastAsia" w:asciiTheme="minorEastAsia" w:hAnsiTheme="minorEastAsia" w:eastAsiaTheme="minorEastAsia" w:cstheme="minorEastAsia"/>
          <w:color w:val="auto"/>
          <w:sz w:val="24"/>
          <w:szCs w:val="24"/>
        </w:rPr>
      </w:pP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color w:val="auto"/>
          <w:sz w:val="24"/>
          <w:szCs w:val="24"/>
          <w:lang w:val="en-US" w:eastAsia="zh-CN"/>
        </w:rPr>
        <w:t>3</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color w:val="auto"/>
          <w:sz w:val="24"/>
          <w:szCs w:val="24"/>
          <w:lang w:val="en-US" w:eastAsia="zh-CN"/>
        </w:rPr>
        <w:t xml:space="preserve"> </w:t>
      </w:r>
      <w:r>
        <w:rPr>
          <w:rFonts w:hint="eastAsia" w:asciiTheme="minorEastAsia" w:hAnsiTheme="minorEastAsia" w:eastAsiaTheme="minorEastAsia" w:cstheme="minorEastAsia"/>
          <w:color w:val="auto"/>
          <w:kern w:val="0"/>
          <w:sz w:val="24"/>
          <w:szCs w:val="24"/>
          <w:lang w:val="en-US" w:eastAsia="zh-CN" w:bidi="ar"/>
        </w:rPr>
        <w:t>中华医学会神经病学分会脑血管病学组.中国急性缺血性脑卒中诊治指南2014[J]. 中华神经科杂志</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kern w:val="0"/>
          <w:sz w:val="24"/>
          <w:szCs w:val="24"/>
          <w:lang w:val="en-US" w:eastAsia="zh-CN" w:bidi="ar"/>
        </w:rPr>
        <w:t>2015</w:t>
      </w:r>
      <w:r>
        <w:rPr>
          <w:rFonts w:hint="eastAsia" w:asciiTheme="minorEastAsia" w:hAnsiTheme="minorEastAsia" w:cstheme="minorEastAsia"/>
          <w:color w:val="auto"/>
          <w:kern w:val="0"/>
          <w:sz w:val="24"/>
          <w:szCs w:val="24"/>
          <w:lang w:val="en-US" w:eastAsia="zh-CN" w:bidi="ar"/>
        </w:rPr>
        <w:t>,</w:t>
      </w:r>
      <w:r>
        <w:rPr>
          <w:rFonts w:hint="eastAsia" w:asciiTheme="minorEastAsia" w:hAnsiTheme="minorEastAsia" w:eastAsiaTheme="minorEastAsia" w:cstheme="minorEastAsia"/>
          <w:color w:val="auto"/>
          <w:kern w:val="0"/>
          <w:sz w:val="24"/>
          <w:szCs w:val="24"/>
          <w:lang w:val="en-US" w:eastAsia="zh-CN" w:bidi="ar"/>
        </w:rPr>
        <w:t>48</w:t>
      </w:r>
      <w:r>
        <w:rPr>
          <w:rFonts w:hint="eastAsia" w:asciiTheme="minorEastAsia" w:hAnsiTheme="minorEastAsia" w:cstheme="minorEastAsia"/>
          <w:color w:val="auto"/>
          <w:kern w:val="0"/>
          <w:sz w:val="24"/>
          <w:szCs w:val="24"/>
          <w:lang w:val="en-US" w:eastAsia="zh-CN" w:bidi="ar"/>
        </w:rPr>
        <w:t>(4):</w:t>
      </w:r>
      <w:r>
        <w:rPr>
          <w:rFonts w:hint="eastAsia" w:asciiTheme="minorEastAsia" w:hAnsiTheme="minorEastAsia" w:eastAsiaTheme="minorEastAsia" w:cstheme="minorEastAsia"/>
          <w:color w:val="auto"/>
          <w:kern w:val="0"/>
          <w:sz w:val="24"/>
          <w:szCs w:val="24"/>
          <w:lang w:val="en-US" w:eastAsia="zh-CN" w:bidi="ar"/>
        </w:rPr>
        <w:t xml:space="preserve">246-257. </w:t>
      </w:r>
    </w:p>
    <w:p>
      <w:pPr>
        <w:keepNext w:val="0"/>
        <w:keepLines w:val="0"/>
        <w:widowControl/>
        <w:suppressLineNumbers w:val="0"/>
        <w:spacing w:line="360" w:lineRule="auto"/>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cs="Times New Roman"/>
          <w:color w:val="auto"/>
          <w:sz w:val="24"/>
          <w:szCs w:val="24"/>
          <w:lang w:val="en-US" w:eastAsia="zh-CN"/>
        </w:rPr>
        <w:t>[4]</w:t>
      </w:r>
      <w:r>
        <w:rPr>
          <w:rFonts w:hint="eastAsia" w:asciiTheme="minorEastAsia" w:hAnsiTheme="minorEastAsia" w:cstheme="minorEastAsia"/>
          <w:color w:val="auto"/>
          <w:sz w:val="24"/>
          <w:szCs w:val="24"/>
          <w:lang w:val="en-US" w:eastAsia="zh-CN"/>
        </w:rPr>
        <w:t xml:space="preserve"> </w:t>
      </w:r>
      <w:r>
        <w:rPr>
          <w:rFonts w:hint="default" w:ascii="Times New Roman" w:hAnsi="Times New Roman" w:eastAsia="宋体" w:cs="Times New Roman"/>
          <w:color w:val="auto"/>
          <w:sz w:val="24"/>
          <w:szCs w:val="24"/>
        </w:rPr>
        <w:t>Demaerschalk BM,Kleindorfer DO,Adeoye OM,</w:t>
      </w:r>
      <w:r>
        <w:rPr>
          <w:rFonts w:hint="default" w:ascii="Times New Roman" w:hAnsi="Times New Roman" w:eastAsia="TimesNewRomanPSMT" w:cs="Times New Roman"/>
          <w:color w:val="auto"/>
          <w:kern w:val="0"/>
          <w:sz w:val="24"/>
          <w:szCs w:val="24"/>
          <w:lang w:val="en-US" w:eastAsia="zh-CN" w:bidi="ar"/>
        </w:rPr>
        <w:t xml:space="preserve">et al. </w:t>
      </w:r>
      <w:r>
        <w:rPr>
          <w:rFonts w:hint="default" w:ascii="Times New Roman" w:hAnsi="Times New Roman" w:eastAsia="宋体" w:cs="Times New Roman"/>
          <w:color w:val="auto"/>
          <w:sz w:val="24"/>
          <w:szCs w:val="24"/>
        </w:rPr>
        <w:t>Scientific Rationale for the Inclusion and Exclusion Criteria for Intravenous Alteplase in Acute Ischemic Stroke: A Statement for Healthcare Professionals From the American Heart Association/American Stroke Association.</w:t>
      </w:r>
      <w:r>
        <w:rPr>
          <w:rFonts w:hint="default" w:ascii="Times New Roman" w:hAnsi="Times New Roman" w:eastAsia="TimesNewRomanPSMT" w:cs="Times New Roman"/>
          <w:color w:val="auto"/>
          <w:kern w:val="0"/>
          <w:sz w:val="24"/>
          <w:szCs w:val="24"/>
          <w:lang w:val="en-US" w:eastAsia="zh-CN" w:bidi="ar"/>
        </w:rPr>
        <w:t xml:space="preserve">[J]. </w:t>
      </w:r>
      <w:r>
        <w:rPr>
          <w:rFonts w:hint="default" w:ascii="Times New Roman" w:hAnsi="Times New Roman" w:eastAsia="宋体" w:cs="Times New Roman"/>
          <w:color w:val="auto"/>
          <w:sz w:val="24"/>
          <w:szCs w:val="24"/>
        </w:rPr>
        <w:t>Stroke.2016 47(2):581-641</w:t>
      </w:r>
      <w:r>
        <w:rPr>
          <w:rFonts w:hint="default" w:ascii="Times New Roman" w:hAnsi="Times New Roman" w:eastAsia="TimesNewRomanPSMT" w:cs="Times New Roman"/>
          <w:color w:val="auto"/>
          <w:kern w:val="0"/>
          <w:sz w:val="24"/>
          <w:szCs w:val="24"/>
          <w:lang w:val="en-US" w:eastAsia="zh-CN" w:bidi="ar"/>
        </w:rPr>
        <w:t>.</w:t>
      </w:r>
    </w:p>
    <w:p>
      <w:pPr>
        <w:numPr>
          <w:ilvl w:val="0"/>
          <w:numId w:val="0"/>
        </w:numPr>
        <w:spacing w:line="360" w:lineRule="auto"/>
        <w:jc w:val="left"/>
        <w:rPr>
          <w:rFonts w:hint="eastAsia" w:asciiTheme="minorEastAsia" w:hAnsiTheme="minorEastAsia" w:cstheme="minorEastAsia"/>
          <w:color w:val="auto"/>
          <w:sz w:val="24"/>
          <w:szCs w:val="24"/>
          <w:lang w:val="en-US" w:eastAsia="zh-CN"/>
        </w:rPr>
      </w:pPr>
      <w:r>
        <w:rPr>
          <w:rFonts w:hint="eastAsia" w:ascii="Times New Roman" w:hAnsi="Times New Roman" w:eastAsia="TimesNewRomanPSMT" w:cs="Times New Roman"/>
          <w:color w:val="auto"/>
          <w:kern w:val="0"/>
          <w:sz w:val="24"/>
          <w:szCs w:val="24"/>
          <w:lang w:val="en-US" w:eastAsia="zh-CN" w:bidi="ar"/>
        </w:rPr>
        <w:t xml:space="preserve">[5] </w:t>
      </w:r>
      <w:r>
        <w:rPr>
          <w:rFonts w:hint="eastAsia" w:asciiTheme="minorEastAsia" w:hAnsiTheme="minorEastAsia" w:cstheme="minorEastAsia"/>
          <w:color w:val="auto"/>
          <w:sz w:val="24"/>
          <w:szCs w:val="24"/>
          <w:lang w:val="en-US" w:eastAsia="zh-CN"/>
        </w:rPr>
        <w:t>常红,许亚红,陈琳.缺血性脑卒中患者阿替普酶静脉溶栓出血并发症的研究进展[J].中华护理杂志,2015,50(4):459-462.</w:t>
      </w:r>
    </w:p>
    <w:p>
      <w:pPr>
        <w:numPr>
          <w:ilvl w:val="0"/>
          <w:numId w:val="0"/>
        </w:numPr>
        <w:spacing w:line="360" w:lineRule="auto"/>
        <w:jc w:val="left"/>
        <w:rPr>
          <w:rFonts w:hint="eastAsia" w:asciiTheme="minorEastAsia" w:hAnsiTheme="minorEastAsia" w:eastAsiaTheme="minorEastAsia" w:cstheme="minorEastAsia"/>
          <w:color w:val="auto"/>
          <w:sz w:val="24"/>
          <w:szCs w:val="24"/>
          <w:lang w:val="en-US" w:eastAsia="zh-CN"/>
        </w:rPr>
      </w:pPr>
      <w:r>
        <w:rPr>
          <w:rFonts w:hint="default" w:ascii="Times New Roman" w:hAnsi="Times New Roman" w:cs="Times New Roman"/>
          <w:color w:val="auto"/>
          <w:sz w:val="24"/>
          <w:szCs w:val="24"/>
          <w:lang w:val="en-US" w:eastAsia="zh-CN"/>
        </w:rPr>
        <w:t>[6]</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车锋丽</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陈胜云</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赵性泉</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等</w:t>
      </w:r>
      <w:r>
        <w:rPr>
          <w:rFonts w:hint="eastAsia" w:ascii="宋体" w:hAnsi="宋体" w:eastAsia="宋体" w:cs="宋体"/>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阿替普酶静脉溶栓治疗急性后循环缺血性卒中患者的预后相关因素分析</w:t>
      </w:r>
      <w:r>
        <w:rPr>
          <w:rFonts w:hint="eastAsia" w:asciiTheme="minorEastAsia" w:hAnsiTheme="minorEastAsia" w:cstheme="minorEastAsia"/>
          <w:color w:val="auto"/>
          <w:sz w:val="24"/>
          <w:szCs w:val="24"/>
          <w:lang w:val="en-US" w:eastAsia="zh-CN"/>
        </w:rPr>
        <w:t>[J]</w:t>
      </w:r>
      <w:r>
        <w:rPr>
          <w:rFonts w:hint="eastAsia" w:ascii="宋体" w:hAnsi="宋体" w:eastAsia="宋体" w:cs="宋体"/>
          <w:color w:val="auto"/>
          <w:sz w:val="24"/>
          <w:szCs w:val="24"/>
          <w:lang w:val="en-US" w:eastAsia="zh-CN"/>
        </w:rPr>
        <w:t>.</w:t>
      </w:r>
      <w:r>
        <w:rPr>
          <w:rFonts w:hint="eastAsia" w:asciiTheme="minorEastAsia" w:hAnsiTheme="minorEastAsia" w:cstheme="minorEastAsia"/>
          <w:color w:val="auto"/>
          <w:sz w:val="24"/>
          <w:szCs w:val="24"/>
          <w:lang w:val="en-US" w:eastAsia="zh-CN"/>
        </w:rPr>
        <w:t>中国卒中杂志,</w:t>
      </w:r>
      <w:r>
        <w:rPr>
          <w:rFonts w:hint="eastAsia" w:asciiTheme="minorEastAsia" w:hAnsiTheme="minorEastAsia" w:eastAsiaTheme="minorEastAsia" w:cstheme="minorEastAsia"/>
          <w:color w:val="auto"/>
          <w:sz w:val="24"/>
          <w:szCs w:val="24"/>
          <w:lang w:val="en-US" w:eastAsia="zh-CN"/>
        </w:rPr>
        <w:t>2017</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12</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112-118.</w:t>
      </w:r>
    </w:p>
    <w:p>
      <w:pPr>
        <w:numPr>
          <w:ilvl w:val="0"/>
          <w:numId w:val="0"/>
        </w:numPr>
        <w:spacing w:line="360" w:lineRule="auto"/>
        <w:jc w:val="left"/>
        <w:rPr>
          <w:rFonts w:hint="default" w:ascii="Times New Roman" w:hAnsi="Times New Roman" w:eastAsia="宋体" w:cs="Times New Roman"/>
          <w:color w:val="auto"/>
          <w:sz w:val="24"/>
          <w:szCs w:val="24"/>
          <w:lang w:val="en-US" w:eastAsia="zh-CN"/>
        </w:rPr>
      </w:pPr>
      <w:r>
        <w:rPr>
          <w:rFonts w:hint="default" w:ascii="Times New Roman" w:hAnsi="Times New Roman" w:cs="Times New Roman"/>
          <w:color w:val="auto"/>
          <w:sz w:val="24"/>
          <w:szCs w:val="24"/>
          <w:lang w:val="en-US" w:eastAsia="zh-CN"/>
        </w:rPr>
        <w:t>[7]</w:t>
      </w:r>
      <w:r>
        <w:rPr>
          <w:rFonts w:hint="eastAsia" w:asciiTheme="minorEastAsia" w:hAnsiTheme="minorEastAsia" w:cstheme="minorEastAsia"/>
          <w:color w:val="auto"/>
          <w:sz w:val="24"/>
          <w:szCs w:val="24"/>
          <w:lang w:val="en-US" w:eastAsia="zh-CN"/>
        </w:rPr>
        <w:t xml:space="preserve"> </w:t>
      </w:r>
      <w:r>
        <w:rPr>
          <w:rFonts w:hint="default" w:ascii="Times New Roman" w:hAnsi="Times New Roman" w:eastAsia="宋体" w:cs="Times New Roman"/>
          <w:color w:val="auto"/>
          <w:sz w:val="24"/>
          <w:szCs w:val="24"/>
        </w:rPr>
        <w:t>Xu X,Wang D,Wang F</w:t>
      </w:r>
      <w:r>
        <w:rPr>
          <w:rFonts w:hint="default" w:ascii="Times New Roman" w:hAnsi="Times New Roman" w:eastAsia="宋体" w:cs="Times New Roman"/>
          <w:color w:val="auto"/>
          <w:sz w:val="24"/>
          <w:szCs w:val="24"/>
          <w:lang w:val="en-US" w:eastAsia="zh-CN"/>
        </w:rPr>
        <w:t>,et al.</w:t>
      </w:r>
      <w:r>
        <w:rPr>
          <w:rFonts w:hint="default" w:ascii="Times New Roman" w:hAnsi="Times New Roman" w:eastAsia="宋体" w:cs="Times New Roman"/>
          <w:color w:val="auto"/>
          <w:sz w:val="24"/>
          <w:szCs w:val="24"/>
        </w:rPr>
        <w:t>The Risk of Hemorrhagic Transformation After Thrombolysis for Acute Ischemic Stroke in Chinese Versus North Americans: A Comparative Study.</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rPr>
        <w:t>J</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rPr>
        <w:t>J Stroke Cerebrovasc Dis.2018 27(9):2381-2387</w:t>
      </w:r>
      <w:r>
        <w:rPr>
          <w:rFonts w:hint="default" w:ascii="Times New Roman" w:hAnsi="Times New Roman" w:eastAsia="宋体" w:cs="Times New Roman"/>
          <w:color w:val="auto"/>
          <w:sz w:val="24"/>
          <w:szCs w:val="24"/>
          <w:lang w:val="en-US" w:eastAsia="zh-CN"/>
        </w:rPr>
        <w:t>.</w:t>
      </w:r>
    </w:p>
    <w:p>
      <w:pPr>
        <w:numPr>
          <w:ilvl w:val="0"/>
          <w:numId w:val="0"/>
        </w:numPr>
        <w:spacing w:line="360" w:lineRule="auto"/>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color w:val="auto"/>
          <w:sz w:val="24"/>
          <w:szCs w:val="24"/>
          <w:lang w:val="en-US" w:eastAsia="zh-CN"/>
        </w:rPr>
        <w:t>[8]</w:t>
      </w:r>
      <w:r>
        <w:rPr>
          <w:rFonts w:hint="eastAsia" w:asciiTheme="minorEastAsia" w:hAnsiTheme="minorEastAsia" w:cstheme="minorEastAsia"/>
          <w:color w:val="auto"/>
          <w:sz w:val="24"/>
          <w:szCs w:val="24"/>
          <w:lang w:val="en-US" w:eastAsia="zh-CN"/>
        </w:rPr>
        <w:t xml:space="preserve"> </w:t>
      </w:r>
      <w:r>
        <w:rPr>
          <w:rFonts w:hint="default" w:ascii="Times New Roman" w:hAnsi="Times New Roman" w:eastAsia="宋体" w:cs="Times New Roman"/>
          <w:color w:val="auto"/>
          <w:sz w:val="24"/>
          <w:szCs w:val="24"/>
        </w:rPr>
        <w:t>Seners P,Turc G,Oppenheim C,</w:t>
      </w:r>
      <w:r>
        <w:rPr>
          <w:rFonts w:hint="default" w:ascii="Times New Roman" w:hAnsi="Times New Roman" w:cs="Times New Roman" w:eastAsiaTheme="minorEastAsia"/>
          <w:color w:val="auto"/>
          <w:sz w:val="24"/>
          <w:szCs w:val="24"/>
          <w:lang w:val="en-US" w:eastAsia="zh-CN"/>
        </w:rPr>
        <w:t>et al.</w:t>
      </w:r>
      <w:r>
        <w:rPr>
          <w:rFonts w:hint="default" w:ascii="Times New Roman" w:hAnsi="Times New Roman" w:eastAsia="宋体" w:cs="Times New Roman"/>
          <w:color w:val="auto"/>
          <w:sz w:val="24"/>
          <w:szCs w:val="24"/>
        </w:rPr>
        <w:t>Incidence, causes and predictors of neurological deterioration occurring within 24 h following acute ischaemic stroke: a systematic review with pathophysiological implications</w:t>
      </w:r>
      <w:r>
        <w:rPr>
          <w:rFonts w:hint="default" w:ascii="Times New Roman" w:hAnsi="Times New Roman" w:cs="Times New Roman" w:eastAsiaTheme="minorEastAsia"/>
          <w:color w:val="auto"/>
          <w:sz w:val="24"/>
          <w:szCs w:val="24"/>
          <w:lang w:val="en-US" w:eastAsia="zh-CN"/>
        </w:rPr>
        <w:t xml:space="preserve">[J]. </w:t>
      </w:r>
      <w:r>
        <w:rPr>
          <w:rFonts w:hint="default" w:ascii="Times New Roman" w:hAnsi="Times New Roman" w:eastAsia="宋体" w:cs="Times New Roman"/>
          <w:color w:val="auto"/>
          <w:sz w:val="24"/>
          <w:szCs w:val="24"/>
        </w:rPr>
        <w:t>J Neurol Neurosurg Psychiatry.2015 86(1):87-94</w:t>
      </w:r>
      <w:r>
        <w:rPr>
          <w:rFonts w:hint="default" w:ascii="Times New Roman" w:hAnsi="Times New Roman" w:eastAsia="宋体" w:cs="Times New Roman"/>
          <w:color w:val="auto"/>
          <w:sz w:val="24"/>
          <w:szCs w:val="24"/>
          <w:lang w:val="en-US" w:eastAsia="zh-CN"/>
        </w:rPr>
        <w:t>.</w:t>
      </w:r>
      <w:r>
        <w:rPr>
          <w:rFonts w:hint="default" w:ascii="Times New Roman" w:hAnsi="Times New Roman" w:cs="Times New Roman" w:eastAsiaTheme="minorEastAsia"/>
          <w:color w:val="auto"/>
          <w:sz w:val="24"/>
          <w:szCs w:val="24"/>
          <w:lang w:val="en-US" w:eastAsia="zh-CN"/>
        </w:rPr>
        <w:t xml:space="preserve"> </w:t>
      </w:r>
    </w:p>
    <w:p>
      <w:pPr>
        <w:numPr>
          <w:ilvl w:val="0"/>
          <w:numId w:val="0"/>
        </w:numPr>
        <w:spacing w:line="360" w:lineRule="auto"/>
        <w:jc w:val="left"/>
        <w:rPr>
          <w:rFonts w:hint="eastAsia" w:ascii="Times New Roman" w:hAnsi="Times New Roman" w:eastAsia="宋体"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[9] </w:t>
      </w:r>
      <w:r>
        <w:rPr>
          <w:rFonts w:hint="default" w:ascii="Times New Roman" w:hAnsi="Times New Roman" w:eastAsia="宋体" w:cs="Times New Roman"/>
          <w:color w:val="auto"/>
          <w:sz w:val="24"/>
          <w:szCs w:val="24"/>
        </w:rPr>
        <w:t>Yaghi S</w:t>
      </w:r>
      <w:r>
        <w:rPr>
          <w:rFonts w:hint="eastAsia"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rPr>
        <w:t>Willey JZ,Cucchiara B,</w:t>
      </w:r>
      <w:r>
        <w:rPr>
          <w:rFonts w:hint="default" w:ascii="Times New Roman" w:hAnsi="Times New Roman" w:eastAsia="宋体" w:cs="Times New Roman"/>
          <w:color w:val="auto"/>
          <w:sz w:val="24"/>
          <w:szCs w:val="24"/>
          <w:lang w:val="en-US" w:eastAsia="zh-CN"/>
        </w:rPr>
        <w:t>et</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lang w:val="en-US" w:eastAsia="zh-CN"/>
        </w:rPr>
        <w:t>al.</w:t>
      </w:r>
      <w:r>
        <w:rPr>
          <w:rFonts w:hint="default" w:ascii="Times New Roman" w:hAnsi="Times New Roman" w:eastAsia="宋体" w:cs="Times New Roman"/>
          <w:color w:val="auto"/>
          <w:sz w:val="24"/>
          <w:szCs w:val="24"/>
        </w:rPr>
        <w:t>Treatment and Outcome of Hemorrhagic Transformation After Intravenous Alteplase in Acute Ischemic Stroke: A Scientific Statement for Healthcare Professionals From the American Heart Association/American Stroke Association.</w:t>
      </w:r>
      <w:r>
        <w:rPr>
          <w:rFonts w:hint="default"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Stroke.2017 48(12):e343-e361</w:t>
      </w:r>
      <w:r>
        <w:rPr>
          <w:rFonts w:hint="eastAsia" w:ascii="Times New Roman" w:hAnsi="Times New Roman" w:eastAsia="宋体" w:cs="Times New Roman"/>
          <w:color w:val="auto"/>
          <w:sz w:val="24"/>
          <w:szCs w:val="24"/>
          <w:lang w:val="en-US" w:eastAsia="zh-CN"/>
        </w:rPr>
        <w:t>.</w:t>
      </w:r>
    </w:p>
    <w:p>
      <w:pPr>
        <w:numPr>
          <w:ilvl w:val="0"/>
          <w:numId w:val="0"/>
        </w:numPr>
        <w:spacing w:line="360" w:lineRule="auto"/>
        <w:jc w:val="left"/>
        <w:rPr>
          <w:rFonts w:hint="default" w:ascii="Times New Roman" w:hAnsi="Times New Roman"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[10]</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Hamann GF,del Zoppo GJ,von Kummer R</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rPr>
        <w:t>Hemorrhagic transformation of cerebral infarction--possible mechanisms</w:t>
      </w:r>
      <w:r>
        <w:rPr>
          <w:rFonts w:hint="default" w:ascii="Times New Roman" w:hAnsi="Times New Roman" w:eastAsia="宋体" w:cs="Times New Roman"/>
          <w:color w:val="auto"/>
          <w:sz w:val="24"/>
          <w:szCs w:val="24"/>
          <w:lang w:val="en-US" w:eastAsia="zh-CN"/>
        </w:rPr>
        <w:t>[J]</w:t>
      </w:r>
      <w:r>
        <w:rPr>
          <w:rFonts w:hint="default" w:ascii="Times New Roman" w:hAnsi="Times New Roman" w:eastAsia="宋体" w:cs="Times New Roman"/>
          <w:color w:val="auto"/>
          <w:sz w:val="24"/>
          <w:szCs w:val="24"/>
        </w:rPr>
        <w:t>.</w:t>
      </w:r>
      <w:r>
        <w:rPr>
          <w:rFonts w:hint="default" w:ascii="Times New Roman" w:hAnsi="Times New Roman" w:cs="Times New Roman"/>
          <w:color w:val="auto"/>
          <w:sz w:val="24"/>
          <w:szCs w:val="24"/>
          <w:lang w:val="en-US" w:eastAsia="zh-CN"/>
        </w:rPr>
        <w:t xml:space="preserve"> </w:t>
      </w:r>
      <w:r>
        <w:rPr>
          <w:rFonts w:hint="default" w:ascii="Times New Roman" w:hAnsi="Times New Roman" w:eastAsia="宋体" w:cs="Times New Roman"/>
          <w:color w:val="auto"/>
          <w:sz w:val="24"/>
          <w:szCs w:val="24"/>
        </w:rPr>
        <w:t>Thromb Haemost.1999 82 Suppl 1:92-</w:t>
      </w:r>
      <w:r>
        <w:rPr>
          <w:rFonts w:hint="eastAsia" w:ascii="Times New Roman" w:hAnsi="Times New Roman" w:eastAsia="宋体" w:cs="Times New Roman"/>
          <w:color w:val="auto"/>
          <w:sz w:val="24"/>
          <w:szCs w:val="24"/>
          <w:lang w:val="en-US" w:eastAsia="zh-CN"/>
        </w:rPr>
        <w:t>9</w:t>
      </w:r>
      <w:r>
        <w:rPr>
          <w:rFonts w:hint="default" w:ascii="Times New Roman" w:hAnsi="Times New Roman" w:eastAsia="宋体" w:cs="Times New Roman"/>
          <w:color w:val="auto"/>
          <w:sz w:val="24"/>
          <w:szCs w:val="24"/>
        </w:rPr>
        <w:t>4</w:t>
      </w:r>
      <w:r>
        <w:rPr>
          <w:rFonts w:hint="default" w:ascii="Times New Roman" w:hAnsi="Times New Roman" w:cs="Times New Roman"/>
          <w:color w:val="auto"/>
          <w:sz w:val="24"/>
          <w:szCs w:val="24"/>
          <w:lang w:val="en-US" w:eastAsia="zh-CN"/>
        </w:rPr>
        <w:t>.</w:t>
      </w:r>
    </w:p>
    <w:p>
      <w:pPr>
        <w:numPr>
          <w:ilvl w:val="0"/>
          <w:numId w:val="0"/>
        </w:numPr>
        <w:spacing w:line="360" w:lineRule="auto"/>
        <w:jc w:val="left"/>
        <w:rPr>
          <w:rFonts w:hint="default" w:ascii="Times New Roman" w:hAnsi="Times New Roman" w:eastAsia="宋体" w:cs="Times New Roman"/>
          <w:color w:val="auto"/>
          <w:sz w:val="24"/>
          <w:szCs w:val="24"/>
          <w:lang w:val="en-US" w:eastAsia="zh-CN"/>
        </w:rPr>
      </w:pPr>
      <w:r>
        <w:rPr>
          <w:rFonts w:hint="default" w:ascii="Times New Roman" w:hAnsi="Times New Roman" w:cs="Times New Roman"/>
          <w:color w:val="auto"/>
          <w:sz w:val="24"/>
          <w:szCs w:val="24"/>
          <w:lang w:val="en-US" w:eastAsia="zh-CN"/>
        </w:rPr>
        <w:t>[11]</w:t>
      </w:r>
      <w:r>
        <w:rPr>
          <w:rFonts w:hint="eastAsia" w:ascii="Times New Roman" w:hAnsi="Times New Roman" w:cs="Times New Roman"/>
          <w:color w:val="auto"/>
          <w:sz w:val="24"/>
          <w:szCs w:val="24"/>
          <w:lang w:val="en-US" w:eastAsia="zh-CN"/>
        </w:rPr>
        <w:t xml:space="preserve"> </w:t>
      </w:r>
      <w:r>
        <w:rPr>
          <w:rFonts w:hint="default" w:ascii="Times New Roman" w:hAnsi="Times New Roman" w:eastAsia="宋体" w:cs="Times New Roman"/>
          <w:color w:val="auto"/>
          <w:sz w:val="24"/>
          <w:szCs w:val="24"/>
        </w:rPr>
        <w:t>Montaner J,Molina CA,Monasterio J</w:t>
      </w:r>
      <w:r>
        <w:rPr>
          <w:rFonts w:hint="default" w:ascii="Times New Roman" w:hAnsi="Times New Roman" w:eastAsia="宋体" w:cs="Times New Roman"/>
          <w:color w:val="auto"/>
          <w:sz w:val="24"/>
          <w:szCs w:val="24"/>
          <w:lang w:val="en-US" w:eastAsia="zh-CN"/>
        </w:rPr>
        <w:t>,et al</w:t>
      </w:r>
      <w:r>
        <w:rPr>
          <w:rFonts w:hint="default" w:ascii="Times New Roman" w:hAnsi="Times New Roman" w:cs="Times New Roman"/>
          <w:color w:val="auto"/>
          <w:sz w:val="24"/>
          <w:szCs w:val="24"/>
          <w:lang w:val="en-US" w:eastAsia="zh-CN"/>
        </w:rPr>
        <w:t>.</w:t>
      </w:r>
      <w:r>
        <w:rPr>
          <w:rFonts w:hint="default" w:ascii="Times New Roman" w:hAnsi="Times New Roman" w:eastAsia="宋体" w:cs="Times New Roman"/>
          <w:color w:val="auto"/>
          <w:sz w:val="24"/>
          <w:szCs w:val="24"/>
        </w:rPr>
        <w:t>Matrix metalloproteinase-9 pretreatment level predicts intracranial hemorrhagic complications after thrombolysis in human stroke</w:t>
      </w:r>
      <w:r>
        <w:rPr>
          <w:rFonts w:hint="default" w:ascii="Times New Roman" w:hAnsi="Times New Roman" w:eastAsia="宋体" w:cs="Times New Roman"/>
          <w:color w:val="auto"/>
          <w:sz w:val="24"/>
          <w:szCs w:val="24"/>
          <w:lang w:val="en-US" w:eastAsia="zh-CN"/>
        </w:rPr>
        <w:t>[J]</w:t>
      </w:r>
      <w:r>
        <w:rPr>
          <w:rFonts w:hint="default" w:ascii="Times New Roman" w:hAnsi="Times New Roman" w:cs="Times New Roman"/>
          <w:color w:val="auto"/>
          <w:sz w:val="24"/>
          <w:szCs w:val="24"/>
          <w:lang w:val="en-US" w:eastAsia="zh-CN"/>
        </w:rPr>
        <w:t>.</w:t>
      </w:r>
      <w:r>
        <w:rPr>
          <w:rFonts w:hint="default" w:ascii="Times New Roman" w:hAnsi="Times New Roman" w:eastAsia="宋体" w:cs="Times New Roman"/>
          <w:color w:val="auto"/>
          <w:sz w:val="24"/>
          <w:szCs w:val="24"/>
        </w:rPr>
        <w:t>Circulation.2003 107(4):598-603</w:t>
      </w:r>
      <w:r>
        <w:rPr>
          <w:rFonts w:hint="default" w:ascii="Times New Roman" w:hAnsi="Times New Roman" w:eastAsia="宋体" w:cs="Times New Roman"/>
          <w:color w:val="auto"/>
          <w:sz w:val="24"/>
          <w:szCs w:val="24"/>
          <w:lang w:val="en-US" w:eastAsia="zh-CN"/>
        </w:rPr>
        <w:t>.</w:t>
      </w:r>
    </w:p>
    <w:p>
      <w:pPr>
        <w:keepNext w:val="0"/>
        <w:keepLines w:val="0"/>
        <w:widowControl/>
        <w:suppressLineNumbers w:val="0"/>
        <w:spacing w:line="360" w:lineRule="auto"/>
        <w:jc w:val="left"/>
        <w:rPr>
          <w:rFonts w:hint="default" w:ascii="Times New Roman" w:hAnsi="Times New Roman" w:eastAsia="宋体" w:cs="Times New Roman"/>
          <w:color w:val="auto"/>
          <w:sz w:val="24"/>
          <w:szCs w:val="24"/>
          <w:lang w:val="en-US" w:eastAsia="zh-CN"/>
        </w:rPr>
      </w:pPr>
      <w:r>
        <w:rPr>
          <w:rFonts w:hint="default" w:ascii="Times New Roman" w:hAnsi="Times New Roman" w:cs="Times New Roman"/>
          <w:color w:val="auto"/>
          <w:sz w:val="24"/>
          <w:szCs w:val="24"/>
          <w:lang w:val="en-US" w:eastAsia="zh-CN"/>
        </w:rPr>
        <w:t>[12]</w:t>
      </w:r>
      <w:r>
        <w:rPr>
          <w:rFonts w:hint="eastAsia" w:ascii="Times New Roman" w:hAnsi="Times New Roman" w:cs="Times New Roman"/>
          <w:color w:val="auto"/>
          <w:sz w:val="24"/>
          <w:szCs w:val="24"/>
          <w:lang w:val="en-US" w:eastAsia="zh-CN"/>
        </w:rPr>
        <w:t xml:space="preserve"> </w:t>
      </w:r>
      <w:r>
        <w:rPr>
          <w:rFonts w:hint="default" w:ascii="Times New Roman" w:hAnsi="Times New Roman" w:eastAsia="宋体" w:cs="Times New Roman"/>
          <w:color w:val="auto"/>
          <w:sz w:val="24"/>
          <w:szCs w:val="24"/>
        </w:rPr>
        <w:t>Yaghi S,Eisenberger A,Willey JZ</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rPr>
        <w:t>Symptomatic intracerebral hemorrhage in acute ischemic stroke after thrombolysis with intravenous recombinant tissue plasminogen activator: a review of natural history and treatment.</w:t>
      </w:r>
      <w:r>
        <w:rPr>
          <w:rFonts w:hint="default" w:ascii="Times New Roman" w:hAnsi="Times New Roman" w:eastAsia="宋体" w:cs="Times New Roman"/>
          <w:color w:val="auto"/>
          <w:sz w:val="24"/>
          <w:szCs w:val="24"/>
          <w:lang w:val="en-US" w:eastAsia="zh-CN"/>
        </w:rPr>
        <w:t>[J]</w:t>
      </w:r>
      <w:r>
        <w:rPr>
          <w:rFonts w:hint="default" w:ascii="Times New Roman" w:hAnsi="Times New Roman" w:cs="Times New Roman"/>
          <w:color w:val="auto"/>
          <w:sz w:val="24"/>
          <w:szCs w:val="24"/>
          <w:lang w:val="en-US" w:eastAsia="zh-CN"/>
        </w:rPr>
        <w:t>.</w:t>
      </w:r>
      <w:r>
        <w:rPr>
          <w:rFonts w:hint="default" w:ascii="Times New Roman" w:hAnsi="Times New Roman" w:eastAsia="宋体" w:cs="Times New Roman"/>
          <w:color w:val="auto"/>
          <w:sz w:val="24"/>
          <w:szCs w:val="24"/>
        </w:rPr>
        <w:t>JAMA Neurol.2014 71(9):1181-</w:t>
      </w:r>
      <w:r>
        <w:rPr>
          <w:rFonts w:hint="default" w:ascii="Times New Roman" w:hAnsi="Times New Roman" w:eastAsia="宋体" w:cs="Times New Roman"/>
          <w:color w:val="auto"/>
          <w:sz w:val="24"/>
          <w:szCs w:val="24"/>
          <w:lang w:val="en-US" w:eastAsia="zh-CN"/>
        </w:rPr>
        <w:t>118</w:t>
      </w:r>
      <w:r>
        <w:rPr>
          <w:rFonts w:hint="default" w:ascii="Times New Roman" w:hAnsi="Times New Roman" w:eastAsia="宋体" w:cs="Times New Roman"/>
          <w:color w:val="auto"/>
          <w:sz w:val="24"/>
          <w:szCs w:val="24"/>
        </w:rPr>
        <w:t>5</w:t>
      </w:r>
      <w:r>
        <w:rPr>
          <w:rFonts w:hint="default" w:ascii="Times New Roman" w:hAnsi="Times New Roman" w:eastAsia="宋体" w:cs="Times New Roman"/>
          <w:color w:val="auto"/>
          <w:sz w:val="24"/>
          <w:szCs w:val="24"/>
          <w:lang w:val="en-US" w:eastAsia="zh-CN"/>
        </w:rPr>
        <w:t>.</w:t>
      </w:r>
    </w:p>
    <w:p>
      <w:pPr>
        <w:numPr>
          <w:ilvl w:val="0"/>
          <w:numId w:val="0"/>
        </w:numPr>
        <w:spacing w:line="360" w:lineRule="auto"/>
        <w:jc w:val="left"/>
        <w:rPr>
          <w:rFonts w:hint="default" w:ascii="Times New Roman" w:hAnsi="Times New Roman" w:eastAsia="宋体" w:cs="Times New Roman"/>
          <w:color w:val="auto"/>
          <w:sz w:val="24"/>
          <w:szCs w:val="24"/>
          <w:lang w:val="en-US" w:eastAsia="zh-CN"/>
        </w:rPr>
      </w:pPr>
      <w:r>
        <w:rPr>
          <w:rFonts w:hint="default" w:ascii="Times New Roman" w:hAnsi="Times New Roman" w:cs="Times New Roman"/>
          <w:color w:val="auto"/>
          <w:sz w:val="24"/>
          <w:szCs w:val="24"/>
          <w:lang w:val="en-US" w:eastAsia="zh-CN"/>
        </w:rPr>
        <w:t>[13]</w:t>
      </w:r>
      <w:r>
        <w:rPr>
          <w:rFonts w:hint="eastAsia" w:ascii="Times New Roman" w:hAnsi="Times New Roman" w:cs="Times New Roman"/>
          <w:color w:val="auto"/>
          <w:sz w:val="24"/>
          <w:szCs w:val="24"/>
          <w:lang w:val="en-US" w:eastAsia="zh-CN"/>
        </w:rPr>
        <w:t xml:space="preserve"> </w:t>
      </w:r>
      <w:r>
        <w:rPr>
          <w:rFonts w:hint="default" w:ascii="Times New Roman" w:hAnsi="Times New Roman" w:eastAsia="宋体" w:cs="Times New Roman"/>
          <w:color w:val="auto"/>
          <w:sz w:val="24"/>
          <w:szCs w:val="24"/>
        </w:rPr>
        <w:t>Montaner J,Molina CA,Monasterio J</w:t>
      </w:r>
      <w:r>
        <w:rPr>
          <w:rFonts w:hint="default" w:ascii="Times New Roman" w:hAnsi="Times New Roman" w:eastAsia="宋体" w:cs="Times New Roman"/>
          <w:color w:val="auto"/>
          <w:sz w:val="24"/>
          <w:szCs w:val="24"/>
          <w:lang w:val="en-US" w:eastAsia="zh-CN"/>
        </w:rPr>
        <w:t>,et al.</w:t>
      </w:r>
      <w:r>
        <w:rPr>
          <w:rFonts w:hint="default" w:ascii="Times New Roman" w:hAnsi="Times New Roman" w:eastAsia="宋体" w:cs="Times New Roman"/>
          <w:color w:val="auto"/>
          <w:sz w:val="24"/>
          <w:szCs w:val="24"/>
        </w:rPr>
        <w:t>Matrix metalloproteinase-9 pretreatment level predicts intracranial hemorrhagic complications after thrombolysis in human stroke</w:t>
      </w:r>
      <w:r>
        <w:rPr>
          <w:rFonts w:hint="default" w:ascii="Times New Roman" w:hAnsi="Times New Roman" w:eastAsia="宋体" w:cs="Times New Roman"/>
          <w:color w:val="auto"/>
          <w:sz w:val="24"/>
          <w:szCs w:val="24"/>
          <w:lang w:val="en-US" w:eastAsia="zh-CN"/>
        </w:rPr>
        <w:t>[J]</w:t>
      </w:r>
      <w:r>
        <w:rPr>
          <w:rFonts w:hint="default" w:ascii="Times New Roman" w:hAnsi="Times New Roman" w:cs="Times New Roman"/>
          <w:color w:val="auto"/>
          <w:sz w:val="24"/>
          <w:szCs w:val="24"/>
          <w:lang w:val="en-US" w:eastAsia="zh-CN"/>
        </w:rPr>
        <w:t>.</w:t>
      </w:r>
      <w:r>
        <w:rPr>
          <w:rFonts w:hint="default" w:ascii="Times New Roman" w:hAnsi="Times New Roman" w:eastAsia="宋体" w:cs="Times New Roman"/>
          <w:color w:val="auto"/>
          <w:sz w:val="24"/>
          <w:szCs w:val="24"/>
        </w:rPr>
        <w:t>Circulation.2003 107(4):598-603</w:t>
      </w:r>
      <w:r>
        <w:rPr>
          <w:rFonts w:hint="default" w:ascii="Times New Roman" w:hAnsi="Times New Roman" w:eastAsia="宋体" w:cs="Times New Roman"/>
          <w:color w:val="auto"/>
          <w:sz w:val="24"/>
          <w:szCs w:val="24"/>
          <w:lang w:val="en-US" w:eastAsia="zh-CN"/>
        </w:rPr>
        <w:t>.</w:t>
      </w:r>
    </w:p>
    <w:p>
      <w:pPr>
        <w:numPr>
          <w:ilvl w:val="0"/>
          <w:numId w:val="0"/>
        </w:numPr>
        <w:spacing w:line="360" w:lineRule="auto"/>
        <w:jc w:val="left"/>
        <w:rPr>
          <w:rFonts w:hint="eastAsia"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[14]</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Bai J,Lyden PD</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rPr>
        <w:t>Revisiting cerebral postischemic reperfusion injury: new insights in understanding reperfusion failure, hemorrhage, and edema.</w:t>
      </w:r>
      <w:r>
        <w:rPr>
          <w:rFonts w:hint="default" w:ascii="Times New Roman" w:hAnsi="Times New Roman" w:eastAsia="宋体" w:cs="Times New Roman"/>
          <w:color w:val="auto"/>
          <w:sz w:val="24"/>
          <w:szCs w:val="24"/>
          <w:lang w:val="en-US" w:eastAsia="zh-CN"/>
        </w:rPr>
        <w:t>[J]</w:t>
      </w:r>
      <w:r>
        <w:rPr>
          <w:rFonts w:hint="default" w:ascii="Times New Roman" w:hAnsi="Times New Roman" w:cs="Times New Roman"/>
          <w:color w:val="auto"/>
          <w:sz w:val="24"/>
          <w:szCs w:val="24"/>
          <w:lang w:val="en-US" w:eastAsia="zh-CN"/>
        </w:rPr>
        <w:t>.</w:t>
      </w:r>
      <w:r>
        <w:rPr>
          <w:rFonts w:hint="default" w:ascii="Times New Roman" w:hAnsi="Times New Roman" w:eastAsia="宋体" w:cs="Times New Roman"/>
          <w:color w:val="auto"/>
          <w:sz w:val="24"/>
          <w:szCs w:val="24"/>
        </w:rPr>
        <w:t>Int J Stroke.2015 10(2):143-</w:t>
      </w:r>
      <w:r>
        <w:rPr>
          <w:rFonts w:hint="default" w:ascii="Times New Roman" w:hAnsi="Times New Roman" w:eastAsia="宋体" w:cs="Times New Roman"/>
          <w:color w:val="auto"/>
          <w:sz w:val="24"/>
          <w:szCs w:val="24"/>
          <w:lang w:val="en-US" w:eastAsia="zh-CN"/>
        </w:rPr>
        <w:t>1</w:t>
      </w:r>
      <w:r>
        <w:rPr>
          <w:rFonts w:hint="default" w:ascii="Times New Roman" w:hAnsi="Times New Roman" w:eastAsia="宋体" w:cs="Times New Roman"/>
          <w:color w:val="auto"/>
          <w:sz w:val="24"/>
          <w:szCs w:val="24"/>
        </w:rPr>
        <w:t>52</w:t>
      </w:r>
      <w:r>
        <w:rPr>
          <w:rFonts w:hint="eastAsia" w:ascii="Times New Roman" w:hAnsi="Times New Roman" w:eastAsia="宋体" w:cs="Times New Roman"/>
          <w:color w:val="auto"/>
          <w:sz w:val="24"/>
          <w:szCs w:val="24"/>
          <w:lang w:val="en-US" w:eastAsia="zh-CN"/>
        </w:rPr>
        <w:t>.</w:t>
      </w:r>
    </w:p>
    <w:p>
      <w:pPr>
        <w:keepNext w:val="0"/>
        <w:keepLines w:val="0"/>
        <w:widowControl/>
        <w:suppressLineNumbers w:val="0"/>
        <w:spacing w:line="360" w:lineRule="auto"/>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[15]</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Zhong C,Yang J,Xu T</w:t>
      </w:r>
      <w:r>
        <w:rPr>
          <w:rFonts w:hint="default" w:ascii="Times New Roman" w:hAnsi="Times New Roman" w:eastAsia="宋体" w:cs="Times New Roman"/>
          <w:b w:val="0"/>
          <w:bCs w:val="0"/>
          <w:color w:val="auto"/>
          <w:kern w:val="0"/>
          <w:sz w:val="24"/>
          <w:szCs w:val="24"/>
          <w:u w:val="none"/>
          <w:lang w:val="en-US" w:eastAsia="zh-CN" w:bidi="ar"/>
        </w:rPr>
        <w:t>,etal.</w:t>
      </w:r>
      <w:r>
        <w:rPr>
          <w:rFonts w:hint="default" w:ascii="Times New Roman" w:hAnsi="Times New Roman" w:eastAsia="宋体" w:cs="Times New Roman"/>
          <w:color w:val="auto"/>
          <w:sz w:val="24"/>
          <w:szCs w:val="24"/>
        </w:rPr>
        <w:t>Serum matrix metalloproteinase-9 levels and prognosis of acute ischemic stroke</w:t>
      </w:r>
      <w:r>
        <w:rPr>
          <w:rFonts w:hint="default" w:ascii="Times New Roman" w:hAnsi="Times New Roman" w:eastAsia="宋体" w:cs="Times New Roman"/>
          <w:color w:val="auto"/>
          <w:sz w:val="24"/>
          <w:szCs w:val="24"/>
          <w:lang w:val="en-US" w:eastAsia="zh-CN"/>
        </w:rPr>
        <w:t>[J]</w:t>
      </w:r>
      <w:r>
        <w:rPr>
          <w:rFonts w:hint="default" w:ascii="Times New Roman" w:hAnsi="Times New Roman" w:cs="Times New Roman"/>
          <w:b w:val="0"/>
          <w:bCs w:val="0"/>
          <w:color w:val="auto"/>
          <w:sz w:val="24"/>
          <w:szCs w:val="24"/>
          <w:lang w:val="en-US" w:eastAsia="zh-CN"/>
        </w:rPr>
        <w:t>.</w:t>
      </w:r>
      <w:r>
        <w:rPr>
          <w:rFonts w:hint="default" w:ascii="Times New Roman" w:hAnsi="Times New Roman" w:eastAsia="宋体" w:cs="Times New Roman"/>
          <w:color w:val="auto"/>
          <w:sz w:val="24"/>
          <w:szCs w:val="24"/>
        </w:rPr>
        <w:t>Neurology.2017 89(8):805-812</w:t>
      </w:r>
      <w:r>
        <w:rPr>
          <w:rFonts w:hint="default" w:ascii="Times New Roman" w:hAnsi="Times New Roman" w:eastAsia="宋体" w:cs="Times New Roman"/>
          <w:color w:val="auto"/>
          <w:sz w:val="24"/>
          <w:szCs w:val="24"/>
          <w:lang w:val="en-US" w:eastAsia="zh-CN"/>
        </w:rPr>
        <w:t>.</w:t>
      </w:r>
    </w:p>
    <w:p>
      <w:pPr>
        <w:keepNext w:val="0"/>
        <w:keepLines w:val="0"/>
        <w:widowControl/>
        <w:suppressLineNumbers w:val="0"/>
        <w:spacing w:line="360" w:lineRule="auto"/>
        <w:jc w:val="left"/>
        <w:rPr>
          <w:rFonts w:hint="default" w:ascii="Times New Roman" w:hAnsi="Times New Roman" w:cs="Times New Roman"/>
          <w:vanish/>
          <w:color w:val="auto"/>
          <w:sz w:val="24"/>
          <w:szCs w:val="24"/>
        </w:rPr>
      </w:pPr>
      <w:r>
        <w:rPr>
          <w:rFonts w:hint="default" w:ascii="Times New Roman" w:hAnsi="Times New Roman" w:eastAsia="宋体" w:cs="Times New Roman"/>
          <w:color w:val="auto"/>
          <w:sz w:val="24"/>
          <w:szCs w:val="24"/>
          <w:lang w:val="en-US" w:eastAsia="zh-CN"/>
        </w:rPr>
        <w:t>[16]</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Babu AN,Cheng TP,Zhang A,</w:t>
      </w:r>
      <w:r>
        <w:rPr>
          <w:rFonts w:hint="default" w:ascii="Times New Roman" w:hAnsi="Times New Roman" w:eastAsia="宋体" w:cs="Times New Roman"/>
          <w:color w:val="auto"/>
          <w:kern w:val="0"/>
          <w:sz w:val="24"/>
          <w:szCs w:val="24"/>
          <w:lang w:val="en-US" w:eastAsia="zh-CN" w:bidi="ar"/>
        </w:rPr>
        <w:t>et al.</w:t>
      </w:r>
      <w:r>
        <w:rPr>
          <w:rFonts w:hint="default" w:ascii="Times New Roman" w:hAnsi="Times New Roman" w:eastAsia="宋体" w:cs="Times New Roman"/>
          <w:color w:val="auto"/>
          <w:sz w:val="24"/>
          <w:szCs w:val="24"/>
        </w:rPr>
        <w:t>Low concentrations of ethanol deplete type-2 astrocytes of intracellular free magnesium</w:t>
      </w:r>
      <w:r>
        <w:rPr>
          <w:rFonts w:hint="default" w:ascii="Times New Roman" w:hAnsi="Times New Roman" w:eastAsia="宋体" w:cs="Times New Roman"/>
          <w:color w:val="auto"/>
          <w:sz w:val="24"/>
          <w:szCs w:val="24"/>
          <w:lang w:val="en-US" w:eastAsia="zh-CN"/>
        </w:rPr>
        <w:t>[J]</w:t>
      </w:r>
      <w:r>
        <w:rPr>
          <w:rFonts w:hint="default" w:ascii="Times New Roman" w:hAnsi="Times New Roman" w:eastAsia="宋体" w:cs="Times New Roman"/>
          <w:color w:val="auto"/>
          <w:kern w:val="0"/>
          <w:sz w:val="24"/>
          <w:szCs w:val="24"/>
          <w:lang w:val="en-US" w:eastAsia="zh-CN" w:bidi="ar"/>
        </w:rPr>
        <w:t>.</w:t>
      </w:r>
      <w:r>
        <w:rPr>
          <w:rFonts w:hint="default" w:ascii="Times New Roman" w:hAnsi="Times New Roman" w:eastAsia="宋体" w:cs="Times New Roman"/>
          <w:color w:val="auto"/>
          <w:sz w:val="24"/>
          <w:szCs w:val="24"/>
        </w:rPr>
        <w:t>Brain Res Bull.1999 50(1):59-62</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vanish/>
          <w:color w:val="auto"/>
          <w:kern w:val="0"/>
          <w:sz w:val="24"/>
          <w:szCs w:val="24"/>
          <w:shd w:val="clear" w:fill="336699"/>
          <w:lang w:val="en-US" w:eastAsia="zh-CN" w:bidi="ar"/>
        </w:rPr>
        <w:t>欢迎您 郭振元,   </w:t>
      </w: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"http://www.yuntsg.com/user/forgetpass.do"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修改密码</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r>
        <w:rPr>
          <w:rFonts w:hint="default" w:ascii="Times New Roman" w:hAnsi="Times New Roman" w:eastAsia="宋体" w:cs="Times New Roman"/>
          <w:vanish/>
          <w:color w:val="auto"/>
          <w:kern w:val="0"/>
          <w:sz w:val="24"/>
          <w:szCs w:val="24"/>
          <w:shd w:val="clear" w:fill="336699"/>
          <w:lang w:val="en-US" w:eastAsia="zh-CN" w:bidi="ar"/>
        </w:rPr>
        <w:t>  |  </w:t>
      </w: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"http://nc.yuntsg.com/javascript:loginout()"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安全退出</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6699"/>
        <w:spacing w:before="0" w:beforeAutospacing="0" w:after="0" w:afterAutospacing="0" w:line="360" w:lineRule="auto"/>
        <w:ind w:left="0" w:right="76"/>
        <w:jc w:val="left"/>
        <w:rPr>
          <w:rFonts w:hint="default" w:ascii="Times New Roman" w:hAnsi="Times New Roman" w:cs="Times New Roman"/>
          <w:vanish/>
          <w:color w:val="auto"/>
          <w:sz w:val="24"/>
          <w:szCs w:val="24"/>
        </w:rPr>
      </w:pP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"http://www.yuntsg.com"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首页</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r>
        <w:rPr>
          <w:rFonts w:hint="default" w:ascii="Times New Roman" w:hAnsi="Times New Roman" w:eastAsia="宋体" w:cs="Times New Roman"/>
          <w:vanish/>
          <w:color w:val="auto"/>
          <w:kern w:val="0"/>
          <w:sz w:val="24"/>
          <w:szCs w:val="24"/>
          <w:shd w:val="clear" w:fill="336699"/>
          <w:lang w:val="en-US" w:eastAsia="zh-CN" w:bidi="ar"/>
        </w:rPr>
        <w:t xml:space="preserve"> | </w:t>
      </w: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"http://nc.yuntsg.com/in.do?name=noclass&amp;page=1"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我的文件夹</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r>
        <w:rPr>
          <w:rFonts w:hint="default" w:ascii="Times New Roman" w:hAnsi="Times New Roman" w:eastAsia="宋体" w:cs="Times New Roman"/>
          <w:vanish/>
          <w:color w:val="auto"/>
          <w:kern w:val="0"/>
          <w:sz w:val="24"/>
          <w:szCs w:val="24"/>
          <w:shd w:val="clear" w:fill="336699"/>
          <w:lang w:val="en-US" w:eastAsia="zh-CN" w:bidi="ar"/>
        </w:rPr>
        <w:t xml:space="preserve"> | 本地PubMed </w:t>
      </w: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"http://nc.yuntsg.com " \t "http://nc.yuntsg.com/_blank"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国内版</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r>
        <w:rPr>
          <w:rFonts w:hint="default" w:ascii="Times New Roman" w:hAnsi="Times New Roman" w:eastAsia="宋体" w:cs="Times New Roman"/>
          <w:vanish/>
          <w:color w:val="auto"/>
          <w:kern w:val="0"/>
          <w:sz w:val="24"/>
          <w:szCs w:val="24"/>
          <w:shd w:val="clear" w:fill="336699"/>
          <w:lang w:val="en-US" w:eastAsia="zh-CN" w:bidi="ar"/>
        </w:rPr>
        <w:t xml:space="preserve"> | </w:t>
      </w: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"http://qfxues.yuntsg.com"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 xml:space="preserve">泉方学术 </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r>
        <w:rPr>
          <w:rFonts w:hint="default" w:ascii="Times New Roman" w:hAnsi="Times New Roman" w:eastAsia="宋体" w:cs="Times New Roman"/>
          <w:vanish/>
          <w:color w:val="auto"/>
          <w:kern w:val="0"/>
          <w:sz w:val="24"/>
          <w:szCs w:val="24"/>
          <w:shd w:val="clear" w:fill="336699"/>
          <w:lang w:val="en-US" w:eastAsia="zh-CN" w:bidi="ar"/>
        </w:rPr>
        <w:t xml:space="preserve">| </w:t>
      </w: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"http://xz.yuntsg.com"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循证医学</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r>
        <w:rPr>
          <w:rFonts w:hint="default" w:ascii="Times New Roman" w:hAnsi="Times New Roman" w:eastAsia="宋体" w:cs="Times New Roman"/>
          <w:vanish/>
          <w:color w:val="auto"/>
          <w:kern w:val="0"/>
          <w:sz w:val="24"/>
          <w:szCs w:val="24"/>
          <w:shd w:val="clear" w:fill="336699"/>
          <w:lang w:val="en-US" w:eastAsia="zh-CN" w:bidi="ar"/>
        </w:rPr>
        <w:t xml:space="preserve"> | </w:t>
      </w: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"http://sa.yuntsg.com"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知识管理</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r>
        <w:rPr>
          <w:rFonts w:hint="default" w:ascii="Times New Roman" w:hAnsi="Times New Roman" w:eastAsia="宋体" w:cs="Times New Roman"/>
          <w:vanish/>
          <w:color w:val="auto"/>
          <w:kern w:val="0"/>
          <w:sz w:val="24"/>
          <w:szCs w:val="24"/>
          <w:shd w:val="clear" w:fill="336699"/>
          <w:lang w:val="en-US" w:eastAsia="zh-CN" w:bidi="ar"/>
        </w:rPr>
        <w:t xml:space="preserve"> | </w:t>
      </w: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"http://s.yuntsg.com"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投稿指南</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r>
        <w:rPr>
          <w:rFonts w:hint="default" w:ascii="Times New Roman" w:hAnsi="Times New Roman" w:eastAsia="宋体" w:cs="Times New Roman"/>
          <w:vanish/>
          <w:color w:val="auto"/>
          <w:kern w:val="0"/>
          <w:sz w:val="24"/>
          <w:szCs w:val="24"/>
          <w:shd w:val="clear" w:fill="336699"/>
          <w:lang w:val="en-US" w:eastAsia="zh-CN" w:bidi="ar"/>
        </w:rPr>
        <w:t xml:space="preserve"> | </w:t>
      </w: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"http://eb.yuntsg.com"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电子图书</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r>
        <w:rPr>
          <w:rFonts w:hint="default" w:ascii="Times New Roman" w:hAnsi="Times New Roman" w:eastAsia="宋体" w:cs="Times New Roman"/>
          <w:vanish/>
          <w:color w:val="auto"/>
          <w:kern w:val="0"/>
          <w:sz w:val="24"/>
          <w:szCs w:val="24"/>
          <w:shd w:val="clear" w:fill="336699"/>
          <w:lang w:val="en-US" w:eastAsia="zh-CN" w:bidi="ar"/>
        </w:rPr>
        <w:t xml:space="preserve"> | </w:t>
      </w:r>
      <w:r>
        <w:rPr>
          <w:rFonts w:hint="default" w:ascii="Times New Roman" w:hAnsi="Times New Roman" w:eastAsia="宋体" w:cs="Times New Roman"/>
          <w:vanish/>
          <w:color w:val="auto"/>
          <w:kern w:val="0"/>
          <w:sz w:val="24"/>
          <w:szCs w:val="24"/>
          <w:u w:val="none"/>
          <w:shd w:val="clear" w:fill="336699"/>
          <w:lang w:val="en-US" w:eastAsia="zh-CN" w:bidi="ar"/>
        </w:rPr>
        <w:fldChar w:fldCharType="begin"/>
      </w:r>
      <w:r>
        <w:rPr>
          <w:rFonts w:hint="default" w:ascii="Times New Roman" w:hAnsi="Times New Roman" w:eastAsia="宋体" w:cs="Times New Roman"/>
          <w:vanish/>
          <w:color w:val="auto"/>
          <w:kern w:val="0"/>
          <w:sz w:val="24"/>
          <w:szCs w:val="24"/>
          <w:u w:val="none"/>
          <w:shd w:val="clear" w:fill="336699"/>
          <w:lang w:val="en-US" w:eastAsia="zh-CN" w:bidi="ar"/>
        </w:rPr>
        <w:instrText xml:space="preserve"> HYPERLINK "http://pt.yuntsg.com" </w:instrText>
      </w:r>
      <w:r>
        <w:rPr>
          <w:rFonts w:hint="default" w:ascii="Times New Roman" w:hAnsi="Times New Roman" w:eastAsia="宋体" w:cs="Times New Roman"/>
          <w:vanish/>
          <w:color w:val="auto"/>
          <w:kern w:val="0"/>
          <w:sz w:val="24"/>
          <w:szCs w:val="24"/>
          <w:u w:val="none"/>
          <w:shd w:val="clear" w:fill="336699"/>
          <w:lang w:val="en-US" w:eastAsia="zh-CN" w:bidi="ar"/>
        </w:rPr>
        <w:fldChar w:fldCharType="separate"/>
      </w:r>
      <w:r>
        <w:rPr>
          <w:rStyle w:val="16"/>
          <w:rFonts w:hint="default" w:ascii="Times New Roman" w:hAnsi="Times New Roman" w:eastAsia="宋体" w:cs="Times New Roman"/>
          <w:vanish/>
          <w:color w:val="auto"/>
          <w:sz w:val="24"/>
          <w:szCs w:val="24"/>
          <w:u w:val="none"/>
          <w:shd w:val="clear" w:fill="336699"/>
        </w:rPr>
        <w:t>PubMed投稿指南</w:t>
      </w:r>
      <w:r>
        <w:rPr>
          <w:rFonts w:hint="default" w:ascii="Times New Roman" w:hAnsi="Times New Roman" w:eastAsia="宋体" w:cs="Times New Roman"/>
          <w:vanish/>
          <w:color w:val="auto"/>
          <w:kern w:val="0"/>
          <w:sz w:val="24"/>
          <w:szCs w:val="24"/>
          <w:u w:val="none"/>
          <w:shd w:val="clear" w:fill="336699"/>
          <w:lang w:val="en-US" w:eastAsia="zh-CN" w:bidi="ar"/>
        </w:rPr>
        <w:fldChar w:fldCharType="end"/>
      </w:r>
      <w:r>
        <w:rPr>
          <w:rFonts w:hint="default" w:ascii="Times New Roman" w:hAnsi="Times New Roman" w:eastAsia="宋体" w:cs="Times New Roman"/>
          <w:vanish/>
          <w:color w:val="auto"/>
          <w:kern w:val="0"/>
          <w:sz w:val="24"/>
          <w:szCs w:val="24"/>
          <w:shd w:val="clear" w:fill="336699"/>
          <w:lang w:val="en-US" w:eastAsia="zh-CN" w:bidi="ar"/>
        </w:rPr>
        <w:t xml:space="preserve"> </w:t>
      </w:r>
    </w:p>
    <w:p>
      <w:pPr>
        <w:pStyle w:val="2"/>
        <w:keepNext w:val="0"/>
        <w:keepLines w:val="0"/>
        <w:widowControl/>
        <w:suppressLineNumbers w:val="0"/>
        <w:spacing w:before="0" w:beforeAutospacing="0" w:after="260" w:afterAutospacing="0" w:line="360" w:lineRule="auto"/>
        <w:ind w:left="0" w:right="0"/>
        <w:jc w:val="left"/>
        <w:rPr>
          <w:rFonts w:hint="default" w:ascii="Times New Roman" w:hAnsi="Times New Roman" w:cs="Times New Roman"/>
          <w:b w:val="0"/>
          <w:vanish/>
          <w:color w:val="auto"/>
          <w:sz w:val="24"/>
          <w:szCs w:val="24"/>
        </w:rPr>
      </w:pPr>
      <w:r>
        <w:rPr>
          <w:rFonts w:hint="default" w:ascii="Times New Roman" w:hAnsi="Times New Roman" w:cs="Times New Roman"/>
          <w:b w:val="0"/>
          <w:color w:val="auto"/>
          <w:sz w:val="24"/>
          <w:szCs w:val="24"/>
          <w:u w:val="none"/>
        </w:rPr>
        <w:fldChar w:fldCharType="begin"/>
      </w:r>
      <w:r>
        <w:rPr>
          <w:rFonts w:hint="default" w:ascii="Times New Roman" w:hAnsi="Times New Roman" w:cs="Times New Roman"/>
          <w:b w:val="0"/>
          <w:color w:val="auto"/>
          <w:sz w:val="24"/>
          <w:szCs w:val="24"/>
          <w:u w:val="none"/>
        </w:rPr>
        <w:instrText xml:space="preserve"> HYPERLINK "http://nc.yuntsg.com/" \o "PubMed" </w:instrText>
      </w:r>
      <w:r>
        <w:rPr>
          <w:rFonts w:hint="default" w:ascii="Times New Roman" w:hAnsi="Times New Roman" w:cs="Times New Roman"/>
          <w:b w:val="0"/>
          <w:color w:val="auto"/>
          <w:sz w:val="24"/>
          <w:szCs w:val="24"/>
          <w:u w:val="none"/>
        </w:rPr>
        <w:fldChar w:fldCharType="separate"/>
      </w:r>
      <w:r>
        <w:rPr>
          <w:rFonts w:hint="default" w:ascii="Times New Roman" w:hAnsi="Times New Roman" w:cs="Times New Roman"/>
          <w:b w:val="0"/>
          <w:color w:val="auto"/>
          <w:sz w:val="24"/>
          <w:szCs w:val="24"/>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jc w:val="left"/>
        <w:rPr>
          <w:rFonts w:hint="default" w:ascii="Times New Roman" w:hAnsi="Times New Roman" w:cs="Times New Roman"/>
          <w:color w:val="auto"/>
          <w:sz w:val="24"/>
          <w:szCs w:val="24"/>
        </w:rPr>
      </w:pPr>
      <w:r>
        <w:rPr>
          <w:rFonts w:hint="default" w:ascii="Times New Roman" w:hAnsi="Times New Roman" w:eastAsia="宋体" w:cs="Times New Roman"/>
          <w:vanish/>
          <w:color w:val="auto"/>
          <w:kern w:val="0"/>
          <w:sz w:val="24"/>
          <w:szCs w:val="24"/>
          <w:lang w:val="en-US" w:eastAsia="zh-CN" w:bidi="ar"/>
        </w:rPr>
        <w:object>
          <v:shape id="_x0000_i1025" o:spt="201" alt="" type="#_x0000_t201" style="height:18pt;width:72pt;" o:ole="t" filled="f" o:preferrelative="t" stroked="f" coordsize="21600,21600">
            <v:path/>
            <v:fill on="f" focussize="0,0"/>
            <v:stroke on="f"/>
            <v:imagedata r:id="rId6" o:title=""/>
            <o:lock v:ext="edit" aspectratio="t"/>
            <w10:wrap type="none"/>
            <w10:anchorlock/>
          </v:shape>
          <w:control r:id="rId5" w:name="HTMLHidden1" w:shapeid="_x0000_i1025"/>
        </w:object>
      </w:r>
      <w:r>
        <w:rPr>
          <w:rFonts w:hint="default" w:ascii="Times New Roman" w:hAnsi="Times New Roman" w:eastAsia="宋体" w:cs="Times New Roman"/>
          <w:vanish/>
          <w:color w:val="auto"/>
          <w:kern w:val="0"/>
          <w:sz w:val="24"/>
          <w:szCs w:val="24"/>
          <w:lang w:val="en-US" w:eastAsia="zh-CN" w:bidi="ar"/>
        </w:rPr>
        <w:object>
          <v:shape id="_x0000_i1026" o:spt="201" alt="" type="#_x0000_t201" style="height:18pt;width:72pt;" o:ole="t" filled="f" o:preferrelative="t" stroked="f" coordsize="21600,21600">
            <v:path/>
            <v:fill on="f" focussize="0,0"/>
            <v:stroke on="f"/>
            <v:imagedata r:id="rId8" o:title=""/>
            <o:lock v:ext="edit" aspectratio="t"/>
            <w10:wrap type="none"/>
            <w10:anchorlock/>
          </v:shape>
          <w:control r:id="rId7" w:name="HTMLHidden2" w:shapeid="_x0000_i1026"/>
        </w:object>
      </w:r>
      <w:r>
        <w:rPr>
          <w:rFonts w:hint="default" w:ascii="Times New Roman" w:hAnsi="Times New Roman" w:eastAsia="宋体" w:cs="Times New Roman"/>
          <w:vanish/>
          <w:color w:val="auto"/>
          <w:kern w:val="0"/>
          <w:sz w:val="24"/>
          <w:szCs w:val="24"/>
          <w:lang w:val="en-US" w:eastAsia="zh-CN" w:bidi="ar"/>
        </w:rPr>
        <w:object>
          <v:shape id="_x0000_i1027" o:spt="201" alt="" type="#_x0000_t201" style="height:18pt;width:72pt;" o:ole="t" filled="f" o:preferrelative="t" stroked="f" coordsize="21600,21600">
            <v:path/>
            <v:fill on="f" focussize="0,0"/>
            <v:stroke on="f"/>
            <v:imagedata r:id="rId10" o:title=""/>
            <o:lock v:ext="edit" aspectratio="t"/>
            <w10:wrap type="none"/>
            <w10:anchorlock/>
          </v:shape>
          <w:control r:id="rId9" w:name="HTMLHidden3" w:shapeid="_x0000_i1027"/>
        </w:object>
      </w:r>
      <w:r>
        <w:rPr>
          <w:rFonts w:hint="default" w:ascii="Times New Roman" w:hAnsi="Times New Roman" w:eastAsia="宋体" w:cs="Times New Roman"/>
          <w:vanish/>
          <w:color w:val="auto"/>
          <w:kern w:val="0"/>
          <w:sz w:val="24"/>
          <w:szCs w:val="24"/>
          <w:lang w:val="en-US" w:eastAsia="zh-CN" w:bidi="ar"/>
        </w:rPr>
        <w:object>
          <v:shape id="_x0000_i1028" o:spt="201" alt="" type="#_x0000_t201" style="height:18pt;width:72pt;" o:ole="t" filled="f" o:preferrelative="t" stroked="f" coordsize="21600,21600">
            <v:path/>
            <v:fill on="f" focussize="0,0"/>
            <v:stroke on="f"/>
            <v:imagedata r:id="rId12" o:title=""/>
            <o:lock v:ext="edit" aspectratio="t"/>
            <w10:wrap type="none"/>
            <w10:anchorlock/>
          </v:shape>
          <w:control r:id="rId11" w:name="HTMLHidden4" w:shapeid="_x0000_i1028"/>
        </w:object>
      </w:r>
      <w:r>
        <w:rPr>
          <w:rFonts w:hint="default" w:ascii="Times New Roman" w:hAnsi="Times New Roman" w:eastAsia="宋体" w:cs="Times New Roman"/>
          <w:vanish/>
          <w:color w:val="auto"/>
          <w:kern w:val="0"/>
          <w:sz w:val="24"/>
          <w:szCs w:val="24"/>
          <w:lang w:val="en-US" w:eastAsia="zh-CN" w:bidi="ar"/>
        </w:rPr>
        <w:object>
          <v:shape id="_x0000_i1029" o:spt="201" alt="" type="#_x0000_t201" style="height:18pt;width:72pt;" o:ole="t" filled="f" o:preferrelative="t" stroked="f" coordsize="21600,21600">
            <v:path/>
            <v:fill on="f" focussize="0,0"/>
            <v:stroke on="f"/>
            <v:imagedata r:id="rId14" o:title=""/>
            <o:lock v:ext="edit" aspectratio="t"/>
            <w10:wrap type="none"/>
            <w10:anchorlock/>
          </v:shape>
          <w:control r:id="rId13" w:name="HTMLHidden5" w:shapeid="_x0000_i1029"/>
        </w:object>
      </w:r>
    </w:p>
    <w:p>
      <w:pPr>
        <w:keepNext w:val="0"/>
        <w:keepLines w:val="0"/>
        <w:widowControl/>
        <w:suppressLineNumbers w:val="0"/>
        <w:spacing w:line="360" w:lineRule="auto"/>
        <w:jc w:val="left"/>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[17] </w:t>
      </w:r>
      <w:r>
        <w:rPr>
          <w:rFonts w:hint="default" w:ascii="Times New Roman" w:hAnsi="Times New Roman" w:eastAsia="宋体" w:cs="Times New Roman"/>
          <w:color w:val="auto"/>
          <w:sz w:val="24"/>
          <w:szCs w:val="24"/>
        </w:rPr>
        <w:t>Qing-Feng S,Ying-Peng X,Tian-Tong X</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rPr>
        <w:t>Matrix metalloproteinase-9 and p53 involved in c</w:t>
      </w:r>
      <w:r>
        <w:rPr>
          <w:rFonts w:hint="default" w:ascii="Times New Roman" w:hAnsi="Times New Roman" w:eastAsia="宋体" w:cs="Times New Roman"/>
          <w:color w:val="auto"/>
          <w:sz w:val="24"/>
          <w:szCs w:val="24"/>
          <w:lang w:val="en-US" w:eastAsia="zh-CN"/>
        </w:rPr>
        <w:t>hronic fluorosis induced blood-brain barrier damage and neurocyte changes[J].Arch Med Sci.2019 15(2):457-466.</w:t>
      </w:r>
      <w:r>
        <w:rPr>
          <w:rFonts w:hint="eastAsia" w:ascii="Times New Roman" w:hAnsi="Times New Roman" w:eastAsia="宋体" w:cs="Times New Roman"/>
          <w:color w:val="auto"/>
          <w:sz w:val="24"/>
          <w:szCs w:val="24"/>
          <w:lang w:val="en-US" w:eastAsia="zh-CN"/>
        </w:rPr>
        <w:t xml:space="preserve"> </w:t>
      </w:r>
    </w:p>
    <w:p>
      <w:pPr>
        <w:keepNext w:val="0"/>
        <w:keepLines w:val="0"/>
        <w:widowControl/>
        <w:suppressLineNumbers w:val="0"/>
        <w:spacing w:line="360" w:lineRule="auto"/>
        <w:jc w:val="left"/>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 xml:space="preserve">[18] </w:t>
      </w:r>
      <w:r>
        <w:rPr>
          <w:rFonts w:hint="default" w:ascii="Times New Roman" w:hAnsi="Times New Roman" w:eastAsia="宋体" w:cs="Times New Roman"/>
          <w:color w:val="auto"/>
          <w:sz w:val="24"/>
          <w:szCs w:val="24"/>
          <w:lang w:val="en-US" w:eastAsia="zh-CN"/>
        </w:rPr>
        <w:t>Xu G,Li C,Parsiola AL,et al.Dose-Dependent Influences of Ethanol on Ischemic Stroke: Role of Inflammation[J].Frontiers in cellular</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lang w:val="en-US" w:eastAsia="zh-CN"/>
        </w:rPr>
        <w:t>neuroscience,</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lang w:val="en-US" w:eastAsia="zh-CN"/>
        </w:rPr>
        <w:t>2019,</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lang w:val="en-US" w:eastAsia="zh-CN"/>
        </w:rPr>
        <w:t>13(</w:t>
      </w:r>
      <w:r>
        <w:rPr>
          <w:rFonts w:hint="eastAsia" w:ascii="Times New Roman" w:hAnsi="Times New Roman" w:eastAsia="宋体" w:cs="Times New Roman"/>
          <w:color w:val="auto"/>
          <w:sz w:val="24"/>
          <w:szCs w:val="24"/>
          <w:lang w:val="en-US" w:eastAsia="zh-CN"/>
        </w:rPr>
        <w:t>12</w:t>
      </w:r>
      <w:r>
        <w:rPr>
          <w:rFonts w:hint="default" w:ascii="Times New Roman" w:hAnsi="Times New Roman" w:eastAsia="宋体" w:cs="Times New Roman"/>
          <w:color w:val="auto"/>
          <w:sz w:val="24"/>
          <w:szCs w:val="24"/>
          <w:lang w:val="en-US" w:eastAsia="zh-CN"/>
        </w:rPr>
        <w:t>):6.</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lang w:val="en-US" w:eastAsia="zh-CN"/>
        </w:rPr>
        <w:t>DOI:10.3389/fncel.2019.00006</w:t>
      </w:r>
      <w:r>
        <w:rPr>
          <w:rFonts w:hint="eastAsia" w:ascii="Times New Roman" w:hAnsi="Times New Roman" w:eastAsia="宋体" w:cs="Times New Roman"/>
          <w:color w:val="auto"/>
          <w:sz w:val="24"/>
          <w:szCs w:val="24"/>
          <w:lang w:val="en-US" w:eastAsia="zh-CN"/>
        </w:rPr>
        <w:t>.</w:t>
      </w:r>
    </w:p>
    <w:p>
      <w:pPr>
        <w:keepNext w:val="0"/>
        <w:keepLines w:val="0"/>
        <w:widowControl/>
        <w:suppressLineNumbers w:val="0"/>
        <w:spacing w:line="360" w:lineRule="auto"/>
        <w:jc w:val="left"/>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[19] 孟佳雪</w:t>
      </w:r>
      <w:r>
        <w:rPr>
          <w:rFonts w:hint="eastAsia" w:ascii="宋体" w:hAnsi="宋体" w:eastAsia="宋体" w:cs="宋体"/>
          <w:color w:val="auto"/>
          <w:sz w:val="24"/>
          <w:szCs w:val="24"/>
          <w:lang w:val="en-US" w:eastAsia="zh-CN"/>
        </w:rPr>
        <w:t>,</w:t>
      </w:r>
      <w:r>
        <w:rPr>
          <w:rFonts w:hint="eastAsia" w:ascii="Times New Roman" w:hAnsi="Times New Roman" w:eastAsia="宋体" w:cs="Times New Roman"/>
          <w:color w:val="auto"/>
          <w:sz w:val="24"/>
          <w:szCs w:val="24"/>
          <w:lang w:val="en-US" w:eastAsia="zh-CN"/>
        </w:rPr>
        <w:t>贺帅</w:t>
      </w:r>
      <w:r>
        <w:rPr>
          <w:rFonts w:hint="eastAsia" w:ascii="宋体" w:hAnsi="宋体" w:eastAsia="宋体" w:cs="宋体"/>
          <w:color w:val="auto"/>
          <w:sz w:val="24"/>
          <w:szCs w:val="24"/>
          <w:lang w:val="en-US" w:eastAsia="zh-CN"/>
        </w:rPr>
        <w:t>,</w:t>
      </w:r>
      <w:r>
        <w:rPr>
          <w:rFonts w:hint="eastAsia" w:ascii="Times New Roman" w:hAnsi="Times New Roman" w:eastAsia="宋体" w:cs="Times New Roman"/>
          <w:color w:val="auto"/>
          <w:sz w:val="24"/>
          <w:szCs w:val="24"/>
          <w:lang w:val="en-US" w:eastAsia="zh-CN"/>
        </w:rPr>
        <w:t>谢惠芳</w:t>
      </w:r>
      <w:r>
        <w:rPr>
          <w:rFonts w:hint="eastAsia" w:ascii="宋体" w:hAnsi="宋体" w:eastAsia="宋体" w:cs="宋体"/>
          <w:color w:val="auto"/>
          <w:sz w:val="24"/>
          <w:szCs w:val="24"/>
          <w:lang w:val="en-US" w:eastAsia="zh-CN"/>
        </w:rPr>
        <w:t>,</w:t>
      </w:r>
      <w:r>
        <w:rPr>
          <w:rFonts w:hint="eastAsia" w:ascii="Times New Roman" w:hAnsi="Times New Roman" w:eastAsia="宋体" w:cs="Times New Roman"/>
          <w:color w:val="auto"/>
          <w:sz w:val="24"/>
          <w:szCs w:val="24"/>
          <w:lang w:val="en-US" w:eastAsia="zh-CN"/>
        </w:rPr>
        <w:t>等</w:t>
      </w:r>
      <w:r>
        <w:rPr>
          <w:rFonts w:hint="eastAsia" w:ascii="宋体" w:hAnsi="宋体" w:eastAsia="宋体" w:cs="宋体"/>
          <w:color w:val="auto"/>
          <w:sz w:val="24"/>
          <w:szCs w:val="24"/>
          <w:lang w:val="en-US" w:eastAsia="zh-CN"/>
        </w:rPr>
        <w:t>.</w:t>
      </w:r>
      <w:r>
        <w:rPr>
          <w:rFonts w:hint="eastAsia" w:ascii="Times New Roman" w:hAnsi="Times New Roman" w:eastAsia="宋体" w:cs="Times New Roman"/>
          <w:color w:val="auto"/>
          <w:sz w:val="24"/>
          <w:szCs w:val="24"/>
          <w:lang w:val="en-US" w:eastAsia="zh-CN"/>
        </w:rPr>
        <w:t>阿替普酶治疗急性脑梗死患者的出血不良反应影响因素分析[J]</w:t>
      </w:r>
      <w:r>
        <w:rPr>
          <w:rFonts w:hint="eastAsia" w:ascii="宋体" w:hAnsi="宋体" w:eastAsia="宋体" w:cs="宋体"/>
          <w:color w:val="auto"/>
          <w:sz w:val="24"/>
          <w:szCs w:val="24"/>
          <w:lang w:val="en-US" w:eastAsia="zh-CN"/>
        </w:rPr>
        <w:t>.</w:t>
      </w:r>
      <w:r>
        <w:rPr>
          <w:rFonts w:hint="eastAsia" w:ascii="Times New Roman" w:hAnsi="Times New Roman" w:eastAsia="宋体" w:cs="Times New Roman"/>
          <w:color w:val="auto"/>
          <w:sz w:val="24"/>
          <w:szCs w:val="24"/>
          <w:lang w:val="en-US" w:eastAsia="zh-CN"/>
        </w:rPr>
        <w:t>中国临床药理学杂志</w:t>
      </w:r>
      <w:r>
        <w:rPr>
          <w:rFonts w:hint="eastAsia" w:ascii="宋体" w:hAnsi="宋体" w:eastAsia="宋体" w:cs="宋体"/>
          <w:color w:val="auto"/>
          <w:sz w:val="24"/>
          <w:szCs w:val="24"/>
          <w:lang w:val="en-US" w:eastAsia="zh-CN"/>
        </w:rPr>
        <w:t>,</w:t>
      </w:r>
      <w:r>
        <w:rPr>
          <w:rFonts w:hint="eastAsia" w:ascii="Times New Roman" w:hAnsi="Times New Roman" w:eastAsia="宋体" w:cs="Times New Roman"/>
          <w:color w:val="auto"/>
          <w:sz w:val="24"/>
          <w:szCs w:val="24"/>
          <w:lang w:val="en-US" w:eastAsia="zh-CN"/>
        </w:rPr>
        <w:t>2018,34（14）:1595-1597.</w:t>
      </w:r>
    </w:p>
    <w:p>
      <w:pPr>
        <w:keepNext w:val="0"/>
        <w:keepLines w:val="0"/>
        <w:widowControl/>
        <w:suppressLineNumbers w:val="0"/>
        <w:spacing w:line="360" w:lineRule="auto"/>
        <w:jc w:val="left"/>
        <w:rPr>
          <w:rFonts w:hint="default" w:ascii="Times New Roman" w:hAnsi="Times New Roman" w:eastAsia="HYa3gj" w:cs="Times New Roman"/>
          <w:color w:val="auto"/>
          <w:kern w:val="0"/>
          <w:sz w:val="24"/>
          <w:szCs w:val="24"/>
          <w:lang w:val="en-US" w:eastAsia="zh-CN" w:bidi="ar"/>
        </w:rPr>
      </w:pPr>
      <w:r>
        <w:rPr>
          <w:rFonts w:hint="default" w:ascii="Times New Roman" w:hAnsi="Times New Roman" w:eastAsia="HYa6gj" w:cs="Times New Roman"/>
          <w:color w:val="auto"/>
          <w:kern w:val="0"/>
          <w:sz w:val="24"/>
          <w:szCs w:val="24"/>
          <w:lang w:val="en-US" w:eastAsia="zh-CN" w:bidi="ar"/>
        </w:rPr>
        <w:t>[20]</w:t>
      </w:r>
      <w:r>
        <w:rPr>
          <w:rFonts w:hint="eastAsia" w:ascii="Times New Roman" w:hAnsi="Times New Roman" w:eastAsia="HYa6gj" w:cs="Times New Roman"/>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中国卒中学会科学声明专家组.急性缺血性卒中静脉溶栓中国卒中学会科学声明[J]. 中国卒中杂志</w:t>
      </w:r>
      <w:r>
        <w:rPr>
          <w:rFonts w:hint="default" w:ascii="Times New Roman" w:hAnsi="Times New Roman" w:eastAsia="HYa3gj" w:cs="Times New Roman"/>
          <w:color w:val="auto"/>
          <w:kern w:val="0"/>
          <w:sz w:val="24"/>
          <w:szCs w:val="24"/>
          <w:lang w:val="en-US" w:eastAsia="zh-CN" w:bidi="ar"/>
        </w:rPr>
        <w:t>, 2017,12(3):267-284.</w:t>
      </w:r>
    </w:p>
    <w:p>
      <w:pPr>
        <w:keepNext w:val="0"/>
        <w:keepLines w:val="0"/>
        <w:widowControl/>
        <w:suppressLineNumbers w:val="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val="en-US" w:eastAsia="zh-CN"/>
        </w:rPr>
        <w:t xml:space="preserve">[21] </w:t>
      </w:r>
      <w:r>
        <w:rPr>
          <w:rFonts w:hint="default" w:ascii="Times New Roman" w:hAnsi="Times New Roman" w:eastAsia="宋体" w:cs="Times New Roman"/>
          <w:color w:val="auto"/>
          <w:sz w:val="24"/>
          <w:szCs w:val="24"/>
        </w:rPr>
        <w:t>Yaghi S,Willey JZ,Cucchiara B,et al.Treatment and Outcome of Hemorrhagic Transformation After Intravenous Alteplase in Acute Ischemic Stroke: A Scientific Statement for Healthcare Professionals From the American Heart Association/Ameri</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can Stroke Association[J].Stroke; a journal of cerebral circulation,2017,48(12):</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e343</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-e361.</w:t>
      </w:r>
    </w:p>
    <w:p>
      <w:pPr>
        <w:numPr>
          <w:ilvl w:val="0"/>
          <w:numId w:val="0"/>
        </w:numPr>
        <w:spacing w:line="360" w:lineRule="auto"/>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[2</w:t>
      </w:r>
      <w:r>
        <w:rPr>
          <w:rFonts w:hint="eastAsia" w:ascii="Times New Roman" w:hAnsi="Times New Roman" w:eastAsia="宋体" w:cs="Times New Roman"/>
          <w:color w:val="auto"/>
          <w:sz w:val="24"/>
          <w:szCs w:val="24"/>
          <w:lang w:val="en-US" w:eastAsia="zh-CN"/>
        </w:rPr>
        <w:t>2</w:t>
      </w:r>
      <w:r>
        <w:rPr>
          <w:rFonts w:hint="default" w:ascii="Times New Roman" w:hAnsi="Times New Roman" w:eastAsia="宋体" w:cs="Times New Roman"/>
          <w:color w:val="auto"/>
          <w:sz w:val="24"/>
          <w:szCs w:val="24"/>
          <w:lang w:val="en-US" w:eastAsia="zh-CN"/>
        </w:rPr>
        <w:t>]</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Álvarez-Sabín J,Maisterra O,Santamarina E.Factors influencing haemorrhagic transformation in ischaemic stroke[J].The Lancet. Neurology,2013,</w:t>
      </w:r>
      <w:r>
        <w:rPr>
          <w:rFonts w:hint="default"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12</w:t>
      </w:r>
      <w:r>
        <w:rPr>
          <w:rFonts w:hint="default"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(7):689-705.</w:t>
      </w:r>
    </w:p>
    <w:p>
      <w:pPr>
        <w:numPr>
          <w:ilvl w:val="0"/>
          <w:numId w:val="0"/>
        </w:numPr>
        <w:spacing w:line="360" w:lineRule="auto"/>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[2</w:t>
      </w:r>
      <w:r>
        <w:rPr>
          <w:rFonts w:hint="eastAsia" w:ascii="Times New Roman" w:hAnsi="Times New Roman" w:eastAsia="宋体" w:cs="Times New Roman"/>
          <w:color w:val="auto"/>
          <w:sz w:val="24"/>
          <w:szCs w:val="24"/>
          <w:lang w:val="en-US" w:eastAsia="zh-CN"/>
        </w:rPr>
        <w:t>3</w:t>
      </w:r>
      <w:r>
        <w:rPr>
          <w:rFonts w:hint="default" w:ascii="Times New Roman" w:hAnsi="Times New Roman" w:eastAsia="宋体" w:cs="Times New Roman"/>
          <w:color w:val="auto"/>
          <w:sz w:val="24"/>
          <w:szCs w:val="24"/>
          <w:lang w:val="en-US" w:eastAsia="zh-CN"/>
        </w:rPr>
        <w:t>]</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Saposnik G,Gladstone D,Raptis R,et al.Atrial fibrillation in ischemic stroke: predicting response to thrombolysis and clinical outcomes[J].Stroke,2013,44(1):</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eastAsia="宋体" w:cs="Times New Roman"/>
          <w:color w:val="auto"/>
          <w:sz w:val="24"/>
          <w:szCs w:val="24"/>
        </w:rPr>
        <w:t>99-104.</w:t>
      </w:r>
    </w:p>
    <w:p>
      <w:pPr>
        <w:numPr>
          <w:ilvl w:val="0"/>
          <w:numId w:val="0"/>
        </w:numPr>
        <w:spacing w:line="360" w:lineRule="auto"/>
        <w:jc w:val="left"/>
        <w:rPr>
          <w:rFonts w:hint="eastAsia" w:ascii="宋体" w:hAnsi="宋体" w:eastAsia="宋体" w:cs="宋体"/>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[24] </w:t>
      </w:r>
      <w:r>
        <w:rPr>
          <w:rFonts w:hint="eastAsia" w:ascii="宋体" w:hAnsi="宋体" w:eastAsia="宋体" w:cs="宋体"/>
          <w:color w:val="auto"/>
          <w:sz w:val="24"/>
          <w:szCs w:val="24"/>
          <w:lang w:val="en-US" w:eastAsia="zh-CN"/>
        </w:rPr>
        <w:t>徐耑,孔岩,蔡秀英,等.心房颤动与急性缺血性卒中静脉溶栓致出血转化的相关性及危险因素分析[J].中风与神经疾病杂志, 2015,32(5):415-418.</w:t>
      </w:r>
    </w:p>
    <w:p>
      <w:pPr>
        <w:numPr>
          <w:ilvl w:val="0"/>
          <w:numId w:val="0"/>
        </w:numPr>
        <w:spacing w:line="360" w:lineRule="auto"/>
        <w:jc w:val="left"/>
        <w:rPr>
          <w:rFonts w:hint="eastAsia" w:ascii="宋体" w:hAnsi="宋体" w:eastAsia="宋体" w:cs="宋体"/>
          <w:color w:val="FF0000"/>
          <w:sz w:val="24"/>
          <w:szCs w:val="24"/>
          <w:lang w:val="en-US" w:eastAsia="zh-CN"/>
        </w:rPr>
      </w:pPr>
      <w:r>
        <w:rPr>
          <w:rFonts w:hint="default" w:ascii="Times New Roman" w:hAnsi="Times New Roman" w:eastAsia="宋体" w:cs="Times New Roman"/>
          <w:color w:val="auto"/>
          <w:sz w:val="24"/>
          <w:szCs w:val="24"/>
          <w:lang w:val="en-US" w:eastAsia="zh-CN"/>
        </w:rPr>
        <w:t>[25]</w:t>
      </w:r>
      <w:r>
        <w:rPr>
          <w:rFonts w:hint="eastAsia" w:ascii="宋体" w:hAnsi="宋体" w:eastAsia="宋体" w:cs="宋体"/>
          <w:color w:val="auto"/>
          <w:sz w:val="24"/>
          <w:szCs w:val="24"/>
          <w:lang w:val="en-US" w:eastAsia="zh-CN"/>
        </w:rPr>
        <w:t xml:space="preserve"> 娄一萍,严慎强,张圣,等.合并心房颤动对急性缺血性卒中患者静脉溶栓治疗后临床结局的影响[J].浙江大学学报（医学版）,2014,43(1):28-35.</w:t>
      </w:r>
    </w:p>
    <w:p>
      <w:pPr>
        <w:keepNext w:val="0"/>
        <w:keepLines w:val="0"/>
        <w:widowControl/>
        <w:suppressLineNumbers w:val="0"/>
        <w:spacing w:line="360" w:lineRule="auto"/>
        <w:jc w:val="left"/>
        <w:rPr>
          <w:rFonts w:hint="default" w:ascii="Times New Roman" w:hAnsi="Times New Roman" w:eastAsia="宋体" w:cs="Times New Roman"/>
          <w:color w:val="FF0000"/>
          <w:sz w:val="24"/>
          <w:szCs w:val="24"/>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vOT6e5d2ec0">
    <w:altName w:val="Segoe Print"/>
    <w:panose1 w:val="00000000000000000000"/>
    <w:charset w:val="00"/>
    <w:family w:val="auto"/>
    <w:pitch w:val="default"/>
    <w:sig w:usb0="00000000" w:usb1="00000000" w:usb2="00000000" w:usb3="00000000" w:csb0="00000000" w:csb1="00000000"/>
  </w:font>
  <w:font w:name="AdvOTbc475f09">
    <w:altName w:val="Segoe Print"/>
    <w:panose1 w:val="00000000000000000000"/>
    <w:charset w:val="00"/>
    <w:family w:val="auto"/>
    <w:pitch w:val="default"/>
    <w:sig w:usb0="00000000" w:usb1="00000000" w:usb2="00000000" w:usb3="00000000" w:csb0="00000000" w:csb1="00000000"/>
  </w:font>
  <w:font w:name="AdvOTbc475f09 + fb">
    <w:altName w:val="Segoe Print"/>
    <w:panose1 w:val="00000000000000000000"/>
    <w:charset w:val="00"/>
    <w:family w:val="auto"/>
    <w:pitch w:val="default"/>
    <w:sig w:usb0="00000000" w:usb1="00000000" w:usb2="00000000" w:usb3="00000000" w:csb0="00000000" w:csb1="00000000"/>
  </w:font>
  <w:font w:name="AdvOT638a931c . I">
    <w:altName w:val="Segoe Print"/>
    <w:panose1 w:val="00000000000000000000"/>
    <w:charset w:val="00"/>
    <w:family w:val="auto"/>
    <w:pitch w:val="default"/>
    <w:sig w:usb0="00000000" w:usb1="00000000" w:usb2="00000000" w:usb3="00000000" w:csb0="00000000" w:csb1="00000000"/>
  </w:font>
  <w:font w:name="AdvP4C4E51">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HYa6gj">
    <w:altName w:val="Segoe Print"/>
    <w:panose1 w:val="00000000000000000000"/>
    <w:charset w:val="00"/>
    <w:family w:val="auto"/>
    <w:pitch w:val="default"/>
    <w:sig w:usb0="00000000" w:usb1="00000000" w:usb2="00000000" w:usb3="00000000" w:csb0="00000000" w:csb1="00000000"/>
  </w:font>
  <w:font w:name="HYa3gj">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64B80"/>
    <w:multiLevelType w:val="multilevel"/>
    <w:tmpl w:val="97064B80"/>
    <w:lvl w:ilvl="0" w:tentative="0">
      <w:start w:val="2"/>
      <w:numFmt w:val="decimal"/>
      <w:lvlText w:val="%1."/>
      <w:lvlJc w:val="left"/>
      <w:pPr>
        <w:tabs>
          <w:tab w:val="left" w:pos="312"/>
        </w:tabs>
      </w:pPr>
    </w:lvl>
    <w:lvl w:ilvl="1" w:tentative="0">
      <w:start w:val="1"/>
      <w:numFmt w:val="decimal"/>
      <w:suff w:val="space"/>
      <w:lvlText w:val="%1.%2"/>
      <w:lvlJc w:val="left"/>
      <w:pPr>
        <w:ind w:left="120" w:leftChars="0" w:firstLine="0" w:firstLineChars="0"/>
      </w:pPr>
      <w:rPr>
        <w:rFonts w:hint="default"/>
      </w:rPr>
    </w:lvl>
    <w:lvl w:ilvl="2" w:tentative="0">
      <w:start w:val="1"/>
      <w:numFmt w:val="decimal"/>
      <w:suff w:val="space"/>
      <w:lvlText w:val="%1.%2.%3"/>
      <w:lvlJc w:val="left"/>
      <w:pPr>
        <w:ind w:left="120" w:leftChars="0" w:firstLine="0" w:firstLineChars="0"/>
      </w:pPr>
      <w:rPr>
        <w:rFonts w:hint="default"/>
      </w:rPr>
    </w:lvl>
    <w:lvl w:ilvl="3" w:tentative="0">
      <w:start w:val="1"/>
      <w:numFmt w:val="decimal"/>
      <w:suff w:val="space"/>
      <w:lvlText w:val="%1.%2.%3.%4"/>
      <w:lvlJc w:val="left"/>
      <w:pPr>
        <w:ind w:left="120" w:leftChars="0" w:firstLine="0" w:firstLineChars="0"/>
      </w:pPr>
      <w:rPr>
        <w:rFonts w:hint="default"/>
      </w:rPr>
    </w:lvl>
    <w:lvl w:ilvl="4" w:tentative="0">
      <w:start w:val="1"/>
      <w:numFmt w:val="decimal"/>
      <w:suff w:val="space"/>
      <w:lvlText w:val="%1.%2.%3.%4.%5"/>
      <w:lvlJc w:val="left"/>
      <w:pPr>
        <w:ind w:left="120" w:leftChars="0" w:firstLine="0" w:firstLineChars="0"/>
      </w:pPr>
      <w:rPr>
        <w:rFonts w:hint="default"/>
      </w:rPr>
    </w:lvl>
    <w:lvl w:ilvl="5" w:tentative="0">
      <w:start w:val="1"/>
      <w:numFmt w:val="decimal"/>
      <w:suff w:val="space"/>
      <w:lvlText w:val="%1.%2.%3.%4.%5.%6"/>
      <w:lvlJc w:val="left"/>
      <w:pPr>
        <w:ind w:left="120" w:leftChars="0" w:firstLine="0" w:firstLineChars="0"/>
      </w:pPr>
      <w:rPr>
        <w:rFonts w:hint="default"/>
      </w:rPr>
    </w:lvl>
    <w:lvl w:ilvl="6" w:tentative="0">
      <w:start w:val="1"/>
      <w:numFmt w:val="decimal"/>
      <w:suff w:val="space"/>
      <w:lvlText w:val="%1.%2.%3.%4.%5.%6.%7"/>
      <w:lvlJc w:val="left"/>
      <w:pPr>
        <w:ind w:left="120" w:leftChars="0" w:firstLine="0" w:firstLineChars="0"/>
      </w:pPr>
      <w:rPr>
        <w:rFonts w:hint="default"/>
      </w:rPr>
    </w:lvl>
    <w:lvl w:ilvl="7" w:tentative="0">
      <w:start w:val="1"/>
      <w:numFmt w:val="decimal"/>
      <w:suff w:val="space"/>
      <w:lvlText w:val="%1.%2.%3.%4.%5.%6.%7.%8"/>
      <w:lvlJc w:val="left"/>
      <w:pPr>
        <w:ind w:left="120" w:leftChars="0" w:firstLine="0" w:firstLineChars="0"/>
      </w:pPr>
      <w:rPr>
        <w:rFonts w:hint="default"/>
      </w:rPr>
    </w:lvl>
    <w:lvl w:ilvl="8" w:tentative="0">
      <w:start w:val="1"/>
      <w:numFmt w:val="decimal"/>
      <w:suff w:val="space"/>
      <w:lvlText w:val="%1.%2.%3.%4.%5.%6.%7.%8.%9"/>
      <w:lvlJc w:val="left"/>
      <w:pPr>
        <w:ind w:left="120" w:leftChars="0" w:firstLine="0" w:firstLineChars="0"/>
      </w:pPr>
      <w:rPr>
        <w:rFonts w:hint="default"/>
      </w:rPr>
    </w:lvl>
  </w:abstractNum>
  <w:abstractNum w:abstractNumId="1">
    <w:nsid w:val="CB3D9196"/>
    <w:multiLevelType w:val="multilevel"/>
    <w:tmpl w:val="CB3D9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DE75681"/>
    <w:multiLevelType w:val="singleLevel"/>
    <w:tmpl w:val="2DE75681"/>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5817"/>
    <w:rsid w:val="00112BD3"/>
    <w:rsid w:val="0016177A"/>
    <w:rsid w:val="00214157"/>
    <w:rsid w:val="004024ED"/>
    <w:rsid w:val="005B01BC"/>
    <w:rsid w:val="0068228E"/>
    <w:rsid w:val="008B0100"/>
    <w:rsid w:val="00B771CD"/>
    <w:rsid w:val="00C522AD"/>
    <w:rsid w:val="00E67AAB"/>
    <w:rsid w:val="00FD42CF"/>
    <w:rsid w:val="011A0BC8"/>
    <w:rsid w:val="0131770A"/>
    <w:rsid w:val="01B2619C"/>
    <w:rsid w:val="01CD1EDA"/>
    <w:rsid w:val="01E472BC"/>
    <w:rsid w:val="02210556"/>
    <w:rsid w:val="0276714E"/>
    <w:rsid w:val="02966849"/>
    <w:rsid w:val="02B1269F"/>
    <w:rsid w:val="02BF4CF8"/>
    <w:rsid w:val="02C07A8A"/>
    <w:rsid w:val="02F878F4"/>
    <w:rsid w:val="030738D4"/>
    <w:rsid w:val="03297C59"/>
    <w:rsid w:val="032B1995"/>
    <w:rsid w:val="032F1BFA"/>
    <w:rsid w:val="034259D6"/>
    <w:rsid w:val="037A6077"/>
    <w:rsid w:val="038D4B7E"/>
    <w:rsid w:val="03A23EB1"/>
    <w:rsid w:val="03BA4A1F"/>
    <w:rsid w:val="03CF231F"/>
    <w:rsid w:val="03D45510"/>
    <w:rsid w:val="04025F33"/>
    <w:rsid w:val="042924AA"/>
    <w:rsid w:val="04CC3870"/>
    <w:rsid w:val="05342F4B"/>
    <w:rsid w:val="053E6CB7"/>
    <w:rsid w:val="0543465F"/>
    <w:rsid w:val="05673F2A"/>
    <w:rsid w:val="057B204A"/>
    <w:rsid w:val="05AB7A0B"/>
    <w:rsid w:val="05BB4763"/>
    <w:rsid w:val="05BF7AB3"/>
    <w:rsid w:val="05F726E2"/>
    <w:rsid w:val="05F97D3D"/>
    <w:rsid w:val="066104E2"/>
    <w:rsid w:val="06B84943"/>
    <w:rsid w:val="06B9317B"/>
    <w:rsid w:val="06D70A18"/>
    <w:rsid w:val="07012B87"/>
    <w:rsid w:val="07112E2C"/>
    <w:rsid w:val="071A34AA"/>
    <w:rsid w:val="07A64BEA"/>
    <w:rsid w:val="07BE5EA4"/>
    <w:rsid w:val="08060D3F"/>
    <w:rsid w:val="08316871"/>
    <w:rsid w:val="085D6B2B"/>
    <w:rsid w:val="085E6607"/>
    <w:rsid w:val="087D7924"/>
    <w:rsid w:val="088F6D93"/>
    <w:rsid w:val="092113F0"/>
    <w:rsid w:val="09253501"/>
    <w:rsid w:val="094A7558"/>
    <w:rsid w:val="09501BCC"/>
    <w:rsid w:val="09611720"/>
    <w:rsid w:val="097E41C3"/>
    <w:rsid w:val="09890835"/>
    <w:rsid w:val="09901192"/>
    <w:rsid w:val="09B01289"/>
    <w:rsid w:val="09B835A3"/>
    <w:rsid w:val="09E057C6"/>
    <w:rsid w:val="0A113EC4"/>
    <w:rsid w:val="0A1E4F45"/>
    <w:rsid w:val="0A2561DE"/>
    <w:rsid w:val="0A3A1474"/>
    <w:rsid w:val="0A5057B7"/>
    <w:rsid w:val="0A661326"/>
    <w:rsid w:val="0A98684C"/>
    <w:rsid w:val="0AB06DAB"/>
    <w:rsid w:val="0AE13DE7"/>
    <w:rsid w:val="0AFA6E02"/>
    <w:rsid w:val="0AFB1FAA"/>
    <w:rsid w:val="0B07733A"/>
    <w:rsid w:val="0B0E2A57"/>
    <w:rsid w:val="0B305098"/>
    <w:rsid w:val="0B4A2203"/>
    <w:rsid w:val="0B682B3F"/>
    <w:rsid w:val="0B7A6D3C"/>
    <w:rsid w:val="0B867B63"/>
    <w:rsid w:val="0B897A76"/>
    <w:rsid w:val="0BB05DEF"/>
    <w:rsid w:val="0BB209F5"/>
    <w:rsid w:val="0BDC7F98"/>
    <w:rsid w:val="0BF571BB"/>
    <w:rsid w:val="0BFD383A"/>
    <w:rsid w:val="0C211D82"/>
    <w:rsid w:val="0C2A1D6E"/>
    <w:rsid w:val="0C322FD7"/>
    <w:rsid w:val="0C3C24C5"/>
    <w:rsid w:val="0C4F4906"/>
    <w:rsid w:val="0C537187"/>
    <w:rsid w:val="0C543EAB"/>
    <w:rsid w:val="0C7B6BCC"/>
    <w:rsid w:val="0C80484B"/>
    <w:rsid w:val="0CA246AB"/>
    <w:rsid w:val="0CA407D2"/>
    <w:rsid w:val="0CE12A29"/>
    <w:rsid w:val="0CF2623E"/>
    <w:rsid w:val="0D014DF7"/>
    <w:rsid w:val="0D0177E5"/>
    <w:rsid w:val="0D0B146F"/>
    <w:rsid w:val="0D6819DA"/>
    <w:rsid w:val="0D6C0C4E"/>
    <w:rsid w:val="0D815205"/>
    <w:rsid w:val="0DA460CC"/>
    <w:rsid w:val="0DC62B1C"/>
    <w:rsid w:val="0DF403CB"/>
    <w:rsid w:val="0DFD204E"/>
    <w:rsid w:val="0E175C84"/>
    <w:rsid w:val="0E442BC4"/>
    <w:rsid w:val="0E783C43"/>
    <w:rsid w:val="0E892319"/>
    <w:rsid w:val="0E9915F0"/>
    <w:rsid w:val="0EBD389D"/>
    <w:rsid w:val="0ECB63D1"/>
    <w:rsid w:val="0F3578BF"/>
    <w:rsid w:val="0F485E37"/>
    <w:rsid w:val="0F940FC8"/>
    <w:rsid w:val="0F9A5CC9"/>
    <w:rsid w:val="0FDC6D79"/>
    <w:rsid w:val="0FE823B3"/>
    <w:rsid w:val="0FF632A3"/>
    <w:rsid w:val="10293DF6"/>
    <w:rsid w:val="10293F50"/>
    <w:rsid w:val="105336E3"/>
    <w:rsid w:val="10557464"/>
    <w:rsid w:val="106801EC"/>
    <w:rsid w:val="109F22C6"/>
    <w:rsid w:val="10A21DAA"/>
    <w:rsid w:val="10AB3000"/>
    <w:rsid w:val="10E66CEB"/>
    <w:rsid w:val="10F77208"/>
    <w:rsid w:val="1119571F"/>
    <w:rsid w:val="111A10E1"/>
    <w:rsid w:val="111C5DE1"/>
    <w:rsid w:val="11205866"/>
    <w:rsid w:val="115740C3"/>
    <w:rsid w:val="116024AB"/>
    <w:rsid w:val="116C2E39"/>
    <w:rsid w:val="1198043B"/>
    <w:rsid w:val="11C75AF6"/>
    <w:rsid w:val="11D82637"/>
    <w:rsid w:val="11E4407E"/>
    <w:rsid w:val="11F55B55"/>
    <w:rsid w:val="12035CBE"/>
    <w:rsid w:val="12215898"/>
    <w:rsid w:val="12670AE0"/>
    <w:rsid w:val="127A1848"/>
    <w:rsid w:val="12C81453"/>
    <w:rsid w:val="12E97FB5"/>
    <w:rsid w:val="12F83570"/>
    <w:rsid w:val="13271CD3"/>
    <w:rsid w:val="133E063E"/>
    <w:rsid w:val="1367457D"/>
    <w:rsid w:val="1388553E"/>
    <w:rsid w:val="13DD75D3"/>
    <w:rsid w:val="13E85358"/>
    <w:rsid w:val="1411080B"/>
    <w:rsid w:val="14241FE9"/>
    <w:rsid w:val="142445C4"/>
    <w:rsid w:val="14425B29"/>
    <w:rsid w:val="14635093"/>
    <w:rsid w:val="149103AD"/>
    <w:rsid w:val="14B63DD8"/>
    <w:rsid w:val="14C2037A"/>
    <w:rsid w:val="14D51A91"/>
    <w:rsid w:val="14D72D51"/>
    <w:rsid w:val="15557010"/>
    <w:rsid w:val="159318B3"/>
    <w:rsid w:val="159C2038"/>
    <w:rsid w:val="15E56850"/>
    <w:rsid w:val="162429F9"/>
    <w:rsid w:val="16501F95"/>
    <w:rsid w:val="16530566"/>
    <w:rsid w:val="16591333"/>
    <w:rsid w:val="166365B5"/>
    <w:rsid w:val="16792EBC"/>
    <w:rsid w:val="16881CAA"/>
    <w:rsid w:val="16940377"/>
    <w:rsid w:val="16BF4BD1"/>
    <w:rsid w:val="16D6616A"/>
    <w:rsid w:val="17283B79"/>
    <w:rsid w:val="17351F93"/>
    <w:rsid w:val="177033EC"/>
    <w:rsid w:val="17852BEF"/>
    <w:rsid w:val="17BB0FEA"/>
    <w:rsid w:val="17BD3FB3"/>
    <w:rsid w:val="182A2D8B"/>
    <w:rsid w:val="18374615"/>
    <w:rsid w:val="184C71E8"/>
    <w:rsid w:val="189A0452"/>
    <w:rsid w:val="18AF3331"/>
    <w:rsid w:val="18D72AE5"/>
    <w:rsid w:val="18EE065E"/>
    <w:rsid w:val="18EE16F8"/>
    <w:rsid w:val="19280D24"/>
    <w:rsid w:val="192B2DAD"/>
    <w:rsid w:val="192E43A4"/>
    <w:rsid w:val="193B11A2"/>
    <w:rsid w:val="193D5F63"/>
    <w:rsid w:val="19745CF9"/>
    <w:rsid w:val="197F3C6E"/>
    <w:rsid w:val="19AF7704"/>
    <w:rsid w:val="19BF44B7"/>
    <w:rsid w:val="19D72B6F"/>
    <w:rsid w:val="19E1227F"/>
    <w:rsid w:val="19F72C92"/>
    <w:rsid w:val="1A270EB0"/>
    <w:rsid w:val="1A286213"/>
    <w:rsid w:val="1A374827"/>
    <w:rsid w:val="1A4B7994"/>
    <w:rsid w:val="1A680100"/>
    <w:rsid w:val="1A715997"/>
    <w:rsid w:val="1A741DE5"/>
    <w:rsid w:val="1A7F63C1"/>
    <w:rsid w:val="1A8C1D01"/>
    <w:rsid w:val="1ADE542B"/>
    <w:rsid w:val="1AE86EB2"/>
    <w:rsid w:val="1B224B78"/>
    <w:rsid w:val="1B2A66F8"/>
    <w:rsid w:val="1B3A62B6"/>
    <w:rsid w:val="1B3E44F9"/>
    <w:rsid w:val="1B4576CA"/>
    <w:rsid w:val="1B6C39C5"/>
    <w:rsid w:val="1B9F6961"/>
    <w:rsid w:val="1BAD70DD"/>
    <w:rsid w:val="1BAE4205"/>
    <w:rsid w:val="1BBE0617"/>
    <w:rsid w:val="1BE71279"/>
    <w:rsid w:val="1C025B46"/>
    <w:rsid w:val="1C087C3B"/>
    <w:rsid w:val="1C4302B5"/>
    <w:rsid w:val="1C511F1B"/>
    <w:rsid w:val="1C601A5E"/>
    <w:rsid w:val="1C606BE7"/>
    <w:rsid w:val="1C76487D"/>
    <w:rsid w:val="1CA37BBC"/>
    <w:rsid w:val="1CCF3AF4"/>
    <w:rsid w:val="1CD476D0"/>
    <w:rsid w:val="1CD937E9"/>
    <w:rsid w:val="1D0321EE"/>
    <w:rsid w:val="1D194954"/>
    <w:rsid w:val="1D347F78"/>
    <w:rsid w:val="1D4E33E4"/>
    <w:rsid w:val="1D620D64"/>
    <w:rsid w:val="1D6F4BE4"/>
    <w:rsid w:val="1D7C5AD1"/>
    <w:rsid w:val="1DBC6624"/>
    <w:rsid w:val="1E0B402A"/>
    <w:rsid w:val="1E6722CF"/>
    <w:rsid w:val="1E68062B"/>
    <w:rsid w:val="1E6C5DB5"/>
    <w:rsid w:val="1E822F58"/>
    <w:rsid w:val="1ECE1692"/>
    <w:rsid w:val="1F666F4A"/>
    <w:rsid w:val="1F6A0F0A"/>
    <w:rsid w:val="1F724430"/>
    <w:rsid w:val="1FA111FC"/>
    <w:rsid w:val="1FA54A03"/>
    <w:rsid w:val="1FE65857"/>
    <w:rsid w:val="20082AEA"/>
    <w:rsid w:val="20337F75"/>
    <w:rsid w:val="2079170E"/>
    <w:rsid w:val="20940582"/>
    <w:rsid w:val="209E3D55"/>
    <w:rsid w:val="20A357F6"/>
    <w:rsid w:val="20AA0695"/>
    <w:rsid w:val="20F6040C"/>
    <w:rsid w:val="21106870"/>
    <w:rsid w:val="212149DE"/>
    <w:rsid w:val="212A195B"/>
    <w:rsid w:val="215A531F"/>
    <w:rsid w:val="215B3B20"/>
    <w:rsid w:val="21AE7A02"/>
    <w:rsid w:val="21B37068"/>
    <w:rsid w:val="21B76202"/>
    <w:rsid w:val="21BA6111"/>
    <w:rsid w:val="22473CC0"/>
    <w:rsid w:val="226532AF"/>
    <w:rsid w:val="226B09B7"/>
    <w:rsid w:val="226C4F94"/>
    <w:rsid w:val="22AD4E91"/>
    <w:rsid w:val="233E40F6"/>
    <w:rsid w:val="234519EB"/>
    <w:rsid w:val="23560060"/>
    <w:rsid w:val="23606965"/>
    <w:rsid w:val="23986657"/>
    <w:rsid w:val="23B3417C"/>
    <w:rsid w:val="23BA46EF"/>
    <w:rsid w:val="23CF3886"/>
    <w:rsid w:val="23D41A00"/>
    <w:rsid w:val="24017982"/>
    <w:rsid w:val="24143953"/>
    <w:rsid w:val="24166FE3"/>
    <w:rsid w:val="241A521D"/>
    <w:rsid w:val="244B0CE8"/>
    <w:rsid w:val="24806884"/>
    <w:rsid w:val="24AB3BDA"/>
    <w:rsid w:val="24AD30B2"/>
    <w:rsid w:val="24CF1782"/>
    <w:rsid w:val="24FB6E1F"/>
    <w:rsid w:val="2504760F"/>
    <w:rsid w:val="254478F8"/>
    <w:rsid w:val="254813BE"/>
    <w:rsid w:val="25511675"/>
    <w:rsid w:val="255D1DE0"/>
    <w:rsid w:val="25623201"/>
    <w:rsid w:val="25691417"/>
    <w:rsid w:val="25797338"/>
    <w:rsid w:val="259E2FEA"/>
    <w:rsid w:val="25AC6965"/>
    <w:rsid w:val="25B535E9"/>
    <w:rsid w:val="25B631C2"/>
    <w:rsid w:val="25DC07E8"/>
    <w:rsid w:val="25E52313"/>
    <w:rsid w:val="262739DD"/>
    <w:rsid w:val="2634551E"/>
    <w:rsid w:val="26746B65"/>
    <w:rsid w:val="267A24C5"/>
    <w:rsid w:val="26BA3CD4"/>
    <w:rsid w:val="26BE5E03"/>
    <w:rsid w:val="270D127A"/>
    <w:rsid w:val="27164C50"/>
    <w:rsid w:val="2723463E"/>
    <w:rsid w:val="272C271C"/>
    <w:rsid w:val="272D0A0A"/>
    <w:rsid w:val="27342F9C"/>
    <w:rsid w:val="27442373"/>
    <w:rsid w:val="27492ACB"/>
    <w:rsid w:val="274F0378"/>
    <w:rsid w:val="275D1870"/>
    <w:rsid w:val="27892C81"/>
    <w:rsid w:val="279C2315"/>
    <w:rsid w:val="27BA6880"/>
    <w:rsid w:val="27E46060"/>
    <w:rsid w:val="27EA38EA"/>
    <w:rsid w:val="28084386"/>
    <w:rsid w:val="2820632E"/>
    <w:rsid w:val="283D5112"/>
    <w:rsid w:val="289D7783"/>
    <w:rsid w:val="28A33286"/>
    <w:rsid w:val="28C77B51"/>
    <w:rsid w:val="29181E47"/>
    <w:rsid w:val="29194B64"/>
    <w:rsid w:val="291E5908"/>
    <w:rsid w:val="292A7232"/>
    <w:rsid w:val="29323343"/>
    <w:rsid w:val="29583993"/>
    <w:rsid w:val="298C5505"/>
    <w:rsid w:val="29A6334B"/>
    <w:rsid w:val="29A83424"/>
    <w:rsid w:val="29ED7D64"/>
    <w:rsid w:val="29F21615"/>
    <w:rsid w:val="2A453009"/>
    <w:rsid w:val="2AD54FDE"/>
    <w:rsid w:val="2AE01B52"/>
    <w:rsid w:val="2AF104B8"/>
    <w:rsid w:val="2B047C45"/>
    <w:rsid w:val="2B7455A2"/>
    <w:rsid w:val="2B7B6B87"/>
    <w:rsid w:val="2B953D85"/>
    <w:rsid w:val="2B975A3C"/>
    <w:rsid w:val="2BAD7B52"/>
    <w:rsid w:val="2BF00329"/>
    <w:rsid w:val="2C015992"/>
    <w:rsid w:val="2C0F21F3"/>
    <w:rsid w:val="2C1505B5"/>
    <w:rsid w:val="2C1F7905"/>
    <w:rsid w:val="2C25648A"/>
    <w:rsid w:val="2C397F8A"/>
    <w:rsid w:val="2C7A588C"/>
    <w:rsid w:val="2CD00AEC"/>
    <w:rsid w:val="2D03600C"/>
    <w:rsid w:val="2D07157C"/>
    <w:rsid w:val="2D4C33B3"/>
    <w:rsid w:val="2DB46D86"/>
    <w:rsid w:val="2E65373E"/>
    <w:rsid w:val="2EF81B8D"/>
    <w:rsid w:val="2EF92FD8"/>
    <w:rsid w:val="2EFF4270"/>
    <w:rsid w:val="2F2D208E"/>
    <w:rsid w:val="2F375AD1"/>
    <w:rsid w:val="2F3E2B8A"/>
    <w:rsid w:val="2F476DB7"/>
    <w:rsid w:val="2F6E5CAB"/>
    <w:rsid w:val="2F7609D7"/>
    <w:rsid w:val="2F9C195A"/>
    <w:rsid w:val="2F9C5B46"/>
    <w:rsid w:val="2FB4372B"/>
    <w:rsid w:val="2FD67E6A"/>
    <w:rsid w:val="2FF44AED"/>
    <w:rsid w:val="301B74A4"/>
    <w:rsid w:val="302302B0"/>
    <w:rsid w:val="30477679"/>
    <w:rsid w:val="304C02B7"/>
    <w:rsid w:val="30612BA4"/>
    <w:rsid w:val="308C511A"/>
    <w:rsid w:val="30BC1FA8"/>
    <w:rsid w:val="30BF5623"/>
    <w:rsid w:val="31053817"/>
    <w:rsid w:val="310F0253"/>
    <w:rsid w:val="31152C11"/>
    <w:rsid w:val="313211BE"/>
    <w:rsid w:val="314A566A"/>
    <w:rsid w:val="31533DA9"/>
    <w:rsid w:val="319D23A1"/>
    <w:rsid w:val="31DC39D8"/>
    <w:rsid w:val="31E75806"/>
    <w:rsid w:val="322C5EFE"/>
    <w:rsid w:val="324770B3"/>
    <w:rsid w:val="32483B39"/>
    <w:rsid w:val="32604AC2"/>
    <w:rsid w:val="32706C5B"/>
    <w:rsid w:val="327329A0"/>
    <w:rsid w:val="32DD6AAA"/>
    <w:rsid w:val="32E57110"/>
    <w:rsid w:val="33103204"/>
    <w:rsid w:val="334F0400"/>
    <w:rsid w:val="335D7FC2"/>
    <w:rsid w:val="33A0184E"/>
    <w:rsid w:val="33C914AD"/>
    <w:rsid w:val="340842BA"/>
    <w:rsid w:val="341C51C1"/>
    <w:rsid w:val="3448147D"/>
    <w:rsid w:val="34483FC9"/>
    <w:rsid w:val="344C7C31"/>
    <w:rsid w:val="34633556"/>
    <w:rsid w:val="34635C88"/>
    <w:rsid w:val="346D2260"/>
    <w:rsid w:val="34726B7D"/>
    <w:rsid w:val="347B754A"/>
    <w:rsid w:val="34830465"/>
    <w:rsid w:val="348C6BB4"/>
    <w:rsid w:val="349873BE"/>
    <w:rsid w:val="349D2754"/>
    <w:rsid w:val="34A124F1"/>
    <w:rsid w:val="34DA5DCA"/>
    <w:rsid w:val="34F85C0F"/>
    <w:rsid w:val="35133038"/>
    <w:rsid w:val="352810F3"/>
    <w:rsid w:val="3547635F"/>
    <w:rsid w:val="354A12DB"/>
    <w:rsid w:val="355D1E22"/>
    <w:rsid w:val="3566303C"/>
    <w:rsid w:val="356F2AC5"/>
    <w:rsid w:val="356F5E1A"/>
    <w:rsid w:val="35D34B8D"/>
    <w:rsid w:val="35F23219"/>
    <w:rsid w:val="36276510"/>
    <w:rsid w:val="36832D4B"/>
    <w:rsid w:val="3699442C"/>
    <w:rsid w:val="36FA0A41"/>
    <w:rsid w:val="37047034"/>
    <w:rsid w:val="371F6C09"/>
    <w:rsid w:val="375D0B76"/>
    <w:rsid w:val="375F46F3"/>
    <w:rsid w:val="3795416F"/>
    <w:rsid w:val="37A767DB"/>
    <w:rsid w:val="37AA0468"/>
    <w:rsid w:val="37F01C8B"/>
    <w:rsid w:val="380B109D"/>
    <w:rsid w:val="380F794C"/>
    <w:rsid w:val="38171B89"/>
    <w:rsid w:val="381E7A82"/>
    <w:rsid w:val="3821243C"/>
    <w:rsid w:val="3839398F"/>
    <w:rsid w:val="383D5666"/>
    <w:rsid w:val="38507F87"/>
    <w:rsid w:val="385D517C"/>
    <w:rsid w:val="3861457B"/>
    <w:rsid w:val="3863184F"/>
    <w:rsid w:val="386B4D7C"/>
    <w:rsid w:val="38713C89"/>
    <w:rsid w:val="38762ADB"/>
    <w:rsid w:val="387A3DEF"/>
    <w:rsid w:val="38C9557D"/>
    <w:rsid w:val="39237F5F"/>
    <w:rsid w:val="39687BCE"/>
    <w:rsid w:val="399E15C8"/>
    <w:rsid w:val="39BD62A7"/>
    <w:rsid w:val="39C0488D"/>
    <w:rsid w:val="39D4624B"/>
    <w:rsid w:val="39ED4008"/>
    <w:rsid w:val="39F270FA"/>
    <w:rsid w:val="3A5F435C"/>
    <w:rsid w:val="3A642059"/>
    <w:rsid w:val="3A763015"/>
    <w:rsid w:val="3A792CF7"/>
    <w:rsid w:val="3A7A2687"/>
    <w:rsid w:val="3A8355D8"/>
    <w:rsid w:val="3AA7447A"/>
    <w:rsid w:val="3ABC44C1"/>
    <w:rsid w:val="3AEB2C7C"/>
    <w:rsid w:val="3AF75F9D"/>
    <w:rsid w:val="3B3A2D9A"/>
    <w:rsid w:val="3B6A4824"/>
    <w:rsid w:val="3BA70CBE"/>
    <w:rsid w:val="3BF23FA5"/>
    <w:rsid w:val="3C0978D4"/>
    <w:rsid w:val="3C115270"/>
    <w:rsid w:val="3C3166DE"/>
    <w:rsid w:val="3C425E57"/>
    <w:rsid w:val="3C6362D2"/>
    <w:rsid w:val="3C714BB0"/>
    <w:rsid w:val="3D105D33"/>
    <w:rsid w:val="3D3702A4"/>
    <w:rsid w:val="3D5852B3"/>
    <w:rsid w:val="3D92181E"/>
    <w:rsid w:val="3DA36D9C"/>
    <w:rsid w:val="3DA90127"/>
    <w:rsid w:val="3DC27DC9"/>
    <w:rsid w:val="3E053940"/>
    <w:rsid w:val="3E604042"/>
    <w:rsid w:val="3E7F5EE1"/>
    <w:rsid w:val="3E853F12"/>
    <w:rsid w:val="3EB227E4"/>
    <w:rsid w:val="3ED14710"/>
    <w:rsid w:val="3F06553C"/>
    <w:rsid w:val="3F1D03A1"/>
    <w:rsid w:val="3F34783E"/>
    <w:rsid w:val="3F366A1E"/>
    <w:rsid w:val="3F6219BB"/>
    <w:rsid w:val="3F660612"/>
    <w:rsid w:val="3F8278FE"/>
    <w:rsid w:val="3F9A5AC4"/>
    <w:rsid w:val="3F9A6A61"/>
    <w:rsid w:val="3FE72AE6"/>
    <w:rsid w:val="3FFC1EC7"/>
    <w:rsid w:val="4000489A"/>
    <w:rsid w:val="400B44F8"/>
    <w:rsid w:val="40417D15"/>
    <w:rsid w:val="407A52D7"/>
    <w:rsid w:val="408E1B1C"/>
    <w:rsid w:val="4098433A"/>
    <w:rsid w:val="40CF5DB6"/>
    <w:rsid w:val="40D81414"/>
    <w:rsid w:val="411B1488"/>
    <w:rsid w:val="41AE7AC3"/>
    <w:rsid w:val="41BE2C31"/>
    <w:rsid w:val="41C036C3"/>
    <w:rsid w:val="41CD407A"/>
    <w:rsid w:val="41E67639"/>
    <w:rsid w:val="41EF475D"/>
    <w:rsid w:val="41F109DF"/>
    <w:rsid w:val="42057B24"/>
    <w:rsid w:val="421240B6"/>
    <w:rsid w:val="421C58CC"/>
    <w:rsid w:val="42455FAE"/>
    <w:rsid w:val="42682950"/>
    <w:rsid w:val="428F199A"/>
    <w:rsid w:val="429C0F7C"/>
    <w:rsid w:val="42BA2E04"/>
    <w:rsid w:val="42EB7547"/>
    <w:rsid w:val="43044D32"/>
    <w:rsid w:val="437F6704"/>
    <w:rsid w:val="43F22692"/>
    <w:rsid w:val="44026D5F"/>
    <w:rsid w:val="440C34EF"/>
    <w:rsid w:val="443F71E5"/>
    <w:rsid w:val="444A1123"/>
    <w:rsid w:val="445466B6"/>
    <w:rsid w:val="44596B4F"/>
    <w:rsid w:val="446F3C5C"/>
    <w:rsid w:val="447408AB"/>
    <w:rsid w:val="44AD5D0B"/>
    <w:rsid w:val="44B01629"/>
    <w:rsid w:val="44F1089C"/>
    <w:rsid w:val="453270C4"/>
    <w:rsid w:val="45617FAF"/>
    <w:rsid w:val="4576024B"/>
    <w:rsid w:val="45C11D7D"/>
    <w:rsid w:val="45FC3A76"/>
    <w:rsid w:val="462E0300"/>
    <w:rsid w:val="466757FA"/>
    <w:rsid w:val="466936B7"/>
    <w:rsid w:val="46B66C25"/>
    <w:rsid w:val="46BB163E"/>
    <w:rsid w:val="46BD7AA7"/>
    <w:rsid w:val="46D246EA"/>
    <w:rsid w:val="47133B52"/>
    <w:rsid w:val="471A3234"/>
    <w:rsid w:val="472073E1"/>
    <w:rsid w:val="472E239C"/>
    <w:rsid w:val="474B0676"/>
    <w:rsid w:val="475001BA"/>
    <w:rsid w:val="475861BF"/>
    <w:rsid w:val="4774795C"/>
    <w:rsid w:val="478F49DF"/>
    <w:rsid w:val="479F0437"/>
    <w:rsid w:val="47B92600"/>
    <w:rsid w:val="47BD5D80"/>
    <w:rsid w:val="47CA5C4E"/>
    <w:rsid w:val="48892477"/>
    <w:rsid w:val="4890170E"/>
    <w:rsid w:val="48CE2114"/>
    <w:rsid w:val="48E71A25"/>
    <w:rsid w:val="49036330"/>
    <w:rsid w:val="491F308C"/>
    <w:rsid w:val="493D76CD"/>
    <w:rsid w:val="49563D53"/>
    <w:rsid w:val="497B20D9"/>
    <w:rsid w:val="498143D2"/>
    <w:rsid w:val="49A70A06"/>
    <w:rsid w:val="49CE1E4F"/>
    <w:rsid w:val="4A014334"/>
    <w:rsid w:val="4A1D7F81"/>
    <w:rsid w:val="4A22632B"/>
    <w:rsid w:val="4A3C5422"/>
    <w:rsid w:val="4A452FC3"/>
    <w:rsid w:val="4A5D7484"/>
    <w:rsid w:val="4AD36010"/>
    <w:rsid w:val="4B1B5360"/>
    <w:rsid w:val="4B4E51E3"/>
    <w:rsid w:val="4B5D0990"/>
    <w:rsid w:val="4B8328AF"/>
    <w:rsid w:val="4BBA44B3"/>
    <w:rsid w:val="4BDA165E"/>
    <w:rsid w:val="4C121492"/>
    <w:rsid w:val="4C2004EA"/>
    <w:rsid w:val="4C7F404B"/>
    <w:rsid w:val="4C9337DF"/>
    <w:rsid w:val="4CA85C86"/>
    <w:rsid w:val="4CBC51FA"/>
    <w:rsid w:val="4CD05A98"/>
    <w:rsid w:val="4CF119B0"/>
    <w:rsid w:val="4D397E35"/>
    <w:rsid w:val="4D7620CB"/>
    <w:rsid w:val="4D78145B"/>
    <w:rsid w:val="4DC044BC"/>
    <w:rsid w:val="4DEA38BF"/>
    <w:rsid w:val="4E0E392D"/>
    <w:rsid w:val="4E496C6C"/>
    <w:rsid w:val="4E4B6C15"/>
    <w:rsid w:val="4E4F3F0D"/>
    <w:rsid w:val="4E764886"/>
    <w:rsid w:val="4E863AF8"/>
    <w:rsid w:val="4E98011D"/>
    <w:rsid w:val="4EBC098B"/>
    <w:rsid w:val="4ECB247C"/>
    <w:rsid w:val="4EDC72F3"/>
    <w:rsid w:val="4F026736"/>
    <w:rsid w:val="4F0F625C"/>
    <w:rsid w:val="4F54561D"/>
    <w:rsid w:val="4F6479F3"/>
    <w:rsid w:val="4F750A74"/>
    <w:rsid w:val="4FB35D79"/>
    <w:rsid w:val="50077398"/>
    <w:rsid w:val="5036194E"/>
    <w:rsid w:val="503C5FA2"/>
    <w:rsid w:val="50490A96"/>
    <w:rsid w:val="50565D2C"/>
    <w:rsid w:val="50814A19"/>
    <w:rsid w:val="50B82BE9"/>
    <w:rsid w:val="50CC4F6F"/>
    <w:rsid w:val="50DA09BB"/>
    <w:rsid w:val="50DB1853"/>
    <w:rsid w:val="511A34E5"/>
    <w:rsid w:val="512A662B"/>
    <w:rsid w:val="51713A65"/>
    <w:rsid w:val="519037D9"/>
    <w:rsid w:val="51C0058D"/>
    <w:rsid w:val="51CF25B8"/>
    <w:rsid w:val="51CF7677"/>
    <w:rsid w:val="51E446B9"/>
    <w:rsid w:val="52271494"/>
    <w:rsid w:val="52412302"/>
    <w:rsid w:val="525D73A6"/>
    <w:rsid w:val="526C33E0"/>
    <w:rsid w:val="528F3808"/>
    <w:rsid w:val="5296220B"/>
    <w:rsid w:val="52991093"/>
    <w:rsid w:val="52C1781C"/>
    <w:rsid w:val="52DE5BC7"/>
    <w:rsid w:val="52F95220"/>
    <w:rsid w:val="5304798F"/>
    <w:rsid w:val="53BD634F"/>
    <w:rsid w:val="53BE6D20"/>
    <w:rsid w:val="5400125A"/>
    <w:rsid w:val="543958A3"/>
    <w:rsid w:val="5457724D"/>
    <w:rsid w:val="5473451C"/>
    <w:rsid w:val="548058FD"/>
    <w:rsid w:val="54E01E1C"/>
    <w:rsid w:val="54E05BBC"/>
    <w:rsid w:val="54EE33A5"/>
    <w:rsid w:val="551F119C"/>
    <w:rsid w:val="551F6BA1"/>
    <w:rsid w:val="557102E2"/>
    <w:rsid w:val="559F0F7E"/>
    <w:rsid w:val="55A62D36"/>
    <w:rsid w:val="55DF7B1F"/>
    <w:rsid w:val="560145DA"/>
    <w:rsid w:val="563326F6"/>
    <w:rsid w:val="563E49BB"/>
    <w:rsid w:val="56616061"/>
    <w:rsid w:val="56631D31"/>
    <w:rsid w:val="56943006"/>
    <w:rsid w:val="56D80487"/>
    <w:rsid w:val="56E5502F"/>
    <w:rsid w:val="5709742A"/>
    <w:rsid w:val="57534607"/>
    <w:rsid w:val="577A5CC6"/>
    <w:rsid w:val="577C14E3"/>
    <w:rsid w:val="57EA1874"/>
    <w:rsid w:val="57EF66B3"/>
    <w:rsid w:val="57FD0DD4"/>
    <w:rsid w:val="58044078"/>
    <w:rsid w:val="58396490"/>
    <w:rsid w:val="5867032C"/>
    <w:rsid w:val="58671F47"/>
    <w:rsid w:val="58775640"/>
    <w:rsid w:val="58AD5DC8"/>
    <w:rsid w:val="593E44D8"/>
    <w:rsid w:val="595D7024"/>
    <w:rsid w:val="598E4706"/>
    <w:rsid w:val="599560E9"/>
    <w:rsid w:val="59A87169"/>
    <w:rsid w:val="5A0E5F7C"/>
    <w:rsid w:val="5A1466FD"/>
    <w:rsid w:val="5A2136DA"/>
    <w:rsid w:val="5A77074A"/>
    <w:rsid w:val="5A955A7F"/>
    <w:rsid w:val="5AFA43FC"/>
    <w:rsid w:val="5B4A115B"/>
    <w:rsid w:val="5B50458B"/>
    <w:rsid w:val="5B6A2A8A"/>
    <w:rsid w:val="5B733295"/>
    <w:rsid w:val="5BA30719"/>
    <w:rsid w:val="5BB25244"/>
    <w:rsid w:val="5BCC39FD"/>
    <w:rsid w:val="5BE92819"/>
    <w:rsid w:val="5BED4D60"/>
    <w:rsid w:val="5BF30E64"/>
    <w:rsid w:val="5C1C40D0"/>
    <w:rsid w:val="5C460392"/>
    <w:rsid w:val="5C6036FE"/>
    <w:rsid w:val="5C6245A1"/>
    <w:rsid w:val="5C7E3067"/>
    <w:rsid w:val="5C8F792D"/>
    <w:rsid w:val="5C903E1E"/>
    <w:rsid w:val="5C903FAA"/>
    <w:rsid w:val="5D0D6403"/>
    <w:rsid w:val="5D1E3CFD"/>
    <w:rsid w:val="5D8F5773"/>
    <w:rsid w:val="5D9D6E6B"/>
    <w:rsid w:val="5DC44310"/>
    <w:rsid w:val="5DDD2862"/>
    <w:rsid w:val="5E166103"/>
    <w:rsid w:val="5E180048"/>
    <w:rsid w:val="5E7414E2"/>
    <w:rsid w:val="5E8E62F2"/>
    <w:rsid w:val="5E9D7B68"/>
    <w:rsid w:val="5EAE56E7"/>
    <w:rsid w:val="5F315057"/>
    <w:rsid w:val="5FA6441A"/>
    <w:rsid w:val="6004584C"/>
    <w:rsid w:val="60324FC1"/>
    <w:rsid w:val="60534043"/>
    <w:rsid w:val="60985876"/>
    <w:rsid w:val="609B1112"/>
    <w:rsid w:val="6104475D"/>
    <w:rsid w:val="614A3F49"/>
    <w:rsid w:val="615F037A"/>
    <w:rsid w:val="61E4214A"/>
    <w:rsid w:val="620338F6"/>
    <w:rsid w:val="62103C45"/>
    <w:rsid w:val="62136F96"/>
    <w:rsid w:val="621A10B1"/>
    <w:rsid w:val="62264692"/>
    <w:rsid w:val="623F579B"/>
    <w:rsid w:val="62581688"/>
    <w:rsid w:val="62775804"/>
    <w:rsid w:val="62993B33"/>
    <w:rsid w:val="62AC25CB"/>
    <w:rsid w:val="62F4601F"/>
    <w:rsid w:val="631320FF"/>
    <w:rsid w:val="63347AFC"/>
    <w:rsid w:val="63732557"/>
    <w:rsid w:val="63FD2037"/>
    <w:rsid w:val="64896299"/>
    <w:rsid w:val="648970C8"/>
    <w:rsid w:val="64926951"/>
    <w:rsid w:val="64B24170"/>
    <w:rsid w:val="64C652A2"/>
    <w:rsid w:val="64FF712E"/>
    <w:rsid w:val="650B10AF"/>
    <w:rsid w:val="650D6CC5"/>
    <w:rsid w:val="65280EBF"/>
    <w:rsid w:val="654C7419"/>
    <w:rsid w:val="655557DD"/>
    <w:rsid w:val="655C5473"/>
    <w:rsid w:val="657A5AB2"/>
    <w:rsid w:val="65BF28C1"/>
    <w:rsid w:val="65E0015B"/>
    <w:rsid w:val="65F24720"/>
    <w:rsid w:val="6616679E"/>
    <w:rsid w:val="66317541"/>
    <w:rsid w:val="664555A6"/>
    <w:rsid w:val="66627349"/>
    <w:rsid w:val="66CD2532"/>
    <w:rsid w:val="66F25E7A"/>
    <w:rsid w:val="671168D0"/>
    <w:rsid w:val="671B5459"/>
    <w:rsid w:val="673607EF"/>
    <w:rsid w:val="67D77F86"/>
    <w:rsid w:val="682E7F2C"/>
    <w:rsid w:val="68311913"/>
    <w:rsid w:val="683E3EFE"/>
    <w:rsid w:val="689E70FA"/>
    <w:rsid w:val="68A05D2B"/>
    <w:rsid w:val="68A15649"/>
    <w:rsid w:val="68BF3BE1"/>
    <w:rsid w:val="694E5621"/>
    <w:rsid w:val="69844920"/>
    <w:rsid w:val="6A330360"/>
    <w:rsid w:val="6A3F6B59"/>
    <w:rsid w:val="6A4F36D0"/>
    <w:rsid w:val="6A612D6D"/>
    <w:rsid w:val="6A850755"/>
    <w:rsid w:val="6A857B22"/>
    <w:rsid w:val="6AB47882"/>
    <w:rsid w:val="6ABA7DE5"/>
    <w:rsid w:val="6AC4416F"/>
    <w:rsid w:val="6AD75EA1"/>
    <w:rsid w:val="6B2A0B86"/>
    <w:rsid w:val="6B5E7E07"/>
    <w:rsid w:val="6B5F6732"/>
    <w:rsid w:val="6B882E6A"/>
    <w:rsid w:val="6B9E6A81"/>
    <w:rsid w:val="6BDC54CB"/>
    <w:rsid w:val="6C4B65D9"/>
    <w:rsid w:val="6C6A7D9F"/>
    <w:rsid w:val="6C730D49"/>
    <w:rsid w:val="6CBE5896"/>
    <w:rsid w:val="6D0A5A24"/>
    <w:rsid w:val="6D175210"/>
    <w:rsid w:val="6D43230C"/>
    <w:rsid w:val="6D6D5CEE"/>
    <w:rsid w:val="6D7D7039"/>
    <w:rsid w:val="6DA66ABF"/>
    <w:rsid w:val="6DD3122A"/>
    <w:rsid w:val="6E6A3BC5"/>
    <w:rsid w:val="6E6C7F8F"/>
    <w:rsid w:val="6E815FEA"/>
    <w:rsid w:val="6EB705CC"/>
    <w:rsid w:val="6EC46AB9"/>
    <w:rsid w:val="6F003220"/>
    <w:rsid w:val="6F657E9E"/>
    <w:rsid w:val="6F677246"/>
    <w:rsid w:val="6F85275F"/>
    <w:rsid w:val="6F8A128B"/>
    <w:rsid w:val="6F9C70B1"/>
    <w:rsid w:val="6FB54476"/>
    <w:rsid w:val="6FC4416D"/>
    <w:rsid w:val="6FE12B14"/>
    <w:rsid w:val="6FEF31FB"/>
    <w:rsid w:val="6FFD29CF"/>
    <w:rsid w:val="70153953"/>
    <w:rsid w:val="70332250"/>
    <w:rsid w:val="704C5AD1"/>
    <w:rsid w:val="7089455C"/>
    <w:rsid w:val="70BD2C4F"/>
    <w:rsid w:val="70DF2237"/>
    <w:rsid w:val="70E07157"/>
    <w:rsid w:val="713E7067"/>
    <w:rsid w:val="71546A15"/>
    <w:rsid w:val="7182503D"/>
    <w:rsid w:val="71863997"/>
    <w:rsid w:val="71AE2D55"/>
    <w:rsid w:val="71CD35E2"/>
    <w:rsid w:val="71EA6304"/>
    <w:rsid w:val="72224B93"/>
    <w:rsid w:val="72240F18"/>
    <w:rsid w:val="72650256"/>
    <w:rsid w:val="726567DF"/>
    <w:rsid w:val="72E77C8C"/>
    <w:rsid w:val="730A3294"/>
    <w:rsid w:val="731269F0"/>
    <w:rsid w:val="734F3C17"/>
    <w:rsid w:val="7360593C"/>
    <w:rsid w:val="73892355"/>
    <w:rsid w:val="739F4FAC"/>
    <w:rsid w:val="73B36ADA"/>
    <w:rsid w:val="73BB33C3"/>
    <w:rsid w:val="73BC3F42"/>
    <w:rsid w:val="73E23C30"/>
    <w:rsid w:val="73FE3ED7"/>
    <w:rsid w:val="74127D03"/>
    <w:rsid w:val="7426353B"/>
    <w:rsid w:val="745668D7"/>
    <w:rsid w:val="747A6452"/>
    <w:rsid w:val="747E7530"/>
    <w:rsid w:val="747F10F4"/>
    <w:rsid w:val="748E3264"/>
    <w:rsid w:val="749F0E6D"/>
    <w:rsid w:val="74FA3092"/>
    <w:rsid w:val="7581319B"/>
    <w:rsid w:val="758A6156"/>
    <w:rsid w:val="75914BD9"/>
    <w:rsid w:val="759715F0"/>
    <w:rsid w:val="761350EE"/>
    <w:rsid w:val="76190EBA"/>
    <w:rsid w:val="76257DEF"/>
    <w:rsid w:val="763606AB"/>
    <w:rsid w:val="763F0871"/>
    <w:rsid w:val="764A3E13"/>
    <w:rsid w:val="764E3E72"/>
    <w:rsid w:val="76504386"/>
    <w:rsid w:val="765C634E"/>
    <w:rsid w:val="769A21CE"/>
    <w:rsid w:val="76DC4360"/>
    <w:rsid w:val="76EA0A9E"/>
    <w:rsid w:val="76EF6A1F"/>
    <w:rsid w:val="76FD11D3"/>
    <w:rsid w:val="76FE45FB"/>
    <w:rsid w:val="772E6CEE"/>
    <w:rsid w:val="777043DA"/>
    <w:rsid w:val="779F2319"/>
    <w:rsid w:val="77A83235"/>
    <w:rsid w:val="77CC387D"/>
    <w:rsid w:val="7839351F"/>
    <w:rsid w:val="78413200"/>
    <w:rsid w:val="784D1102"/>
    <w:rsid w:val="78551BF7"/>
    <w:rsid w:val="78672CDD"/>
    <w:rsid w:val="78AA5D6A"/>
    <w:rsid w:val="78AD2E23"/>
    <w:rsid w:val="78F032CF"/>
    <w:rsid w:val="78F3092D"/>
    <w:rsid w:val="78F53258"/>
    <w:rsid w:val="7912120E"/>
    <w:rsid w:val="79214CBF"/>
    <w:rsid w:val="795C3F40"/>
    <w:rsid w:val="79841744"/>
    <w:rsid w:val="79902CA0"/>
    <w:rsid w:val="79B03338"/>
    <w:rsid w:val="79FB3E83"/>
    <w:rsid w:val="7A146F7A"/>
    <w:rsid w:val="7A1628C4"/>
    <w:rsid w:val="7A1C6654"/>
    <w:rsid w:val="7A3A55B2"/>
    <w:rsid w:val="7A4E1E5B"/>
    <w:rsid w:val="7A812C99"/>
    <w:rsid w:val="7A9078CA"/>
    <w:rsid w:val="7AC14005"/>
    <w:rsid w:val="7AF45742"/>
    <w:rsid w:val="7B8E1C1D"/>
    <w:rsid w:val="7BFC723E"/>
    <w:rsid w:val="7C0A1FA9"/>
    <w:rsid w:val="7C1059C9"/>
    <w:rsid w:val="7C2E40D6"/>
    <w:rsid w:val="7C4130C0"/>
    <w:rsid w:val="7C93271E"/>
    <w:rsid w:val="7CC15829"/>
    <w:rsid w:val="7D091C7D"/>
    <w:rsid w:val="7D143BC7"/>
    <w:rsid w:val="7D201A98"/>
    <w:rsid w:val="7D2E28D9"/>
    <w:rsid w:val="7D6128E5"/>
    <w:rsid w:val="7D7F7820"/>
    <w:rsid w:val="7DBF30B6"/>
    <w:rsid w:val="7DC83213"/>
    <w:rsid w:val="7DFD5DD5"/>
    <w:rsid w:val="7E7B18AA"/>
    <w:rsid w:val="7E88513E"/>
    <w:rsid w:val="7E912BD4"/>
    <w:rsid w:val="7E932B6E"/>
    <w:rsid w:val="7E9909D6"/>
    <w:rsid w:val="7E9F2598"/>
    <w:rsid w:val="7EAA4A62"/>
    <w:rsid w:val="7EDB063E"/>
    <w:rsid w:val="7EF0039F"/>
    <w:rsid w:val="7EF969A9"/>
    <w:rsid w:val="7F2D384F"/>
    <w:rsid w:val="7F2D676B"/>
    <w:rsid w:val="7F727EC6"/>
    <w:rsid w:val="7F8A61C4"/>
    <w:rsid w:val="7FC7598D"/>
    <w:rsid w:val="7FEB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color w:val="59331F"/>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FollowedHyperlink"/>
    <w:basedOn w:val="9"/>
    <w:qFormat/>
    <w:uiPriority w:val="0"/>
    <w:rPr>
      <w:color w:val="800080"/>
      <w:u w:val="none"/>
    </w:rPr>
  </w:style>
  <w:style w:type="character" w:styleId="12">
    <w:name w:val="Emphasis"/>
    <w:basedOn w:val="9"/>
    <w:qFormat/>
    <w:uiPriority w:val="0"/>
  </w:style>
  <w:style w:type="character" w:styleId="13">
    <w:name w:val="HTML Definition"/>
    <w:basedOn w:val="9"/>
    <w:qFormat/>
    <w:uiPriority w:val="0"/>
  </w:style>
  <w:style w:type="character" w:styleId="14">
    <w:name w:val="HTML Acronym"/>
    <w:basedOn w:val="9"/>
    <w:qFormat/>
    <w:uiPriority w:val="0"/>
  </w:style>
  <w:style w:type="character" w:styleId="15">
    <w:name w:val="HTML Variable"/>
    <w:basedOn w:val="9"/>
    <w:qFormat/>
    <w:uiPriority w:val="0"/>
  </w:style>
  <w:style w:type="character" w:styleId="16">
    <w:name w:val="Hyperlink"/>
    <w:basedOn w:val="9"/>
    <w:qFormat/>
    <w:uiPriority w:val="0"/>
    <w:rPr>
      <w:color w:val="0000FF"/>
      <w:u w:val="none"/>
    </w:rPr>
  </w:style>
  <w:style w:type="character" w:styleId="17">
    <w:name w:val="HTML Code"/>
    <w:basedOn w:val="9"/>
    <w:qFormat/>
    <w:uiPriority w:val="0"/>
    <w:rPr>
      <w:rFonts w:hint="default" w:ascii="Courier New" w:hAnsi="Courier New" w:eastAsia="Courier New" w:cs="Courier New"/>
      <w:sz w:val="21"/>
      <w:szCs w:val="21"/>
    </w:rPr>
  </w:style>
  <w:style w:type="character" w:styleId="18">
    <w:name w:val="HTML Cite"/>
    <w:basedOn w:val="9"/>
    <w:qFormat/>
    <w:uiPriority w:val="0"/>
  </w:style>
  <w:style w:type="character" w:styleId="19">
    <w:name w:val="HTML Keyboard"/>
    <w:basedOn w:val="9"/>
    <w:qFormat/>
    <w:uiPriority w:val="0"/>
    <w:rPr>
      <w:rFonts w:ascii="Courier New" w:hAnsi="Courier New" w:eastAsia="Courier New" w:cs="Courier New"/>
      <w:sz w:val="21"/>
      <w:szCs w:val="21"/>
    </w:rPr>
  </w:style>
  <w:style w:type="character" w:styleId="20">
    <w:name w:val="HTML Sample"/>
    <w:basedOn w:val="9"/>
    <w:qFormat/>
    <w:uiPriority w:val="0"/>
    <w:rPr>
      <w:rFonts w:hint="default" w:ascii="Courier New" w:hAnsi="Courier New" w:eastAsia="Courier New" w:cs="Courier New"/>
      <w:sz w:val="21"/>
      <w:szCs w:val="21"/>
    </w:rPr>
  </w:style>
  <w:style w:type="paragraph" w:customStyle="1" w:styleId="21">
    <w:name w:val="_Style 4"/>
    <w:basedOn w:val="1"/>
    <w:next w:val="1"/>
    <w:qFormat/>
    <w:uiPriority w:val="0"/>
    <w:pPr>
      <w:pBdr>
        <w:bottom w:val="single" w:color="auto" w:sz="6" w:space="1"/>
      </w:pBdr>
      <w:jc w:val="center"/>
    </w:pPr>
    <w:rPr>
      <w:rFonts w:ascii="Arial" w:eastAsia="宋体"/>
      <w:vanish/>
      <w:sz w:val="16"/>
    </w:rPr>
  </w:style>
  <w:style w:type="paragraph" w:customStyle="1" w:styleId="22">
    <w:name w:val="_Style 5"/>
    <w:basedOn w:val="1"/>
    <w:next w:val="1"/>
    <w:qFormat/>
    <w:uiPriority w:val="0"/>
    <w:pPr>
      <w:pBdr>
        <w:top w:val="single" w:color="auto" w:sz="6" w:space="1"/>
      </w:pBdr>
      <w:jc w:val="center"/>
    </w:pPr>
    <w:rPr>
      <w:rFonts w:ascii="Arial" w:eastAsia="宋体"/>
      <w:vanish/>
      <w:sz w:val="16"/>
    </w:rPr>
  </w:style>
  <w:style w:type="character" w:customStyle="1" w:styleId="23">
    <w:name w:val="ui-icon50"/>
    <w:basedOn w:val="9"/>
    <w:qFormat/>
    <w:uiPriority w:val="0"/>
  </w:style>
  <w:style w:type="character" w:customStyle="1" w:styleId="24">
    <w:name w:val="ui-icon51"/>
    <w:basedOn w:val="9"/>
    <w:qFormat/>
    <w:uiPriority w:val="0"/>
  </w:style>
  <w:style w:type="character" w:customStyle="1" w:styleId="25">
    <w:name w:val="ui-icon52"/>
    <w:basedOn w:val="9"/>
    <w:qFormat/>
    <w:uiPriority w:val="0"/>
    <w:rPr>
      <w:bdr w:val="single" w:color="DDDDDD" w:sz="6" w:space="0"/>
    </w:rPr>
  </w:style>
  <w:style w:type="character" w:customStyle="1" w:styleId="26">
    <w:name w:val="ui-icon53"/>
    <w:basedOn w:val="9"/>
    <w:qFormat/>
    <w:uiPriority w:val="0"/>
    <w:rPr>
      <w:bdr w:val="single" w:color="DDDDDD" w:sz="6" w:space="0"/>
    </w:rPr>
  </w:style>
  <w:style w:type="character" w:customStyle="1" w:styleId="27">
    <w:name w:val="ui-icon54"/>
    <w:basedOn w:val="9"/>
    <w:qFormat/>
    <w:uiPriority w:val="0"/>
  </w:style>
  <w:style w:type="character" w:customStyle="1" w:styleId="28">
    <w:name w:val="ui-icon55"/>
    <w:basedOn w:val="9"/>
    <w:qFormat/>
    <w:uiPriority w:val="0"/>
  </w:style>
  <w:style w:type="character" w:customStyle="1" w:styleId="29">
    <w:name w:val="ui-icon56"/>
    <w:basedOn w:val="9"/>
    <w:qFormat/>
    <w:uiPriority w:val="0"/>
  </w:style>
  <w:style w:type="character" w:customStyle="1" w:styleId="30">
    <w:name w:val="ui-icon57"/>
    <w:basedOn w:val="9"/>
    <w:qFormat/>
    <w:uiPriority w:val="0"/>
  </w:style>
  <w:style w:type="character" w:customStyle="1" w:styleId="31">
    <w:name w:val="in_clip"/>
    <w:basedOn w:val="9"/>
    <w:qFormat/>
    <w:uiPriority w:val="0"/>
    <w:rPr>
      <w:color w:val="D2692B"/>
    </w:rPr>
  </w:style>
  <w:style w:type="character" w:customStyle="1" w:styleId="32">
    <w:name w:val="tree-parent"/>
    <w:basedOn w:val="9"/>
    <w:qFormat/>
    <w:uiPriority w:val="0"/>
  </w:style>
  <w:style w:type="character" w:customStyle="1" w:styleId="33">
    <w:name w:val="tree-parent1"/>
    <w:basedOn w:val="9"/>
    <w:qFormat/>
    <w:uiPriority w:val="0"/>
  </w:style>
  <w:style w:type="character" w:customStyle="1" w:styleId="34">
    <w:name w:val="ui-icon-plus-minus-big-open"/>
    <w:basedOn w:val="9"/>
    <w:qFormat/>
    <w:uiPriority w:val="0"/>
  </w:style>
  <w:style w:type="character" w:customStyle="1" w:styleId="35">
    <w:name w:val="ui-icon-plus-minus-big-open1"/>
    <w:basedOn w:val="9"/>
    <w:qFormat/>
    <w:uiPriority w:val="0"/>
  </w:style>
  <w:style w:type="paragraph" w:customStyle="1" w:styleId="36">
    <w:name w:val="hidden1"/>
    <w:basedOn w:val="1"/>
    <w:qFormat/>
    <w:uiPriority w:val="0"/>
    <w:pPr>
      <w:jc w:val="left"/>
    </w:pPr>
    <w:rPr>
      <w:vanish/>
      <w:kern w:val="0"/>
      <w:lang w:val="en-US" w:eastAsia="zh-CN" w:bidi="ar"/>
    </w:rPr>
  </w:style>
  <w:style w:type="paragraph" w:customStyle="1" w:styleId="37">
    <w:name w:val="hidden3"/>
    <w:basedOn w:val="1"/>
    <w:qFormat/>
    <w:uiPriority w:val="0"/>
    <w:pPr>
      <w:jc w:val="left"/>
    </w:pPr>
    <w:rPr>
      <w:vanish/>
      <w:kern w:val="0"/>
      <w:lang w:val="en-US" w:eastAsia="zh-CN" w:bidi="ar"/>
    </w:rPr>
  </w:style>
  <w:style w:type="character" w:customStyle="1" w:styleId="38">
    <w:name w:val="ui-state-hover5"/>
    <w:basedOn w:val="9"/>
    <w:qFormat/>
    <w:uiPriority w:val="0"/>
    <w:rPr>
      <w:color w:val="000000"/>
      <w:bdr w:val="single" w:color="EEEEEE" w:sz="6" w:space="0"/>
      <w:shd w:val="clear" w:fill="FAFAFA"/>
    </w:rPr>
  </w:style>
  <w:style w:type="character" w:customStyle="1" w:styleId="39">
    <w:name w:val="termhighlight"/>
    <w:basedOn w:val="9"/>
    <w:qFormat/>
    <w:uiPriority w:val="0"/>
    <w:rPr>
      <w:b/>
    </w:rPr>
  </w:style>
  <w:style w:type="character" w:customStyle="1" w:styleId="40">
    <w:name w:val="termhighlight1"/>
    <w:basedOn w:val="9"/>
    <w:qFormat/>
    <w:uiPriority w:val="0"/>
  </w:style>
  <w:style w:type="character" w:customStyle="1" w:styleId="41">
    <w:name w:val="ui-icon-plus-minus-big"/>
    <w:basedOn w:val="9"/>
    <w:qFormat/>
    <w:uiPriority w:val="0"/>
  </w:style>
  <w:style w:type="character" w:customStyle="1" w:styleId="42">
    <w:name w:val="ui-icon-plus-minus-big1"/>
    <w:basedOn w:val="9"/>
    <w:qFormat/>
    <w:uiPriority w:val="0"/>
  </w:style>
  <w:style w:type="character" w:customStyle="1" w:styleId="43">
    <w:name w:val="all"/>
    <w:basedOn w:val="9"/>
    <w:qFormat/>
    <w:uiPriority w:val="0"/>
  </w:style>
  <w:style w:type="character" w:customStyle="1" w:styleId="44">
    <w:name w:val="page_link1"/>
    <w:basedOn w:val="9"/>
    <w:qFormat/>
    <w:uiPriority w:val="0"/>
    <w:rPr>
      <w:color w:val="CCCCCC"/>
    </w:rPr>
  </w:style>
  <w:style w:type="character" w:customStyle="1" w:styleId="45">
    <w:name w:val="text"/>
    <w:basedOn w:val="9"/>
    <w:qFormat/>
    <w:uiPriority w:val="0"/>
  </w:style>
  <w:style w:type="character" w:customStyle="1" w:styleId="46">
    <w:name w:val="collapsabletbodyicon"/>
    <w:basedOn w:val="9"/>
    <w:qFormat/>
    <w:uiPriority w:val="0"/>
  </w:style>
  <w:style w:type="character" w:customStyle="1" w:styleId="47">
    <w:name w:val="invert2"/>
    <w:basedOn w:val="9"/>
    <w:qFormat/>
    <w:uiPriority w:val="0"/>
    <w:rPr>
      <w:vanish/>
    </w:rPr>
  </w:style>
  <w:style w:type="character" w:customStyle="1" w:styleId="48">
    <w:name w:val="titlematch"/>
    <w:basedOn w:val="9"/>
    <w:qFormat/>
    <w:uiPriority w:val="0"/>
    <w:rPr>
      <w:b/>
    </w:rPr>
  </w:style>
  <w:style w:type="character" w:customStyle="1" w:styleId="49">
    <w:name w:val="comm_up_count"/>
    <w:basedOn w:val="9"/>
    <w:qFormat/>
    <w:uiPriority w:val="0"/>
  </w:style>
  <w:style w:type="character" w:customStyle="1" w:styleId="50">
    <w:name w:val="comm_helpful"/>
    <w:basedOn w:val="9"/>
    <w:qFormat/>
    <w:uiPriority w:val="0"/>
  </w:style>
  <w:style w:type="character" w:customStyle="1" w:styleId="51">
    <w:name w:val="comm_edited"/>
    <w:basedOn w:val="9"/>
    <w:qFormat/>
    <w:uiPriority w:val="0"/>
    <w:rPr>
      <w:color w:val="985735"/>
    </w:rPr>
  </w:style>
  <w:style w:type="character" w:customStyle="1" w:styleId="52">
    <w:name w:val="cit"/>
    <w:basedOn w:val="9"/>
    <w:qFormat/>
    <w:uiPriority w:val="0"/>
    <w:rPr>
      <w:color w:val="111177"/>
      <w:sz w:val="18"/>
      <w:szCs w:val="18"/>
    </w:rPr>
  </w:style>
  <w:style w:type="character" w:customStyle="1" w:styleId="53">
    <w:name w:val="icon2"/>
    <w:basedOn w:val="9"/>
    <w:qFormat/>
    <w:uiPriority w:val="0"/>
    <w:rPr>
      <w:shd w:val="clear" w:fill="FFFFFF"/>
    </w:rPr>
  </w:style>
  <w:style w:type="paragraph" w:customStyle="1" w:styleId="54">
    <w:name w:val="_Style 53"/>
    <w:basedOn w:val="1"/>
    <w:next w:val="1"/>
    <w:qFormat/>
    <w:uiPriority w:val="0"/>
    <w:pPr>
      <w:pBdr>
        <w:bottom w:val="single" w:color="auto" w:sz="6" w:space="1"/>
      </w:pBdr>
      <w:jc w:val="center"/>
    </w:pPr>
    <w:rPr>
      <w:rFonts w:ascii="Arial" w:eastAsia="宋体"/>
      <w:vanish/>
      <w:sz w:val="16"/>
    </w:rPr>
  </w:style>
  <w:style w:type="paragraph" w:customStyle="1" w:styleId="55">
    <w:name w:val="_Style 54"/>
    <w:basedOn w:val="1"/>
    <w:next w:val="1"/>
    <w:qFormat/>
    <w:uiPriority w:val="0"/>
    <w:pPr>
      <w:pBdr>
        <w:top w:val="single" w:color="auto" w:sz="6" w:space="1"/>
      </w:pBdr>
      <w:jc w:val="center"/>
    </w:pPr>
    <w:rPr>
      <w:rFonts w:ascii="Arial" w:eastAsia="宋体"/>
      <w:vanish/>
      <w:sz w:val="16"/>
    </w:rPr>
  </w:style>
  <w:style w:type="character" w:customStyle="1" w:styleId="56">
    <w:name w:val="line1"/>
    <w:basedOn w:val="9"/>
    <w:qFormat/>
    <w:uiPriority w:val="0"/>
  </w:style>
  <w:style w:type="character" w:customStyle="1" w:styleId="57">
    <w:name w:val="page_link"/>
    <w:basedOn w:val="9"/>
    <w:qFormat/>
    <w:uiPriority w:val="0"/>
    <w:rPr>
      <w:color w:val="CCCCCC"/>
    </w:rPr>
  </w:style>
  <w:style w:type="character" w:customStyle="1" w:styleId="58">
    <w:name w:val="invert"/>
    <w:basedOn w:val="9"/>
    <w:qFormat/>
    <w:uiPriority w:val="0"/>
    <w:rPr>
      <w:vanish/>
    </w:rPr>
  </w:style>
  <w:style w:type="character" w:customStyle="1" w:styleId="59">
    <w:name w:val="ui-state-hover7"/>
    <w:basedOn w:val="9"/>
    <w:qFormat/>
    <w:uiPriority w:val="0"/>
    <w:rPr>
      <w:color w:val="000000"/>
      <w:bdr w:val="single" w:color="EEEEEE" w:sz="6" w:space="0"/>
      <w:shd w:val="clear" w:fill="FAFAFA"/>
    </w:rPr>
  </w:style>
  <w:style w:type="character" w:customStyle="1" w:styleId="60">
    <w:name w:val="ui-icon36"/>
    <w:basedOn w:val="9"/>
    <w:qFormat/>
    <w:uiPriority w:val="0"/>
    <w:rPr>
      <w:vanish/>
    </w:rPr>
  </w:style>
  <w:style w:type="character" w:customStyle="1" w:styleId="61">
    <w:name w:val="o4"/>
    <w:basedOn w:val="9"/>
    <w:qFormat/>
    <w:uiPriority w:val="0"/>
  </w:style>
  <w:style w:type="character" w:customStyle="1" w:styleId="62">
    <w:name w:val="o41"/>
    <w:basedOn w:val="9"/>
    <w:qFormat/>
    <w:uiPriority w:val="0"/>
  </w:style>
  <w:style w:type="character" w:customStyle="1" w:styleId="63">
    <w:name w:val="o3"/>
    <w:basedOn w:val="9"/>
    <w:qFormat/>
    <w:uiPriority w:val="0"/>
  </w:style>
  <w:style w:type="character" w:customStyle="1" w:styleId="64">
    <w:name w:val="o31"/>
    <w:basedOn w:val="9"/>
    <w:qFormat/>
    <w:uiPriority w:val="0"/>
  </w:style>
  <w:style w:type="character" w:customStyle="1" w:styleId="65">
    <w:name w:val="o1"/>
    <w:basedOn w:val="9"/>
    <w:qFormat/>
    <w:uiPriority w:val="0"/>
  </w:style>
  <w:style w:type="character" w:customStyle="1" w:styleId="66">
    <w:name w:val="o11"/>
    <w:basedOn w:val="9"/>
    <w:qFormat/>
    <w:uiPriority w:val="0"/>
  </w:style>
  <w:style w:type="character" w:customStyle="1" w:styleId="67">
    <w:name w:val="o2"/>
    <w:basedOn w:val="9"/>
    <w:qFormat/>
    <w:uiPriority w:val="0"/>
  </w:style>
  <w:style w:type="character" w:customStyle="1" w:styleId="68">
    <w:name w:val="o21"/>
    <w:basedOn w:val="9"/>
    <w:qFormat/>
    <w:uiPriority w:val="0"/>
  </w:style>
  <w:style w:type="character" w:customStyle="1" w:styleId="69">
    <w:name w:val="src2"/>
    <w:basedOn w:val="9"/>
    <w:qFormat/>
    <w:uiPriority w:val="0"/>
  </w:style>
  <w:style w:type="character" w:customStyle="1" w:styleId="70">
    <w:name w:val="src"/>
    <w:basedOn w:val="9"/>
    <w:qFormat/>
    <w:uiPriority w:val="0"/>
  </w:style>
  <w:style w:type="character" w:customStyle="1" w:styleId="71">
    <w:name w:val="ui-icon34"/>
    <w:basedOn w:val="9"/>
    <w:qFormat/>
    <w:uiPriority w:val="0"/>
    <w:rPr>
      <w:vanish/>
    </w:rPr>
  </w:style>
  <w:style w:type="character" w:customStyle="1" w:styleId="72">
    <w:name w:val="ui-icon28"/>
    <w:basedOn w:val="9"/>
    <w:qFormat/>
    <w:uiPriority w:val="0"/>
    <w:rPr>
      <w:vanish/>
    </w:rPr>
  </w:style>
  <w:style w:type="character" w:customStyle="1" w:styleId="73">
    <w:name w:val="ui-icon31"/>
    <w:basedOn w:val="9"/>
    <w:qFormat/>
    <w:uiPriority w:val="0"/>
    <w:rPr>
      <w:vanish/>
    </w:rPr>
  </w:style>
  <w:style w:type="character" w:customStyle="1" w:styleId="74">
    <w:name w:val="ui-icon"/>
    <w:basedOn w:val="9"/>
    <w:qFormat/>
    <w:uiPriority w:val="0"/>
    <w:rPr>
      <w:vanish/>
    </w:rPr>
  </w:style>
  <w:style w:type="character" w:customStyle="1" w:styleId="75">
    <w:name w:val="ui-icon33"/>
    <w:basedOn w:val="9"/>
    <w:qFormat/>
    <w:uiPriority w:val="0"/>
    <w:rPr>
      <w:vanish/>
    </w:rPr>
  </w:style>
  <w:style w:type="character" w:customStyle="1" w:styleId="76">
    <w:name w:val="ui-icon35"/>
    <w:basedOn w:val="9"/>
    <w:qFormat/>
    <w:uiPriority w:val="0"/>
    <w:rPr>
      <w:vanish/>
    </w:rPr>
  </w:style>
  <w:style w:type="character" w:customStyle="1" w:styleId="77">
    <w:name w:val="ui-icon24"/>
    <w:basedOn w:val="9"/>
    <w:qFormat/>
    <w:uiPriority w:val="0"/>
    <w:rPr>
      <w:vanish/>
    </w:rPr>
  </w:style>
  <w:style w:type="character" w:customStyle="1" w:styleId="78">
    <w:name w:val="ui-icon30"/>
    <w:basedOn w:val="9"/>
    <w:qFormat/>
    <w:uiPriority w:val="0"/>
    <w:rPr>
      <w:vanish/>
    </w:rPr>
  </w:style>
  <w:style w:type="character" w:customStyle="1" w:styleId="79">
    <w:name w:val="ui-icon32"/>
    <w:basedOn w:val="9"/>
    <w:qFormat/>
    <w:uiPriority w:val="0"/>
    <w:rPr>
      <w:vanish/>
    </w:rPr>
  </w:style>
  <w:style w:type="character" w:customStyle="1" w:styleId="80">
    <w:name w:val="ui-icon23"/>
    <w:basedOn w:val="9"/>
    <w:qFormat/>
    <w:uiPriority w:val="0"/>
    <w:rPr>
      <w:vanish/>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3.xml"/><Relationship Id="rId8" Type="http://schemas.openxmlformats.org/officeDocument/2006/relationships/image" Target="media/image2.wmf"/><Relationship Id="rId7" Type="http://schemas.openxmlformats.org/officeDocument/2006/relationships/control" Target="activeX/activeX2.xml"/><Relationship Id="rId6" Type="http://schemas.openxmlformats.org/officeDocument/2006/relationships/image" Target="media/image1.wmf"/><Relationship Id="rId5" Type="http://schemas.openxmlformats.org/officeDocument/2006/relationships/control" Target="activeX/activeX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wmf"/><Relationship Id="rId13" Type="http://schemas.openxmlformats.org/officeDocument/2006/relationships/control" Target="activeX/activeX5.xml"/><Relationship Id="rId12" Type="http://schemas.openxmlformats.org/officeDocument/2006/relationships/image" Target="media/image4.wmf"/><Relationship Id="rId11" Type="http://schemas.openxmlformats.org/officeDocument/2006/relationships/control" Target="activeX/activeX4.xml"/><Relationship Id="rId10" Type="http://schemas.openxmlformats.org/officeDocument/2006/relationships/image" Target="media/image3.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r:id="rId1" ax:persistence="persistStorage"/>
</file>

<file path=word/activeX/activeX2.xml><?xml version="1.0" encoding="utf-8"?>
<ax:ocx xmlns:ax="http://schemas.microsoft.com/office/2006/activeX" xmlns:r="http://schemas.openxmlformats.org/officeDocument/2006/relationships" ax:classid="{5512D11C-5CC6-11CF-8D67-00AA00BDCE1D}" r:id="rId1" ax:persistence="persistStorage"/>
</file>

<file path=word/activeX/activeX3.xml><?xml version="1.0" encoding="utf-8"?>
<ax:ocx xmlns:ax="http://schemas.microsoft.com/office/2006/activeX" xmlns:r="http://schemas.openxmlformats.org/officeDocument/2006/relationships" ax:classid="{5512D11C-5CC6-11CF-8D67-00AA00BDCE1D}" r:id="rId1" ax:persistence="persistStorage"/>
</file>

<file path=word/activeX/activeX4.xml><?xml version="1.0" encoding="utf-8"?>
<ax:ocx xmlns:ax="http://schemas.microsoft.com/office/2006/activeX" xmlns:r="http://schemas.openxmlformats.org/officeDocument/2006/relationships" ax:classid="{5512D11C-5CC6-11CF-8D67-00AA00BDCE1D}" r:id="rId1" ax:persistence="persistStorage"/>
</file>

<file path=word/activeX/activeX5.xml><?xml version="1.0" encoding="utf-8"?>
<ax:ocx xmlns:ax="http://schemas.microsoft.com/office/2006/activeX" xmlns:r="http://schemas.openxmlformats.org/officeDocument/2006/relationships" ax:classid="{5512D11C-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2019-09-30T05:58:16Z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