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3D打印个体化气管插管牙垫的临床应用观察</w:t>
      </w:r>
    </w:p>
    <w:p>
      <w:pPr>
        <w:jc w:val="center"/>
        <w:rPr>
          <w:rFonts w:hint="eastAsia"/>
          <w:vertAlign w:val="superscript"/>
          <w:lang w:val="en-US" w:eastAsia="zh-CN"/>
        </w:rPr>
      </w:pPr>
      <w:r>
        <w:rPr>
          <w:rFonts w:hint="eastAsia"/>
          <w:lang w:val="en-US" w:eastAsia="zh-CN"/>
        </w:rPr>
        <w:t>张海萍</w:t>
      </w:r>
      <w:r>
        <w:rPr>
          <w:rFonts w:hint="eastAsia"/>
          <w:vertAlign w:val="superscript"/>
          <w:lang w:val="en-US" w:eastAsia="zh-CN"/>
        </w:rPr>
        <w:t xml:space="preserve">1 </w:t>
      </w:r>
      <w:r>
        <w:rPr>
          <w:rFonts w:hint="eastAsia"/>
          <w:lang w:val="en-US" w:eastAsia="zh-CN"/>
        </w:rPr>
        <w:t>李小莉</w:t>
      </w:r>
      <w:r>
        <w:rPr>
          <w:rFonts w:hint="eastAsia"/>
          <w:vertAlign w:val="superscript"/>
          <w:lang w:val="en-US" w:eastAsia="zh-CN"/>
        </w:rPr>
        <w:t>1</w:t>
      </w:r>
      <w:r>
        <w:rPr>
          <w:rFonts w:hint="eastAsia"/>
          <w:lang w:val="en-US" w:eastAsia="zh-CN"/>
        </w:rPr>
        <w:t xml:space="preserve"> 廖晓勇</w:t>
      </w:r>
      <w:r>
        <w:rPr>
          <w:rFonts w:hint="eastAsia"/>
          <w:vertAlign w:val="superscript"/>
          <w:lang w:val="en-US" w:eastAsia="zh-CN"/>
        </w:rPr>
        <w:t>1</w:t>
      </w:r>
      <w:r>
        <w:rPr>
          <w:rFonts w:hint="eastAsia"/>
          <w:lang w:val="en-US" w:eastAsia="zh-CN"/>
        </w:rPr>
        <w:t xml:space="preserve"> 胡  丹</w:t>
      </w:r>
      <w:r>
        <w:rPr>
          <w:rFonts w:hint="eastAsia"/>
          <w:vertAlign w:val="superscript"/>
          <w:lang w:val="en-US" w:eastAsia="zh-CN"/>
        </w:rPr>
        <w:t>2</w:t>
      </w:r>
      <w:r>
        <w:rPr>
          <w:rFonts w:hint="eastAsia"/>
          <w:lang w:val="en-US" w:eastAsia="zh-CN"/>
        </w:rPr>
        <w:t xml:space="preserve"> 万卫红</w:t>
      </w:r>
      <w:r>
        <w:rPr>
          <w:rFonts w:hint="eastAsia"/>
          <w:vertAlign w:val="superscript"/>
          <w:lang w:val="en-US" w:eastAsia="zh-CN"/>
        </w:rPr>
        <w:t>2</w:t>
      </w:r>
      <w:r>
        <w:rPr>
          <w:rFonts w:hint="eastAsia"/>
          <w:lang w:val="en-US" w:eastAsia="zh-CN"/>
        </w:rPr>
        <w:t xml:space="preserve"> 邓高荣*</w:t>
      </w:r>
      <w:r>
        <w:rPr>
          <w:rFonts w:hint="eastAsia"/>
          <w:vertAlign w:val="superscript"/>
          <w:lang w:val="en-US" w:eastAsia="zh-CN"/>
        </w:rPr>
        <w:t>2</w:t>
      </w:r>
    </w:p>
    <w:p>
      <w:pPr>
        <w:ind w:firstLine="1260" w:firstLineChars="600"/>
        <w:jc w:val="left"/>
        <w:rPr>
          <w:rFonts w:hint="eastAsia"/>
          <w:color w:val="auto"/>
          <w:szCs w:val="21"/>
          <w:lang w:val="en-US" w:eastAsia="zh-CN"/>
        </w:rPr>
      </w:pPr>
    </w:p>
    <w:p>
      <w:pPr>
        <w:ind w:firstLine="1680" w:firstLineChars="800"/>
        <w:jc w:val="left"/>
        <w:rPr>
          <w:rFonts w:hint="eastAsia"/>
          <w:color w:val="auto"/>
          <w:szCs w:val="21"/>
          <w:lang w:val="en-US" w:eastAsia="zh-CN"/>
        </w:rPr>
      </w:pPr>
      <w:r>
        <w:rPr>
          <w:rFonts w:hint="eastAsia"/>
          <w:color w:val="auto"/>
          <w:szCs w:val="21"/>
          <w:lang w:val="en-US" w:eastAsia="zh-CN"/>
        </w:rPr>
        <w:t>1 南昌大学第四附属医院麻醉科 江西省南昌市 330003</w:t>
      </w:r>
    </w:p>
    <w:p>
      <w:pPr>
        <w:ind w:firstLine="1680" w:firstLineChars="800"/>
        <w:jc w:val="left"/>
        <w:rPr>
          <w:rFonts w:hint="eastAsia"/>
          <w:color w:val="auto"/>
          <w:szCs w:val="21"/>
          <w:lang w:val="en-US" w:eastAsia="zh-CN"/>
        </w:rPr>
      </w:pPr>
      <w:r>
        <w:rPr>
          <w:rFonts w:hint="eastAsia"/>
          <w:color w:val="auto"/>
          <w:szCs w:val="21"/>
          <w:lang w:val="en-US" w:eastAsia="zh-CN"/>
        </w:rPr>
        <w:t>2 南昌大学第四附属医院手术室 江西省南昌市 330003</w:t>
      </w:r>
    </w:p>
    <w:p>
      <w:pPr>
        <w:ind w:firstLine="1680" w:firstLineChars="800"/>
        <w:jc w:val="left"/>
        <w:rPr>
          <w:rFonts w:hint="eastAsia"/>
          <w:color w:val="auto"/>
          <w:szCs w:val="21"/>
          <w:lang w:val="en-US" w:eastAsia="zh-CN"/>
        </w:rPr>
      </w:pPr>
      <w:r>
        <w:rPr>
          <w:rFonts w:hint="eastAsia"/>
          <w:color w:val="auto"/>
          <w:szCs w:val="21"/>
          <w:lang w:val="en-US" w:eastAsia="zh-CN"/>
        </w:rPr>
        <w:t>3 南昌大学第四附属医院骨科 江西省南昌市 330003</w:t>
      </w:r>
    </w:p>
    <w:p>
      <w:pPr>
        <w:ind w:firstLine="422" w:firstLineChars="200"/>
        <w:jc w:val="left"/>
        <w:rPr>
          <w:rFonts w:hint="eastAsia"/>
          <w:b/>
          <w:bCs/>
          <w:color w:val="0766D4"/>
          <w:szCs w:val="21"/>
          <w:lang w:val="en-US" w:eastAsia="zh-CN"/>
        </w:rPr>
      </w:pPr>
      <w:r>
        <w:rPr>
          <w:rFonts w:hint="eastAsia"/>
          <w:b/>
          <w:bCs/>
          <w:color w:val="0766D4"/>
          <w:szCs w:val="21"/>
          <w:lang w:val="en-US" w:eastAsia="zh-CN"/>
        </w:rPr>
        <w:t>作者简介：</w:t>
      </w:r>
    </w:p>
    <w:p>
      <w:pPr>
        <w:ind w:firstLine="422" w:firstLineChars="200"/>
        <w:jc w:val="left"/>
        <w:rPr>
          <w:rFonts w:hint="eastAsia"/>
          <w:b/>
          <w:bCs/>
          <w:color w:val="0766D4"/>
          <w:szCs w:val="21"/>
          <w:lang w:val="en-US" w:eastAsia="zh-CN"/>
        </w:rPr>
      </w:pPr>
      <w:r>
        <w:rPr>
          <w:rFonts w:hint="eastAsia"/>
          <w:b/>
          <w:bCs/>
          <w:color w:val="0766D4"/>
          <w:szCs w:val="21"/>
          <w:lang w:val="en-US" w:eastAsia="zh-CN"/>
        </w:rPr>
        <w:t>第一作者：张海萍 女 副主任医师 麻醉专业 从事静脉全麻的临床研究，本文受江西省卫健委普通科技项目（编号：20195319）和江西省教育厅项目（编号：180098）资助。</w:t>
      </w:r>
    </w:p>
    <w:p>
      <w:pPr>
        <w:ind w:firstLine="422" w:firstLineChars="200"/>
        <w:jc w:val="left"/>
        <w:rPr>
          <w:rFonts w:hint="eastAsia"/>
          <w:b/>
          <w:bCs/>
          <w:color w:val="0766D4"/>
          <w:szCs w:val="21"/>
          <w:lang w:val="en-US" w:eastAsia="zh-CN"/>
        </w:rPr>
      </w:pPr>
      <w:r>
        <w:rPr>
          <w:rFonts w:hint="eastAsia"/>
          <w:b/>
          <w:bCs/>
          <w:color w:val="0766D4"/>
          <w:szCs w:val="21"/>
          <w:lang w:val="en-US" w:eastAsia="zh-CN"/>
        </w:rPr>
        <w:t>*通信作者：邓高荣 男 主任医师 研究生导师 SICOT中国部数字骨科全国委员 从事关节骨科临床与基础研究、数字骨科技术与云计算研究 email:victorbone@126.com</w:t>
      </w:r>
    </w:p>
    <w:p>
      <w:pPr>
        <w:ind w:firstLine="480" w:firstLineChars="200"/>
        <w:jc w:val="left"/>
        <w:rPr>
          <w:rFonts w:hint="default"/>
          <w:color w:val="auto"/>
          <w:sz w:val="24"/>
          <w:szCs w:val="24"/>
          <w:lang w:val="en-US" w:eastAsia="zh-CN"/>
        </w:rPr>
      </w:pPr>
    </w:p>
    <w:p>
      <w:pPr>
        <w:ind w:firstLine="1260" w:firstLineChars="600"/>
        <w:jc w:val="left"/>
        <w:rPr>
          <w:rFonts w:hint="eastAsia"/>
          <w:color w:val="auto"/>
          <w:szCs w:val="21"/>
          <w:lang w:val="en-US" w:eastAsia="zh-CN"/>
        </w:rPr>
      </w:pPr>
    </w:p>
    <w:p>
      <w:pPr>
        <w:ind w:firstLine="420" w:firstLineChars="200"/>
        <w:jc w:val="left"/>
        <w:rPr>
          <w:rFonts w:hint="eastAsia" w:eastAsiaTheme="minorEastAsia"/>
          <w:color w:val="000000" w:themeColor="text1"/>
          <w:lang w:val="en-US" w:eastAsia="zh-CN"/>
          <w14:textFill>
            <w14:solidFill>
              <w14:schemeClr w14:val="tx1"/>
            </w14:solidFill>
          </w14:textFill>
        </w:rPr>
      </w:pPr>
      <w:r>
        <w:rPr>
          <w:rFonts w:hint="eastAsia"/>
          <w:lang w:val="en-US" w:eastAsia="zh-CN"/>
        </w:rPr>
        <w:t>摘要：目的 为了总结与观察新型3D打印牙垫的临床应用价值，提供修改的合理意见。方法　2018年10月-2019年6月筛选接受静脉全麻气管插管患者30例，分为观察组和对照组，观察组术前采集薄层CT数据经mimics建立高精度3D牙垫咬合模型；经树脂光固化3D打印后应用气管插管保护，观察两组术中的固定状况与并发症。结果：两组未见明显脱落等严重事故，观察组更有利于口腔分泌物引流。按粘膜损伤判定：观察组见中度破损1例，轻度破损2例；对照组中度破损3例，轻度破损5例.两组见统计学差异（p&lt;0.05）。</w:t>
      </w:r>
      <w:r>
        <w:rPr>
          <w:rFonts w:hint="eastAsia"/>
          <w:color w:val="000000" w:themeColor="text1"/>
          <w:lang w:val="en-US" w:eastAsia="zh-CN"/>
          <w14:textFill>
            <w14:solidFill>
              <w14:schemeClr w14:val="tx1"/>
            </w14:solidFill>
          </w14:textFill>
        </w:rPr>
        <w:t>结论：3D打印牙垫具有固定牢靠，方便口腔分泌物吸引；相比传统牙垫，3D打印牙垫减少口腔黏膜与牙龈破损，具有一定的临床应用价值。</w:t>
      </w:r>
    </w:p>
    <w:p>
      <w:pPr>
        <w:jc w:val="both"/>
        <w:rPr>
          <w:rFonts w:hint="eastAsia"/>
          <w:lang w:val="en-US" w:eastAsia="zh-CN"/>
        </w:rPr>
      </w:pPr>
      <w:r>
        <w:rPr>
          <w:rFonts w:hint="eastAsia"/>
          <w:lang w:val="en-US" w:eastAsia="zh-CN"/>
        </w:rPr>
        <w:t>关键词：气管插管；牙垫；3D打印；粘膜损伤；应用价值</w:t>
      </w:r>
    </w:p>
    <w:p>
      <w:pPr>
        <w:ind w:firstLine="420" w:firstLineChars="200"/>
        <w:jc w:val="left"/>
        <w:rPr>
          <w:rFonts w:hint="eastAsia"/>
          <w:color w:val="auto"/>
          <w:szCs w:val="21"/>
          <w:lang w:val="en-US" w:eastAsia="zh-CN"/>
        </w:rPr>
      </w:pPr>
    </w:p>
    <w:p>
      <w:pPr>
        <w:ind w:firstLine="420" w:firstLineChars="200"/>
        <w:jc w:val="left"/>
        <w:rPr>
          <w:rFonts w:hint="eastAsia"/>
          <w:lang w:val="en-US" w:eastAsia="zh-CN"/>
        </w:rPr>
      </w:pPr>
      <w:r>
        <w:rPr>
          <w:rFonts w:hint="eastAsia"/>
          <w:color w:val="auto"/>
          <w:szCs w:val="21"/>
          <w:lang w:val="en-US" w:eastAsia="zh-CN"/>
        </w:rPr>
        <w:t>经口气管内插管术是麻醉与急救中常用技术， 其中气管导管牙垫固定安全十分重要。有研究表明：气管导管牙垫固定不牢而松动，严重甚至导致气管脱落，这些将对患者的生命安全造成威胁包括：窒息、再插困难、延长住院时间等等[1]。由气管导管固定不当而脱管约占非计划性拔管的9.7-43.7%[2]。传统的牙垫还容易造成粘膜损伤和牙齿崩裂。为了克服上述缺点，本文设计个体化牙垫（专利号：ZL</w:t>
      </w:r>
      <w:r>
        <w:rPr>
          <w:rFonts w:hint="eastAsia" w:ascii="宋体" w:hAnsi="宋体" w:eastAsia="宋体" w:cs="宋体"/>
          <w:i w:val="0"/>
          <w:caps w:val="0"/>
          <w:color w:val="000000"/>
          <w:spacing w:val="0"/>
          <w:sz w:val="22"/>
          <w:szCs w:val="22"/>
        </w:rPr>
        <w:t>201830690416.X</w:t>
      </w:r>
      <w:r>
        <w:rPr>
          <w:rFonts w:hint="eastAsia"/>
          <w:color w:val="auto"/>
          <w:szCs w:val="21"/>
          <w:lang w:val="en-US" w:eastAsia="zh-CN"/>
        </w:rPr>
        <w:t>）并3D打印后应用于临床，观察结果满意，现报告如下。</w:t>
      </w:r>
    </w:p>
    <w:p>
      <w:pPr>
        <w:numPr>
          <w:ilvl w:val="0"/>
          <w:numId w:val="0"/>
        </w:numPr>
        <w:ind w:firstLine="420" w:firstLineChars="200"/>
        <w:rPr>
          <w:rFonts w:hint="eastAsia"/>
          <w:lang w:val="en-US" w:eastAsia="zh-CN"/>
        </w:rPr>
      </w:pPr>
      <w:r>
        <w:rPr>
          <w:rFonts w:hint="eastAsia"/>
          <w:lang w:val="en-US" w:eastAsia="zh-CN"/>
        </w:rPr>
        <w:t>1.材料与方法</w:t>
      </w:r>
    </w:p>
    <w:p>
      <w:pPr>
        <w:numPr>
          <w:ilvl w:val="0"/>
          <w:numId w:val="0"/>
        </w:numPr>
        <w:ind w:firstLine="420" w:firstLineChars="200"/>
        <w:rPr>
          <w:rFonts w:hint="eastAsia"/>
          <w:lang w:val="en-US" w:eastAsia="zh-CN"/>
        </w:rPr>
      </w:pPr>
      <w:r>
        <w:rPr>
          <w:rFonts w:hint="eastAsia"/>
          <w:lang w:val="en-US" w:eastAsia="zh-CN"/>
        </w:rPr>
        <w:t>1.1研究对象</w:t>
      </w:r>
    </w:p>
    <w:p>
      <w:pPr>
        <w:numPr>
          <w:ilvl w:val="0"/>
          <w:numId w:val="0"/>
        </w:numPr>
        <w:ind w:firstLine="420"/>
        <w:rPr>
          <w:rFonts w:hint="eastAsia"/>
          <w:color w:val="auto"/>
          <w:lang w:val="en-US" w:eastAsia="zh-CN"/>
        </w:rPr>
      </w:pPr>
      <w:r>
        <w:rPr>
          <w:rFonts w:hint="eastAsia"/>
          <w:color w:val="auto"/>
          <w:lang w:val="en-US" w:eastAsia="zh-CN"/>
        </w:rPr>
        <w:t>2018年9月-2019年6月筛选接受全麻气管插管患者30例，分成传统牙垫对照组和3D打印牙垫观察组；其中，观察组男7例，女8例，年龄27-62岁，平均37.2±3.7；对照组男8例，女7例，年龄25-63岁，平均38.2±4.1岁，两组患者基本资料未见统计学差异，具有可比性。</w:t>
      </w:r>
    </w:p>
    <w:p>
      <w:pPr>
        <w:numPr>
          <w:ilvl w:val="0"/>
          <w:numId w:val="0"/>
        </w:numPr>
        <w:ind w:firstLine="420"/>
        <w:rPr>
          <w:rFonts w:hint="default"/>
          <w:color w:val="auto"/>
          <w:lang w:val="en-US" w:eastAsia="zh-CN"/>
        </w:rPr>
      </w:pPr>
      <w:r>
        <w:rPr>
          <w:rFonts w:hint="eastAsia"/>
          <w:color w:val="auto"/>
          <w:lang w:val="en-US" w:eastAsia="zh-CN"/>
        </w:rPr>
        <w:t>1.2 牙垫设计与打印方法</w:t>
      </w:r>
    </w:p>
    <w:p>
      <w:pPr>
        <w:numPr>
          <w:ilvl w:val="0"/>
          <w:numId w:val="0"/>
        </w:numPr>
        <w:ind w:firstLine="420"/>
        <w:rPr>
          <w:rFonts w:hint="eastAsia"/>
          <w:color w:val="auto"/>
          <w:lang w:val="en-US" w:eastAsia="zh-CN"/>
        </w:rPr>
      </w:pPr>
      <w:r>
        <w:rPr>
          <w:rFonts w:hint="eastAsia"/>
          <w:color w:val="auto"/>
          <w:lang w:val="en-US" w:eastAsia="zh-CN"/>
        </w:rPr>
        <w:t>术前</w:t>
      </w:r>
      <w:r>
        <w:rPr>
          <w:rFonts w:hint="eastAsia"/>
          <w:lang w:val="en-US" w:eastAsia="zh-CN"/>
        </w:rPr>
        <w:t>256排螺旋CT</w:t>
      </w:r>
      <w:r>
        <w:rPr>
          <w:rFonts w:hint="eastAsia"/>
          <w:color w:val="auto"/>
          <w:lang w:val="en-US" w:eastAsia="zh-CN"/>
        </w:rPr>
        <w:t>薄层</w:t>
      </w:r>
      <w:r>
        <w:rPr>
          <w:rFonts w:hint="eastAsia"/>
          <w:lang w:val="en-US" w:eastAsia="zh-CN"/>
        </w:rPr>
        <w:t>扫描，</w:t>
      </w:r>
      <w:r>
        <w:rPr>
          <w:rFonts w:hint="eastAsia"/>
          <w:color w:val="auto"/>
          <w:lang w:val="en-US" w:eastAsia="zh-CN"/>
        </w:rPr>
        <w:t>CT扫描，参数为</w:t>
      </w:r>
      <w:r>
        <w:rPr>
          <w:rFonts w:hint="eastAsia"/>
          <w:color w:val="auto"/>
          <w:szCs w:val="21"/>
          <w:lang w:val="en-US" w:eastAsia="zh-CN"/>
        </w:rPr>
        <w:t>[3]</w:t>
      </w:r>
      <w:r>
        <w:rPr>
          <w:rFonts w:hint="eastAsia"/>
          <w:color w:val="auto"/>
          <w:lang w:val="en-US" w:eastAsia="zh-CN"/>
        </w:rPr>
        <w:t>：</w:t>
      </w:r>
      <w:r>
        <w:rPr>
          <w:rFonts w:hint="eastAsia"/>
          <w:lang w:val="en-US" w:eastAsia="zh-CN"/>
        </w:rPr>
        <w:t>扫描层厚为0.5 mm，扫描电压与电流为120 kV和54 mA，扫描螺距1.75。</w:t>
      </w:r>
      <w:r>
        <w:rPr>
          <w:rFonts w:hint="eastAsia"/>
          <w:color w:val="auto"/>
          <w:lang w:val="en-US" w:eastAsia="zh-CN"/>
        </w:rPr>
        <w:t>数据经mimics 17.0（ Materalise公司 比利时）建立高精度3D牙垫模型；透明医用树脂光固化3D打印制作牙垫，在气管固定中使用。</w:t>
      </w:r>
    </w:p>
    <w:p>
      <w:pPr>
        <w:numPr>
          <w:ilvl w:val="0"/>
          <w:numId w:val="0"/>
        </w:numPr>
        <w:ind w:firstLine="420"/>
        <w:rPr>
          <w:rFonts w:hint="eastAsia"/>
          <w:color w:val="auto"/>
          <w:lang w:val="en-US" w:eastAsia="zh-CN"/>
        </w:rPr>
      </w:pPr>
      <w:r>
        <w:rPr>
          <w:rFonts w:hint="eastAsia"/>
          <w:color w:val="auto"/>
          <w:lang w:val="en-US" w:eastAsia="zh-CN"/>
        </w:rPr>
        <w:t>1.3 观察指标与评定标准</w:t>
      </w:r>
    </w:p>
    <w:p>
      <w:pPr>
        <w:numPr>
          <w:ilvl w:val="0"/>
          <w:numId w:val="0"/>
        </w:numPr>
        <w:ind w:firstLine="420"/>
        <w:rPr>
          <w:rFonts w:hint="eastAsia"/>
          <w:color w:val="auto"/>
          <w:lang w:val="en-US" w:eastAsia="zh-CN"/>
        </w:rPr>
      </w:pPr>
      <w:r>
        <w:rPr>
          <w:rFonts w:hint="eastAsia"/>
          <w:color w:val="auto"/>
          <w:lang w:val="en-US" w:eastAsia="zh-CN"/>
        </w:rPr>
        <w:t>观察两组患者牙垫松动、脱落以及牙齿损伤的情况；记录两组患者口腔黏膜与牙龈破损情况、气管导管移位，按照口腔黏膜与牙龈破损评定标准和气管导管移位观察方法进行后续分析。</w:t>
      </w:r>
    </w:p>
    <w:p>
      <w:pPr>
        <w:numPr>
          <w:ilvl w:val="0"/>
          <w:numId w:val="0"/>
        </w:numPr>
        <w:ind w:firstLine="420"/>
        <w:rPr>
          <w:rFonts w:hint="default"/>
          <w:color w:val="auto"/>
          <w:lang w:val="en-US" w:eastAsia="zh-CN"/>
        </w:rPr>
      </w:pPr>
      <w:r>
        <w:rPr>
          <w:rFonts w:hint="eastAsia"/>
          <w:color w:val="auto"/>
          <w:lang w:val="en-US" w:eastAsia="zh-CN"/>
        </w:rPr>
        <w:t>1.4 统计学方法  采用 SPSS 20. 0 统计软件包进行数据分析，两样本比较卡方和独立t检验， P＜0. 05 表示差异有统计学意义。</w:t>
      </w:r>
    </w:p>
    <w:p>
      <w:pPr>
        <w:numPr>
          <w:ilvl w:val="0"/>
          <w:numId w:val="0"/>
        </w:numPr>
        <w:ind w:firstLine="420"/>
        <w:rPr>
          <w:rFonts w:hint="default"/>
          <w:color w:val="auto"/>
          <w:lang w:val="en-US" w:eastAsia="zh-CN"/>
        </w:rPr>
      </w:pPr>
    </w:p>
    <w:p>
      <w:pPr>
        <w:numPr>
          <w:ilvl w:val="0"/>
          <w:numId w:val="0"/>
        </w:numPr>
        <w:ind w:firstLine="420" w:firstLineChars="200"/>
        <w:rPr>
          <w:rFonts w:hint="eastAsia"/>
          <w:lang w:val="en-US" w:eastAsia="zh-CN"/>
        </w:rPr>
      </w:pPr>
      <w:r>
        <w:rPr>
          <w:rFonts w:hint="eastAsia"/>
          <w:lang w:val="en-US" w:eastAsia="zh-CN"/>
        </w:rPr>
        <w:t>2.结果</w:t>
      </w:r>
    </w:p>
    <w:p>
      <w:pPr>
        <w:numPr>
          <w:ilvl w:val="0"/>
          <w:numId w:val="0"/>
        </w:numPr>
        <w:ind w:firstLine="420"/>
        <w:rPr>
          <w:rFonts w:hint="eastAsia"/>
          <w:lang w:val="en-US" w:eastAsia="zh-CN"/>
        </w:rPr>
      </w:pPr>
      <w:r>
        <w:rPr>
          <w:rFonts w:hint="eastAsia"/>
          <w:lang w:val="en-US" w:eastAsia="zh-CN"/>
        </w:rPr>
        <w:t>2.1 两组均未见明显脱落等严重事故，对照组气管固定见3例松动，牙齿损伤2例；3D打印观察组未见松动和牙齿损伤，而术中固定可靠，引流方便。</w:t>
      </w:r>
    </w:p>
    <w:p>
      <w:pPr>
        <w:numPr>
          <w:ilvl w:val="0"/>
          <w:numId w:val="0"/>
        </w:numPr>
        <w:ind w:firstLine="420"/>
        <w:rPr>
          <w:rFonts w:hint="eastAsia"/>
          <w:lang w:val="en-US" w:eastAsia="zh-CN"/>
        </w:rPr>
      </w:pPr>
      <w:r>
        <w:rPr>
          <w:rFonts w:hint="eastAsia"/>
          <w:lang w:val="en-US" w:eastAsia="zh-CN"/>
        </w:rPr>
        <w:t>2.2  按照口腔黏膜与牙龈破损评定标准判定</w:t>
      </w:r>
      <w:r>
        <w:rPr>
          <w:rFonts w:hint="eastAsia"/>
          <w:color w:val="auto"/>
          <w:szCs w:val="21"/>
          <w:lang w:val="en-US" w:eastAsia="zh-CN"/>
        </w:rPr>
        <w:t>[4]</w:t>
      </w:r>
      <w:r>
        <w:rPr>
          <w:rFonts w:hint="eastAsia"/>
          <w:lang w:val="en-US" w:eastAsia="zh-CN"/>
        </w:rPr>
        <w:t>：观察组见中度破损1例，轻度破损2例；对照组中度破损3例，轻度破损5例，两组见统计学差异（p&lt;0.05）。</w:t>
      </w:r>
    </w:p>
    <w:p>
      <w:pPr>
        <w:numPr>
          <w:ilvl w:val="0"/>
          <w:numId w:val="0"/>
        </w:numPr>
        <w:ind w:firstLine="420"/>
        <w:rPr>
          <w:rFonts w:hint="eastAsia"/>
          <w:lang w:val="en-US" w:eastAsia="zh-CN"/>
        </w:rPr>
      </w:pPr>
      <w:r>
        <w:rPr>
          <w:rFonts w:hint="eastAsia"/>
          <w:lang w:val="en-US" w:eastAsia="zh-CN"/>
        </w:rPr>
        <w:t>2.3 按照气管导管移位评定</w:t>
      </w:r>
      <w:r>
        <w:rPr>
          <w:rFonts w:hint="eastAsia"/>
          <w:color w:val="auto"/>
          <w:szCs w:val="21"/>
          <w:lang w:val="en-US" w:eastAsia="zh-CN"/>
        </w:rPr>
        <w:t>[5]</w:t>
      </w:r>
      <w:r>
        <w:rPr>
          <w:rFonts w:hint="eastAsia"/>
          <w:lang w:val="en-US" w:eastAsia="zh-CN"/>
        </w:rPr>
        <w:t>：观察组见轻度移位4例，中度移位1例；对照组轻度移位5例，中度移位2例，两组未见统计学差异（p&gt;0.05）。</w:t>
      </w:r>
    </w:p>
    <w:p>
      <w:pPr>
        <w:numPr>
          <w:ilvl w:val="0"/>
          <w:numId w:val="0"/>
        </w:numPr>
        <w:ind w:firstLine="420" w:firstLineChars="200"/>
        <w:rPr>
          <w:rFonts w:hint="eastAsia"/>
          <w:lang w:val="en-US" w:eastAsia="zh-CN"/>
        </w:rPr>
      </w:pPr>
      <w:r>
        <w:rPr>
          <w:rFonts w:hint="eastAsia"/>
          <w:lang w:val="en-US" w:eastAsia="zh-CN"/>
        </w:rPr>
        <w:t>3.讨论</w:t>
      </w:r>
    </w:p>
    <w:p>
      <w:pPr>
        <w:numPr>
          <w:ilvl w:val="0"/>
          <w:numId w:val="0"/>
        </w:numPr>
        <w:ind w:firstLine="420" w:firstLineChars="200"/>
        <w:rPr>
          <w:rFonts w:hint="eastAsia"/>
          <w:lang w:val="en-US" w:eastAsia="zh-CN"/>
        </w:rPr>
      </w:pPr>
    </w:p>
    <w:p>
      <w:pPr>
        <w:numPr>
          <w:ilvl w:val="0"/>
          <w:numId w:val="0"/>
        </w:numPr>
        <w:ind w:firstLine="420"/>
        <w:rPr>
          <w:rFonts w:hint="default"/>
          <w:lang w:val="en-US" w:eastAsia="zh-CN"/>
        </w:rPr>
      </w:pPr>
      <w:r>
        <w:rPr>
          <w:rFonts w:hint="eastAsia"/>
          <w:lang w:val="en-US" w:eastAsia="zh-CN"/>
        </w:rPr>
        <w:t>牙垫是经口气管插管建立安全气道时妥善固定的重要工具，其既预防病人咬扁导管，同时便于经口腔吸痰，但传统牙垫也具有一些应用方面的缺点，如规格统一，材料硬度高，容易造成口腔粘膜、牙齿的损伤</w:t>
      </w:r>
      <w:r>
        <w:rPr>
          <w:rFonts w:hint="eastAsia"/>
          <w:color w:val="auto"/>
          <w:szCs w:val="21"/>
          <w:lang w:val="en-US" w:eastAsia="zh-CN"/>
        </w:rPr>
        <w:t>[6]</w:t>
      </w:r>
      <w:r>
        <w:rPr>
          <w:rFonts w:hint="eastAsia"/>
          <w:lang w:val="en-US" w:eastAsia="zh-CN"/>
        </w:rPr>
        <w:t>。随着经CT扫描重建牙模技术日益成熟，本文在传统牙垫的基础上采用计算机辅助设计技术，根据患者的牙齿咬合情况，mimics软件中模拟患者咬合牙垫的过程，进一步设计并3D打印出个体化的透明医用树脂牙垫，具有临床的安全性</w:t>
      </w:r>
      <w:r>
        <w:rPr>
          <w:rFonts w:hint="eastAsia"/>
          <w:color w:val="auto"/>
          <w:szCs w:val="21"/>
          <w:lang w:val="en-US" w:eastAsia="zh-CN"/>
        </w:rPr>
        <w:t>[7]</w:t>
      </w:r>
      <w:r>
        <w:rPr>
          <w:rFonts w:hint="eastAsia"/>
          <w:lang w:val="en-US" w:eastAsia="zh-CN"/>
        </w:rPr>
        <w:t>。该3D打印牙齿主要特征具有与牙齿相配合的齿痕，能够固定紧密不易脱落。上述观察结果表明：与传统牙垫相比，3D打印观察组未见松动和牙齿损伤，而术中固定可，引流方便的优势。此外，3D打印牙垫还具有减少口腔粘膜损伤的有点（p&lt;0.05）。同时，本文观察到3D打印牙垫与传统牙垫在防止气管移位方面未有统计学差异，因此，防止气管移位的改进是下一步设计的重点。总之，3D打印牙垫具有固定牢靠，方面术中口腔分泌物吸引；相比传统牙垫，3D打印牙垫减少口腔黏膜与牙龈破损，具有一定的临床应用价值，值得进一步改进和应用观察。</w:t>
      </w:r>
    </w:p>
    <w:p>
      <w:pPr>
        <w:numPr>
          <w:ilvl w:val="0"/>
          <w:numId w:val="0"/>
        </w:numPr>
        <w:rPr>
          <w:rFonts w:hint="eastAsia"/>
          <w:lang w:val="en-US" w:eastAsia="zh-CN"/>
        </w:rPr>
      </w:pPr>
    </w:p>
    <w:p>
      <w:pPr>
        <w:numPr>
          <w:ilvl w:val="0"/>
          <w:numId w:val="0"/>
        </w:numPr>
        <w:ind w:firstLine="420" w:firstLineChars="200"/>
        <w:rPr>
          <w:rFonts w:hint="eastAsia"/>
          <w:lang w:val="en-US" w:eastAsia="zh-CN"/>
        </w:rPr>
      </w:pPr>
      <w:bookmarkStart w:id="0" w:name="_GoBack"/>
      <w:bookmarkEnd w:id="0"/>
    </w:p>
    <w:p>
      <w:pPr>
        <w:numPr>
          <w:ilvl w:val="0"/>
          <w:numId w:val="0"/>
        </w:numPr>
        <w:rPr>
          <w:rFonts w:hint="eastAsia"/>
          <w:lang w:val="en-US" w:eastAsia="zh-CN"/>
        </w:rPr>
      </w:pPr>
      <w:r>
        <w:rPr>
          <w:rFonts w:hint="eastAsia"/>
          <w:b/>
          <w:bCs/>
          <w:lang w:val="en-US" w:eastAsia="zh-CN"/>
        </w:rPr>
        <w:t>参考文献</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b w:val="0"/>
          <w:bCs w:val="0"/>
          <w:sz w:val="21"/>
          <w:szCs w:val="21"/>
          <w:lang w:val="en-US" w:eastAsia="zh-CN"/>
        </w:rPr>
      </w:pPr>
      <w:r>
        <w:rPr>
          <w:rFonts w:hint="eastAsia"/>
          <w:b w:val="0"/>
          <w:bCs w:val="0"/>
          <w:sz w:val="21"/>
          <w:szCs w:val="21"/>
          <w:lang w:val="en-US" w:eastAsia="zh-CN"/>
        </w:rPr>
        <w:t>邓春华,谭细连,梁丽柳.经口气管插管固定方法的研究进展[J].全科护理,2014,12(2):110-112.</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b w:val="0"/>
          <w:bCs w:val="0"/>
          <w:sz w:val="21"/>
          <w:szCs w:val="21"/>
          <w:lang w:val="en-US" w:eastAsia="zh-CN"/>
        </w:rPr>
      </w:pPr>
      <w:r>
        <w:rPr>
          <w:rFonts w:hint="eastAsia"/>
          <w:b w:val="0"/>
          <w:bCs w:val="0"/>
          <w:sz w:val="21"/>
          <w:szCs w:val="21"/>
          <w:lang w:val="en-US" w:eastAsia="zh-CN"/>
        </w:rPr>
        <w:t>宁松英.两种经口气管插管固定方法对比分析[J].中国误诊学杂志,2011,11(35):8648-8649.</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b w:val="0"/>
          <w:bCs w:val="0"/>
          <w:sz w:val="21"/>
          <w:szCs w:val="21"/>
          <w:lang w:val="en-US" w:eastAsia="zh-CN"/>
        </w:rPr>
      </w:pPr>
      <w:r>
        <w:rPr>
          <w:rFonts w:hint="eastAsia"/>
          <w:b w:val="0"/>
          <w:bCs w:val="0"/>
          <w:sz w:val="21"/>
          <w:szCs w:val="21"/>
          <w:lang w:val="en-US" w:eastAsia="zh-CN"/>
        </w:rPr>
        <w:t>孙国巨,王锦秀,周平明,刘幸福.新型一次性牙垫对麻醉及急危重患者抢救的价值[J].西南国防医药, 2016 , 26 (2) :123-126.</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b w:val="0"/>
          <w:bCs w:val="0"/>
          <w:sz w:val="21"/>
          <w:szCs w:val="21"/>
          <w:lang w:val="en-US" w:eastAsia="zh-CN"/>
        </w:rPr>
      </w:pPr>
      <w:r>
        <w:rPr>
          <w:rFonts w:hint="eastAsia"/>
          <w:b w:val="0"/>
          <w:bCs w:val="0"/>
          <w:sz w:val="21"/>
          <w:szCs w:val="21"/>
          <w:lang w:val="en-US" w:eastAsia="zh-CN"/>
        </w:rPr>
        <w:t>付玉杰,孙燕,张艳花,等.无牙颌牙垫的研制及临床应用效果[J].中国医药导报, 2016 , 13 (12) :128-131.</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lang w:val="en-US" w:eastAsia="zh-CN"/>
        </w:rPr>
      </w:pPr>
      <w:r>
        <w:rPr>
          <w:rFonts w:hint="eastAsia"/>
          <w:b w:val="0"/>
          <w:bCs w:val="0"/>
          <w:sz w:val="21"/>
          <w:szCs w:val="21"/>
          <w:lang w:val="en-US" w:eastAsia="zh-CN"/>
        </w:rPr>
        <w:t>江笑露,韩本谊,郭建力,等.螺旋CT三维重建技术在牙齿正畸临床应用价值的探讨[J].现代口腔医学杂志 , 2004 , 18 (6) :549-550.</w:t>
      </w:r>
    </w:p>
    <w:p>
      <w:pPr>
        <w:widowControl w:val="0"/>
        <w:numPr>
          <w:ilvl w:val="0"/>
          <w:numId w:val="1"/>
        </w:numPr>
        <w:ind w:left="0" w:leftChars="0" w:firstLine="0" w:firstLineChars="0"/>
        <w:jc w:val="both"/>
        <w:rPr>
          <w:rFonts w:hint="eastAsia"/>
          <w:lang w:val="en-US" w:eastAsia="zh-CN"/>
        </w:rPr>
      </w:pPr>
      <w:r>
        <w:rPr>
          <w:rFonts w:hint="eastAsia"/>
          <w:lang w:val="en-US" w:eastAsia="zh-CN"/>
        </w:rPr>
        <w:t>李业桂,李艳红,张剑剑.自制牙垫在气管插管固定中的应用</w:t>
      </w:r>
      <w:r>
        <w:rPr>
          <w:rFonts w:hint="eastAsia"/>
          <w:b w:val="0"/>
          <w:bCs w:val="0"/>
          <w:sz w:val="21"/>
          <w:szCs w:val="21"/>
          <w:lang w:val="en-US" w:eastAsia="zh-CN"/>
        </w:rPr>
        <w:t>[J]</w:t>
      </w:r>
      <w:r>
        <w:rPr>
          <w:rFonts w:hint="eastAsia"/>
          <w:lang w:val="en-US" w:eastAsia="zh-CN"/>
        </w:rPr>
        <w:t>.当代护士（上旬刊）,2019, 26(7):33.</w:t>
      </w:r>
    </w:p>
    <w:p>
      <w:pPr>
        <w:widowControl w:val="0"/>
        <w:numPr>
          <w:ilvl w:val="0"/>
          <w:numId w:val="1"/>
        </w:numPr>
        <w:ind w:left="0" w:leftChars="0" w:firstLine="0" w:firstLineChars="0"/>
        <w:jc w:val="both"/>
        <w:rPr>
          <w:rFonts w:hint="eastAsia"/>
          <w:lang w:val="en-US" w:eastAsia="zh-CN"/>
        </w:rPr>
      </w:pPr>
      <w:r>
        <w:rPr>
          <w:rFonts w:hint="eastAsia"/>
          <w:lang w:val="en-US" w:eastAsia="zh-CN"/>
        </w:rPr>
        <w:t>仇玲玲,厉松,白玉兴.基于锥形束CT的正畸种植体导板设计及其引导下种植体植入安全性和稳定性的初步评价</w:t>
      </w:r>
      <w:r>
        <w:rPr>
          <w:rFonts w:hint="eastAsia"/>
          <w:b w:val="0"/>
          <w:bCs w:val="0"/>
          <w:sz w:val="21"/>
          <w:szCs w:val="21"/>
          <w:lang w:val="en-US" w:eastAsia="zh-CN"/>
        </w:rPr>
        <w:t>[J]</w:t>
      </w:r>
      <w:r>
        <w:rPr>
          <w:rFonts w:hint="eastAsia"/>
          <w:lang w:val="en-US" w:eastAsia="zh-CN"/>
        </w:rPr>
        <w:t>.中华口腔医学杂志,2016,51(6):336-340.</w:t>
      </w:r>
    </w:p>
    <w:p>
      <w:pPr>
        <w:widowControl w:val="0"/>
        <w:numPr>
          <w:numId w:val="0"/>
        </w:numPr>
        <w:ind w:leftChars="0"/>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EE2CC"/>
    <w:multiLevelType w:val="singleLevel"/>
    <w:tmpl w:val="827EE2C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605B5"/>
    <w:rsid w:val="08105CEE"/>
    <w:rsid w:val="0CA636BE"/>
    <w:rsid w:val="15AD2773"/>
    <w:rsid w:val="171851E1"/>
    <w:rsid w:val="18831D0B"/>
    <w:rsid w:val="196605B5"/>
    <w:rsid w:val="1C9B45B1"/>
    <w:rsid w:val="2C892B65"/>
    <w:rsid w:val="2F0D5E35"/>
    <w:rsid w:val="30B8105E"/>
    <w:rsid w:val="34E50750"/>
    <w:rsid w:val="34ED27E4"/>
    <w:rsid w:val="3CDB7754"/>
    <w:rsid w:val="3FA72D7E"/>
    <w:rsid w:val="3FE63414"/>
    <w:rsid w:val="40DF4951"/>
    <w:rsid w:val="4AEA5C9E"/>
    <w:rsid w:val="50035E3A"/>
    <w:rsid w:val="504E65A9"/>
    <w:rsid w:val="556E266E"/>
    <w:rsid w:val="55A33D53"/>
    <w:rsid w:val="586538A9"/>
    <w:rsid w:val="5E8F50D1"/>
    <w:rsid w:val="61124EC7"/>
    <w:rsid w:val="633A0D0E"/>
    <w:rsid w:val="64FE4EA1"/>
    <w:rsid w:val="67694E71"/>
    <w:rsid w:val="67D50A80"/>
    <w:rsid w:val="689151B2"/>
    <w:rsid w:val="72773E79"/>
    <w:rsid w:val="749A26E9"/>
    <w:rsid w:val="7E980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2057</Words>
  <Characters>2431</Characters>
  <Lines>0</Lines>
  <Paragraphs>0</Paragraphs>
  <TotalTime>18</TotalTime>
  <ScaleCrop>false</ScaleCrop>
  <LinksUpToDate>false</LinksUpToDate>
  <CharactersWithSpaces>2499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2018-11-20T10:36:00Z</dcterms:created>
  <dc:creator>victo</dc:creator>
  <cp:lastModifiedBy>Administrator</cp:lastModifiedBy>
  <dcterms:modified xsi:type="dcterms:W3CDTF">2019-12-19T04:13:52Z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