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28"/>
        </w:rPr>
      </w:pPr>
      <w:r>
        <w:rPr>
          <w:rFonts w:hint="eastAsia" w:ascii="宋体" w:hAnsi="宋体" w:eastAsia="宋体"/>
          <w:sz w:val="28"/>
          <w:szCs w:val="28"/>
        </w:rPr>
        <w:t>唐山国丰钢铁一冷轧焊机改造的应用及效果</w:t>
      </w:r>
    </w:p>
    <w:p>
      <w:pPr>
        <w:ind w:firstLine="560" w:firstLineChars="200"/>
        <w:rPr>
          <w:rFonts w:ascii="宋体" w:hAnsi="宋体" w:eastAsia="宋体"/>
          <w:sz w:val="28"/>
          <w:szCs w:val="28"/>
        </w:rPr>
      </w:pPr>
      <w:r>
        <w:rPr>
          <w:rFonts w:hint="eastAsia" w:ascii="宋体" w:hAnsi="宋体" w:eastAsia="宋体"/>
          <w:sz w:val="28"/>
          <w:szCs w:val="28"/>
        </w:rPr>
        <w:t>摘要：为了解决酸洗-连轧机组上传统焊接设备存在的问题，唐山国丰钢铁1450mm酸洗-连轧机组采用了国内较为先进的激光焊机。本文主要介绍了激光焊机的改造背景、优势、功能描述及改造效果，实践生产证明该激光焊机断带率低，生产成本低等。</w:t>
      </w:r>
    </w:p>
    <w:p>
      <w:pPr>
        <w:ind w:firstLine="480" w:firstLineChars="200"/>
        <w:rPr>
          <w:sz w:val="24"/>
        </w:rPr>
      </w:pPr>
      <w:r>
        <w:rPr>
          <w:sz w:val="24"/>
        </w:rPr>
        <w:t>Abstract: in order to solve the problems existing in traditional welding equipment on pickling and continuous rolling mill, the advanced 1450mm laser welding machine of Tangshan Guofeng iron and Steel Group has been adopted. This paper mainly introduces the transformation background, advantage, function description and transformation effect of laser welding machine. The production practice proves that the laser welding machine has low breaking rate and low production cost.</w:t>
      </w:r>
    </w:p>
    <w:p>
      <w:pPr>
        <w:ind w:firstLine="560" w:firstLineChars="200"/>
        <w:rPr>
          <w:rFonts w:ascii="宋体" w:hAnsi="宋体" w:eastAsia="宋体"/>
          <w:sz w:val="28"/>
          <w:szCs w:val="28"/>
        </w:rPr>
      </w:pPr>
      <w:r>
        <w:rPr>
          <w:rFonts w:hint="eastAsia" w:ascii="宋体" w:hAnsi="宋体" w:eastAsia="宋体"/>
          <w:sz w:val="28"/>
          <w:szCs w:val="28"/>
        </w:rPr>
        <w:t>关键词：激光焊机，焊接，成本，速度</w:t>
      </w:r>
    </w:p>
    <w:p>
      <w:pPr>
        <w:ind w:firstLine="560" w:firstLineChars="200"/>
        <w:rPr>
          <w:rFonts w:ascii="宋体" w:hAnsi="宋体" w:eastAsia="宋体"/>
          <w:sz w:val="28"/>
          <w:szCs w:val="28"/>
        </w:rPr>
      </w:pPr>
      <w:r>
        <w:rPr>
          <w:rFonts w:hint="eastAsia" w:ascii="宋体" w:hAnsi="宋体" w:eastAsia="宋体"/>
          <w:sz w:val="28"/>
          <w:szCs w:val="28"/>
        </w:rPr>
        <w:t>前言：</w:t>
      </w:r>
      <w:r>
        <w:rPr>
          <w:rFonts w:ascii="宋体" w:hAnsi="宋体" w:eastAsia="宋体"/>
          <w:sz w:val="28"/>
          <w:szCs w:val="28"/>
        </w:rPr>
        <w:t>唐山国丰第一冷轧镀锌技术有限公司，2007年05月22日成立，</w:t>
      </w:r>
      <w:r>
        <w:rPr>
          <w:rFonts w:hint="eastAsia" w:ascii="宋体" w:hAnsi="宋体" w:eastAsia="宋体"/>
          <w:sz w:val="28"/>
          <w:szCs w:val="28"/>
        </w:rPr>
        <w:t>该公司有1450mm酸洗-连轧机组一套、无锌花镀锌一套。其中焊机是酸连轧机组关键设备之一，其主要作用是对热轧带钢的带头带尾进行焊接，以保证机组的连续运行，因此它的焊接质量和焊接周期将直接影响机组的正常运行。</w:t>
      </w:r>
    </w:p>
    <w:p>
      <w:pPr>
        <w:ind w:firstLine="560" w:firstLineChars="200"/>
        <w:rPr>
          <w:rFonts w:ascii="宋体" w:hAnsi="宋体" w:eastAsia="宋体"/>
          <w:sz w:val="28"/>
          <w:szCs w:val="28"/>
        </w:rPr>
      </w:pPr>
      <w:r>
        <w:rPr>
          <w:rFonts w:hint="eastAsia" w:ascii="宋体" w:hAnsi="宋体" w:eastAsia="宋体"/>
          <w:sz w:val="28"/>
          <w:szCs w:val="28"/>
        </w:rPr>
        <w:t>激光焊机基本原理：激光焊接是将高能量高温的光束瞬间照射在钢板焊缝处，使焊缝金属在千分之一内迅速熔融，从而实现焊接。</w:t>
      </w:r>
    </w:p>
    <w:p>
      <w:pPr>
        <w:ind w:firstLine="560" w:firstLineChars="200"/>
        <w:rPr>
          <w:rFonts w:ascii="宋体" w:hAnsi="宋体" w:eastAsia="宋体"/>
          <w:sz w:val="28"/>
          <w:szCs w:val="28"/>
        </w:rPr>
      </w:pPr>
      <w:r>
        <w:rPr>
          <w:rFonts w:hint="eastAsia" w:ascii="宋体" w:hAnsi="宋体" w:eastAsia="宋体"/>
          <w:sz w:val="28"/>
          <w:szCs w:val="28"/>
        </w:rPr>
        <w:t>改造背景：该单位酸洗—连轧机组先前焊机为法国设计制造的闪光焊机，至今该机组运行已近10年。目前，该机组设备老化使用成本提升，已不适应现代生产需求：</w:t>
      </w:r>
    </w:p>
    <w:p>
      <w:pPr>
        <w:ind w:firstLine="560" w:firstLineChars="200"/>
        <w:rPr>
          <w:rFonts w:ascii="宋体" w:hAnsi="宋体" w:eastAsia="宋体"/>
          <w:sz w:val="28"/>
          <w:szCs w:val="28"/>
        </w:rPr>
      </w:pPr>
      <w:r>
        <w:rPr>
          <w:rFonts w:hint="eastAsia" w:ascii="宋体" w:hAnsi="宋体" w:eastAsia="宋体"/>
          <w:sz w:val="28"/>
          <w:szCs w:val="28"/>
        </w:rPr>
        <w:t>一是，该焊机故障率明显增加，且故障处理较困难，所需停机时间长；</w:t>
      </w:r>
    </w:p>
    <w:p>
      <w:pPr>
        <w:ind w:firstLine="560" w:firstLineChars="200"/>
        <w:rPr>
          <w:rFonts w:ascii="宋体" w:hAnsi="宋体" w:eastAsia="宋体"/>
          <w:sz w:val="28"/>
          <w:szCs w:val="28"/>
        </w:rPr>
      </w:pPr>
      <w:r>
        <w:rPr>
          <w:rFonts w:hint="eastAsia" w:ascii="宋体" w:hAnsi="宋体" w:eastAsia="宋体"/>
          <w:sz w:val="28"/>
          <w:szCs w:val="28"/>
        </w:rPr>
        <w:t>二是，备品备件不足到货周期长且价格昂贵；</w:t>
      </w:r>
    </w:p>
    <w:p>
      <w:pPr>
        <w:ind w:firstLine="560" w:firstLineChars="200"/>
        <w:rPr>
          <w:rFonts w:ascii="宋体" w:hAnsi="宋体" w:eastAsia="宋体"/>
          <w:sz w:val="28"/>
          <w:szCs w:val="28"/>
        </w:rPr>
      </w:pPr>
      <w:r>
        <w:rPr>
          <w:rFonts w:hint="eastAsia" w:ascii="宋体" w:hAnsi="宋体" w:eastAsia="宋体"/>
          <w:sz w:val="28"/>
          <w:szCs w:val="28"/>
        </w:rPr>
        <w:t>三是，焊缝质量较以前下降不少，主要体现在断带率高、重焊率增加，影响成材率；</w:t>
      </w:r>
    </w:p>
    <w:p>
      <w:pPr>
        <w:ind w:firstLine="560" w:firstLineChars="200"/>
        <w:rPr>
          <w:rFonts w:ascii="宋体" w:hAnsi="宋体" w:eastAsia="宋体"/>
          <w:sz w:val="28"/>
          <w:szCs w:val="28"/>
        </w:rPr>
      </w:pPr>
      <w:r>
        <w:rPr>
          <w:rFonts w:hint="eastAsia" w:ascii="宋体" w:hAnsi="宋体" w:eastAsia="宋体"/>
          <w:sz w:val="28"/>
          <w:szCs w:val="28"/>
        </w:rPr>
        <w:t>四是，我公司根据市场需求，需要开发硅钢、低合金钢等新品钢种，现在闪光焊机已经无法满足现行生产的需要。</w:t>
      </w:r>
    </w:p>
    <w:p>
      <w:pPr>
        <w:ind w:firstLine="560" w:firstLineChars="200"/>
        <w:rPr>
          <w:rFonts w:ascii="宋体" w:hAnsi="宋体" w:eastAsia="宋体"/>
          <w:sz w:val="28"/>
          <w:szCs w:val="28"/>
        </w:rPr>
      </w:pPr>
      <w:r>
        <w:rPr>
          <w:rFonts w:hint="eastAsia" w:ascii="宋体" w:hAnsi="宋体" w:eastAsia="宋体"/>
          <w:sz w:val="28"/>
          <w:szCs w:val="28"/>
        </w:rPr>
        <w:t>因此，我公司提出将目前的闪光焊机更换为当今最先进的板带焊接方式的激光焊机。</w:t>
      </w:r>
    </w:p>
    <w:p>
      <w:pPr>
        <w:ind w:firstLine="560" w:firstLineChars="200"/>
        <w:rPr>
          <w:rFonts w:ascii="宋体" w:hAnsi="宋体" w:eastAsia="宋体"/>
          <w:sz w:val="28"/>
          <w:szCs w:val="28"/>
        </w:rPr>
      </w:pPr>
      <w:r>
        <w:rPr>
          <w:rFonts w:hint="eastAsia" w:ascii="宋体" w:hAnsi="宋体" w:eastAsia="宋体"/>
          <w:sz w:val="28"/>
          <w:szCs w:val="28"/>
        </w:rPr>
        <w:t>经实相关技术人员地考察测量和我单位的实际情况，得出结论：在原有场地拆除原闪光焊机，重新修改基础。</w:t>
      </w:r>
    </w:p>
    <w:p>
      <w:pPr>
        <w:ind w:firstLine="560" w:firstLineChars="200"/>
        <w:rPr>
          <w:rFonts w:ascii="宋体" w:hAnsi="宋体" w:eastAsia="宋体"/>
          <w:sz w:val="28"/>
          <w:szCs w:val="28"/>
        </w:rPr>
      </w:pPr>
      <w:r>
        <w:rPr>
          <w:rFonts w:hint="eastAsia" w:ascii="宋体" w:hAnsi="宋体" w:eastAsia="宋体"/>
          <w:sz w:val="28"/>
          <w:szCs w:val="28"/>
        </w:rPr>
        <w:t>图一：原有基础拆除现场</w:t>
      </w:r>
    </w:p>
    <w:p>
      <w:pPr>
        <w:ind w:firstLine="560" w:firstLineChars="200"/>
        <w:rPr>
          <w:rFonts w:ascii="宋体" w:hAnsi="宋体" w:eastAsia="宋体"/>
          <w:sz w:val="28"/>
          <w:szCs w:val="28"/>
        </w:rPr>
      </w:pPr>
      <w:r>
        <w:rPr>
          <w:rFonts w:ascii="宋体" w:hAnsi="宋体" w:eastAsia="宋体"/>
          <w:sz w:val="28"/>
          <w:szCs w:val="28"/>
        </w:rPr>
        <w:drawing>
          <wp:inline distT="0" distB="0" distL="0" distR="0">
            <wp:extent cx="4514850" cy="3343910"/>
            <wp:effectExtent l="19050" t="0" r="0" b="0"/>
            <wp:docPr id="1" name="图片 1" descr="F:\一冷轧工作组计划总结\照片\激光焊机\微信图片_20180121110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一冷轧工作组计划总结\照片\激光焊机\微信图片_20180121110646.jpg"/>
                    <pic:cNvPicPr>
                      <a:picLocks noChangeAspect="1" noChangeArrowheads="1"/>
                    </pic:cNvPicPr>
                  </pic:nvPicPr>
                  <pic:blipFill>
                    <a:blip r:embed="rId4"/>
                    <a:srcRect/>
                    <a:stretch>
                      <a:fillRect/>
                    </a:stretch>
                  </pic:blipFill>
                  <pic:spPr>
                    <a:xfrm>
                      <a:off x="0" y="0"/>
                      <a:ext cx="4516753" cy="3345743"/>
                    </a:xfrm>
                    <a:prstGeom prst="rect">
                      <a:avLst/>
                    </a:prstGeom>
                    <a:noFill/>
                    <a:ln w="9525">
                      <a:noFill/>
                      <a:miter lim="800000"/>
                      <a:headEnd/>
                      <a:tailEnd/>
                    </a:ln>
                  </pic:spPr>
                </pic:pic>
              </a:graphicData>
            </a:graphic>
          </wp:inline>
        </w:drawing>
      </w:r>
    </w:p>
    <w:p>
      <w:pPr>
        <w:ind w:firstLine="560" w:firstLineChars="200"/>
        <w:jc w:val="center"/>
        <w:rPr>
          <w:rFonts w:ascii="宋体" w:hAnsi="宋体" w:eastAsia="宋体"/>
          <w:sz w:val="28"/>
          <w:szCs w:val="28"/>
        </w:rPr>
      </w:pPr>
      <w:r>
        <w:rPr>
          <w:rFonts w:hint="eastAsia" w:ascii="宋体" w:hAnsi="宋体" w:eastAsia="宋体"/>
          <w:sz w:val="28"/>
          <w:szCs w:val="28"/>
        </w:rPr>
        <w:t>图一</w:t>
      </w:r>
    </w:p>
    <w:p>
      <w:pPr>
        <w:ind w:firstLine="560" w:firstLineChars="200"/>
        <w:rPr>
          <w:rFonts w:ascii="宋体" w:hAnsi="宋体" w:eastAsia="宋体"/>
          <w:sz w:val="28"/>
          <w:szCs w:val="28"/>
        </w:rPr>
      </w:pPr>
      <w:r>
        <w:rPr>
          <w:rFonts w:hint="eastAsia" w:ascii="宋体" w:hAnsi="宋体" w:eastAsia="宋体"/>
          <w:sz w:val="28"/>
          <w:szCs w:val="28"/>
        </w:rPr>
        <w:t>基础完成后使用武汉凯奇公司的首创产品：激光焊机。</w:t>
      </w:r>
    </w:p>
    <w:p>
      <w:pPr>
        <w:ind w:firstLine="560" w:firstLineChars="200"/>
        <w:rPr>
          <w:rFonts w:ascii="宋体" w:hAnsi="宋体" w:eastAsia="宋体"/>
          <w:sz w:val="28"/>
          <w:szCs w:val="28"/>
        </w:rPr>
      </w:pPr>
      <w:r>
        <w:rPr>
          <w:rFonts w:hint="eastAsia" w:ascii="宋体" w:hAnsi="宋体" w:eastAsia="宋体"/>
          <w:sz w:val="28"/>
          <w:szCs w:val="28"/>
        </w:rPr>
        <w:t>由于激光器采用的是固定的激光器，该激光名称为GD-6C-1300型带钢激光对接缝焊机，该焊机为固定激光焊，专为普通低碳钢和超低碳钢CPL、TCM及PL-CCM机组而设计，用于生产冷轧板的酸洗热轧卷。激光焊接功率max.6KW，C字形焊接小车架，厚度范围：2.0-4.5mm（±10%），可焊接板宽700mm-1300mm，最大抗拉强度270N/</w:t>
      </w:r>
      <w:r>
        <w:rPr>
          <w:rFonts w:hint="eastAsia" w:ascii="宋体" w:hAnsi="宋体" w:eastAsia="宋体"/>
          <w:sz w:val="36"/>
          <w:szCs w:val="36"/>
        </w:rPr>
        <w:t>m</w:t>
      </w:r>
      <w:r>
        <w:rPr>
          <w:rFonts w:hint="eastAsia" w:ascii="宋体" w:hAnsi="宋体" w:eastAsia="宋体"/>
          <w:sz w:val="28"/>
          <w:szCs w:val="28"/>
        </w:rPr>
        <w:t>㎡-590 N/</w:t>
      </w:r>
      <w:r>
        <w:rPr>
          <w:rFonts w:hint="eastAsia" w:ascii="宋体" w:hAnsi="宋体" w:eastAsia="宋体"/>
          <w:sz w:val="36"/>
          <w:szCs w:val="36"/>
        </w:rPr>
        <w:t>m</w:t>
      </w:r>
      <w:r>
        <w:rPr>
          <w:rFonts w:hint="eastAsia" w:ascii="宋体" w:hAnsi="宋体" w:eastAsia="宋体"/>
          <w:sz w:val="28"/>
          <w:szCs w:val="28"/>
        </w:rPr>
        <w:t>㎡，焊接小车速度1m/min-15m/min，无极可调焊接速度2.5m/min-15m/min</w:t>
      </w:r>
    </w:p>
    <w:p>
      <w:pPr>
        <w:ind w:firstLine="560" w:firstLineChars="200"/>
        <w:rPr>
          <w:rFonts w:ascii="宋体" w:hAnsi="宋体" w:eastAsia="宋体"/>
          <w:sz w:val="28"/>
          <w:szCs w:val="28"/>
        </w:rPr>
      </w:pPr>
      <w:r>
        <w:rPr>
          <w:rFonts w:hint="eastAsia" w:ascii="宋体" w:hAnsi="宋体" w:eastAsia="宋体"/>
          <w:sz w:val="28"/>
          <w:szCs w:val="28"/>
        </w:rPr>
        <w:t>相对于气体激光器，其优点如下：</w:t>
      </w:r>
    </w:p>
    <w:p>
      <w:pPr>
        <w:ind w:firstLine="420" w:firstLineChars="150"/>
        <w:rPr>
          <w:rFonts w:ascii="宋体" w:hAnsi="宋体" w:eastAsia="宋体"/>
          <w:sz w:val="28"/>
          <w:szCs w:val="28"/>
        </w:rPr>
      </w:pPr>
      <w:r>
        <w:rPr>
          <w:rFonts w:hint="eastAsia" w:ascii="宋体" w:hAnsi="宋体" w:eastAsia="宋体"/>
          <w:sz w:val="28"/>
          <w:szCs w:val="28"/>
        </w:rPr>
        <w:t>第一：使用成本低：焊接保护气体采用氩气即可，不像气体激光器必须用氦气，也无需产生激光的工作气体。</w:t>
      </w:r>
    </w:p>
    <w:p>
      <w:pPr>
        <w:ind w:firstLine="420" w:firstLineChars="150"/>
        <w:rPr>
          <w:rFonts w:ascii="宋体" w:hAnsi="宋体" w:eastAsia="宋体"/>
          <w:sz w:val="28"/>
          <w:szCs w:val="28"/>
        </w:rPr>
      </w:pPr>
      <w:r>
        <w:rPr>
          <w:rFonts w:hint="eastAsia" w:ascii="宋体" w:hAnsi="宋体" w:eastAsia="宋体"/>
          <w:sz w:val="28"/>
          <w:szCs w:val="28"/>
        </w:rPr>
        <w:t>本焊机共需要2种气体：</w:t>
      </w:r>
    </w:p>
    <w:p>
      <w:pPr>
        <w:ind w:firstLine="420" w:firstLineChars="150"/>
        <w:rPr>
          <w:rFonts w:ascii="宋体" w:hAnsi="宋体" w:eastAsia="宋体"/>
          <w:sz w:val="28"/>
          <w:szCs w:val="28"/>
        </w:rPr>
      </w:pPr>
      <w:r>
        <w:rPr>
          <w:rFonts w:hint="eastAsia" w:ascii="宋体" w:hAnsi="宋体" w:eastAsia="宋体"/>
          <w:sz w:val="28"/>
          <w:szCs w:val="28"/>
        </w:rPr>
        <w:t>1、激光焊接头正压及防焊接飞溅保护气体，</w:t>
      </w:r>
    </w:p>
    <w:p>
      <w:pPr>
        <w:ind w:firstLine="420" w:firstLineChars="150"/>
        <w:rPr>
          <w:rFonts w:ascii="宋体" w:hAnsi="宋体" w:eastAsia="宋体"/>
          <w:sz w:val="28"/>
          <w:szCs w:val="28"/>
        </w:rPr>
      </w:pPr>
      <w:r>
        <w:rPr>
          <w:rFonts w:hint="eastAsia" w:ascii="宋体" w:hAnsi="宋体" w:eastAsia="宋体"/>
          <w:sz w:val="28"/>
          <w:szCs w:val="28"/>
        </w:rPr>
        <w:t>气质及来源：机组氮气管路提供</w:t>
      </w:r>
    </w:p>
    <w:p>
      <w:pPr>
        <w:ind w:firstLine="420" w:firstLineChars="150"/>
        <w:rPr>
          <w:rFonts w:ascii="宋体" w:hAnsi="宋体" w:eastAsia="宋体"/>
          <w:sz w:val="28"/>
          <w:szCs w:val="28"/>
        </w:rPr>
      </w:pPr>
      <w:r>
        <w:rPr>
          <w:rFonts w:hint="eastAsia" w:ascii="宋体" w:hAnsi="宋体" w:eastAsia="宋体"/>
          <w:sz w:val="28"/>
          <w:szCs w:val="28"/>
        </w:rPr>
        <w:t>工作压力1.2-1.5MPa</w:t>
      </w:r>
    </w:p>
    <w:p>
      <w:pPr>
        <w:ind w:firstLine="420" w:firstLineChars="150"/>
        <w:rPr>
          <w:rFonts w:ascii="宋体" w:hAnsi="宋体" w:eastAsia="宋体"/>
          <w:sz w:val="28"/>
          <w:szCs w:val="28"/>
        </w:rPr>
      </w:pPr>
      <w:r>
        <w:rPr>
          <w:rFonts w:hint="eastAsia" w:ascii="宋体" w:hAnsi="宋体" w:eastAsia="宋体"/>
          <w:sz w:val="28"/>
          <w:szCs w:val="28"/>
        </w:rPr>
        <w:t>流量220L/min</w:t>
      </w:r>
    </w:p>
    <w:p>
      <w:pPr>
        <w:ind w:firstLine="420" w:firstLineChars="150"/>
        <w:rPr>
          <w:rFonts w:ascii="宋体" w:hAnsi="宋体" w:eastAsia="宋体"/>
          <w:sz w:val="28"/>
          <w:szCs w:val="28"/>
        </w:rPr>
      </w:pPr>
      <w:r>
        <w:rPr>
          <w:rFonts w:hint="eastAsia" w:ascii="宋体" w:hAnsi="宋体" w:eastAsia="宋体"/>
          <w:sz w:val="28"/>
          <w:szCs w:val="28"/>
        </w:rPr>
        <w:t>2、焊接保护气，通过连接管道焊接时从上下喷嘴喷出，在上下焊接区域形成氩气保护。</w:t>
      </w:r>
    </w:p>
    <w:p>
      <w:pPr>
        <w:ind w:firstLine="420" w:firstLineChars="150"/>
        <w:rPr>
          <w:rFonts w:ascii="宋体" w:hAnsi="宋体" w:eastAsia="宋体"/>
          <w:sz w:val="28"/>
          <w:szCs w:val="28"/>
        </w:rPr>
      </w:pPr>
      <w:r>
        <w:rPr>
          <w:rFonts w:hint="eastAsia" w:ascii="宋体" w:hAnsi="宋体" w:eastAsia="宋体"/>
          <w:sz w:val="28"/>
          <w:szCs w:val="28"/>
        </w:rPr>
        <w:t>瓶装氩气99.995%</w:t>
      </w:r>
    </w:p>
    <w:p>
      <w:pPr>
        <w:ind w:firstLine="420" w:firstLineChars="150"/>
        <w:rPr>
          <w:rFonts w:ascii="宋体" w:hAnsi="宋体" w:eastAsia="宋体"/>
          <w:sz w:val="28"/>
          <w:szCs w:val="28"/>
        </w:rPr>
      </w:pPr>
      <w:r>
        <w:rPr>
          <w:rFonts w:hint="eastAsia" w:ascii="宋体" w:hAnsi="宋体" w:eastAsia="宋体"/>
          <w:sz w:val="28"/>
          <w:szCs w:val="28"/>
        </w:rPr>
        <w:t>瓶装压力：≥3 MPa</w:t>
      </w:r>
    </w:p>
    <w:p>
      <w:pPr>
        <w:ind w:firstLine="420" w:firstLineChars="150"/>
        <w:rPr>
          <w:rFonts w:ascii="宋体" w:hAnsi="宋体" w:eastAsia="宋体"/>
          <w:sz w:val="28"/>
          <w:szCs w:val="28"/>
        </w:rPr>
      </w:pPr>
      <w:r>
        <w:rPr>
          <w:rFonts w:hint="eastAsia" w:ascii="宋体" w:hAnsi="宋体" w:eastAsia="宋体"/>
          <w:sz w:val="28"/>
          <w:szCs w:val="28"/>
        </w:rPr>
        <w:t>工作压力：3bar</w:t>
      </w:r>
    </w:p>
    <w:p>
      <w:pPr>
        <w:ind w:firstLine="420" w:firstLineChars="150"/>
        <w:rPr>
          <w:rFonts w:ascii="宋体" w:hAnsi="宋体" w:eastAsia="宋体"/>
          <w:sz w:val="28"/>
          <w:szCs w:val="28"/>
        </w:rPr>
      </w:pPr>
      <w:r>
        <w:rPr>
          <w:rFonts w:hint="eastAsia" w:ascii="宋体" w:hAnsi="宋体" w:eastAsia="宋体"/>
          <w:sz w:val="28"/>
          <w:szCs w:val="28"/>
        </w:rPr>
        <w:t>流量：40L/min</w:t>
      </w:r>
    </w:p>
    <w:p>
      <w:pPr>
        <w:ind w:firstLine="420" w:firstLineChars="150"/>
        <w:rPr>
          <w:rFonts w:ascii="宋体" w:hAnsi="宋体" w:eastAsia="宋体"/>
          <w:sz w:val="28"/>
          <w:szCs w:val="28"/>
        </w:rPr>
      </w:pPr>
      <w:r>
        <w:rPr>
          <w:rFonts w:hint="eastAsia" w:ascii="宋体" w:hAnsi="宋体" w:eastAsia="宋体"/>
          <w:sz w:val="28"/>
          <w:szCs w:val="28"/>
        </w:rPr>
        <w:t>焊接一次的耗量：约30L</w:t>
      </w:r>
    </w:p>
    <w:p>
      <w:pPr>
        <w:ind w:firstLine="420" w:firstLineChars="150"/>
        <w:rPr>
          <w:rFonts w:ascii="宋体" w:hAnsi="宋体" w:eastAsia="宋体"/>
          <w:sz w:val="28"/>
          <w:szCs w:val="28"/>
        </w:rPr>
      </w:pPr>
      <w:r>
        <w:rPr>
          <w:rFonts w:hint="eastAsia" w:ascii="宋体" w:hAnsi="宋体" w:eastAsia="宋体"/>
          <w:sz w:val="28"/>
          <w:szCs w:val="28"/>
        </w:rPr>
        <w:t>数量：4瓶（一用三备）</w:t>
      </w:r>
    </w:p>
    <w:p>
      <w:pPr>
        <w:ind w:firstLine="420" w:firstLineChars="150"/>
        <w:rPr>
          <w:rFonts w:ascii="宋体" w:hAnsi="宋体" w:eastAsia="宋体"/>
          <w:sz w:val="28"/>
          <w:szCs w:val="28"/>
        </w:rPr>
      </w:pPr>
      <w:r>
        <w:rPr>
          <w:rFonts w:hint="eastAsia" w:ascii="宋体" w:hAnsi="宋体" w:eastAsia="宋体"/>
          <w:sz w:val="28"/>
          <w:szCs w:val="28"/>
        </w:rPr>
        <w:t>第二，维护要求低：激光功率传输采用的是柔性的导光光纤，该光纤为免维护，没有需要专业人员调整的外光路，其余备件采购周期短，成本较先前闪光焊机低200%。</w:t>
      </w:r>
    </w:p>
    <w:p>
      <w:pPr>
        <w:ind w:firstLine="420" w:firstLineChars="150"/>
        <w:rPr>
          <w:rFonts w:ascii="宋体" w:hAnsi="宋体" w:eastAsia="宋体"/>
          <w:sz w:val="28"/>
          <w:szCs w:val="28"/>
        </w:rPr>
      </w:pPr>
      <w:r>
        <w:rPr>
          <w:rFonts w:hint="eastAsia" w:ascii="宋体" w:hAnsi="宋体" w:eastAsia="宋体"/>
          <w:sz w:val="28"/>
          <w:szCs w:val="28"/>
        </w:rPr>
        <w:t>第三，供电能量低：6KW固体激光能量只需35KVA的供电能量即可，激光输出功率：max.6KW（可调），波长1.03μm。而8KW气体激光能量需100KVA的供电能量。</w:t>
      </w:r>
    </w:p>
    <w:p>
      <w:pPr>
        <w:ind w:firstLine="420" w:firstLineChars="150"/>
        <w:rPr>
          <w:sz w:val="28"/>
          <w:szCs w:val="28"/>
        </w:rPr>
      </w:pPr>
      <w:r>
        <w:rPr>
          <w:rFonts w:hint="eastAsia" w:ascii="宋体" w:hAnsi="宋体" w:eastAsia="宋体"/>
          <w:sz w:val="28"/>
          <w:szCs w:val="28"/>
        </w:rPr>
        <w:t>第四，布置简单：固体激光器可放在地面上，用柔性导光光纤连接至焊接头即可，而气体激光器需放在C形小车顶部平台及侧面平台随小车移动，这样，需要采取防</w:t>
      </w:r>
      <w:r>
        <w:rPr>
          <w:rFonts w:hint="eastAsia"/>
          <w:sz w:val="28"/>
          <w:szCs w:val="28"/>
        </w:rPr>
        <w:t>震措施，增加了复杂性。</w:t>
      </w:r>
    </w:p>
    <w:p>
      <w:pPr>
        <w:ind w:firstLine="560" w:firstLineChars="200"/>
        <w:rPr>
          <w:sz w:val="28"/>
          <w:szCs w:val="28"/>
        </w:rPr>
      </w:pPr>
      <w:r>
        <w:rPr>
          <w:rFonts w:hint="eastAsia"/>
          <w:sz w:val="28"/>
          <w:szCs w:val="28"/>
        </w:rPr>
        <w:t>C形小车传动装置由AC伺服电机、联轴器、滚珠丝杠构成，用于拖动“C”形焊接小车，实现激光对接焊缝。本焊机拼缝精度高，整个夹钳架在2个液压缸（os、ds）的驱动以及液压伺服阀的控制下，作纵向定位移动，由于OS和DS驱动以及定位可分别控制，故可精确修正两侧拼缝量，从而达到所需的拼缝间隙。采用AC伺服电机，既可调速又可精确定位，通过DP接口与PLC连接，实现速度无极给定，并在操作站上显示实际运行速度、C形小车位置等参数，伺服系统的控制速度为1~15m/min，焊接速度2~6 m/min。该项优势已申请实用新型专利《一种混合驱动激光焊机》，包括底座、底座上安装有焊接小车驱动机构、焊接头调节机构、带钢碾压机构、带钢支撑机构、带钢、拼缝机构和剪切机构，本实用新型通过将移动精度要求高且运动要求平稳的机构采用伺服电液阀驱动，并将只要求精度要求高的机构采用伺服电机驱动，同时将移动精度要求不高的机构采用液压油缸驱动，这样既能在工艺上不降低焊缝精度，又能降低造价成本及日后的使用维护成本。</w:t>
      </w:r>
    </w:p>
    <w:p>
      <w:pPr>
        <w:ind w:firstLine="560" w:firstLineChars="200"/>
        <w:rPr>
          <w:sz w:val="28"/>
          <w:szCs w:val="28"/>
        </w:rPr>
      </w:pPr>
    </w:p>
    <w:p>
      <w:pPr>
        <w:ind w:firstLine="560" w:firstLineChars="200"/>
        <w:rPr>
          <w:sz w:val="28"/>
          <w:szCs w:val="28"/>
        </w:rPr>
      </w:pPr>
      <w:r>
        <w:rPr>
          <w:rFonts w:hint="eastAsia"/>
          <w:sz w:val="28"/>
          <w:szCs w:val="28"/>
        </w:rPr>
        <w:t>图二：新型激光焊机改造后生产中</w:t>
      </w:r>
    </w:p>
    <w:p>
      <w:pPr>
        <w:ind w:firstLine="0" w:firstLineChars="200"/>
        <w:rPr>
          <w:sz w:val="28"/>
          <w:szCs w:val="28"/>
        </w:rPr>
      </w:pPr>
      <w:r>
        <w:rPr>
          <w:rFonts w:ascii="Times New Roman" w:hAnsi="Times New Roman" w:eastAsia="Times New Roman" w:cs="Times New Roman"/>
          <w:snapToGrid w:val="0"/>
          <w:color w:val="000000"/>
          <w:w w:val="0"/>
          <w:kern w:val="0"/>
          <w:sz w:val="0"/>
          <w:szCs w:val="0"/>
          <w:u w:color="000000"/>
          <w:shd w:val="clear" w:color="000000" w:fill="000000"/>
        </w:rPr>
        <w:drawing>
          <wp:inline distT="0" distB="0" distL="0" distR="0">
            <wp:extent cx="2536190" cy="3424555"/>
            <wp:effectExtent l="19050" t="0" r="0" b="0"/>
            <wp:docPr id="6" name="图片 3" descr="F:\一冷轧工作组计划总结\照片\激光焊机\微信图片_20180121110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F:\一冷轧工作组计划总结\照片\激光焊机\微信图片_20180121110637.jpg"/>
                    <pic:cNvPicPr>
                      <a:picLocks noChangeAspect="1" noChangeArrowheads="1"/>
                    </pic:cNvPicPr>
                  </pic:nvPicPr>
                  <pic:blipFill>
                    <a:blip r:embed="rId5"/>
                    <a:srcRect/>
                    <a:stretch>
                      <a:fillRect/>
                    </a:stretch>
                  </pic:blipFill>
                  <pic:spPr>
                    <a:xfrm>
                      <a:off x="0" y="0"/>
                      <a:ext cx="2536755" cy="3424619"/>
                    </a:xfrm>
                    <a:prstGeom prst="rect">
                      <a:avLst/>
                    </a:prstGeom>
                    <a:noFill/>
                    <a:ln w="9525">
                      <a:noFill/>
                      <a:miter lim="800000"/>
                      <a:headEnd/>
                      <a:tailEnd/>
                    </a:ln>
                  </pic:spPr>
                </pic:pic>
              </a:graphicData>
            </a:graphic>
          </wp:inline>
        </w:drawing>
      </w:r>
      <w:r>
        <w:rPr>
          <w:sz w:val="28"/>
          <w:szCs w:val="28"/>
        </w:rPr>
        <w:drawing>
          <wp:inline distT="0" distB="0" distL="0" distR="0">
            <wp:extent cx="2518410" cy="3400425"/>
            <wp:effectExtent l="19050" t="0" r="0" b="0"/>
            <wp:docPr id="2" name="图片 2" descr="F:\一冷轧工作组计划总结\照片\激光焊机\微信图片_2018012111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一冷轧工作组计划总结\照片\激光焊机\微信图片_20180121111020.jpg"/>
                    <pic:cNvPicPr>
                      <a:picLocks noChangeAspect="1" noChangeArrowheads="1"/>
                    </pic:cNvPicPr>
                  </pic:nvPicPr>
                  <pic:blipFill>
                    <a:blip r:embed="rId6"/>
                    <a:srcRect/>
                    <a:stretch>
                      <a:fillRect/>
                    </a:stretch>
                  </pic:blipFill>
                  <pic:spPr>
                    <a:xfrm>
                      <a:off x="0" y="0"/>
                      <a:ext cx="2518503" cy="3399980"/>
                    </a:xfrm>
                    <a:prstGeom prst="rect">
                      <a:avLst/>
                    </a:prstGeom>
                    <a:noFill/>
                    <a:ln w="9525">
                      <a:noFill/>
                      <a:miter lim="800000"/>
                      <a:headEnd/>
                      <a:tailEnd/>
                    </a:ln>
                  </pic:spPr>
                </pic:pic>
              </a:graphicData>
            </a:graphic>
          </wp:inline>
        </w:drawing>
      </w:r>
      <w:r>
        <w:rPr>
          <w:rFonts w:ascii="Times New Roman" w:hAnsi="Times New Roman" w:eastAsia="Times New Roman" w:cs="Times New Roman"/>
          <w:snapToGrid w:val="0"/>
          <w:color w:val="000000"/>
          <w:w w:val="0"/>
          <w:kern w:val="0"/>
          <w:sz w:val="0"/>
          <w:szCs w:val="0"/>
          <w:u w:color="000000"/>
          <w:shd w:val="clear" w:color="000000" w:fill="000000"/>
        </w:rPr>
        <w:t xml:space="preserve"> </w:t>
      </w:r>
    </w:p>
    <w:p>
      <w:pPr>
        <w:ind w:firstLine="560" w:firstLineChars="200"/>
        <w:jc w:val="center"/>
        <w:rPr>
          <w:sz w:val="28"/>
          <w:szCs w:val="28"/>
        </w:rPr>
      </w:pPr>
      <w:r>
        <w:rPr>
          <w:rFonts w:hint="eastAsia"/>
          <w:sz w:val="28"/>
          <w:szCs w:val="28"/>
        </w:rPr>
        <w:t>图二</w:t>
      </w:r>
    </w:p>
    <w:p>
      <w:pPr>
        <w:rPr>
          <w:sz w:val="28"/>
          <w:szCs w:val="28"/>
        </w:rPr>
      </w:pPr>
      <w:r>
        <w:rPr>
          <w:rFonts w:hint="eastAsia"/>
          <w:sz w:val="28"/>
          <w:szCs w:val="28"/>
        </w:rPr>
        <w:t>新旧设备性能应用效果：原设备虽为法国进口设备但使用年限较长，相对新技术设备来说，设备考核指标偏少，成材率降低，成本提升，技术落后等缺点。主要数据采集如下：</w:t>
      </w:r>
    </w:p>
    <w:p>
      <w:pPr>
        <w:rPr>
          <w:sz w:val="28"/>
          <w:szCs w:val="28"/>
        </w:rPr>
      </w:pPr>
    </w:p>
    <w:p>
      <w:pPr>
        <w:rPr>
          <w:sz w:val="28"/>
          <w:szCs w:val="28"/>
        </w:rPr>
      </w:pPr>
      <w:r>
        <w:rPr>
          <w:rFonts w:hint="eastAsia"/>
          <w:sz w:val="28"/>
          <w:szCs w:val="28"/>
        </w:rPr>
        <w:t>原闪光焊机设备性能情况：</w:t>
      </w:r>
    </w:p>
    <w:tbl>
      <w:tblPr>
        <w:tblStyle w:val="5"/>
        <w:tblW w:w="8836" w:type="dxa"/>
        <w:tblInd w:w="93" w:type="dxa"/>
        <w:tblLayout w:type="fixed"/>
        <w:tblCellMar>
          <w:top w:w="0" w:type="dxa"/>
          <w:left w:w="108" w:type="dxa"/>
          <w:bottom w:w="0" w:type="dxa"/>
          <w:right w:w="108" w:type="dxa"/>
        </w:tblCellMar>
      </w:tblPr>
      <w:tblGrid>
        <w:gridCol w:w="416"/>
        <w:gridCol w:w="1360"/>
        <w:gridCol w:w="1600"/>
        <w:gridCol w:w="3800"/>
        <w:gridCol w:w="1660"/>
      </w:tblGrid>
      <w:tr>
        <w:tblPrEx>
          <w:tblLayout w:type="fixed"/>
        </w:tblPrEx>
        <w:trPr>
          <w:trHeight w:val="270" w:hRule="atLeast"/>
        </w:trPr>
        <w:tc>
          <w:tcPr>
            <w:tcW w:w="41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序号</w:t>
            </w:r>
          </w:p>
        </w:tc>
        <w:tc>
          <w:tcPr>
            <w:tcW w:w="13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考核项目</w:t>
            </w:r>
          </w:p>
        </w:tc>
        <w:tc>
          <w:tcPr>
            <w:tcW w:w="16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原始值</w:t>
            </w:r>
          </w:p>
        </w:tc>
        <w:tc>
          <w:tcPr>
            <w:tcW w:w="38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定义及条件</w:t>
            </w:r>
          </w:p>
        </w:tc>
        <w:tc>
          <w:tcPr>
            <w:tcW w:w="16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考核方法及条件</w:t>
            </w:r>
          </w:p>
        </w:tc>
      </w:tr>
      <w:tr>
        <w:tblPrEx>
          <w:tblLayout w:type="fixed"/>
          <w:tblCellMar>
            <w:top w:w="0" w:type="dxa"/>
            <w:left w:w="108" w:type="dxa"/>
            <w:bottom w:w="0" w:type="dxa"/>
            <w:right w:w="108" w:type="dxa"/>
          </w:tblCellMar>
        </w:tblPrEx>
        <w:trPr>
          <w:trHeight w:val="270"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3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焊接时间</w:t>
            </w:r>
          </w:p>
        </w:tc>
        <w:tc>
          <w:tcPr>
            <w:tcW w:w="160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175.75s</w:t>
            </w:r>
          </w:p>
        </w:tc>
        <w:tc>
          <w:tcPr>
            <w:tcW w:w="380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厚度x宽度（mm）3.0x1250</w:t>
            </w:r>
          </w:p>
        </w:tc>
        <w:tc>
          <w:tcPr>
            <w:tcW w:w="16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考核3500条焊缝</w:t>
            </w:r>
          </w:p>
        </w:tc>
      </w:tr>
      <w:tr>
        <w:tblPrEx>
          <w:tblLayout w:type="fixed"/>
          <w:tblCellMar>
            <w:top w:w="0" w:type="dxa"/>
            <w:left w:w="108" w:type="dxa"/>
            <w:bottom w:w="0" w:type="dxa"/>
            <w:right w:w="108" w:type="dxa"/>
          </w:tblCellMar>
        </w:tblPrEx>
        <w:trPr>
          <w:trHeight w:val="480"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3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断带率</w:t>
            </w:r>
          </w:p>
        </w:tc>
        <w:tc>
          <w:tcPr>
            <w:tcW w:w="16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过轧机≈1.85%过酸洗0.02%</w:t>
            </w:r>
          </w:p>
        </w:tc>
        <w:tc>
          <w:tcPr>
            <w:tcW w:w="38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条件：在焊接来料、焊机设备、公辅、操作等均处于正常情况下</w:t>
            </w:r>
          </w:p>
        </w:tc>
        <w:tc>
          <w:tcPr>
            <w:tcW w:w="16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考核3500条焊缝</w:t>
            </w:r>
          </w:p>
        </w:tc>
      </w:tr>
      <w:tr>
        <w:tblPrEx>
          <w:tblLayout w:type="fixed"/>
          <w:tblCellMar>
            <w:top w:w="0" w:type="dxa"/>
            <w:left w:w="108" w:type="dxa"/>
            <w:bottom w:w="0" w:type="dxa"/>
            <w:right w:w="108" w:type="dxa"/>
          </w:tblCellMar>
        </w:tblPrEx>
        <w:trPr>
          <w:trHeight w:val="480"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3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重焊率</w:t>
            </w:r>
          </w:p>
        </w:tc>
        <w:tc>
          <w:tcPr>
            <w:tcW w:w="160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≈3.28%</w:t>
            </w:r>
          </w:p>
        </w:tc>
        <w:tc>
          <w:tcPr>
            <w:tcW w:w="38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条件：在焊接来料、焊机设备、公辅、操作等均处于正常情况下</w:t>
            </w:r>
          </w:p>
        </w:tc>
        <w:tc>
          <w:tcPr>
            <w:tcW w:w="16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考核3500条焊缝</w:t>
            </w:r>
          </w:p>
        </w:tc>
      </w:tr>
      <w:tr>
        <w:tblPrEx>
          <w:tblLayout w:type="fixed"/>
          <w:tblCellMar>
            <w:top w:w="0" w:type="dxa"/>
            <w:left w:w="108" w:type="dxa"/>
            <w:bottom w:w="0" w:type="dxa"/>
            <w:right w:w="108" w:type="dxa"/>
          </w:tblCellMar>
        </w:tblPrEx>
        <w:trPr>
          <w:trHeight w:val="270"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3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焊缝表面</w:t>
            </w:r>
          </w:p>
        </w:tc>
        <w:tc>
          <w:tcPr>
            <w:tcW w:w="160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基本平整光滑</w:t>
            </w:r>
          </w:p>
        </w:tc>
        <w:tc>
          <w:tcPr>
            <w:tcW w:w="380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条件：焊后光整碾压，同厚度基板</w:t>
            </w:r>
          </w:p>
        </w:tc>
        <w:tc>
          <w:tcPr>
            <w:tcW w:w="166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目测</w:t>
            </w:r>
          </w:p>
        </w:tc>
      </w:tr>
    </w:tbl>
    <w:p>
      <w:pPr>
        <w:ind w:firstLine="420" w:firstLineChars="150"/>
        <w:rPr>
          <w:sz w:val="28"/>
          <w:szCs w:val="28"/>
        </w:rPr>
      </w:pPr>
    </w:p>
    <w:p>
      <w:pPr>
        <w:ind w:firstLine="420" w:firstLineChars="150"/>
        <w:rPr>
          <w:sz w:val="28"/>
          <w:szCs w:val="28"/>
        </w:rPr>
      </w:pPr>
    </w:p>
    <w:p>
      <w:pPr>
        <w:ind w:firstLine="420" w:firstLineChars="150"/>
        <w:rPr>
          <w:sz w:val="28"/>
          <w:szCs w:val="28"/>
        </w:rPr>
      </w:pPr>
      <w:r>
        <w:rPr>
          <w:rFonts w:hint="eastAsia"/>
          <w:sz w:val="28"/>
          <w:szCs w:val="28"/>
        </w:rPr>
        <w:t>现激光焊机设备主要性能：</w:t>
      </w:r>
    </w:p>
    <w:tbl>
      <w:tblPr>
        <w:tblStyle w:val="5"/>
        <w:tblW w:w="9239" w:type="dxa"/>
        <w:tblInd w:w="0" w:type="dxa"/>
        <w:tblLayout w:type="fixed"/>
        <w:tblCellMar>
          <w:top w:w="0" w:type="dxa"/>
          <w:left w:w="108" w:type="dxa"/>
          <w:bottom w:w="0" w:type="dxa"/>
          <w:right w:w="108" w:type="dxa"/>
        </w:tblCellMar>
      </w:tblPr>
      <w:tblGrid>
        <w:gridCol w:w="401"/>
        <w:gridCol w:w="460"/>
        <w:gridCol w:w="810"/>
        <w:gridCol w:w="1312"/>
        <w:gridCol w:w="230"/>
        <w:gridCol w:w="214"/>
        <w:gridCol w:w="558"/>
        <w:gridCol w:w="702"/>
        <w:gridCol w:w="423"/>
        <w:gridCol w:w="236"/>
        <w:gridCol w:w="461"/>
        <w:gridCol w:w="387"/>
        <w:gridCol w:w="236"/>
        <w:gridCol w:w="610"/>
        <w:gridCol w:w="78"/>
        <w:gridCol w:w="216"/>
        <w:gridCol w:w="236"/>
        <w:gridCol w:w="646"/>
        <w:gridCol w:w="236"/>
        <w:gridCol w:w="313"/>
        <w:gridCol w:w="236"/>
        <w:gridCol w:w="238"/>
      </w:tblGrid>
      <w:tr>
        <w:tblPrEx>
          <w:tblLayout w:type="fixed"/>
          <w:tblCellMar>
            <w:top w:w="0" w:type="dxa"/>
            <w:left w:w="108" w:type="dxa"/>
            <w:bottom w:w="0" w:type="dxa"/>
            <w:right w:w="108" w:type="dxa"/>
          </w:tblCellMar>
        </w:tblPrEx>
        <w:trPr>
          <w:trHeight w:val="270" w:hRule="atLeast"/>
        </w:trPr>
        <w:tc>
          <w:tcPr>
            <w:tcW w:w="4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序号</w:t>
            </w:r>
          </w:p>
        </w:tc>
        <w:tc>
          <w:tcPr>
            <w:tcW w:w="127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考核项目</w:t>
            </w:r>
          </w:p>
        </w:tc>
        <w:tc>
          <w:tcPr>
            <w:tcW w:w="1542"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保证值</w:t>
            </w:r>
          </w:p>
        </w:tc>
        <w:tc>
          <w:tcPr>
            <w:tcW w:w="3905" w:type="dxa"/>
            <w:gridSpan w:val="10"/>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定义及条件</w:t>
            </w:r>
          </w:p>
        </w:tc>
        <w:tc>
          <w:tcPr>
            <w:tcW w:w="2121" w:type="dxa"/>
            <w:gridSpan w:val="7"/>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考核方法及条件</w:t>
            </w:r>
          </w:p>
        </w:tc>
      </w:tr>
      <w:tr>
        <w:tblPrEx>
          <w:tblLayout w:type="fixed"/>
          <w:tblCellMar>
            <w:top w:w="0" w:type="dxa"/>
            <w:left w:w="108" w:type="dxa"/>
            <w:bottom w:w="0" w:type="dxa"/>
            <w:right w:w="108" w:type="dxa"/>
          </w:tblCellMar>
        </w:tblPrEx>
        <w:trPr>
          <w:trHeight w:val="27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焊接时间</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见焊接周期时间表1</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秒表计时</w:t>
            </w:r>
          </w:p>
        </w:tc>
      </w:tr>
      <w:tr>
        <w:tblPrEx>
          <w:tblLayout w:type="fixed"/>
          <w:tblCellMar>
            <w:top w:w="0" w:type="dxa"/>
            <w:left w:w="108" w:type="dxa"/>
            <w:bottom w:w="0" w:type="dxa"/>
            <w:right w:w="108" w:type="dxa"/>
          </w:tblCellMar>
        </w:tblPrEx>
        <w:trPr>
          <w:trHeight w:val="27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冲剪月牙时间</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见月牙时间表2</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秒表计时</w:t>
            </w:r>
          </w:p>
        </w:tc>
      </w:tr>
      <w:tr>
        <w:tblPrEx>
          <w:tblLayout w:type="fixed"/>
          <w:tblCellMar>
            <w:top w:w="0" w:type="dxa"/>
            <w:left w:w="108" w:type="dxa"/>
            <w:bottom w:w="0" w:type="dxa"/>
            <w:right w:w="108" w:type="dxa"/>
          </w:tblCellMar>
        </w:tblPrEx>
        <w:trPr>
          <w:trHeight w:val="48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3</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焊缝强度</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同基材强度</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条件：在焊接来料、焊机设备、公辅、操作等均处于正常情况下</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杯凸或拉力机</w:t>
            </w:r>
          </w:p>
        </w:tc>
      </w:tr>
      <w:tr>
        <w:tblPrEx>
          <w:tblLayout w:type="fixed"/>
          <w:tblCellMar>
            <w:top w:w="0" w:type="dxa"/>
            <w:left w:w="108" w:type="dxa"/>
            <w:bottom w:w="0" w:type="dxa"/>
            <w:right w:w="108" w:type="dxa"/>
          </w:tblCellMar>
        </w:tblPrEx>
        <w:trPr>
          <w:trHeight w:val="27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4</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焊缝表面</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平整光滑</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条件：焊后光整碾压，同厚度基板</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目测</w:t>
            </w:r>
          </w:p>
        </w:tc>
      </w:tr>
      <w:tr>
        <w:tblPrEx>
          <w:tblLayout w:type="fixed"/>
          <w:tblCellMar>
            <w:top w:w="0" w:type="dxa"/>
            <w:left w:w="108" w:type="dxa"/>
            <w:bottom w:w="0" w:type="dxa"/>
            <w:right w:w="108" w:type="dxa"/>
          </w:tblCellMar>
        </w:tblPrEx>
        <w:trPr>
          <w:trHeight w:val="48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断带率</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过轧机≤0.2%过酸洗0%</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条件：在焊接来料、焊机设备、公辅、操作等均处于正常情况下</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考核3500条焊缝</w:t>
            </w:r>
          </w:p>
        </w:tc>
      </w:tr>
      <w:tr>
        <w:tblPrEx>
          <w:tblLayout w:type="fixed"/>
          <w:tblCellMar>
            <w:top w:w="0" w:type="dxa"/>
            <w:left w:w="108" w:type="dxa"/>
            <w:bottom w:w="0" w:type="dxa"/>
            <w:right w:w="108" w:type="dxa"/>
          </w:tblCellMar>
        </w:tblPrEx>
        <w:trPr>
          <w:trHeight w:val="48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重焊率</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条件：在焊接来料、焊机设备、公辅、操作等均处于正常情况下</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考核3500条焊缝</w:t>
            </w:r>
          </w:p>
        </w:tc>
      </w:tr>
      <w:tr>
        <w:tblPrEx>
          <w:tblLayout w:type="fixed"/>
          <w:tblCellMar>
            <w:top w:w="0" w:type="dxa"/>
            <w:left w:w="108" w:type="dxa"/>
            <w:bottom w:w="0" w:type="dxa"/>
            <w:right w:w="108" w:type="dxa"/>
          </w:tblCellMar>
        </w:tblPrEx>
        <w:trPr>
          <w:trHeight w:val="72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绝对对中精度</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≤3mm</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定义：钢带宽度方向中心与机组中心的偏差条件：带头带尾甩尾，传带偏离机组中心应在+/-70mm以内</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直尺测量</w:t>
            </w:r>
          </w:p>
        </w:tc>
      </w:tr>
      <w:tr>
        <w:tblPrEx>
          <w:tblLayout w:type="fixed"/>
          <w:tblCellMar>
            <w:top w:w="0" w:type="dxa"/>
            <w:left w:w="108" w:type="dxa"/>
            <w:bottom w:w="0" w:type="dxa"/>
            <w:right w:w="108" w:type="dxa"/>
          </w:tblCellMar>
        </w:tblPrEx>
        <w:trPr>
          <w:trHeight w:val="270" w:hRule="atLeast"/>
        </w:trPr>
        <w:tc>
          <w:tcPr>
            <w:tcW w:w="4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8</w:t>
            </w:r>
          </w:p>
        </w:tc>
        <w:tc>
          <w:tcPr>
            <w:tcW w:w="1270"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剪刃剪切次数</w:t>
            </w:r>
          </w:p>
        </w:tc>
        <w:tc>
          <w:tcPr>
            <w:tcW w:w="1542"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不低于8000次</w:t>
            </w:r>
          </w:p>
        </w:tc>
        <w:tc>
          <w:tcPr>
            <w:tcW w:w="3905" w:type="dxa"/>
            <w:gridSpan w:val="10"/>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121" w:type="dxa"/>
            <w:gridSpan w:val="7"/>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9239" w:type="dxa"/>
            <w:gridSpan w:val="22"/>
            <w:tcBorders>
              <w:top w:val="nil"/>
              <w:left w:val="nil"/>
              <w:bottom w:val="single" w:color="auto" w:sz="4" w:space="0"/>
              <w:right w:val="nil"/>
            </w:tcBorders>
            <w:shd w:val="clear" w:color="auto" w:fill="auto"/>
            <w:vAlign w:val="center"/>
          </w:tcPr>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ind w:firstLine="315" w:firstLineChars="150"/>
              <w:jc w:val="left"/>
            </w:pPr>
            <w:r>
              <w:rPr>
                <w:rFonts w:hint="eastAsia"/>
              </w:rPr>
              <w:t>焊接时间 附表1.1</w:t>
            </w:r>
          </w:p>
          <w:p>
            <w:pPr>
              <w:ind w:firstLine="315" w:firstLineChars="150"/>
              <w:jc w:val="left"/>
            </w:pPr>
          </w:p>
          <w:tbl>
            <w:tblPr>
              <w:tblStyle w:val="5"/>
              <w:tblW w:w="5222" w:type="dxa"/>
              <w:jc w:val="center"/>
              <w:tblInd w:w="93" w:type="dxa"/>
              <w:tblLayout w:type="fixed"/>
              <w:tblCellMar>
                <w:top w:w="0" w:type="dxa"/>
                <w:left w:w="108" w:type="dxa"/>
                <w:bottom w:w="0" w:type="dxa"/>
                <w:right w:w="108" w:type="dxa"/>
              </w:tblCellMar>
            </w:tblPr>
            <w:tblGrid>
              <w:gridCol w:w="1934"/>
              <w:gridCol w:w="1096"/>
              <w:gridCol w:w="1096"/>
              <w:gridCol w:w="1096"/>
            </w:tblGrid>
            <w:tr>
              <w:tblPrEx>
                <w:tblLayout w:type="fixed"/>
                <w:tblCellMar>
                  <w:top w:w="0" w:type="dxa"/>
                  <w:left w:w="108" w:type="dxa"/>
                  <w:bottom w:w="0" w:type="dxa"/>
                  <w:right w:w="108" w:type="dxa"/>
                </w:tblCellMar>
              </w:tblPrEx>
              <w:trPr>
                <w:trHeight w:val="270" w:hRule="atLeast"/>
                <w:jc w:val="center"/>
              </w:trPr>
              <w:tc>
                <w:tcPr>
                  <w:tcW w:w="5222"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焊机时间</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厚度X宽度（mm）</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1.5x1250</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3.0x1250</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5.5x1250</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操作时间</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51s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51s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51s</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焊接时间</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28s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39s</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总时间</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79s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84s</w:t>
                  </w: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90s</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nil"/>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焊接速度（大约）</w:t>
                  </w:r>
                </w:p>
              </w:tc>
              <w:tc>
                <w:tcPr>
                  <w:tcW w:w="1096" w:type="dxa"/>
                  <w:tcBorders>
                    <w:top w:val="nil"/>
                    <w:left w:val="nil"/>
                    <w:bottom w:val="nil"/>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5m/min</w:t>
                  </w:r>
                </w:p>
              </w:tc>
              <w:tc>
                <w:tcPr>
                  <w:tcW w:w="1096" w:type="dxa"/>
                  <w:tcBorders>
                    <w:top w:val="nil"/>
                    <w:left w:val="nil"/>
                    <w:bottom w:val="nil"/>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4m/min</w:t>
                  </w:r>
                </w:p>
              </w:tc>
              <w:tc>
                <w:tcPr>
                  <w:tcW w:w="1096" w:type="dxa"/>
                  <w:tcBorders>
                    <w:top w:val="nil"/>
                    <w:left w:val="nil"/>
                    <w:bottom w:val="nil"/>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3m/min</w:t>
                  </w:r>
                </w:p>
              </w:tc>
            </w:tr>
            <w:tr>
              <w:tblPrEx>
                <w:tblLayout w:type="fixed"/>
                <w:tblCellMar>
                  <w:top w:w="0" w:type="dxa"/>
                  <w:left w:w="108" w:type="dxa"/>
                  <w:bottom w:w="0" w:type="dxa"/>
                  <w:right w:w="108" w:type="dxa"/>
                </w:tblCellMar>
              </w:tblPrEx>
              <w:trPr>
                <w:trHeight w:val="270" w:hRule="atLeast"/>
                <w:jc w:val="center"/>
              </w:trPr>
              <w:tc>
                <w:tcPr>
                  <w:tcW w:w="1934"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p>
              </w:tc>
              <w:tc>
                <w:tcPr>
                  <w:tcW w:w="109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p>
              </w:tc>
            </w:tr>
          </w:tbl>
          <w:p>
            <w:pPr>
              <w:ind w:firstLine="315" w:firstLineChars="150"/>
            </w:pPr>
          </w:p>
          <w:p>
            <w:pPr>
              <w:ind w:firstLine="315" w:firstLineChars="150"/>
            </w:pPr>
            <w:r>
              <w:rPr>
                <w:rFonts w:hint="eastAsia"/>
              </w:rPr>
              <w:t>注：c型小车运行距离为3.14m，快速运行15m/min约1.84m，焊接速度运行为1.3m</w:t>
            </w:r>
          </w:p>
          <w:p>
            <w:pPr>
              <w:ind w:firstLine="315" w:firstLineChars="150"/>
            </w:pPr>
          </w:p>
          <w:p>
            <w:pPr>
              <w:widowControl/>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焊接周期时间表（全自动模式下）附表1.2</w:t>
            </w:r>
          </w:p>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3427"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操作顺序</w:t>
            </w:r>
          </w:p>
        </w:tc>
        <w:tc>
          <w:tcPr>
            <w:tcW w:w="55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5254" w:type="dxa"/>
            <w:gridSpan w:val="1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1080" w:hRule="atLeast"/>
        </w:trPr>
        <w:tc>
          <w:tcPr>
            <w:tcW w:w="861" w:type="dxa"/>
            <w:gridSpan w:val="2"/>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类别</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时间（s）</w:t>
            </w:r>
          </w:p>
        </w:tc>
        <w:tc>
          <w:tcPr>
            <w:tcW w:w="5254" w:type="dxa"/>
            <w:gridSpan w:val="1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1个完整周期</w:t>
            </w:r>
          </w:p>
        </w:tc>
      </w:tr>
      <w:tr>
        <w:tblPrEx>
          <w:tblLayout w:type="fixed"/>
          <w:tblCellMar>
            <w:top w:w="0" w:type="dxa"/>
            <w:left w:w="108" w:type="dxa"/>
            <w:bottom w:w="0" w:type="dxa"/>
            <w:right w:w="108" w:type="dxa"/>
          </w:tblCellMar>
        </w:tblPrEx>
        <w:trPr>
          <w:trHeight w:val="810" w:hRule="atLeast"/>
        </w:trPr>
        <w:tc>
          <w:tcPr>
            <w:tcW w:w="861"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带尾准备17s</w:t>
            </w: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机组牵引带尾到入口对中位置，焊机出口夹送辊牵引带尾停止</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约9s</w:t>
            </w:r>
          </w:p>
        </w:tc>
        <w:tc>
          <w:tcPr>
            <w:tcW w:w="702"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81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夹钳压紧，辅助压紧，夹钳维抬，出口对中</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带尾夹紧</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40" w:hRule="atLeast"/>
        </w:trPr>
        <w:tc>
          <w:tcPr>
            <w:tcW w:w="861"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带头准备9s</w:t>
            </w: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焊机入口夹送辊牵引带头停止</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约9s</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81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夹钳压紧，辅助压紧，夹钳维抬，入口对中</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带头压紧</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剪切拼缝18s</w:t>
            </w: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剪切，让刀，冲孔</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14</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拼缝</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40" w:hRule="atLeast"/>
        </w:trPr>
        <w:tc>
          <w:tcPr>
            <w:tcW w:w="861"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预碾压轮、光头、碾压轮下降</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焊接x+7s</w:t>
            </w: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焊接</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x</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23" w:type="dxa"/>
            <w:gridSpan w:val="4"/>
            <w:tcBorders>
              <w:top w:val="single" w:color="auto" w:sz="4" w:space="0"/>
              <w:left w:val="nil"/>
              <w:bottom w:val="single" w:color="auto" w:sz="4" w:space="0"/>
              <w:right w:val="single" w:color="000000" w:sz="4" w:space="0"/>
            </w:tcBorders>
            <w:shd w:val="clear" w:color="auto" w:fill="auto"/>
            <w:vAlign w:val="center"/>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参见焊接时间</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预碾压轮、光头提起</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40" w:hRule="atLeast"/>
        </w:trPr>
        <w:tc>
          <w:tcPr>
            <w:tcW w:w="861"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小车向传动侧尾端运行</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碾压轮提起</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1"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color w:val="000000"/>
                <w:kern w:val="0"/>
                <w:sz w:val="22"/>
              </w:rPr>
            </w:pPr>
          </w:p>
        </w:tc>
        <w:tc>
          <w:tcPr>
            <w:tcW w:w="2122"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打开入口及出口夹钳</w:t>
            </w:r>
          </w:p>
        </w:tc>
        <w:tc>
          <w:tcPr>
            <w:tcW w:w="444"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w:t>
            </w:r>
          </w:p>
        </w:tc>
        <w:tc>
          <w:tcPr>
            <w:tcW w:w="55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000000" w:fill="4F81BD"/>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3985"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L=作业操作运行；W=焊机操作运行。</w:t>
            </w:r>
          </w:p>
        </w:tc>
        <w:tc>
          <w:tcPr>
            <w:tcW w:w="7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2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4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8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94"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64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1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3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bl>
    <w:p/>
    <w:tbl>
      <w:tblPr>
        <w:tblStyle w:val="5"/>
        <w:tblW w:w="8488" w:type="dxa"/>
        <w:tblInd w:w="93" w:type="dxa"/>
        <w:tblLayout w:type="fixed"/>
        <w:tblCellMar>
          <w:top w:w="0" w:type="dxa"/>
          <w:left w:w="108" w:type="dxa"/>
          <w:bottom w:w="0" w:type="dxa"/>
          <w:right w:w="108" w:type="dxa"/>
        </w:tblCellMar>
      </w:tblPr>
      <w:tblGrid>
        <w:gridCol w:w="1308"/>
        <w:gridCol w:w="3306"/>
        <w:gridCol w:w="813"/>
        <w:gridCol w:w="1765"/>
        <w:gridCol w:w="324"/>
        <w:gridCol w:w="324"/>
        <w:gridCol w:w="324"/>
        <w:gridCol w:w="324"/>
      </w:tblGrid>
      <w:tr>
        <w:tblPrEx>
          <w:tblLayout w:type="fixed"/>
          <w:tblCellMar>
            <w:top w:w="0" w:type="dxa"/>
            <w:left w:w="108" w:type="dxa"/>
            <w:bottom w:w="0" w:type="dxa"/>
            <w:right w:w="108" w:type="dxa"/>
          </w:tblCellMar>
        </w:tblPrEx>
        <w:trPr>
          <w:trHeight w:val="270" w:hRule="atLeast"/>
        </w:trPr>
        <w:tc>
          <w:tcPr>
            <w:tcW w:w="8488" w:type="dxa"/>
            <w:gridSpan w:val="8"/>
            <w:tcBorders>
              <w:top w:val="nil"/>
              <w:left w:val="nil"/>
              <w:bottom w:val="single" w:color="auto" w:sz="4" w:space="0"/>
              <w:right w:val="nil"/>
            </w:tcBorders>
            <w:shd w:val="clear" w:color="auto" w:fill="auto"/>
            <w:noWrap/>
            <w:vAlign w:val="center"/>
          </w:tcPr>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center"/>
              <w:rPr>
                <w:rFonts w:ascii="宋体" w:hAnsi="宋体" w:eastAsia="宋体" w:cs="宋体"/>
                <w:color w:val="000000"/>
                <w:kern w:val="0"/>
                <w:sz w:val="22"/>
              </w:rPr>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冲月牙时间表（全自动模式下）板宽1250mm，挖边100mm 附表2</w:t>
            </w:r>
          </w:p>
        </w:tc>
      </w:tr>
      <w:tr>
        <w:tblPrEx>
          <w:tblLayout w:type="fixed"/>
          <w:tblCellMar>
            <w:top w:w="0" w:type="dxa"/>
            <w:left w:w="108" w:type="dxa"/>
            <w:bottom w:w="0" w:type="dxa"/>
            <w:right w:w="108" w:type="dxa"/>
          </w:tblCellMar>
        </w:tblPrEx>
        <w:trPr>
          <w:trHeight w:val="270" w:hRule="atLeast"/>
        </w:trPr>
        <w:tc>
          <w:tcPr>
            <w:tcW w:w="5427"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操作顺序</w:t>
            </w:r>
          </w:p>
        </w:tc>
        <w:tc>
          <w:tcPr>
            <w:tcW w:w="1765"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30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33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类别</w:t>
            </w:r>
          </w:p>
        </w:tc>
        <w:tc>
          <w:tcPr>
            <w:tcW w:w="1765"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时间（s）</w:t>
            </w:r>
          </w:p>
        </w:tc>
        <w:tc>
          <w:tcPr>
            <w:tcW w:w="1296" w:type="dxa"/>
            <w:gridSpan w:val="4"/>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1个完整周期</w:t>
            </w:r>
          </w:p>
        </w:tc>
      </w:tr>
      <w:tr>
        <w:tblPrEx>
          <w:tblLayout w:type="fixed"/>
          <w:tblCellMar>
            <w:top w:w="0" w:type="dxa"/>
            <w:left w:w="108" w:type="dxa"/>
            <w:bottom w:w="0" w:type="dxa"/>
            <w:right w:w="108" w:type="dxa"/>
          </w:tblCellMar>
        </w:tblPrEx>
        <w:trPr>
          <w:trHeight w:val="810" w:hRule="atLeast"/>
        </w:trPr>
        <w:tc>
          <w:tcPr>
            <w:tcW w:w="130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焊缝牵引至月牙剪处</w:t>
            </w:r>
          </w:p>
        </w:tc>
        <w:tc>
          <w:tcPr>
            <w:tcW w:w="33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焊缝牵引至月牙剪处</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w:t>
            </w:r>
          </w:p>
        </w:tc>
        <w:tc>
          <w:tcPr>
            <w:tcW w:w="1765" w:type="dxa"/>
            <w:tcBorders>
              <w:top w:val="nil"/>
              <w:left w:val="nil"/>
              <w:bottom w:val="single" w:color="auto" w:sz="4" w:space="0"/>
              <w:right w:val="single" w:color="auto" w:sz="4" w:space="0"/>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324" w:type="dxa"/>
            <w:tcBorders>
              <w:top w:val="nil"/>
              <w:left w:val="nil"/>
              <w:bottom w:val="single" w:color="auto" w:sz="4" w:space="0"/>
              <w:right w:val="single" w:color="auto" w:sz="4" w:space="0"/>
            </w:tcBorders>
            <w:shd w:val="clear" w:color="000000" w:fill="4F81BD"/>
            <w:noWrap/>
            <w:vAlign w:val="center"/>
          </w:tcPr>
          <w:p>
            <w:pPr>
              <w:widowControl/>
              <w:jc w:val="left"/>
              <w:rPr>
                <w:rFonts w:ascii="宋体" w:hAnsi="宋体" w:eastAsia="宋体" w:cs="宋体"/>
                <w:color w:val="4F81BD"/>
                <w:kern w:val="0"/>
                <w:sz w:val="22"/>
              </w:rPr>
            </w:pPr>
            <w:r>
              <w:rPr>
                <w:rFonts w:hint="eastAsia" w:ascii="宋体" w:hAnsi="宋体" w:eastAsia="宋体" w:cs="宋体"/>
                <w:color w:val="4F81BD"/>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30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冲月牙</w:t>
            </w:r>
          </w:p>
        </w:tc>
        <w:tc>
          <w:tcPr>
            <w:tcW w:w="33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两侧剪头前进</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w:t>
            </w:r>
          </w:p>
        </w:tc>
        <w:tc>
          <w:tcPr>
            <w:tcW w:w="1765" w:type="dxa"/>
            <w:tcBorders>
              <w:top w:val="nil"/>
              <w:left w:val="nil"/>
              <w:bottom w:val="single" w:color="auto" w:sz="4" w:space="0"/>
              <w:right w:val="single" w:color="auto" w:sz="4" w:space="0"/>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000000" w:fill="4F81BD"/>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30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3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冲月牙</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w:t>
            </w:r>
          </w:p>
        </w:tc>
        <w:tc>
          <w:tcPr>
            <w:tcW w:w="1765" w:type="dxa"/>
            <w:tcBorders>
              <w:top w:val="nil"/>
              <w:left w:val="nil"/>
              <w:bottom w:val="single" w:color="auto" w:sz="4" w:space="0"/>
              <w:right w:val="single" w:color="auto" w:sz="4" w:space="0"/>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000000" w:fill="4F81BD"/>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30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3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两侧剪头退回</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w:t>
            </w:r>
          </w:p>
        </w:tc>
        <w:tc>
          <w:tcPr>
            <w:tcW w:w="1765" w:type="dxa"/>
            <w:tcBorders>
              <w:top w:val="nil"/>
              <w:left w:val="nil"/>
              <w:bottom w:val="single" w:color="auto" w:sz="4" w:space="0"/>
              <w:right w:val="single" w:color="auto" w:sz="4" w:space="0"/>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000000" w:fill="4F81BD"/>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461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合计</w:t>
            </w:r>
          </w:p>
        </w:tc>
        <w:tc>
          <w:tcPr>
            <w:tcW w:w="813"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765" w:type="dxa"/>
            <w:tcBorders>
              <w:top w:val="nil"/>
              <w:left w:val="nil"/>
              <w:bottom w:val="single" w:color="auto" w:sz="4" w:space="0"/>
              <w:right w:val="single" w:color="auto" w:sz="4" w:space="0"/>
            </w:tcBorders>
            <w:shd w:val="clear" w:color="auto" w:fill="auto"/>
            <w:noWrap/>
            <w:vAlign w:val="center"/>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14</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324"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488"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W=焊机操作运行</w:t>
            </w:r>
          </w:p>
        </w:tc>
      </w:tr>
      <w:tr>
        <w:tblPrEx>
          <w:tblLayout w:type="fixed"/>
          <w:tblCellMar>
            <w:top w:w="0" w:type="dxa"/>
            <w:left w:w="108" w:type="dxa"/>
            <w:bottom w:w="0" w:type="dxa"/>
            <w:right w:w="108" w:type="dxa"/>
          </w:tblCellMar>
        </w:tblPrEx>
        <w:trPr>
          <w:trHeight w:val="270" w:hRule="atLeast"/>
        </w:trPr>
        <w:tc>
          <w:tcPr>
            <w:tcW w:w="1308"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3306"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总时间：93-104s</w:t>
            </w:r>
          </w:p>
          <w:p>
            <w:pPr>
              <w:widowControl/>
              <w:jc w:val="left"/>
              <w:rPr>
                <w:rFonts w:ascii="宋体" w:hAnsi="宋体" w:eastAsia="宋体" w:cs="宋体"/>
                <w:color w:val="000000"/>
                <w:kern w:val="0"/>
                <w:sz w:val="22"/>
              </w:rPr>
            </w:pPr>
          </w:p>
        </w:tc>
        <w:tc>
          <w:tcPr>
            <w:tcW w:w="813"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1765"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324"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324"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324"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c>
          <w:tcPr>
            <w:tcW w:w="324"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p>
        </w:tc>
      </w:tr>
    </w:tbl>
    <w:p>
      <w:pPr>
        <w:ind w:firstLine="560" w:firstLineChars="200"/>
        <w:rPr>
          <w:sz w:val="28"/>
          <w:szCs w:val="28"/>
        </w:rPr>
      </w:pPr>
      <w:r>
        <w:rPr>
          <w:rFonts w:hint="eastAsia"/>
          <w:sz w:val="28"/>
          <w:szCs w:val="28"/>
        </w:rPr>
        <w:t>从表中可以明显看出原设备各项性能指标均低于新设备，已严重影响了设备的正常生产，无形中提高了产品成本。在设备维护中，旧设备因是进口设备：一是进口件价格昂贵（一般易损零件价格在1万元以上），二是备品备件采购周期长（备件采购需半年前甚至以上进行提前采购）。而新设备激光整套设备成本是原来旧设备采购价的六分之一，不仅设备技术先进，而且设备维护成本低，备品备件易采购。</w:t>
      </w:r>
    </w:p>
    <w:p>
      <w:pPr>
        <w:rPr>
          <w:sz w:val="28"/>
          <w:szCs w:val="28"/>
        </w:rPr>
      </w:pPr>
      <w:r>
        <w:rPr>
          <w:rFonts w:hint="eastAsia"/>
        </w:rPr>
        <w:t xml:space="preserve">      </w:t>
      </w:r>
      <w:r>
        <w:rPr>
          <w:rFonts w:hint="eastAsia"/>
          <w:sz w:val="28"/>
          <w:szCs w:val="28"/>
        </w:rPr>
        <w:t>结束语：目前我国许多钢铁企业都面临着设备老化、能耗大、产品质量低的问题，焊机设备大部分是七八十年代的技术，亟待进行更新改造。采用新型的激光焊机设备，不仅能够节省有效的空间、能源还能提高产品的质量。现阶段激光焊机分很多类型，每个企业可以根据自身产品定位和发展要求，采用适用的焊机技术，会产生事半功倍的效果。</w:t>
      </w:r>
    </w:p>
    <w:p>
      <w:pPr>
        <w:ind w:firstLine="315" w:firstLineChars="150"/>
      </w:pPr>
    </w:p>
    <w:p>
      <w:pPr>
        <w:ind w:firstLine="315" w:firstLineChars="150"/>
      </w:pPr>
    </w:p>
    <w:tbl>
      <w:tblPr>
        <w:tblStyle w:val="5"/>
        <w:tblpPr w:leftFromText="180" w:rightFromText="180" w:vertAnchor="page" w:horzAnchor="margin" w:tblpXSpec="center" w:tblpY="2065"/>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57"/>
        <w:gridCol w:w="1040"/>
        <w:gridCol w:w="1283"/>
        <w:gridCol w:w="939"/>
        <w:gridCol w:w="1210"/>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姓   名</w:t>
            </w:r>
          </w:p>
        </w:tc>
        <w:tc>
          <w:tcPr>
            <w:tcW w:w="1457"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董群</w:t>
            </w:r>
          </w:p>
        </w:tc>
        <w:tc>
          <w:tcPr>
            <w:tcW w:w="104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性  别</w:t>
            </w:r>
          </w:p>
        </w:tc>
        <w:tc>
          <w:tcPr>
            <w:tcW w:w="1283"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男</w:t>
            </w:r>
          </w:p>
        </w:tc>
        <w:tc>
          <w:tcPr>
            <w:tcW w:w="939"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年  龄</w:t>
            </w:r>
          </w:p>
        </w:tc>
        <w:tc>
          <w:tcPr>
            <w:tcW w:w="121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32</w:t>
            </w:r>
          </w:p>
        </w:tc>
        <w:tc>
          <w:tcPr>
            <w:tcW w:w="2171" w:type="dxa"/>
            <w:vMerge w:val="restart"/>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60" w:type="dxa"/>
            <w:tcBorders>
              <w:bottom w:val="single" w:color="auto" w:sz="4" w:space="0"/>
            </w:tcBorders>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文章题目</w:t>
            </w:r>
          </w:p>
        </w:tc>
        <w:tc>
          <w:tcPr>
            <w:tcW w:w="5929" w:type="dxa"/>
            <w:gridSpan w:val="5"/>
            <w:tcBorders>
              <w:bottom w:val="single" w:color="auto" w:sz="4" w:space="0"/>
            </w:tcBorders>
            <w:vAlign w:val="center"/>
          </w:tcPr>
          <w:p>
            <w:pPr>
              <w:jc w:val="center"/>
              <w:rPr>
                <w:rFonts w:ascii="宋体" w:hAnsi="宋体" w:eastAsia="宋体"/>
                <w:sz w:val="28"/>
                <w:szCs w:val="28"/>
              </w:rPr>
            </w:pPr>
            <w:r>
              <w:rPr>
                <w:rFonts w:hint="eastAsia" w:ascii="宋体" w:hAnsi="宋体" w:eastAsia="宋体"/>
                <w:sz w:val="28"/>
                <w:szCs w:val="28"/>
              </w:rPr>
              <w:t>唐山国丰钢铁一冷轧焊机改造的应用及效果</w:t>
            </w:r>
          </w:p>
          <w:p>
            <w:pPr>
              <w:jc w:val="center"/>
              <w:rPr>
                <w:rFonts w:hint="eastAsia"/>
                <w:color w:val="333333"/>
                <w:sz w:val="24"/>
              </w:rPr>
            </w:pPr>
          </w:p>
        </w:tc>
        <w:tc>
          <w:tcPr>
            <w:tcW w:w="2171" w:type="dxa"/>
            <w:vMerge w:val="continue"/>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60" w:type="dxa"/>
            <w:tcBorders>
              <w:bottom w:val="single" w:color="auto" w:sz="4" w:space="0"/>
            </w:tcBorders>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工作单位</w:t>
            </w:r>
          </w:p>
        </w:tc>
        <w:tc>
          <w:tcPr>
            <w:tcW w:w="5929" w:type="dxa"/>
            <w:gridSpan w:val="5"/>
            <w:tcBorders>
              <w:bottom w:val="single" w:color="auto" w:sz="4" w:space="0"/>
            </w:tcBorders>
            <w:vAlign w:val="center"/>
          </w:tcPr>
          <w:p>
            <w:pPr>
              <w:jc w:val="center"/>
              <w:rPr>
                <w:rFonts w:hint="eastAsia"/>
                <w:color w:val="333333"/>
                <w:sz w:val="24"/>
              </w:rPr>
            </w:pPr>
            <w:r>
              <w:rPr>
                <w:rFonts w:hint="eastAsia"/>
                <w:color w:val="333333"/>
                <w:sz w:val="24"/>
              </w:rPr>
              <w:t>唐山国丰钢铁有限公司</w:t>
            </w:r>
          </w:p>
        </w:tc>
        <w:tc>
          <w:tcPr>
            <w:tcW w:w="2171" w:type="dxa"/>
            <w:vMerge w:val="continue"/>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职   务</w:t>
            </w:r>
          </w:p>
        </w:tc>
        <w:tc>
          <w:tcPr>
            <w:tcW w:w="2497" w:type="dxa"/>
            <w:gridSpan w:val="2"/>
            <w:vAlign w:val="center"/>
          </w:tcPr>
          <w:p>
            <w:pPr>
              <w:spacing w:line="360" w:lineRule="auto"/>
              <w:rPr>
                <w:rFonts w:hint="default" w:ascii="仿宋_GB2312" w:hAnsi="Arial" w:eastAsia="仿宋_GB2312" w:cs="Arial"/>
                <w:szCs w:val="21"/>
                <w:lang w:val="en-US" w:eastAsia="zh-CN"/>
              </w:rPr>
            </w:pPr>
            <w:r>
              <w:rPr>
                <w:rFonts w:hint="eastAsia" w:ascii="仿宋_GB2312" w:hAnsi="Arial" w:eastAsia="仿宋_GB2312" w:cs="Arial"/>
                <w:szCs w:val="21"/>
              </w:rPr>
              <w:t>设备</w:t>
            </w:r>
            <w:r>
              <w:rPr>
                <w:rFonts w:hint="eastAsia" w:ascii="仿宋_GB2312" w:hAnsi="Arial" w:eastAsia="仿宋_GB2312" w:cs="Arial"/>
                <w:szCs w:val="21"/>
                <w:lang w:val="en-US" w:eastAsia="zh-CN"/>
              </w:rPr>
              <w:t>管理副</w:t>
            </w:r>
            <w:bookmarkStart w:id="0" w:name="_GoBack"/>
            <w:bookmarkEnd w:id="0"/>
            <w:r>
              <w:rPr>
                <w:rFonts w:hint="eastAsia" w:ascii="仿宋_GB2312" w:hAnsi="Arial" w:eastAsia="仿宋_GB2312" w:cs="Arial"/>
                <w:szCs w:val="21"/>
                <w:lang w:val="en-US" w:eastAsia="zh-CN"/>
              </w:rPr>
              <w:t>部长</w:t>
            </w:r>
          </w:p>
        </w:tc>
        <w:tc>
          <w:tcPr>
            <w:tcW w:w="1283"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专业职称</w:t>
            </w:r>
          </w:p>
        </w:tc>
        <w:tc>
          <w:tcPr>
            <w:tcW w:w="2149" w:type="dxa"/>
            <w:gridSpan w:val="2"/>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工程师</w:t>
            </w:r>
          </w:p>
        </w:tc>
        <w:tc>
          <w:tcPr>
            <w:tcW w:w="2171" w:type="dxa"/>
            <w:vMerge w:val="continue"/>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联系电话</w:t>
            </w:r>
          </w:p>
        </w:tc>
        <w:tc>
          <w:tcPr>
            <w:tcW w:w="2497" w:type="dxa"/>
            <w:gridSpan w:val="2"/>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15102587115</w:t>
            </w:r>
          </w:p>
        </w:tc>
        <w:tc>
          <w:tcPr>
            <w:tcW w:w="1283"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传   真</w:t>
            </w:r>
          </w:p>
        </w:tc>
        <w:tc>
          <w:tcPr>
            <w:tcW w:w="2149" w:type="dxa"/>
            <w:gridSpan w:val="2"/>
            <w:vAlign w:val="center"/>
          </w:tcPr>
          <w:p>
            <w:pPr>
              <w:spacing w:line="360" w:lineRule="auto"/>
              <w:jc w:val="center"/>
              <w:rPr>
                <w:rFonts w:hint="eastAsia" w:ascii="仿宋_GB2312" w:hAnsi="Arial" w:eastAsia="仿宋_GB2312" w:cs="Arial"/>
                <w:szCs w:val="21"/>
              </w:rPr>
            </w:pPr>
          </w:p>
        </w:tc>
        <w:tc>
          <w:tcPr>
            <w:tcW w:w="2171" w:type="dxa"/>
            <w:vMerge w:val="continue"/>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jc w:val="center"/>
              <w:rPr>
                <w:rFonts w:hint="eastAsia" w:ascii="仿宋_GB2312" w:hAnsi="Arial" w:eastAsia="仿宋_GB2312" w:cs="Arial"/>
                <w:szCs w:val="21"/>
              </w:rPr>
            </w:pPr>
            <w:r>
              <w:rPr>
                <w:rFonts w:hint="eastAsia" w:ascii="仿宋_GB2312" w:hAnsi="Arial" w:eastAsia="仿宋_GB2312" w:cs="Arial"/>
                <w:szCs w:val="21"/>
              </w:rPr>
              <w:t>电子邮箱</w:t>
            </w:r>
          </w:p>
        </w:tc>
        <w:tc>
          <w:tcPr>
            <w:tcW w:w="5929" w:type="dxa"/>
            <w:gridSpan w:val="5"/>
            <w:vAlign w:val="center"/>
          </w:tcPr>
          <w:p>
            <w:pPr>
              <w:tabs>
                <w:tab w:val="left" w:pos="6629"/>
              </w:tabs>
              <w:ind w:firstLine="315" w:firstLineChars="150"/>
              <w:rPr>
                <w:rFonts w:hint="eastAsia" w:ascii="Arial"/>
                <w:color w:val="757575"/>
                <w:shd w:val="clear" w:color="auto" w:fill="FFFFFF"/>
              </w:rPr>
            </w:pPr>
            <w:r>
              <w:fldChar w:fldCharType="begin"/>
            </w:r>
            <w:r>
              <w:instrText xml:space="preserve"> HYPERLINK "mailto:dongqun_11@163.com" </w:instrText>
            </w:r>
            <w:r>
              <w:fldChar w:fldCharType="separate"/>
            </w:r>
            <w:r>
              <w:rPr>
                <w:rStyle w:val="7"/>
                <w:rFonts w:hint="eastAsia" w:ascii="Arial"/>
                <w:shd w:val="clear" w:color="auto" w:fill="FFFFFF"/>
              </w:rPr>
              <w:t>dongqun_11@163.com</w:t>
            </w:r>
            <w:r>
              <w:rPr>
                <w:rStyle w:val="7"/>
                <w:rFonts w:hint="eastAsia" w:ascii="Arial"/>
                <w:shd w:val="clear" w:color="auto" w:fill="FFFFFF"/>
              </w:rPr>
              <w:fldChar w:fldCharType="end"/>
            </w:r>
          </w:p>
        </w:tc>
        <w:tc>
          <w:tcPr>
            <w:tcW w:w="2171" w:type="dxa"/>
            <w:vMerge w:val="continue"/>
            <w:vAlign w:val="center"/>
          </w:tcPr>
          <w:p>
            <w:pPr>
              <w:spacing w:line="360" w:lineRule="auto"/>
              <w:jc w:val="center"/>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ind w:firstLine="105" w:firstLineChars="50"/>
              <w:rPr>
                <w:rFonts w:hint="eastAsia" w:ascii="仿宋_GB2312" w:hAnsi="Arial" w:eastAsia="仿宋_GB2312" w:cs="Arial"/>
                <w:szCs w:val="21"/>
              </w:rPr>
            </w:pPr>
            <w:r>
              <w:rPr>
                <w:rFonts w:hint="eastAsia" w:ascii="仿宋_GB2312" w:hAnsi="Arial" w:eastAsia="仿宋_GB2312" w:cs="Arial"/>
                <w:szCs w:val="21"/>
              </w:rPr>
              <w:t xml:space="preserve">通信地址    </w:t>
            </w:r>
          </w:p>
        </w:tc>
        <w:tc>
          <w:tcPr>
            <w:tcW w:w="3780" w:type="dxa"/>
            <w:gridSpan w:val="3"/>
            <w:vAlign w:val="center"/>
          </w:tcPr>
          <w:p>
            <w:pPr>
              <w:spacing w:line="360" w:lineRule="auto"/>
              <w:rPr>
                <w:rFonts w:hint="eastAsia" w:ascii="仿宋_GB2312" w:hAnsi="Arial" w:eastAsia="仿宋_GB2312" w:cs="Arial"/>
                <w:szCs w:val="21"/>
              </w:rPr>
            </w:pPr>
            <w:r>
              <w:rPr>
                <w:rFonts w:hint="eastAsia" w:ascii="Arial"/>
                <w:color w:val="757575"/>
                <w:szCs w:val="21"/>
                <w:shd w:val="clear" w:color="auto" w:fill="FFFFFF"/>
              </w:rPr>
              <w:t>河北省唐山市丰南区黄各庄镇宣庄一街五小区268号</w:t>
            </w:r>
            <w:r>
              <w:rPr>
                <w:rFonts w:ascii="Arial"/>
                <w:color w:val="757575"/>
                <w:szCs w:val="21"/>
                <w:shd w:val="clear" w:color="auto" w:fill="FFFFFF"/>
              </w:rPr>
              <w:tab/>
            </w:r>
          </w:p>
        </w:tc>
        <w:tc>
          <w:tcPr>
            <w:tcW w:w="939" w:type="dxa"/>
            <w:vAlign w:val="center"/>
          </w:tcPr>
          <w:p>
            <w:pPr>
              <w:spacing w:line="360" w:lineRule="auto"/>
              <w:rPr>
                <w:rFonts w:hint="eastAsia" w:ascii="仿宋_GB2312" w:hAnsi="Arial" w:eastAsia="仿宋_GB2312" w:cs="Arial"/>
                <w:szCs w:val="21"/>
              </w:rPr>
            </w:pPr>
            <w:r>
              <w:rPr>
                <w:rFonts w:hint="eastAsia" w:ascii="仿宋_GB2312" w:hAnsi="Arial" w:eastAsia="仿宋_GB2312" w:cs="Arial"/>
                <w:szCs w:val="21"/>
              </w:rPr>
              <w:t>邮  编</w:t>
            </w:r>
          </w:p>
        </w:tc>
        <w:tc>
          <w:tcPr>
            <w:tcW w:w="1210" w:type="dxa"/>
            <w:vAlign w:val="center"/>
          </w:tcPr>
          <w:p>
            <w:pPr>
              <w:spacing w:line="360" w:lineRule="auto"/>
              <w:rPr>
                <w:rFonts w:hint="eastAsia" w:ascii="仿宋_GB2312" w:hAnsi="Arial" w:eastAsia="仿宋_GB2312" w:cs="Arial"/>
                <w:szCs w:val="21"/>
              </w:rPr>
            </w:pPr>
            <w:r>
              <w:rPr>
                <w:rFonts w:hint="eastAsia" w:ascii="仿宋_GB2312" w:hAnsi="Arial" w:eastAsia="仿宋_GB2312" w:cs="Arial"/>
                <w:szCs w:val="21"/>
              </w:rPr>
              <w:t>063307</w:t>
            </w:r>
          </w:p>
        </w:tc>
        <w:tc>
          <w:tcPr>
            <w:tcW w:w="2171" w:type="dxa"/>
            <w:vMerge w:val="continue"/>
            <w:vAlign w:val="center"/>
          </w:tcPr>
          <w:p>
            <w:pPr>
              <w:spacing w:line="360" w:lineRule="auto"/>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Align w:val="center"/>
          </w:tcPr>
          <w:p>
            <w:pPr>
              <w:spacing w:line="360" w:lineRule="auto"/>
              <w:ind w:firstLine="105" w:firstLineChars="50"/>
              <w:rPr>
                <w:rFonts w:hint="eastAsia" w:ascii="仿宋_GB2312" w:hAnsi="Arial" w:eastAsia="仿宋_GB2312" w:cs="Arial"/>
                <w:szCs w:val="21"/>
              </w:rPr>
            </w:pPr>
            <w:r>
              <w:rPr>
                <w:rFonts w:hint="eastAsia" w:ascii="仿宋_GB2312" w:hAnsi="Arial" w:eastAsia="仿宋_GB2312" w:cs="Arial"/>
                <w:szCs w:val="21"/>
              </w:rPr>
              <w:t>身份证号</w:t>
            </w:r>
          </w:p>
        </w:tc>
        <w:tc>
          <w:tcPr>
            <w:tcW w:w="3780" w:type="dxa"/>
            <w:gridSpan w:val="3"/>
            <w:vAlign w:val="center"/>
          </w:tcPr>
          <w:p>
            <w:pPr>
              <w:spacing w:line="360" w:lineRule="auto"/>
              <w:rPr>
                <w:rFonts w:hint="eastAsia" w:ascii="仿宋_GB2312" w:hAnsi="Arial" w:eastAsia="仿宋_GB2312" w:cs="Arial"/>
                <w:szCs w:val="21"/>
              </w:rPr>
            </w:pPr>
            <w:r>
              <w:rPr>
                <w:rFonts w:hint="eastAsia" w:ascii="仿宋_GB2312" w:hAnsi="Arial" w:eastAsia="仿宋_GB2312" w:cs="Arial"/>
                <w:szCs w:val="21"/>
              </w:rPr>
              <w:t>13028219861103181x</w:t>
            </w:r>
          </w:p>
        </w:tc>
        <w:tc>
          <w:tcPr>
            <w:tcW w:w="4320" w:type="dxa"/>
            <w:gridSpan w:val="3"/>
            <w:vAlign w:val="center"/>
          </w:tcPr>
          <w:p>
            <w:pPr>
              <w:spacing w:line="360" w:lineRule="auto"/>
              <w:rPr>
                <w:rFonts w:hint="eastAsia" w:ascii="仿宋_GB2312" w:hAnsi="Arial" w:eastAsia="仿宋_GB2312"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9360" w:type="dxa"/>
            <w:gridSpan w:val="7"/>
          </w:tcPr>
          <w:p>
            <w:pPr>
              <w:spacing w:line="360" w:lineRule="auto"/>
              <w:rPr>
                <w:rFonts w:hint="eastAsia" w:ascii="仿宋_GB2312" w:hAnsi="Arial" w:eastAsia="仿宋_GB2312" w:cs="Arial"/>
                <w:szCs w:val="21"/>
              </w:rPr>
            </w:pPr>
            <w:r>
              <w:rPr>
                <w:rFonts w:hint="eastAsia" w:ascii="仿宋_GB2312" w:hAnsi="Arial" w:eastAsia="仿宋_GB2312" w:cs="Arial"/>
                <w:szCs w:val="21"/>
              </w:rPr>
              <w:t>主要研究及工作成果：</w:t>
            </w:r>
          </w:p>
        </w:tc>
      </w:tr>
    </w:tbl>
    <w:p>
      <w:pPr>
        <w:ind w:firstLine="315" w:firstLineChars="150"/>
      </w:pPr>
    </w:p>
    <w:p>
      <w:pPr>
        <w:ind w:firstLine="315" w:firstLineChars="15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21C17"/>
    <w:rsid w:val="00064029"/>
    <w:rsid w:val="00131909"/>
    <w:rsid w:val="0015646D"/>
    <w:rsid w:val="001872FE"/>
    <w:rsid w:val="001C05DE"/>
    <w:rsid w:val="001C45FD"/>
    <w:rsid w:val="001F2B4D"/>
    <w:rsid w:val="00272B47"/>
    <w:rsid w:val="00336783"/>
    <w:rsid w:val="003E60C2"/>
    <w:rsid w:val="00412C6F"/>
    <w:rsid w:val="004164A4"/>
    <w:rsid w:val="00424962"/>
    <w:rsid w:val="004D36EA"/>
    <w:rsid w:val="004D43AE"/>
    <w:rsid w:val="00511EC8"/>
    <w:rsid w:val="005508CF"/>
    <w:rsid w:val="0063481D"/>
    <w:rsid w:val="007771F4"/>
    <w:rsid w:val="007D2B2C"/>
    <w:rsid w:val="0092394B"/>
    <w:rsid w:val="00944511"/>
    <w:rsid w:val="00971287"/>
    <w:rsid w:val="00984829"/>
    <w:rsid w:val="009C3C81"/>
    <w:rsid w:val="00AE7695"/>
    <w:rsid w:val="00AF348D"/>
    <w:rsid w:val="00B058D3"/>
    <w:rsid w:val="00B9181E"/>
    <w:rsid w:val="00BA6ED7"/>
    <w:rsid w:val="00BE1FC7"/>
    <w:rsid w:val="00C21C17"/>
    <w:rsid w:val="00C2689D"/>
    <w:rsid w:val="00C47D04"/>
    <w:rsid w:val="00CD7B29"/>
    <w:rsid w:val="00D02D34"/>
    <w:rsid w:val="00D07788"/>
    <w:rsid w:val="00D1608C"/>
    <w:rsid w:val="00D347A5"/>
    <w:rsid w:val="00E25D9F"/>
    <w:rsid w:val="00E660B2"/>
    <w:rsid w:val="00E73A9A"/>
    <w:rsid w:val="00E76F3F"/>
    <w:rsid w:val="00EF0D33"/>
    <w:rsid w:val="00F152CA"/>
    <w:rsid w:val="00F87BB5"/>
    <w:rsid w:val="00FB594F"/>
    <w:rsid w:val="5F3F7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727</Words>
  <Characters>4148</Characters>
  <Lines>34</Lines>
  <Paragraphs>9</Paragraphs>
  <TotalTime>1593</TotalTime>
  <ScaleCrop>false</ScaleCrop>
  <LinksUpToDate>false</LinksUpToDate>
  <CharactersWithSpaces>4866</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2018-01-01T01:21:00Z</dcterms:created>
  <dc:creator>QH</dc:creator>
  <cp:lastModifiedBy>爱谁谁</cp:lastModifiedBy>
  <cp:lastPrinted>2018-01-21T01:21:00Z</cp:lastPrinted>
  <dcterms:modified xsi:type="dcterms:W3CDTF">2019-12-23T06:55:43Z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