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58" w:rsidRPr="00B8008E" w:rsidRDefault="00A23C58" w:rsidP="00086822">
      <w:pPr>
        <w:spacing w:line="240" w:lineRule="atLeast"/>
        <w:ind w:firstLineChars="400" w:firstLine="1205"/>
        <w:jc w:val="left"/>
        <w:rPr>
          <w:rFonts w:ascii="黑体" w:eastAsia="黑体" w:hAnsi="黑体"/>
          <w:b/>
          <w:bCs/>
          <w:sz w:val="30"/>
          <w:szCs w:val="30"/>
        </w:rPr>
      </w:pPr>
      <w:r w:rsidRPr="00B8008E">
        <w:rPr>
          <w:rFonts w:ascii="黑体" w:eastAsia="黑体" w:hAnsi="黑体" w:hint="eastAsia"/>
          <w:b/>
          <w:bCs/>
          <w:sz w:val="30"/>
          <w:szCs w:val="30"/>
        </w:rPr>
        <w:t>以自主学习为导向的高等数学课程教学模式</w:t>
      </w:r>
    </w:p>
    <w:p w:rsidR="00A23C58" w:rsidRPr="00B8008E" w:rsidRDefault="00A23C58" w:rsidP="00086822">
      <w:pPr>
        <w:spacing w:line="240" w:lineRule="atLeast"/>
        <w:ind w:firstLineChars="700" w:firstLine="2108"/>
        <w:jc w:val="left"/>
        <w:rPr>
          <w:rFonts w:ascii="黑体" w:eastAsia="黑体" w:hAnsi="黑体"/>
          <w:b/>
          <w:bCs/>
          <w:sz w:val="30"/>
          <w:szCs w:val="30"/>
        </w:rPr>
      </w:pPr>
      <w:r w:rsidRPr="00B8008E">
        <w:rPr>
          <w:rFonts w:ascii="黑体" w:eastAsia="黑体" w:hAnsi="黑体" w:hint="eastAsia"/>
          <w:b/>
          <w:bCs/>
          <w:sz w:val="30"/>
          <w:szCs w:val="30"/>
        </w:rPr>
        <w:t>和考核模式的探索与实践</w:t>
      </w:r>
    </w:p>
    <w:p w:rsidR="00A23C58" w:rsidRPr="0027226C" w:rsidRDefault="00A23C58" w:rsidP="00B8008E">
      <w:pPr>
        <w:ind w:firstLineChars="200" w:firstLine="480"/>
        <w:jc w:val="center"/>
        <w:rPr>
          <w:rFonts w:ascii="楷体" w:eastAsia="楷体" w:hAnsi="楷体"/>
          <w:sz w:val="24"/>
        </w:rPr>
      </w:pPr>
      <w:r w:rsidRPr="0027226C">
        <w:rPr>
          <w:rFonts w:ascii="楷体" w:eastAsia="楷体" w:hAnsi="楷体" w:hint="eastAsia"/>
          <w:sz w:val="24"/>
        </w:rPr>
        <w:t>范俊花</w:t>
      </w:r>
    </w:p>
    <w:p w:rsidR="00A23C58" w:rsidRPr="0027226C" w:rsidRDefault="00A23C58" w:rsidP="00086822">
      <w:pPr>
        <w:ind w:firstLineChars="200" w:firstLine="480"/>
        <w:jc w:val="center"/>
        <w:rPr>
          <w:rFonts w:ascii="楷体" w:eastAsia="楷体" w:hAnsi="楷体"/>
          <w:sz w:val="24"/>
        </w:rPr>
      </w:pPr>
      <w:r w:rsidRPr="0027226C">
        <w:rPr>
          <w:rFonts w:ascii="楷体" w:eastAsia="楷体" w:hAnsi="楷体" w:hint="eastAsia"/>
          <w:sz w:val="24"/>
        </w:rPr>
        <w:t>（东南大学成贤学院</w:t>
      </w:r>
      <w:r w:rsidRPr="0027226C">
        <w:rPr>
          <w:rFonts w:ascii="楷体" w:eastAsia="楷体" w:hAnsi="楷体"/>
          <w:sz w:val="24"/>
        </w:rPr>
        <w:t xml:space="preserve"> </w:t>
      </w:r>
      <w:r w:rsidRPr="0027226C">
        <w:rPr>
          <w:rFonts w:ascii="楷体" w:eastAsia="楷体" w:hAnsi="楷体" w:hint="eastAsia"/>
          <w:sz w:val="24"/>
        </w:rPr>
        <w:t>基础部</w:t>
      </w:r>
      <w:r w:rsidRPr="0027226C">
        <w:rPr>
          <w:rFonts w:ascii="楷体" w:eastAsia="楷体" w:hAnsi="楷体"/>
          <w:sz w:val="24"/>
        </w:rPr>
        <w:t xml:space="preserve"> </w:t>
      </w:r>
      <w:r w:rsidRPr="0027226C">
        <w:rPr>
          <w:rFonts w:ascii="楷体" w:eastAsia="楷体" w:hAnsi="楷体" w:hint="eastAsia"/>
          <w:sz w:val="24"/>
        </w:rPr>
        <w:t>江苏</w:t>
      </w:r>
      <w:r w:rsidRPr="0027226C">
        <w:rPr>
          <w:rFonts w:ascii="楷体" w:eastAsia="楷体" w:hAnsi="楷体"/>
          <w:sz w:val="24"/>
        </w:rPr>
        <w:t xml:space="preserve"> </w:t>
      </w:r>
      <w:r w:rsidRPr="0027226C">
        <w:rPr>
          <w:rFonts w:ascii="楷体" w:eastAsia="楷体" w:hAnsi="楷体" w:hint="eastAsia"/>
          <w:sz w:val="24"/>
        </w:rPr>
        <w:t>南京</w:t>
      </w:r>
      <w:r w:rsidRPr="0027226C">
        <w:rPr>
          <w:rFonts w:ascii="楷体" w:eastAsia="楷体" w:hAnsi="楷体"/>
          <w:sz w:val="24"/>
        </w:rPr>
        <w:t xml:space="preserve"> 210088</w:t>
      </w:r>
      <w:r w:rsidRPr="0027226C">
        <w:rPr>
          <w:rFonts w:ascii="楷体" w:eastAsia="楷体" w:hAnsi="楷体" w:hint="eastAsia"/>
          <w:sz w:val="24"/>
        </w:rPr>
        <w:t>）</w:t>
      </w:r>
    </w:p>
    <w:p w:rsidR="00A23C58" w:rsidRPr="0027226C" w:rsidRDefault="00A23C58" w:rsidP="0027226C">
      <w:pPr>
        <w:jc w:val="left"/>
        <w:rPr>
          <w:rFonts w:ascii="仿宋" w:eastAsia="仿宋" w:hAnsi="仿宋"/>
          <w:szCs w:val="21"/>
        </w:rPr>
      </w:pPr>
      <w:r w:rsidRPr="0027226C">
        <w:rPr>
          <w:rFonts w:ascii="仿宋" w:eastAsia="仿宋" w:hAnsi="仿宋" w:hint="eastAsia"/>
          <w:b/>
          <w:szCs w:val="21"/>
        </w:rPr>
        <w:t>摘要</w:t>
      </w:r>
      <w:r w:rsidRPr="0027226C">
        <w:rPr>
          <w:rFonts w:ascii="仿宋" w:eastAsia="仿宋" w:hAnsi="仿宋" w:hint="eastAsia"/>
          <w:szCs w:val="21"/>
        </w:rPr>
        <w:t>：传统的高等数学教学模式和考核模式在面对新的学习对象群体时越来越显现出它的不足，独立学院学生相对来说控制能力差，自主学习的能力低；为了提升学生自主学习的能力，学院连续两年对部分班级从教学模式和考核模式两个方面进行试点改革。本文从两年的教学改革实践出发阐述了主要的改革举措，并利用数据比较给出了试点班与平行班的对比情况，总结了实践中的经验与不足。</w:t>
      </w:r>
    </w:p>
    <w:p w:rsidR="00A23C58" w:rsidRPr="0027226C" w:rsidRDefault="00A23C58" w:rsidP="0027226C">
      <w:pPr>
        <w:jc w:val="left"/>
        <w:rPr>
          <w:rFonts w:ascii="仿宋" w:eastAsia="仿宋" w:hAnsi="仿宋"/>
          <w:szCs w:val="21"/>
        </w:rPr>
      </w:pPr>
      <w:r w:rsidRPr="0027226C">
        <w:rPr>
          <w:rFonts w:ascii="仿宋" w:eastAsia="仿宋" w:hAnsi="仿宋" w:hint="eastAsia"/>
          <w:b/>
          <w:szCs w:val="21"/>
        </w:rPr>
        <w:t>关键词</w:t>
      </w:r>
      <w:r w:rsidRPr="0027226C">
        <w:rPr>
          <w:rFonts w:ascii="仿宋" w:eastAsia="仿宋" w:hAnsi="仿宋" w:hint="eastAsia"/>
          <w:szCs w:val="21"/>
        </w:rPr>
        <w:t>：高等数学；自主学习；教学模式；考核模式</w:t>
      </w:r>
    </w:p>
    <w:p w:rsidR="00A23C58" w:rsidRPr="0027226C" w:rsidRDefault="00A23C58" w:rsidP="0027226C">
      <w:pPr>
        <w:jc w:val="left"/>
        <w:rPr>
          <w:rFonts w:ascii="仿宋" w:eastAsia="仿宋" w:hAnsi="仿宋"/>
          <w:szCs w:val="21"/>
        </w:rPr>
      </w:pPr>
      <w:r w:rsidRPr="0027226C">
        <w:rPr>
          <w:rFonts w:ascii="仿宋" w:eastAsia="仿宋" w:hAnsi="仿宋" w:hint="eastAsia"/>
          <w:b/>
          <w:szCs w:val="21"/>
        </w:rPr>
        <w:t>作者简介</w:t>
      </w:r>
      <w:r w:rsidRPr="0027226C">
        <w:rPr>
          <w:rFonts w:ascii="仿宋" w:eastAsia="仿宋" w:hAnsi="仿宋" w:hint="eastAsia"/>
          <w:szCs w:val="21"/>
        </w:rPr>
        <w:t>：范俊花</w:t>
      </w:r>
      <w:r>
        <w:rPr>
          <w:rFonts w:ascii="仿宋" w:eastAsia="仿宋" w:hAnsi="仿宋" w:hint="eastAsia"/>
          <w:szCs w:val="21"/>
        </w:rPr>
        <w:t>，</w:t>
      </w:r>
      <w:r>
        <w:rPr>
          <w:rFonts w:ascii="仿宋" w:eastAsia="仿宋" w:hAnsi="仿宋"/>
          <w:szCs w:val="21"/>
        </w:rPr>
        <w:t>(</w:t>
      </w:r>
      <w:r w:rsidRPr="0027226C">
        <w:rPr>
          <w:rFonts w:ascii="仿宋" w:eastAsia="仿宋" w:hAnsi="仿宋"/>
          <w:szCs w:val="21"/>
        </w:rPr>
        <w:t>1979</w:t>
      </w:r>
      <w:r>
        <w:rPr>
          <w:rFonts w:ascii="仿宋" w:eastAsia="仿宋" w:hAnsi="仿宋"/>
          <w:szCs w:val="21"/>
        </w:rPr>
        <w:t>),</w:t>
      </w:r>
      <w:r w:rsidRPr="0027226C">
        <w:rPr>
          <w:rFonts w:ascii="仿宋" w:eastAsia="仿宋" w:hAnsi="仿宋" w:hint="eastAsia"/>
          <w:szCs w:val="21"/>
        </w:rPr>
        <w:t>女，山西省祁县，讲师，</w:t>
      </w:r>
      <w:r>
        <w:rPr>
          <w:rFonts w:ascii="仿宋" w:eastAsia="仿宋" w:hAnsi="仿宋" w:hint="eastAsia"/>
          <w:szCs w:val="21"/>
        </w:rPr>
        <w:t>硕士，</w:t>
      </w:r>
      <w:r w:rsidRPr="0027226C">
        <w:rPr>
          <w:rFonts w:ascii="仿宋" w:eastAsia="仿宋" w:hAnsi="仿宋" w:hint="eastAsia"/>
          <w:szCs w:val="21"/>
        </w:rPr>
        <w:t>统计诊断</w:t>
      </w:r>
      <w:r>
        <w:rPr>
          <w:rFonts w:ascii="仿宋" w:eastAsia="仿宋" w:hAnsi="仿宋" w:hint="eastAsia"/>
          <w:szCs w:val="21"/>
        </w:rPr>
        <w:t>。</w:t>
      </w:r>
      <w:r w:rsidRPr="0027226C">
        <w:rPr>
          <w:rFonts w:ascii="仿宋" w:eastAsia="仿宋" w:hAnsi="仿宋" w:hint="eastAsia"/>
          <w:szCs w:val="21"/>
        </w:rPr>
        <w:t>东南大学成贤学院，江苏省南京市，</w:t>
      </w:r>
      <w:r w:rsidRPr="0027226C">
        <w:rPr>
          <w:rFonts w:ascii="仿宋" w:eastAsia="仿宋" w:hAnsi="仿宋"/>
          <w:szCs w:val="21"/>
        </w:rPr>
        <w:t>210088.</w:t>
      </w:r>
      <w:r>
        <w:rPr>
          <w:rFonts w:ascii="仿宋" w:eastAsia="仿宋" w:hAnsi="仿宋" w:hint="eastAsia"/>
          <w:szCs w:val="21"/>
        </w:rPr>
        <w:t>南京市秦淮区止马营</w:t>
      </w:r>
      <w:r>
        <w:rPr>
          <w:rFonts w:ascii="仿宋" w:eastAsia="仿宋" w:hAnsi="仿宋"/>
          <w:szCs w:val="21"/>
        </w:rPr>
        <w:t>48</w:t>
      </w:r>
      <w:r>
        <w:rPr>
          <w:rFonts w:ascii="仿宋" w:eastAsia="仿宋" w:hAnsi="仿宋" w:hint="eastAsia"/>
          <w:szCs w:val="21"/>
        </w:rPr>
        <w:t>号</w:t>
      </w:r>
      <w:r>
        <w:rPr>
          <w:rFonts w:ascii="仿宋" w:eastAsia="仿宋" w:hAnsi="仿宋"/>
          <w:szCs w:val="21"/>
        </w:rPr>
        <w:t>603</w:t>
      </w:r>
      <w:r>
        <w:rPr>
          <w:rFonts w:ascii="仿宋" w:eastAsia="仿宋" w:hAnsi="仿宋" w:hint="eastAsia"/>
          <w:szCs w:val="21"/>
        </w:rPr>
        <w:t>室，</w:t>
      </w:r>
      <w:r>
        <w:rPr>
          <w:rFonts w:ascii="仿宋" w:eastAsia="仿宋" w:hAnsi="仿宋"/>
          <w:szCs w:val="21"/>
        </w:rPr>
        <w:t>mengke425@sina.com,13605172161</w:t>
      </w:r>
    </w:p>
    <w:p w:rsidR="00A23C58" w:rsidRPr="00A941FA" w:rsidRDefault="00A23C58">
      <w:pPr>
        <w:jc w:val="left"/>
        <w:rPr>
          <w:rFonts w:ascii="仿宋" w:eastAsia="仿宋" w:hAnsi="仿宋"/>
          <w:szCs w:val="21"/>
        </w:rPr>
      </w:pPr>
      <w:r w:rsidRPr="0027226C">
        <w:rPr>
          <w:rFonts w:ascii="仿宋" w:eastAsia="仿宋" w:hAnsi="仿宋" w:hint="eastAsia"/>
          <w:b/>
          <w:szCs w:val="21"/>
        </w:rPr>
        <w:t>基金项目</w:t>
      </w:r>
      <w:r w:rsidRPr="0027226C">
        <w:rPr>
          <w:rFonts w:ascii="仿宋" w:eastAsia="仿宋" w:hAnsi="仿宋" w:hint="eastAsia"/>
          <w:szCs w:val="21"/>
        </w:rPr>
        <w:t>：东南大学成贤学院教改项目“以自主学习为导向的高等数学课程教学模式的探索与实践”（编号：</w:t>
      </w:r>
      <w:r w:rsidRPr="0027226C">
        <w:rPr>
          <w:rFonts w:ascii="仿宋" w:eastAsia="仿宋" w:hAnsi="仿宋"/>
          <w:szCs w:val="21"/>
        </w:rPr>
        <w:t>yjg1728</w:t>
      </w:r>
      <w:r w:rsidRPr="0027226C">
        <w:rPr>
          <w:rFonts w:ascii="仿宋" w:eastAsia="仿宋" w:hAnsi="仿宋" w:hint="eastAsia"/>
          <w:szCs w:val="21"/>
        </w:rPr>
        <w:t>）</w:t>
      </w:r>
    </w:p>
    <w:p w:rsidR="00A23C58" w:rsidRDefault="00A23C58">
      <w:pPr>
        <w:ind w:firstLineChars="200" w:firstLine="420"/>
        <w:jc w:val="left"/>
        <w:rPr>
          <w:rFonts w:ascii="宋体"/>
          <w:szCs w:val="21"/>
        </w:rPr>
      </w:pPr>
      <w:r>
        <w:rPr>
          <w:rFonts w:ascii="宋体" w:hAnsi="宋体" w:hint="eastAsia"/>
          <w:szCs w:val="21"/>
        </w:rPr>
        <w:t>高等教育早已从“精英</w:t>
      </w:r>
      <w:r>
        <w:rPr>
          <w:rFonts w:ascii="宋体" w:hint="eastAsia"/>
          <w:szCs w:val="21"/>
        </w:rPr>
        <w:t>”</w:t>
      </w:r>
      <w:r>
        <w:rPr>
          <w:rFonts w:ascii="宋体" w:hAnsi="宋体" w:hint="eastAsia"/>
          <w:szCs w:val="21"/>
        </w:rPr>
        <w:t>教育转向</w:t>
      </w:r>
      <w:r>
        <w:rPr>
          <w:rFonts w:ascii="宋体" w:hint="eastAsia"/>
          <w:szCs w:val="21"/>
        </w:rPr>
        <w:t>“</w:t>
      </w:r>
      <w:r>
        <w:rPr>
          <w:rFonts w:ascii="宋体" w:hAnsi="宋体" w:hint="eastAsia"/>
          <w:szCs w:val="21"/>
        </w:rPr>
        <w:t>大众化</w:t>
      </w:r>
      <w:r>
        <w:rPr>
          <w:rFonts w:ascii="宋体" w:hint="eastAsia"/>
          <w:szCs w:val="21"/>
        </w:rPr>
        <w:t>”</w:t>
      </w:r>
      <w:r>
        <w:rPr>
          <w:rFonts w:ascii="宋体" w:hAnsi="宋体" w:hint="eastAsia"/>
          <w:szCs w:val="21"/>
        </w:rPr>
        <w:t>教育，高等数学作为独立学院各专业的基础必修课程，逻辑性强学习难度大，传统的教学模式和考核模式面对这些新时代的学习对象越来越显示出它的弊端。自主学习对于大学生来说是进入新的阶段所必须具有的一种能力，而大一新生刚入学，在没有家长管控和老师的监督下，有很多控制能力差，自主学习能力低的同学，放松自我要求，只求过而不认真努力去学习，从学生的角度出发，希望能通过一些教学方式和考核方式的改变，让学生学会自主学习。</w:t>
      </w:r>
    </w:p>
    <w:p w:rsidR="00A23C58" w:rsidRDefault="00A23C58" w:rsidP="00086822">
      <w:pPr>
        <w:ind w:firstLineChars="200" w:firstLine="420"/>
        <w:jc w:val="left"/>
        <w:rPr>
          <w:rFonts w:ascii="宋体"/>
          <w:szCs w:val="21"/>
        </w:rPr>
      </w:pPr>
      <w:r>
        <w:rPr>
          <w:rFonts w:ascii="宋体" w:hAnsi="宋体" w:hint="eastAsia"/>
          <w:szCs w:val="21"/>
        </w:rPr>
        <w:t>学院连续两年从教学模式和考核模式入手对两个教学班进行试点，采用注重平时学习过程的管理，通过管理引导学生自主学习，激发学生学习热情，从而达到不仅提高高数成绩，而且能提高学生自主学习的态度和能力</w:t>
      </w:r>
      <w:r>
        <w:rPr>
          <w:rFonts w:ascii="宋体" w:hAnsi="宋体"/>
          <w:szCs w:val="21"/>
          <w:vertAlign w:val="superscript"/>
        </w:rPr>
        <w:t>[1]</w:t>
      </w:r>
      <w:r>
        <w:rPr>
          <w:rFonts w:ascii="宋体" w:hAnsi="宋体" w:hint="eastAsia"/>
          <w:szCs w:val="21"/>
        </w:rPr>
        <w:t>。</w:t>
      </w:r>
    </w:p>
    <w:p w:rsidR="00A23C58" w:rsidRPr="0027226C" w:rsidRDefault="00A23C58">
      <w:pPr>
        <w:numPr>
          <w:ilvl w:val="0"/>
          <w:numId w:val="1"/>
        </w:numPr>
        <w:jc w:val="left"/>
        <w:rPr>
          <w:rFonts w:ascii="宋体"/>
          <w:b/>
          <w:bCs/>
          <w:szCs w:val="21"/>
        </w:rPr>
      </w:pPr>
      <w:r w:rsidRPr="0027226C">
        <w:rPr>
          <w:rFonts w:ascii="宋体" w:hAnsi="宋体" w:hint="eastAsia"/>
          <w:b/>
          <w:bCs/>
          <w:szCs w:val="21"/>
        </w:rPr>
        <w:t>教学考核模式主要改革措施</w:t>
      </w:r>
    </w:p>
    <w:p w:rsidR="00A23C58" w:rsidRPr="0027226C" w:rsidRDefault="00A23C58">
      <w:pPr>
        <w:widowControl/>
        <w:jc w:val="left"/>
        <w:rPr>
          <w:rFonts w:ascii="宋体"/>
          <w:b/>
          <w:bCs/>
          <w:szCs w:val="21"/>
        </w:rPr>
      </w:pPr>
      <w:r w:rsidRPr="0027226C">
        <w:rPr>
          <w:rFonts w:ascii="宋体" w:hAnsi="宋体"/>
          <w:b/>
          <w:bCs/>
          <w:szCs w:val="21"/>
        </w:rPr>
        <w:t xml:space="preserve">    </w:t>
      </w:r>
      <w:r w:rsidRPr="0027226C">
        <w:rPr>
          <w:rFonts w:ascii="宋体" w:hAnsi="宋体" w:hint="eastAsia"/>
          <w:szCs w:val="21"/>
        </w:rPr>
        <w:t>面对独立学院新的教学对象，传统的教学考核模式已不能很好的发挥出它的作用，很多高等院校也对考核模式进行了变革</w:t>
      </w:r>
      <w:r w:rsidRPr="0027226C">
        <w:rPr>
          <w:rFonts w:ascii="宋体" w:hAnsi="宋体"/>
          <w:szCs w:val="21"/>
          <w:vertAlign w:val="superscript"/>
        </w:rPr>
        <w:t>[2]</w:t>
      </w:r>
      <w:r w:rsidRPr="0027226C">
        <w:rPr>
          <w:rFonts w:ascii="宋体" w:hAnsi="宋体" w:hint="eastAsia"/>
          <w:szCs w:val="21"/>
        </w:rPr>
        <w:t>，</w:t>
      </w:r>
      <w:r>
        <w:rPr>
          <w:rFonts w:ascii="宋体" w:hAnsi="宋体" w:hint="eastAsia"/>
          <w:szCs w:val="21"/>
        </w:rPr>
        <w:t>我们</w:t>
      </w:r>
      <w:r w:rsidRPr="0027226C">
        <w:rPr>
          <w:rFonts w:ascii="宋体" w:hAnsi="宋体" w:hint="eastAsia"/>
          <w:szCs w:val="21"/>
        </w:rPr>
        <w:t>学院对教学试点班主要进行了以下一些改革措施：</w:t>
      </w:r>
    </w:p>
    <w:p w:rsidR="00A23C58" w:rsidRPr="0027226C" w:rsidRDefault="00A23C58">
      <w:pPr>
        <w:numPr>
          <w:ilvl w:val="0"/>
          <w:numId w:val="2"/>
        </w:numPr>
        <w:ind w:firstLine="481"/>
        <w:jc w:val="left"/>
        <w:rPr>
          <w:rFonts w:ascii="宋体"/>
          <w:b/>
          <w:bCs/>
          <w:szCs w:val="21"/>
        </w:rPr>
      </w:pPr>
      <w:r w:rsidRPr="0027226C">
        <w:rPr>
          <w:rFonts w:ascii="宋体" w:hAnsi="宋体" w:hint="eastAsia"/>
          <w:b/>
          <w:bCs/>
          <w:szCs w:val="21"/>
        </w:rPr>
        <w:t>改变考核比例</w:t>
      </w:r>
    </w:p>
    <w:p w:rsidR="00A23C58" w:rsidRPr="0027226C" w:rsidRDefault="00A23C58" w:rsidP="0027226C">
      <w:pPr>
        <w:ind w:firstLineChars="200" w:firstLine="420"/>
        <w:jc w:val="left"/>
        <w:rPr>
          <w:rFonts w:ascii="宋体"/>
          <w:szCs w:val="21"/>
        </w:rPr>
      </w:pPr>
      <w:r w:rsidRPr="0027226C">
        <w:rPr>
          <w:rFonts w:ascii="宋体" w:hAnsi="宋体" w:hint="eastAsia"/>
          <w:szCs w:val="21"/>
        </w:rPr>
        <w:t>《高等数学</w:t>
      </w:r>
      <w:r w:rsidRPr="0027226C">
        <w:rPr>
          <w:rFonts w:ascii="宋体" w:hAnsi="宋体"/>
          <w:szCs w:val="21"/>
        </w:rPr>
        <w:t>(</w:t>
      </w:r>
      <w:r w:rsidRPr="0027226C">
        <w:rPr>
          <w:rFonts w:ascii="宋体" w:hAnsi="宋体" w:hint="eastAsia"/>
          <w:szCs w:val="21"/>
        </w:rPr>
        <w:t>上</w:t>
      </w:r>
      <w:r w:rsidRPr="0027226C">
        <w:rPr>
          <w:rFonts w:ascii="宋体" w:hAnsi="宋体"/>
          <w:szCs w:val="21"/>
        </w:rPr>
        <w:t>)</w:t>
      </w:r>
      <w:r w:rsidRPr="0027226C">
        <w:rPr>
          <w:rFonts w:ascii="宋体" w:hAnsi="宋体" w:hint="eastAsia"/>
          <w:szCs w:val="21"/>
        </w:rPr>
        <w:t>》</w:t>
      </w:r>
      <w:r w:rsidRPr="0027226C">
        <w:rPr>
          <w:rFonts w:ascii="宋体" w:hAnsi="宋体"/>
          <w:szCs w:val="21"/>
        </w:rPr>
        <w:t>(96</w:t>
      </w:r>
      <w:r w:rsidRPr="0027226C">
        <w:rPr>
          <w:rFonts w:ascii="宋体" w:hAnsi="宋体" w:hint="eastAsia"/>
          <w:szCs w:val="21"/>
        </w:rPr>
        <w:t>课时</w:t>
      </w:r>
      <w:r w:rsidRPr="0027226C">
        <w:rPr>
          <w:rFonts w:ascii="宋体" w:hAnsi="宋体"/>
          <w:szCs w:val="21"/>
        </w:rPr>
        <w:t>)</w:t>
      </w:r>
      <w:r w:rsidRPr="0027226C">
        <w:rPr>
          <w:rFonts w:ascii="宋体" w:hAnsi="宋体" w:hint="eastAsia"/>
          <w:szCs w:val="21"/>
        </w:rPr>
        <w:t>考核比例标准是：平行班</w:t>
      </w:r>
      <w:r>
        <w:rPr>
          <w:rFonts w:ascii="宋体" w:hAnsi="宋体" w:hint="eastAsia"/>
          <w:szCs w:val="21"/>
        </w:rPr>
        <w:t>为</w:t>
      </w:r>
      <w:r w:rsidRPr="0027226C">
        <w:rPr>
          <w:rFonts w:ascii="宋体" w:hAnsi="宋体" w:hint="eastAsia"/>
          <w:szCs w:val="21"/>
        </w:rPr>
        <w:t>综评成绩</w:t>
      </w:r>
      <w:r w:rsidRPr="0027226C">
        <w:rPr>
          <w:rFonts w:ascii="宋体" w:hAnsi="宋体"/>
          <w:szCs w:val="21"/>
        </w:rPr>
        <w:t>=</w:t>
      </w:r>
      <w:r w:rsidRPr="0027226C">
        <w:rPr>
          <w:rFonts w:ascii="宋体" w:hAnsi="宋体" w:hint="eastAsia"/>
          <w:szCs w:val="21"/>
        </w:rPr>
        <w:t>平时成绩</w:t>
      </w:r>
      <w:r w:rsidRPr="0027226C">
        <w:rPr>
          <w:rFonts w:ascii="宋体" w:hAnsi="宋体"/>
          <w:szCs w:val="21"/>
        </w:rPr>
        <w:t>20%+</w:t>
      </w:r>
      <w:r w:rsidRPr="0027226C">
        <w:rPr>
          <w:rFonts w:ascii="宋体" w:hAnsi="宋体" w:hint="eastAsia"/>
          <w:szCs w:val="21"/>
        </w:rPr>
        <w:t>期中成绩</w:t>
      </w:r>
      <w:r w:rsidRPr="0027226C">
        <w:rPr>
          <w:rFonts w:ascii="宋体" w:hAnsi="宋体"/>
          <w:szCs w:val="21"/>
        </w:rPr>
        <w:t>20%+</w:t>
      </w:r>
      <w:r w:rsidRPr="0027226C">
        <w:rPr>
          <w:rFonts w:ascii="宋体" w:hAnsi="宋体" w:hint="eastAsia"/>
          <w:szCs w:val="21"/>
        </w:rPr>
        <w:t>期末成绩</w:t>
      </w:r>
      <w:r w:rsidRPr="0027226C">
        <w:rPr>
          <w:rFonts w:ascii="宋体" w:hAnsi="宋体"/>
          <w:szCs w:val="21"/>
        </w:rPr>
        <w:t>60%</w:t>
      </w:r>
      <w:r w:rsidRPr="0027226C">
        <w:rPr>
          <w:rFonts w:ascii="宋体" w:hAnsi="宋体" w:hint="eastAsia"/>
          <w:szCs w:val="21"/>
        </w:rPr>
        <w:t>，试点班</w:t>
      </w:r>
      <w:r>
        <w:rPr>
          <w:rFonts w:ascii="宋体" w:hAnsi="宋体" w:hint="eastAsia"/>
          <w:szCs w:val="21"/>
        </w:rPr>
        <w:t>为</w:t>
      </w:r>
      <w:r w:rsidRPr="0027226C">
        <w:rPr>
          <w:rFonts w:ascii="宋体" w:hAnsi="宋体" w:hint="eastAsia"/>
          <w:szCs w:val="21"/>
        </w:rPr>
        <w:t>综评成绩</w:t>
      </w:r>
      <w:r w:rsidRPr="0027226C">
        <w:rPr>
          <w:rFonts w:ascii="宋体" w:hAnsi="宋体"/>
          <w:szCs w:val="21"/>
        </w:rPr>
        <w:t>=</w:t>
      </w:r>
      <w:r w:rsidRPr="0027226C">
        <w:rPr>
          <w:rFonts w:ascii="宋体" w:hAnsi="宋体" w:hint="eastAsia"/>
          <w:szCs w:val="21"/>
        </w:rPr>
        <w:t>平时成绩</w:t>
      </w:r>
      <w:r w:rsidRPr="0027226C">
        <w:rPr>
          <w:rFonts w:ascii="宋体" w:hAnsi="宋体"/>
          <w:szCs w:val="21"/>
        </w:rPr>
        <w:t>20%+</w:t>
      </w:r>
      <w:r w:rsidRPr="0027226C">
        <w:rPr>
          <w:rFonts w:ascii="宋体" w:hAnsi="宋体" w:hint="eastAsia"/>
          <w:szCs w:val="21"/>
        </w:rPr>
        <w:t>期中成绩</w:t>
      </w:r>
      <w:r w:rsidRPr="0027226C">
        <w:rPr>
          <w:rFonts w:ascii="宋体" w:hAnsi="宋体"/>
          <w:szCs w:val="21"/>
        </w:rPr>
        <w:t>20%+</w:t>
      </w:r>
      <w:r w:rsidRPr="0027226C">
        <w:rPr>
          <w:rFonts w:ascii="宋体" w:hAnsi="宋体" w:hint="eastAsia"/>
          <w:szCs w:val="21"/>
        </w:rPr>
        <w:t>期末成绩</w:t>
      </w:r>
      <w:r w:rsidRPr="0027226C">
        <w:rPr>
          <w:rFonts w:ascii="宋体" w:hAnsi="宋体"/>
          <w:szCs w:val="21"/>
        </w:rPr>
        <w:t>40%+</w:t>
      </w:r>
      <w:r w:rsidRPr="0027226C">
        <w:rPr>
          <w:rFonts w:ascii="宋体" w:hAnsi="宋体" w:hint="eastAsia"/>
          <w:szCs w:val="21"/>
        </w:rPr>
        <w:t>测试成绩</w:t>
      </w:r>
      <w:r w:rsidRPr="0027226C">
        <w:rPr>
          <w:rFonts w:ascii="宋体" w:hAnsi="宋体"/>
          <w:szCs w:val="21"/>
        </w:rPr>
        <w:t>20%</w:t>
      </w:r>
      <w:r w:rsidRPr="0027226C">
        <w:rPr>
          <w:rFonts w:ascii="宋体" w:hAnsi="宋体" w:hint="eastAsia"/>
          <w:szCs w:val="21"/>
        </w:rPr>
        <w:t>；《高等数学</w:t>
      </w:r>
      <w:r w:rsidRPr="0027226C">
        <w:rPr>
          <w:rFonts w:ascii="宋体" w:hAnsi="宋体"/>
          <w:szCs w:val="21"/>
        </w:rPr>
        <w:t>(</w:t>
      </w:r>
      <w:r w:rsidRPr="0027226C">
        <w:rPr>
          <w:rFonts w:ascii="宋体" w:hAnsi="宋体" w:hint="eastAsia"/>
          <w:szCs w:val="21"/>
        </w:rPr>
        <w:t>下</w:t>
      </w:r>
      <w:r w:rsidRPr="0027226C">
        <w:rPr>
          <w:rFonts w:ascii="宋体" w:hAnsi="宋体"/>
          <w:szCs w:val="21"/>
        </w:rPr>
        <w:t>)</w:t>
      </w:r>
      <w:r w:rsidRPr="0027226C">
        <w:rPr>
          <w:rFonts w:ascii="宋体" w:hAnsi="宋体" w:hint="eastAsia"/>
          <w:szCs w:val="21"/>
        </w:rPr>
        <w:t>》</w:t>
      </w:r>
      <w:r w:rsidRPr="0027226C">
        <w:rPr>
          <w:rFonts w:ascii="宋体" w:hAnsi="宋体"/>
          <w:szCs w:val="21"/>
        </w:rPr>
        <w:t>(64</w:t>
      </w:r>
      <w:r w:rsidRPr="0027226C">
        <w:rPr>
          <w:rFonts w:ascii="宋体" w:hAnsi="宋体" w:hint="eastAsia"/>
          <w:szCs w:val="21"/>
        </w:rPr>
        <w:t>课时</w:t>
      </w:r>
      <w:r w:rsidRPr="0027226C">
        <w:rPr>
          <w:rFonts w:ascii="宋体" w:hAnsi="宋体"/>
          <w:szCs w:val="21"/>
        </w:rPr>
        <w:t>)</w:t>
      </w:r>
      <w:r w:rsidRPr="0027226C">
        <w:rPr>
          <w:rFonts w:ascii="宋体" w:hAnsi="宋体" w:hint="eastAsia"/>
          <w:szCs w:val="21"/>
        </w:rPr>
        <w:t>考核比例标准是：平行班</w:t>
      </w:r>
      <w:r>
        <w:rPr>
          <w:rFonts w:ascii="宋体" w:hAnsi="宋体" w:hint="eastAsia"/>
          <w:szCs w:val="21"/>
        </w:rPr>
        <w:t>为</w:t>
      </w:r>
      <w:r w:rsidRPr="0027226C">
        <w:rPr>
          <w:rFonts w:ascii="宋体" w:hAnsi="宋体" w:hint="eastAsia"/>
          <w:szCs w:val="21"/>
        </w:rPr>
        <w:t>综评成绩</w:t>
      </w:r>
      <w:r w:rsidRPr="0027226C">
        <w:rPr>
          <w:rFonts w:ascii="宋体" w:hAnsi="宋体"/>
          <w:szCs w:val="21"/>
        </w:rPr>
        <w:t>=</w:t>
      </w:r>
      <w:r w:rsidRPr="0027226C">
        <w:rPr>
          <w:rFonts w:ascii="宋体" w:hAnsi="宋体" w:hint="eastAsia"/>
          <w:szCs w:val="21"/>
        </w:rPr>
        <w:t>平时成绩</w:t>
      </w:r>
      <w:r w:rsidRPr="0027226C">
        <w:rPr>
          <w:rFonts w:ascii="宋体" w:hAnsi="宋体"/>
          <w:szCs w:val="21"/>
        </w:rPr>
        <w:t>30%+</w:t>
      </w:r>
      <w:r w:rsidRPr="0027226C">
        <w:rPr>
          <w:rFonts w:ascii="宋体" w:hAnsi="宋体" w:hint="eastAsia"/>
          <w:szCs w:val="21"/>
        </w:rPr>
        <w:t>期末成绩</w:t>
      </w:r>
      <w:r w:rsidRPr="0027226C">
        <w:rPr>
          <w:rFonts w:ascii="宋体" w:hAnsi="宋体"/>
          <w:szCs w:val="21"/>
        </w:rPr>
        <w:t>70%</w:t>
      </w:r>
      <w:r w:rsidRPr="0027226C">
        <w:rPr>
          <w:rFonts w:ascii="宋体" w:hAnsi="宋体" w:hint="eastAsia"/>
          <w:szCs w:val="21"/>
        </w:rPr>
        <w:t>，试点班为综评成绩</w:t>
      </w:r>
      <w:r w:rsidRPr="0027226C">
        <w:rPr>
          <w:rFonts w:ascii="宋体" w:hAnsi="宋体"/>
          <w:szCs w:val="21"/>
        </w:rPr>
        <w:t>=</w:t>
      </w:r>
      <w:r w:rsidRPr="0027226C">
        <w:rPr>
          <w:rFonts w:ascii="宋体" w:hAnsi="宋体" w:hint="eastAsia"/>
          <w:szCs w:val="21"/>
        </w:rPr>
        <w:t>平时成绩</w:t>
      </w:r>
      <w:r w:rsidRPr="0027226C">
        <w:rPr>
          <w:rFonts w:ascii="宋体" w:hAnsi="宋体"/>
          <w:szCs w:val="21"/>
        </w:rPr>
        <w:t>20%+</w:t>
      </w:r>
      <w:r w:rsidRPr="0027226C">
        <w:rPr>
          <w:rFonts w:ascii="宋体" w:hAnsi="宋体" w:hint="eastAsia"/>
          <w:szCs w:val="21"/>
        </w:rPr>
        <w:t>测试成绩</w:t>
      </w:r>
      <w:r w:rsidRPr="0027226C">
        <w:rPr>
          <w:rFonts w:ascii="宋体" w:hAnsi="宋体"/>
          <w:szCs w:val="21"/>
        </w:rPr>
        <w:t>20%+</w:t>
      </w:r>
      <w:r w:rsidRPr="0027226C">
        <w:rPr>
          <w:rFonts w:ascii="宋体" w:hAnsi="宋体" w:hint="eastAsia"/>
          <w:szCs w:val="21"/>
        </w:rPr>
        <w:t>期末成绩</w:t>
      </w:r>
      <w:r w:rsidRPr="0027226C">
        <w:rPr>
          <w:rFonts w:ascii="宋体" w:hAnsi="宋体"/>
          <w:szCs w:val="21"/>
        </w:rPr>
        <w:t>60%</w:t>
      </w:r>
      <w:r w:rsidRPr="0027226C">
        <w:rPr>
          <w:rFonts w:ascii="宋体" w:hAnsi="宋体" w:hint="eastAsia"/>
          <w:szCs w:val="21"/>
        </w:rPr>
        <w:t>。增加了平时测验的考核，减弱了期末成绩的考核比例，其中平时测试《高等数学</w:t>
      </w:r>
      <w:r w:rsidRPr="0027226C">
        <w:rPr>
          <w:rFonts w:ascii="宋体" w:hAnsi="宋体"/>
          <w:szCs w:val="21"/>
        </w:rPr>
        <w:t>(</w:t>
      </w:r>
      <w:r w:rsidRPr="0027226C">
        <w:rPr>
          <w:rFonts w:ascii="宋体" w:hAnsi="宋体" w:hint="eastAsia"/>
          <w:szCs w:val="21"/>
        </w:rPr>
        <w:t>上</w:t>
      </w:r>
      <w:r w:rsidRPr="0027226C">
        <w:rPr>
          <w:rFonts w:ascii="宋体" w:hAnsi="宋体"/>
          <w:szCs w:val="21"/>
        </w:rPr>
        <w:t>)</w:t>
      </w:r>
      <w:r w:rsidRPr="0027226C">
        <w:rPr>
          <w:rFonts w:ascii="宋体" w:hAnsi="宋体" w:hint="eastAsia"/>
          <w:szCs w:val="21"/>
        </w:rPr>
        <w:t>》进行</w:t>
      </w:r>
      <w:r w:rsidRPr="0027226C">
        <w:rPr>
          <w:rFonts w:ascii="宋体" w:hAnsi="宋体"/>
          <w:szCs w:val="21"/>
        </w:rPr>
        <w:t>4</w:t>
      </w:r>
      <w:r w:rsidRPr="0027226C">
        <w:rPr>
          <w:rFonts w:ascii="宋体" w:hAnsi="宋体" w:hint="eastAsia"/>
          <w:szCs w:val="21"/>
        </w:rPr>
        <w:t>次测验；《高等数学</w:t>
      </w:r>
      <w:r w:rsidRPr="0027226C">
        <w:rPr>
          <w:rFonts w:ascii="宋体" w:hAnsi="宋体"/>
          <w:szCs w:val="21"/>
        </w:rPr>
        <w:t>(</w:t>
      </w:r>
      <w:r w:rsidRPr="0027226C">
        <w:rPr>
          <w:rFonts w:ascii="宋体" w:hAnsi="宋体" w:hint="eastAsia"/>
          <w:szCs w:val="21"/>
        </w:rPr>
        <w:t>下</w:t>
      </w:r>
      <w:r w:rsidRPr="0027226C">
        <w:rPr>
          <w:rFonts w:ascii="宋体" w:hAnsi="宋体"/>
          <w:szCs w:val="21"/>
        </w:rPr>
        <w:t>)</w:t>
      </w:r>
      <w:r w:rsidRPr="0027226C">
        <w:rPr>
          <w:rFonts w:ascii="宋体" w:hAnsi="宋体" w:hint="eastAsia"/>
          <w:szCs w:val="21"/>
        </w:rPr>
        <w:t>》进行</w:t>
      </w:r>
      <w:r w:rsidRPr="0027226C">
        <w:rPr>
          <w:rFonts w:ascii="宋体" w:hAnsi="宋体"/>
          <w:szCs w:val="21"/>
        </w:rPr>
        <w:t>2</w:t>
      </w:r>
      <w:r w:rsidRPr="0027226C">
        <w:rPr>
          <w:rFonts w:ascii="宋体" w:hAnsi="宋体" w:hint="eastAsia"/>
          <w:szCs w:val="21"/>
        </w:rPr>
        <w:t>次测验。</w:t>
      </w:r>
    </w:p>
    <w:p w:rsidR="00A23C58" w:rsidRPr="0027226C" w:rsidRDefault="00A23C58">
      <w:pPr>
        <w:numPr>
          <w:ilvl w:val="0"/>
          <w:numId w:val="2"/>
        </w:numPr>
        <w:ind w:firstLine="481"/>
        <w:jc w:val="left"/>
        <w:rPr>
          <w:rFonts w:ascii="宋体"/>
          <w:b/>
          <w:bCs/>
          <w:szCs w:val="21"/>
        </w:rPr>
      </w:pPr>
      <w:r w:rsidRPr="0027226C">
        <w:rPr>
          <w:rFonts w:ascii="宋体" w:hAnsi="宋体" w:hint="eastAsia"/>
          <w:b/>
          <w:bCs/>
          <w:szCs w:val="21"/>
        </w:rPr>
        <w:t>增加平时章节测验</w:t>
      </w:r>
    </w:p>
    <w:p w:rsidR="00A23C58" w:rsidRPr="0027226C" w:rsidRDefault="00A23C58">
      <w:pPr>
        <w:ind w:firstLineChars="200" w:firstLine="420"/>
        <w:jc w:val="left"/>
        <w:rPr>
          <w:rFonts w:ascii="宋体"/>
          <w:b/>
          <w:bCs/>
          <w:szCs w:val="21"/>
        </w:rPr>
      </w:pPr>
      <w:r w:rsidRPr="0027226C">
        <w:rPr>
          <w:rFonts w:ascii="宋体" w:hAnsi="宋体" w:hint="eastAsia"/>
          <w:szCs w:val="21"/>
        </w:rPr>
        <w:t>依据教学内容和教学课时设置，经过讨论我们第一学期进行</w:t>
      </w:r>
      <w:r w:rsidRPr="0027226C">
        <w:rPr>
          <w:rFonts w:ascii="宋体" w:hAnsi="宋体"/>
          <w:szCs w:val="21"/>
        </w:rPr>
        <w:t xml:space="preserve"> 4</w:t>
      </w:r>
      <w:r w:rsidRPr="0027226C">
        <w:rPr>
          <w:rFonts w:ascii="宋体" w:hAnsi="宋体" w:hint="eastAsia"/>
          <w:szCs w:val="21"/>
        </w:rPr>
        <w:t>次测验，第二学期进行了</w:t>
      </w:r>
      <w:r w:rsidRPr="0027226C">
        <w:rPr>
          <w:rFonts w:ascii="宋体" w:hAnsi="宋体"/>
          <w:szCs w:val="21"/>
        </w:rPr>
        <w:t>2</w:t>
      </w:r>
      <w:r w:rsidRPr="0027226C">
        <w:rPr>
          <w:rFonts w:ascii="宋体" w:hAnsi="宋体" w:hint="eastAsia"/>
          <w:szCs w:val="21"/>
        </w:rPr>
        <w:t>次测验。测试卷面满分</w:t>
      </w:r>
      <w:r w:rsidRPr="0027226C">
        <w:rPr>
          <w:rFonts w:ascii="宋体" w:hAnsi="宋体"/>
          <w:szCs w:val="21"/>
        </w:rPr>
        <w:t>100</w:t>
      </w:r>
      <w:r w:rsidRPr="0027226C">
        <w:rPr>
          <w:rFonts w:ascii="宋体" w:hAnsi="宋体" w:hint="eastAsia"/>
          <w:szCs w:val="21"/>
        </w:rPr>
        <w:t>分，考试成绩的算术平均分算为平时测试成绩。通过平时小测试可以及时检测学生的学习情况，可以及时督促及时反馈，做到在重要的知识节点加强教学管理，也逐步培养学生注重学习过程，养成良好的学习习惯，同时可以避免学生养成在期末大考前简单突击的不良学习方式，逐渐培养学生自主学习的能力。学生为了测验能考出好成绩，会主动及时的复习所学内容，会主动自己找题目来练习，这也达到了我们想要的效果。</w:t>
      </w:r>
    </w:p>
    <w:p w:rsidR="00A23C58" w:rsidRPr="0027226C" w:rsidRDefault="00A23C58">
      <w:pPr>
        <w:numPr>
          <w:ilvl w:val="0"/>
          <w:numId w:val="2"/>
        </w:numPr>
        <w:ind w:firstLine="481"/>
        <w:jc w:val="left"/>
        <w:rPr>
          <w:rFonts w:ascii="宋体"/>
          <w:b/>
          <w:bCs/>
          <w:szCs w:val="21"/>
        </w:rPr>
      </w:pPr>
      <w:r w:rsidRPr="0027226C">
        <w:rPr>
          <w:rFonts w:ascii="宋体" w:hAnsi="宋体" w:hint="eastAsia"/>
          <w:b/>
          <w:bCs/>
          <w:szCs w:val="21"/>
        </w:rPr>
        <w:t>细化平时成绩的考核</w:t>
      </w:r>
    </w:p>
    <w:p w:rsidR="00A23C58" w:rsidRPr="0027226C" w:rsidRDefault="00A23C58">
      <w:pPr>
        <w:ind w:firstLine="481"/>
        <w:jc w:val="left"/>
        <w:rPr>
          <w:rFonts w:ascii="宋体"/>
          <w:b/>
          <w:bCs/>
          <w:szCs w:val="21"/>
        </w:rPr>
      </w:pPr>
      <w:r w:rsidRPr="0027226C">
        <w:rPr>
          <w:rFonts w:ascii="宋体" w:hAnsi="宋体" w:hint="eastAsia"/>
          <w:szCs w:val="21"/>
        </w:rPr>
        <w:t>平时成绩的考核以前没有一个量化的标准，以往会出现期末成绩很低，但平时分很高的极端情况，也会有同学质疑自己的平时分过低；试点班我们量化了平时成绩评定细则，细化到出勤、作业、学习笔记、课堂表现等都要有记录，以及详细的扣分加分标准。</w:t>
      </w:r>
    </w:p>
    <w:p w:rsidR="00A23C58" w:rsidRPr="0027226C" w:rsidRDefault="00A23C58">
      <w:pPr>
        <w:ind w:firstLine="481"/>
        <w:jc w:val="left"/>
        <w:rPr>
          <w:rFonts w:ascii="宋体"/>
          <w:b/>
          <w:bCs/>
          <w:szCs w:val="21"/>
        </w:rPr>
      </w:pPr>
      <w:r w:rsidRPr="0027226C">
        <w:rPr>
          <w:rFonts w:ascii="宋体" w:hAnsi="宋体"/>
          <w:b/>
          <w:bCs/>
          <w:szCs w:val="21"/>
        </w:rPr>
        <w:t>4</w:t>
      </w:r>
      <w:r w:rsidRPr="0027226C">
        <w:rPr>
          <w:rFonts w:ascii="宋体" w:hAnsi="宋体" w:hint="eastAsia"/>
          <w:b/>
          <w:bCs/>
          <w:szCs w:val="21"/>
        </w:rPr>
        <w:t>、引入雨课堂辅助教学</w:t>
      </w:r>
    </w:p>
    <w:p w:rsidR="00A23C58" w:rsidRPr="0027226C" w:rsidRDefault="00A23C58">
      <w:pPr>
        <w:ind w:firstLine="481"/>
        <w:jc w:val="left"/>
        <w:rPr>
          <w:rFonts w:ascii="宋体"/>
          <w:szCs w:val="21"/>
        </w:rPr>
      </w:pPr>
      <w:r w:rsidRPr="0027226C">
        <w:rPr>
          <w:rFonts w:ascii="宋体" w:hAnsi="宋体" w:hint="eastAsia"/>
          <w:szCs w:val="21"/>
        </w:rPr>
        <w:t>因为学生缺乏自主学习的能力，没有良好的学习习惯，所以会出现同学反馈说上高数课像听天书，甚至有的同学为了拿到平时分来上课却不听课的情况。上课前既不预习上课内容也不复习讲过的内容，在课堂上肯定会出现听不懂跟不上的情况，为了减少这种情况的发生，课前</w:t>
      </w:r>
      <w:r>
        <w:rPr>
          <w:rFonts w:ascii="宋体" w:hAnsi="宋体" w:hint="eastAsia"/>
          <w:szCs w:val="21"/>
        </w:rPr>
        <w:t>雨课堂发布</w:t>
      </w:r>
      <w:r w:rsidRPr="0027226C">
        <w:rPr>
          <w:rFonts w:ascii="宋体" w:hAnsi="宋体" w:hint="eastAsia"/>
          <w:szCs w:val="21"/>
        </w:rPr>
        <w:t>课件，同学可以预习，也可以复习，后台也会有相应的记录让老师及时了解学生的预习复习情况。</w:t>
      </w:r>
    </w:p>
    <w:p w:rsidR="00A23C58" w:rsidRPr="0027226C" w:rsidRDefault="00A23C58">
      <w:pPr>
        <w:ind w:firstLine="481"/>
        <w:jc w:val="left"/>
        <w:rPr>
          <w:rFonts w:ascii="宋体"/>
          <w:b/>
          <w:bCs/>
          <w:szCs w:val="21"/>
        </w:rPr>
      </w:pPr>
      <w:r w:rsidRPr="0027226C">
        <w:rPr>
          <w:rFonts w:ascii="宋体" w:hAnsi="宋体"/>
          <w:b/>
          <w:bCs/>
          <w:szCs w:val="21"/>
        </w:rPr>
        <w:t>5</w:t>
      </w:r>
      <w:r w:rsidRPr="0027226C">
        <w:rPr>
          <w:rFonts w:ascii="宋体" w:hAnsi="宋体" w:hint="eastAsia"/>
          <w:b/>
          <w:bCs/>
          <w:szCs w:val="21"/>
        </w:rPr>
        <w:t>、多手段辅助教学</w:t>
      </w:r>
    </w:p>
    <w:p w:rsidR="00A23C58" w:rsidRPr="0027226C" w:rsidRDefault="00A23C58">
      <w:pPr>
        <w:ind w:firstLine="481"/>
        <w:jc w:val="left"/>
        <w:rPr>
          <w:rFonts w:ascii="宋体"/>
          <w:szCs w:val="21"/>
        </w:rPr>
      </w:pPr>
      <w:r w:rsidRPr="0027226C">
        <w:rPr>
          <w:rFonts w:ascii="宋体" w:hAnsi="宋体"/>
          <w:szCs w:val="21"/>
        </w:rPr>
        <w:t>(1)</w:t>
      </w:r>
      <w:r w:rsidRPr="0027226C">
        <w:rPr>
          <w:rFonts w:ascii="宋体" w:hAnsi="宋体" w:hint="eastAsia"/>
          <w:szCs w:val="21"/>
        </w:rPr>
        <w:t>固定座位。高数课程基本上都是大班授课，以往学生位置不固定，老师考勤要点名，花费时间过长；固定学生座位，可以方便老师考勤，同时老师也可以及时了解记录学生的课堂表现。</w:t>
      </w:r>
    </w:p>
    <w:p w:rsidR="00A23C58" w:rsidRPr="0027226C" w:rsidRDefault="00A23C58">
      <w:pPr>
        <w:ind w:firstLine="481"/>
        <w:jc w:val="left"/>
        <w:rPr>
          <w:rFonts w:ascii="宋体"/>
          <w:szCs w:val="21"/>
        </w:rPr>
      </w:pPr>
      <w:r w:rsidRPr="0027226C">
        <w:rPr>
          <w:rFonts w:ascii="宋体" w:hAnsi="宋体"/>
          <w:szCs w:val="21"/>
        </w:rPr>
        <w:t>(2)</w:t>
      </w:r>
      <w:r w:rsidRPr="0027226C">
        <w:rPr>
          <w:rFonts w:ascii="宋体" w:hAnsi="宋体" w:hint="eastAsia"/>
          <w:szCs w:val="21"/>
        </w:rPr>
        <w:t>建</w:t>
      </w:r>
      <w:r w:rsidRPr="0027226C">
        <w:rPr>
          <w:rFonts w:ascii="宋体" w:hAnsi="宋体"/>
          <w:szCs w:val="21"/>
        </w:rPr>
        <w:t>QQ</w:t>
      </w:r>
      <w:r w:rsidRPr="0027226C">
        <w:rPr>
          <w:rFonts w:ascii="宋体" w:hAnsi="宋体" w:hint="eastAsia"/>
          <w:szCs w:val="21"/>
        </w:rPr>
        <w:t>群及时沟通交流。以往设置了统一的答疑时间，但很多教师反馈没有学生来问问题，在新时代，学生更愿意及时快捷的在线上问问题，教师可以针对共性问题统一解答，提高效率。同时，教师也可以在线上发布作业，以及作业正确的解答。</w:t>
      </w:r>
    </w:p>
    <w:p w:rsidR="00A23C58" w:rsidRPr="0027226C" w:rsidRDefault="00A23C58">
      <w:pPr>
        <w:ind w:firstLine="481"/>
        <w:jc w:val="left"/>
        <w:rPr>
          <w:rFonts w:ascii="宋体"/>
          <w:szCs w:val="21"/>
        </w:rPr>
      </w:pPr>
      <w:r w:rsidRPr="0027226C">
        <w:rPr>
          <w:rFonts w:ascii="宋体" w:hAnsi="宋体"/>
          <w:szCs w:val="21"/>
        </w:rPr>
        <w:t>(3)</w:t>
      </w:r>
      <w:r w:rsidRPr="0027226C">
        <w:rPr>
          <w:rFonts w:ascii="宋体" w:hAnsi="宋体" w:hint="eastAsia"/>
          <w:szCs w:val="21"/>
        </w:rPr>
        <w:t>加分激励。在教学中希望有更多的同学积极踊跃的回答问题，习题课上积极上黑板做题，通过加平时分激励学生，既是对学生的一种锻炼，也是引导他们自主学习的一种方式，为了能有更好的表现，学生会主动花时间学习。</w:t>
      </w:r>
    </w:p>
    <w:p w:rsidR="00A23C58" w:rsidRPr="0027226C" w:rsidRDefault="00A23C58">
      <w:pPr>
        <w:ind w:firstLine="481"/>
        <w:jc w:val="left"/>
        <w:rPr>
          <w:rFonts w:ascii="宋体"/>
          <w:szCs w:val="21"/>
        </w:rPr>
      </w:pPr>
      <w:r w:rsidRPr="0027226C">
        <w:rPr>
          <w:rFonts w:ascii="宋体" w:hAnsi="宋体"/>
          <w:szCs w:val="21"/>
        </w:rPr>
        <w:t>(4)</w:t>
      </w:r>
      <w:r w:rsidRPr="0027226C">
        <w:rPr>
          <w:rFonts w:ascii="宋体" w:hAnsi="宋体" w:hint="eastAsia"/>
          <w:szCs w:val="21"/>
        </w:rPr>
        <w:t>及时批改作业。以往作业是一周交一次，学生不能及时做作业，导致要么不会做，要么存在很多抄袭，起不到做题自检的作用。作业及时批改，一周交两次，能减少一部分抄袭现象。当然如果有题库可以随机抽题让学生做题后直接提交并反馈结果，那么学生可以通过做题练习达到掌握知识点的目的，也可以大大减少抄袭作业。</w:t>
      </w:r>
    </w:p>
    <w:p w:rsidR="00A23C58" w:rsidRPr="0027226C" w:rsidRDefault="00A23C58">
      <w:pPr>
        <w:ind w:firstLine="481"/>
        <w:jc w:val="left"/>
        <w:rPr>
          <w:rFonts w:ascii="宋体"/>
          <w:b/>
          <w:bCs/>
          <w:szCs w:val="21"/>
        </w:rPr>
      </w:pPr>
      <w:r w:rsidRPr="0027226C">
        <w:rPr>
          <w:rFonts w:ascii="宋体" w:hAnsi="宋体"/>
          <w:b/>
          <w:bCs/>
          <w:szCs w:val="21"/>
        </w:rPr>
        <w:t>6</w:t>
      </w:r>
      <w:r w:rsidRPr="0027226C">
        <w:rPr>
          <w:rFonts w:ascii="宋体" w:hAnsi="宋体" w:hint="eastAsia"/>
          <w:b/>
          <w:bCs/>
          <w:szCs w:val="21"/>
        </w:rPr>
        <w:t>、帮扶学习困难学生</w:t>
      </w:r>
    </w:p>
    <w:p w:rsidR="00A23C58" w:rsidRPr="0027226C" w:rsidRDefault="00A23C58" w:rsidP="00086822">
      <w:pPr>
        <w:ind w:firstLine="481"/>
        <w:jc w:val="left"/>
        <w:rPr>
          <w:rFonts w:ascii="宋体"/>
          <w:szCs w:val="21"/>
        </w:rPr>
      </w:pPr>
      <w:r w:rsidRPr="0027226C">
        <w:rPr>
          <w:rFonts w:ascii="宋体" w:hAnsi="宋体" w:hint="eastAsia"/>
          <w:szCs w:val="21"/>
        </w:rPr>
        <w:t>通过平时小测验的考核，教师会及时多方位的了解到学生的情况。对于考试成绩不理想的同学鼓励为主，还要帮他们分析原因，刚入学会有同学不适应大学生活，不知道该如何自己安排时间，教师可以多给一些建议。对于一些基础相对较差的可以采用同伴教学的方式，让成绩好的帮扶差的，也可以让高年级的学生来帮扶低年级的。</w:t>
      </w:r>
    </w:p>
    <w:p w:rsidR="00A23C58" w:rsidRPr="0027226C" w:rsidRDefault="00A23C58">
      <w:pPr>
        <w:numPr>
          <w:ilvl w:val="0"/>
          <w:numId w:val="3"/>
        </w:numPr>
        <w:jc w:val="left"/>
        <w:rPr>
          <w:rFonts w:ascii="宋体"/>
          <w:b/>
          <w:bCs/>
          <w:szCs w:val="21"/>
        </w:rPr>
      </w:pPr>
      <w:r w:rsidRPr="0027226C">
        <w:rPr>
          <w:rFonts w:ascii="宋体" w:hAnsi="宋体" w:hint="eastAsia"/>
          <w:b/>
          <w:bCs/>
          <w:szCs w:val="21"/>
        </w:rPr>
        <w:t>数据比较试点班和平行班成绩</w:t>
      </w:r>
    </w:p>
    <w:p w:rsidR="00A23C58" w:rsidRPr="0027226C" w:rsidRDefault="00A23C58" w:rsidP="00D96BC1">
      <w:pPr>
        <w:ind w:firstLine="481"/>
        <w:jc w:val="left"/>
        <w:rPr>
          <w:rFonts w:ascii="宋体" w:cs="华文楷体"/>
          <w:szCs w:val="21"/>
        </w:rPr>
      </w:pPr>
      <w:r>
        <w:rPr>
          <w:rFonts w:ascii="宋体" w:hAnsi="宋体" w:hint="eastAsia"/>
          <w:szCs w:val="21"/>
        </w:rPr>
        <w:t>对不同专业的试点班级，通过两年的试点教学实践，从下表可以看出</w:t>
      </w:r>
      <w:r>
        <w:rPr>
          <w:rFonts w:ascii="宋体" w:hAnsi="宋体" w:cs="华文楷体" w:hint="eastAsia"/>
          <w:szCs w:val="21"/>
        </w:rPr>
        <w:t>试点班成绩明显好于平行班</w:t>
      </w:r>
      <w:r>
        <w:rPr>
          <w:rFonts w:ascii="宋体" w:hAnsi="宋体" w:hint="eastAsia"/>
          <w:szCs w:val="21"/>
        </w:rPr>
        <w:t>。</w:t>
      </w:r>
      <w:r w:rsidRPr="0027226C">
        <w:rPr>
          <w:rFonts w:ascii="宋体" w:hAnsi="宋体" w:cs="华文楷体" w:hint="eastAsia"/>
          <w:szCs w:val="21"/>
        </w:rPr>
        <w:t>而且通过高等数学的试点教学，培养了学生的自主学习能力，带动试点班同学其他学科的学习，培养了班级比较好的学习风气。</w:t>
      </w:r>
    </w:p>
    <w:p w:rsidR="00A23C58" w:rsidRPr="0027226C" w:rsidRDefault="00A23C58" w:rsidP="00D96BC1">
      <w:pPr>
        <w:ind w:firstLineChars="1200" w:firstLine="2520"/>
        <w:rPr>
          <w:rFonts w:ascii="宋体" w:cs="华文楷体"/>
          <w:szCs w:val="21"/>
        </w:rPr>
      </w:pPr>
      <w:r w:rsidRPr="0027226C">
        <w:rPr>
          <w:rFonts w:ascii="宋体" w:hAnsi="宋体" w:cs="华文楷体" w:hint="eastAsia"/>
          <w:szCs w:val="21"/>
        </w:rPr>
        <w:t>表</w:t>
      </w:r>
      <w:r w:rsidRPr="0027226C">
        <w:rPr>
          <w:rFonts w:ascii="宋体" w:hAnsi="宋体" w:cs="华文楷体"/>
          <w:szCs w:val="21"/>
        </w:rPr>
        <w:t>17</w:t>
      </w:r>
      <w:r>
        <w:rPr>
          <w:rFonts w:ascii="宋体" w:hAnsi="宋体" w:cs="华文楷体" w:hint="eastAsia"/>
          <w:szCs w:val="21"/>
        </w:rPr>
        <w:t>、</w:t>
      </w:r>
      <w:r>
        <w:rPr>
          <w:rFonts w:ascii="宋体" w:hAnsi="宋体" w:cs="华文楷体"/>
          <w:szCs w:val="21"/>
        </w:rPr>
        <w:t>18</w:t>
      </w:r>
      <w:r w:rsidRPr="0027226C">
        <w:rPr>
          <w:rFonts w:ascii="宋体" w:hAnsi="宋体" w:cs="华文楷体" w:hint="eastAsia"/>
          <w:szCs w:val="21"/>
        </w:rPr>
        <w:t>级教学试点班成绩情况表</w:t>
      </w:r>
    </w:p>
    <w:tbl>
      <w:tblPr>
        <w:tblW w:w="7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17"/>
        <w:gridCol w:w="1260"/>
        <w:gridCol w:w="1260"/>
        <w:gridCol w:w="1479"/>
        <w:gridCol w:w="1080"/>
        <w:gridCol w:w="1221"/>
      </w:tblGrid>
      <w:tr w:rsidR="00A23C58" w:rsidRPr="0027226C" w:rsidTr="00A941FA">
        <w:trPr>
          <w:jc w:val="center"/>
        </w:trPr>
        <w:tc>
          <w:tcPr>
            <w:tcW w:w="1517" w:type="dxa"/>
          </w:tcPr>
          <w:p w:rsidR="00A23C58" w:rsidRPr="0027226C" w:rsidRDefault="00A23C58">
            <w:pPr>
              <w:jc w:val="center"/>
              <w:rPr>
                <w:rFonts w:ascii="宋体" w:cs="华文楷体"/>
                <w:szCs w:val="21"/>
              </w:rPr>
            </w:pPr>
            <w:r w:rsidRPr="0027226C">
              <w:rPr>
                <w:rFonts w:ascii="宋体" w:hAnsi="宋体" w:cs="华文楷体" w:hint="eastAsia"/>
                <w:szCs w:val="21"/>
              </w:rPr>
              <w:t>班级</w:t>
            </w:r>
          </w:p>
        </w:tc>
        <w:tc>
          <w:tcPr>
            <w:tcW w:w="1260" w:type="dxa"/>
          </w:tcPr>
          <w:p w:rsidR="00A23C58" w:rsidRPr="0027226C" w:rsidRDefault="00A23C58">
            <w:pPr>
              <w:jc w:val="center"/>
              <w:rPr>
                <w:rFonts w:ascii="宋体" w:cs="华文楷体"/>
                <w:szCs w:val="21"/>
              </w:rPr>
            </w:pPr>
            <w:r>
              <w:rPr>
                <w:rFonts w:ascii="宋体" w:hAnsi="宋体" w:cs="华文楷体" w:hint="eastAsia"/>
                <w:szCs w:val="21"/>
              </w:rPr>
              <w:t>第一学期</w:t>
            </w:r>
            <w:r w:rsidRPr="0027226C">
              <w:rPr>
                <w:rFonts w:ascii="宋体" w:hAnsi="宋体" w:cs="华文楷体" w:hint="eastAsia"/>
                <w:szCs w:val="21"/>
              </w:rPr>
              <w:t>不及格率</w:t>
            </w:r>
          </w:p>
        </w:tc>
        <w:tc>
          <w:tcPr>
            <w:tcW w:w="1260" w:type="dxa"/>
          </w:tcPr>
          <w:p w:rsidR="00A23C58" w:rsidRPr="0027226C" w:rsidRDefault="00A23C58" w:rsidP="007521E7">
            <w:pPr>
              <w:jc w:val="center"/>
              <w:rPr>
                <w:rFonts w:ascii="宋体" w:cs="华文楷体"/>
                <w:szCs w:val="21"/>
              </w:rPr>
            </w:pPr>
            <w:r>
              <w:rPr>
                <w:rFonts w:ascii="宋体" w:hAnsi="宋体" w:cs="华文楷体" w:hint="eastAsia"/>
                <w:szCs w:val="21"/>
              </w:rPr>
              <w:t>第二学期</w:t>
            </w:r>
            <w:r w:rsidRPr="0027226C">
              <w:rPr>
                <w:rFonts w:ascii="宋体" w:hAnsi="宋体" w:cs="华文楷体" w:hint="eastAsia"/>
                <w:szCs w:val="21"/>
              </w:rPr>
              <w:t>不及格率</w:t>
            </w:r>
          </w:p>
        </w:tc>
        <w:tc>
          <w:tcPr>
            <w:tcW w:w="1479" w:type="dxa"/>
          </w:tcPr>
          <w:p w:rsidR="00A23C58" w:rsidRPr="0027226C" w:rsidRDefault="00A23C58" w:rsidP="007521E7">
            <w:pPr>
              <w:jc w:val="center"/>
              <w:rPr>
                <w:rFonts w:ascii="宋体" w:cs="华文楷体"/>
                <w:szCs w:val="21"/>
              </w:rPr>
            </w:pPr>
            <w:r w:rsidRPr="0027226C">
              <w:rPr>
                <w:rFonts w:ascii="宋体" w:hAnsi="宋体" w:cs="华文楷体" w:hint="eastAsia"/>
                <w:szCs w:val="21"/>
              </w:rPr>
              <w:t>班级</w:t>
            </w:r>
          </w:p>
        </w:tc>
        <w:tc>
          <w:tcPr>
            <w:tcW w:w="1080" w:type="dxa"/>
          </w:tcPr>
          <w:p w:rsidR="00A23C58" w:rsidRPr="0027226C" w:rsidRDefault="00A23C58" w:rsidP="007521E7">
            <w:pPr>
              <w:jc w:val="center"/>
              <w:rPr>
                <w:rFonts w:ascii="宋体" w:cs="华文楷体"/>
                <w:szCs w:val="21"/>
              </w:rPr>
            </w:pPr>
            <w:r>
              <w:rPr>
                <w:rFonts w:ascii="宋体" w:hAnsi="宋体" w:cs="华文楷体" w:hint="eastAsia"/>
                <w:szCs w:val="21"/>
              </w:rPr>
              <w:t>第一学期</w:t>
            </w:r>
            <w:r w:rsidRPr="0027226C">
              <w:rPr>
                <w:rFonts w:ascii="宋体" w:hAnsi="宋体" w:cs="华文楷体" w:hint="eastAsia"/>
                <w:szCs w:val="21"/>
              </w:rPr>
              <w:t>不及格率</w:t>
            </w:r>
          </w:p>
        </w:tc>
        <w:tc>
          <w:tcPr>
            <w:tcW w:w="1221" w:type="dxa"/>
          </w:tcPr>
          <w:p w:rsidR="00A23C58" w:rsidRPr="0027226C" w:rsidRDefault="00A23C58" w:rsidP="007521E7">
            <w:pPr>
              <w:jc w:val="center"/>
              <w:rPr>
                <w:rFonts w:ascii="宋体" w:cs="华文楷体"/>
                <w:szCs w:val="21"/>
              </w:rPr>
            </w:pPr>
            <w:r>
              <w:rPr>
                <w:rFonts w:ascii="宋体" w:hAnsi="宋体" w:cs="华文楷体" w:hint="eastAsia"/>
                <w:szCs w:val="21"/>
              </w:rPr>
              <w:t>第二学期</w:t>
            </w:r>
            <w:r w:rsidRPr="0027226C">
              <w:rPr>
                <w:rFonts w:ascii="宋体" w:hAnsi="宋体" w:cs="华文楷体" w:hint="eastAsia"/>
                <w:szCs w:val="21"/>
              </w:rPr>
              <w:t>不及格率</w:t>
            </w:r>
          </w:p>
        </w:tc>
      </w:tr>
      <w:tr w:rsidR="00A23C58" w:rsidRPr="0027226C" w:rsidTr="00A941FA">
        <w:trPr>
          <w:jc w:val="center"/>
        </w:trPr>
        <w:tc>
          <w:tcPr>
            <w:tcW w:w="1517" w:type="dxa"/>
          </w:tcPr>
          <w:p w:rsidR="00A23C58" w:rsidRPr="0027226C" w:rsidRDefault="00A23C58">
            <w:pPr>
              <w:jc w:val="center"/>
              <w:rPr>
                <w:rFonts w:ascii="宋体" w:hAnsi="宋体" w:cs="华文楷体"/>
                <w:szCs w:val="21"/>
              </w:rPr>
            </w:pPr>
            <w:r w:rsidRPr="0027226C">
              <w:rPr>
                <w:rFonts w:ascii="宋体" w:hAnsi="宋体" w:cs="华文楷体"/>
                <w:szCs w:val="21"/>
              </w:rPr>
              <w:t>17</w:t>
            </w:r>
            <w:r w:rsidRPr="0027226C">
              <w:rPr>
                <w:rFonts w:ascii="宋体" w:hAnsi="宋体" w:cs="华文楷体" w:hint="eastAsia"/>
                <w:szCs w:val="21"/>
              </w:rPr>
              <w:t>级试点</w:t>
            </w:r>
            <w:r>
              <w:rPr>
                <w:rFonts w:ascii="宋体" w:hAnsi="宋体" w:cs="华文楷体" w:hint="eastAsia"/>
                <w:szCs w:val="21"/>
              </w:rPr>
              <w:t>班</w:t>
            </w:r>
            <w:r w:rsidRPr="0027226C">
              <w:rPr>
                <w:rFonts w:ascii="宋体" w:hAnsi="宋体" w:cs="华文楷体"/>
                <w:szCs w:val="21"/>
              </w:rPr>
              <w:t>1</w:t>
            </w:r>
          </w:p>
        </w:tc>
        <w:tc>
          <w:tcPr>
            <w:tcW w:w="1260" w:type="dxa"/>
          </w:tcPr>
          <w:p w:rsidR="00A23C58" w:rsidRPr="0027226C" w:rsidRDefault="00A23C58">
            <w:pPr>
              <w:jc w:val="center"/>
              <w:rPr>
                <w:rFonts w:ascii="宋体" w:hAnsi="宋体" w:cs="华文楷体"/>
                <w:szCs w:val="21"/>
              </w:rPr>
            </w:pPr>
            <w:r w:rsidRPr="0027226C">
              <w:rPr>
                <w:rFonts w:ascii="宋体" w:hAnsi="宋体" w:cs="华文楷体"/>
                <w:szCs w:val="21"/>
              </w:rPr>
              <w:t>14.6%</w:t>
            </w:r>
          </w:p>
        </w:tc>
        <w:tc>
          <w:tcPr>
            <w:tcW w:w="1260"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6.9%</w:t>
            </w:r>
          </w:p>
        </w:tc>
        <w:tc>
          <w:tcPr>
            <w:tcW w:w="1479"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18</w:t>
            </w:r>
            <w:r w:rsidRPr="0027226C">
              <w:rPr>
                <w:rFonts w:ascii="宋体" w:hAnsi="宋体" w:cs="华文楷体" w:hint="eastAsia"/>
                <w:szCs w:val="21"/>
              </w:rPr>
              <w:t>级试点班</w:t>
            </w:r>
            <w:r w:rsidRPr="0027226C">
              <w:rPr>
                <w:rFonts w:ascii="宋体" w:hAnsi="宋体" w:cs="华文楷体"/>
                <w:szCs w:val="21"/>
              </w:rPr>
              <w:t>1</w:t>
            </w:r>
          </w:p>
        </w:tc>
        <w:tc>
          <w:tcPr>
            <w:tcW w:w="1080" w:type="dxa"/>
            <w:vAlign w:val="center"/>
          </w:tcPr>
          <w:p w:rsidR="00A23C58" w:rsidRPr="0027226C" w:rsidRDefault="00A23C58" w:rsidP="007521E7">
            <w:pPr>
              <w:widowControl/>
              <w:jc w:val="center"/>
              <w:textAlignment w:val="center"/>
              <w:rPr>
                <w:rFonts w:ascii="宋体" w:cs="华文楷体"/>
                <w:szCs w:val="21"/>
              </w:rPr>
            </w:pPr>
            <w:r w:rsidRPr="0027226C">
              <w:rPr>
                <w:rFonts w:ascii="宋体" w:hAnsi="宋体" w:cs="宋体"/>
                <w:color w:val="000000"/>
                <w:kern w:val="0"/>
                <w:szCs w:val="21"/>
              </w:rPr>
              <w:t>7%</w:t>
            </w:r>
          </w:p>
        </w:tc>
        <w:tc>
          <w:tcPr>
            <w:tcW w:w="1221" w:type="dxa"/>
            <w:vAlign w:val="center"/>
          </w:tcPr>
          <w:p w:rsidR="00A23C58" w:rsidRPr="0027226C" w:rsidRDefault="00A23C58" w:rsidP="007521E7">
            <w:pPr>
              <w:widowControl/>
              <w:jc w:val="center"/>
              <w:textAlignment w:val="center"/>
              <w:rPr>
                <w:rFonts w:ascii="宋体" w:cs="华文楷体"/>
                <w:szCs w:val="21"/>
              </w:rPr>
            </w:pPr>
            <w:r w:rsidRPr="0027226C">
              <w:rPr>
                <w:rFonts w:ascii="宋体" w:hAnsi="宋体" w:cs="宋体"/>
                <w:color w:val="000000"/>
                <w:kern w:val="0"/>
                <w:szCs w:val="21"/>
              </w:rPr>
              <w:t>5.2%</w:t>
            </w:r>
          </w:p>
        </w:tc>
      </w:tr>
      <w:tr w:rsidR="00A23C58" w:rsidRPr="0027226C" w:rsidTr="00A941FA">
        <w:trPr>
          <w:jc w:val="center"/>
        </w:trPr>
        <w:tc>
          <w:tcPr>
            <w:tcW w:w="1517" w:type="dxa"/>
          </w:tcPr>
          <w:p w:rsidR="00A23C58" w:rsidRPr="0027226C" w:rsidRDefault="00A23C58">
            <w:pPr>
              <w:jc w:val="center"/>
              <w:rPr>
                <w:rFonts w:ascii="宋体" w:cs="华文楷体"/>
                <w:szCs w:val="21"/>
              </w:rPr>
            </w:pPr>
            <w:r w:rsidRPr="0027226C">
              <w:rPr>
                <w:rFonts w:ascii="宋体" w:hAnsi="宋体" w:cs="华文楷体"/>
                <w:szCs w:val="21"/>
              </w:rPr>
              <w:t>17</w:t>
            </w:r>
            <w:r w:rsidRPr="0027226C">
              <w:rPr>
                <w:rFonts w:ascii="宋体" w:hAnsi="宋体" w:cs="华文楷体" w:hint="eastAsia"/>
                <w:szCs w:val="21"/>
              </w:rPr>
              <w:t>级试点</w:t>
            </w:r>
            <w:r>
              <w:rPr>
                <w:rFonts w:ascii="宋体" w:hAnsi="宋体" w:cs="华文楷体" w:hint="eastAsia"/>
                <w:szCs w:val="21"/>
              </w:rPr>
              <w:t>班</w:t>
            </w:r>
            <w:r>
              <w:rPr>
                <w:rFonts w:ascii="宋体" w:hAnsi="宋体" w:cs="华文楷体"/>
                <w:szCs w:val="21"/>
              </w:rPr>
              <w:t>2</w:t>
            </w:r>
          </w:p>
        </w:tc>
        <w:tc>
          <w:tcPr>
            <w:tcW w:w="1260" w:type="dxa"/>
          </w:tcPr>
          <w:p w:rsidR="00A23C58" w:rsidRPr="0027226C" w:rsidRDefault="00A23C58">
            <w:pPr>
              <w:jc w:val="center"/>
              <w:rPr>
                <w:rFonts w:ascii="宋体" w:hAnsi="宋体" w:cs="华文楷体"/>
                <w:szCs w:val="21"/>
              </w:rPr>
            </w:pPr>
            <w:r w:rsidRPr="0027226C">
              <w:rPr>
                <w:rFonts w:ascii="宋体" w:hAnsi="宋体" w:cs="华文楷体"/>
                <w:szCs w:val="21"/>
              </w:rPr>
              <w:t>8.2%</w:t>
            </w:r>
          </w:p>
        </w:tc>
        <w:tc>
          <w:tcPr>
            <w:tcW w:w="1260"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8%</w:t>
            </w:r>
          </w:p>
        </w:tc>
        <w:tc>
          <w:tcPr>
            <w:tcW w:w="1479"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18</w:t>
            </w:r>
            <w:r w:rsidRPr="0027226C">
              <w:rPr>
                <w:rFonts w:ascii="宋体" w:hAnsi="宋体" w:cs="华文楷体" w:hint="eastAsia"/>
                <w:szCs w:val="21"/>
              </w:rPr>
              <w:t>级试点班</w:t>
            </w:r>
            <w:r w:rsidRPr="0027226C">
              <w:rPr>
                <w:rFonts w:ascii="宋体" w:hAnsi="宋体" w:cs="华文楷体"/>
                <w:szCs w:val="21"/>
              </w:rPr>
              <w:t>2</w:t>
            </w:r>
          </w:p>
        </w:tc>
        <w:tc>
          <w:tcPr>
            <w:tcW w:w="1080" w:type="dxa"/>
            <w:vAlign w:val="center"/>
          </w:tcPr>
          <w:p w:rsidR="00A23C58" w:rsidRPr="0027226C" w:rsidRDefault="00A23C58" w:rsidP="007521E7">
            <w:pPr>
              <w:widowControl/>
              <w:jc w:val="center"/>
              <w:textAlignment w:val="center"/>
              <w:rPr>
                <w:rFonts w:ascii="宋体" w:cs="华文楷体"/>
                <w:szCs w:val="21"/>
              </w:rPr>
            </w:pPr>
            <w:r w:rsidRPr="0027226C">
              <w:rPr>
                <w:rFonts w:ascii="宋体" w:hAnsi="宋体" w:cs="宋体"/>
                <w:color w:val="000000"/>
                <w:kern w:val="0"/>
                <w:szCs w:val="21"/>
              </w:rPr>
              <w:t>15%</w:t>
            </w:r>
          </w:p>
        </w:tc>
        <w:tc>
          <w:tcPr>
            <w:tcW w:w="1221" w:type="dxa"/>
            <w:vAlign w:val="center"/>
          </w:tcPr>
          <w:p w:rsidR="00A23C58" w:rsidRPr="0027226C" w:rsidRDefault="00A23C58" w:rsidP="007521E7">
            <w:pPr>
              <w:widowControl/>
              <w:jc w:val="center"/>
              <w:textAlignment w:val="center"/>
              <w:rPr>
                <w:rFonts w:ascii="宋体" w:cs="华文楷体"/>
                <w:szCs w:val="21"/>
              </w:rPr>
            </w:pPr>
            <w:r w:rsidRPr="0027226C">
              <w:rPr>
                <w:rFonts w:ascii="宋体" w:hAnsi="宋体" w:cs="宋体"/>
                <w:color w:val="000000"/>
                <w:kern w:val="0"/>
                <w:szCs w:val="21"/>
              </w:rPr>
              <w:t>6.7%</w:t>
            </w:r>
          </w:p>
        </w:tc>
      </w:tr>
      <w:tr w:rsidR="00A23C58" w:rsidRPr="0027226C" w:rsidTr="00A941FA">
        <w:trPr>
          <w:jc w:val="center"/>
        </w:trPr>
        <w:tc>
          <w:tcPr>
            <w:tcW w:w="1517" w:type="dxa"/>
          </w:tcPr>
          <w:p w:rsidR="00A23C58" w:rsidRPr="0027226C" w:rsidRDefault="00A23C58">
            <w:pPr>
              <w:jc w:val="center"/>
              <w:rPr>
                <w:rFonts w:ascii="宋体" w:cs="华文楷体"/>
                <w:szCs w:val="21"/>
              </w:rPr>
            </w:pPr>
            <w:r w:rsidRPr="0027226C">
              <w:rPr>
                <w:rFonts w:ascii="宋体" w:hAnsi="宋体" w:cs="华文楷体"/>
                <w:szCs w:val="21"/>
              </w:rPr>
              <w:t>17</w:t>
            </w:r>
            <w:r w:rsidRPr="0027226C">
              <w:rPr>
                <w:rFonts w:ascii="宋体" w:hAnsi="宋体" w:cs="华文楷体" w:hint="eastAsia"/>
                <w:szCs w:val="21"/>
              </w:rPr>
              <w:t>级平行班</w:t>
            </w:r>
          </w:p>
        </w:tc>
        <w:tc>
          <w:tcPr>
            <w:tcW w:w="1260" w:type="dxa"/>
          </w:tcPr>
          <w:p w:rsidR="00A23C58" w:rsidRPr="0027226C" w:rsidRDefault="00A23C58">
            <w:pPr>
              <w:jc w:val="center"/>
              <w:rPr>
                <w:rFonts w:ascii="宋体" w:hAnsi="宋体" w:cs="华文楷体"/>
                <w:szCs w:val="21"/>
              </w:rPr>
            </w:pPr>
            <w:r w:rsidRPr="0027226C">
              <w:rPr>
                <w:rFonts w:ascii="宋体" w:hAnsi="宋体" w:cs="华文楷体"/>
                <w:szCs w:val="21"/>
              </w:rPr>
              <w:t>22.5%</w:t>
            </w:r>
          </w:p>
        </w:tc>
        <w:tc>
          <w:tcPr>
            <w:tcW w:w="1260"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18.2%</w:t>
            </w:r>
          </w:p>
        </w:tc>
        <w:tc>
          <w:tcPr>
            <w:tcW w:w="1479" w:type="dxa"/>
          </w:tcPr>
          <w:p w:rsidR="00A23C58" w:rsidRPr="0027226C" w:rsidRDefault="00A23C58" w:rsidP="007521E7">
            <w:pPr>
              <w:jc w:val="center"/>
              <w:rPr>
                <w:rFonts w:ascii="宋体" w:cs="华文楷体"/>
                <w:szCs w:val="21"/>
              </w:rPr>
            </w:pPr>
            <w:r w:rsidRPr="0027226C">
              <w:rPr>
                <w:rFonts w:ascii="宋体" w:hAnsi="宋体" w:cs="华文楷体"/>
                <w:szCs w:val="21"/>
              </w:rPr>
              <w:t>18</w:t>
            </w:r>
            <w:r w:rsidRPr="0027226C">
              <w:rPr>
                <w:rFonts w:ascii="宋体" w:hAnsi="宋体" w:cs="华文楷体" w:hint="eastAsia"/>
                <w:szCs w:val="21"/>
              </w:rPr>
              <w:t>级平行班</w:t>
            </w:r>
          </w:p>
        </w:tc>
        <w:tc>
          <w:tcPr>
            <w:tcW w:w="1080" w:type="dxa"/>
          </w:tcPr>
          <w:p w:rsidR="00A23C58" w:rsidRPr="0027226C" w:rsidRDefault="00A23C58" w:rsidP="007521E7">
            <w:pPr>
              <w:jc w:val="center"/>
              <w:rPr>
                <w:rFonts w:ascii="宋体" w:hAnsi="宋体" w:cs="华文楷体"/>
                <w:szCs w:val="21"/>
              </w:rPr>
            </w:pPr>
            <w:r w:rsidRPr="0027226C">
              <w:rPr>
                <w:rFonts w:ascii="宋体" w:hAnsi="宋体" w:cs="华文楷体"/>
                <w:szCs w:val="21"/>
              </w:rPr>
              <w:t>22.6%</w:t>
            </w:r>
          </w:p>
        </w:tc>
        <w:tc>
          <w:tcPr>
            <w:tcW w:w="1221" w:type="dxa"/>
            <w:vAlign w:val="center"/>
          </w:tcPr>
          <w:p w:rsidR="00A23C58" w:rsidRPr="0027226C" w:rsidRDefault="00A23C58" w:rsidP="007521E7">
            <w:pPr>
              <w:widowControl/>
              <w:jc w:val="center"/>
              <w:textAlignment w:val="center"/>
              <w:rPr>
                <w:rFonts w:ascii="宋体" w:cs="华文楷体"/>
                <w:szCs w:val="21"/>
              </w:rPr>
            </w:pPr>
            <w:r w:rsidRPr="0027226C">
              <w:rPr>
                <w:rFonts w:ascii="宋体" w:hAnsi="宋体" w:cs="宋体"/>
                <w:color w:val="000000"/>
                <w:kern w:val="0"/>
                <w:szCs w:val="21"/>
              </w:rPr>
              <w:t xml:space="preserve">14% </w:t>
            </w:r>
          </w:p>
        </w:tc>
      </w:tr>
    </w:tbl>
    <w:p w:rsidR="00A23C58" w:rsidRDefault="00A23C58">
      <w:pPr>
        <w:jc w:val="left"/>
        <w:rPr>
          <w:rFonts w:ascii="宋体"/>
          <w:b/>
          <w:bCs/>
          <w:szCs w:val="21"/>
        </w:rPr>
      </w:pPr>
    </w:p>
    <w:p w:rsidR="00A23C58" w:rsidRPr="0027226C" w:rsidRDefault="00A23C58">
      <w:pPr>
        <w:jc w:val="left"/>
        <w:rPr>
          <w:rFonts w:ascii="宋体"/>
          <w:b/>
          <w:bCs/>
          <w:szCs w:val="21"/>
        </w:rPr>
      </w:pPr>
      <w:r w:rsidRPr="0027226C">
        <w:rPr>
          <w:rFonts w:ascii="宋体" w:hAnsi="宋体" w:hint="eastAsia"/>
          <w:b/>
          <w:bCs/>
          <w:szCs w:val="21"/>
        </w:rPr>
        <w:t>三、改革的经验与不足</w:t>
      </w:r>
    </w:p>
    <w:p w:rsidR="00A23C58" w:rsidRPr="0027226C" w:rsidRDefault="00A23C58">
      <w:pPr>
        <w:jc w:val="left"/>
        <w:rPr>
          <w:rFonts w:ascii="宋体" w:cs="华文楷体"/>
          <w:szCs w:val="21"/>
        </w:rPr>
      </w:pPr>
      <w:r w:rsidRPr="0027226C">
        <w:rPr>
          <w:rFonts w:ascii="宋体" w:hAnsi="宋体"/>
          <w:szCs w:val="21"/>
        </w:rPr>
        <w:t xml:space="preserve">    </w:t>
      </w:r>
      <w:r w:rsidRPr="0027226C">
        <w:rPr>
          <w:rFonts w:ascii="宋体" w:hAnsi="宋体" w:cs="华文楷体" w:hint="eastAsia"/>
          <w:szCs w:val="21"/>
        </w:rPr>
        <w:t>从学院连续两年对部分班级试点改革的效果上看，我们可以看到，通过细化量化平时成绩考核细则以及平时阶段测验的开展进行，真正可以做到过程化管理，把学生的学习压力从期末考前转移到了平时，学生从以前的考前刷题学几天高数侥幸过关，转变为平时就要认真上课、认真学习、认真做题。通过线上与学生沟通联系，及时处理学生学习过程中的问题，可以降低他们继续学习的难度，从而提升学习兴趣；习题课加分鼓励上黑板做题，既可以引导他们自主学习，又可以激发学生学习高数的热情；通过重点帮扶较差学生可以使其中一小部分同学不至于掉队跟不上。，自主学习能力提升了，班级整体学习风气氛围就会很好，甚至可以带动他们学习其他学科的积极主动性。总体来说，无论教学还是考核的改革都对引导学生自主学习起了很关键的作用，如果重视考核的改革，忽视平时的教学，学生仍旧是考前突击，大考多准备，小考少准备；如果只重视平时手段的增加，没有考核的支持，实施力度就大打折扣。所以教学和考核模式的改革是相辅相成的，是对现在的新时代学生有效的。</w:t>
      </w:r>
    </w:p>
    <w:p w:rsidR="00A23C58" w:rsidRDefault="00A23C58" w:rsidP="00D069C5">
      <w:pPr>
        <w:ind w:firstLine="420"/>
        <w:jc w:val="left"/>
        <w:rPr>
          <w:rFonts w:ascii="宋体"/>
          <w:szCs w:val="21"/>
        </w:rPr>
      </w:pPr>
      <w:r>
        <w:rPr>
          <w:rFonts w:ascii="宋体" w:hAnsi="宋体" w:cs="华文楷体" w:hint="eastAsia"/>
          <w:szCs w:val="21"/>
        </w:rPr>
        <w:t>但</w:t>
      </w:r>
      <w:r w:rsidRPr="0027226C">
        <w:rPr>
          <w:rFonts w:ascii="宋体" w:hAnsi="宋体" w:cs="华文楷体" w:hint="eastAsia"/>
          <w:szCs w:val="21"/>
        </w:rPr>
        <w:t>对于雨课堂课</w:t>
      </w:r>
      <w:r>
        <w:rPr>
          <w:rFonts w:ascii="宋体" w:hAnsi="宋体" w:cs="华文楷体" w:hint="eastAsia"/>
          <w:szCs w:val="21"/>
        </w:rPr>
        <w:t>件预习复习的使用，复习效果更好。</w:t>
      </w:r>
      <w:r w:rsidRPr="0027226C">
        <w:rPr>
          <w:rFonts w:ascii="宋体" w:hAnsi="宋体" w:cs="华文楷体" w:hint="eastAsia"/>
          <w:szCs w:val="21"/>
        </w:rPr>
        <w:t>相比较以往的教学考核方式，这样教学和考核大大增加了任课教师的工作量，如果能有一个比较好的线上平台把平时测试题目做成题库，学生试题随机抽取并能直接批改反馈，教师只需要看结果进行过程管理，这样更高效，而且教师就有更多的时间精力来改进教</w:t>
      </w:r>
      <w:r>
        <w:rPr>
          <w:rFonts w:ascii="宋体" w:cs="华文楷体" w:hint="eastAsia"/>
          <w:szCs w:val="21"/>
        </w:rPr>
        <w:t>学。</w:t>
      </w:r>
    </w:p>
    <w:p w:rsidR="00A23C58" w:rsidRPr="00D069C5" w:rsidRDefault="00A23C58" w:rsidP="00D069C5">
      <w:pPr>
        <w:ind w:firstLine="420"/>
        <w:jc w:val="left"/>
        <w:rPr>
          <w:rFonts w:ascii="宋体"/>
          <w:szCs w:val="21"/>
        </w:rPr>
      </w:pPr>
    </w:p>
    <w:p w:rsidR="00A23C58" w:rsidRDefault="00A23C58">
      <w:pPr>
        <w:jc w:val="left"/>
        <w:rPr>
          <w:rFonts w:ascii="宋体"/>
          <w:sz w:val="24"/>
        </w:rPr>
      </w:pPr>
      <w:r>
        <w:rPr>
          <w:rFonts w:ascii="宋体" w:hAnsi="宋体" w:hint="eastAsia"/>
          <w:b/>
          <w:bCs/>
          <w:sz w:val="24"/>
        </w:rPr>
        <w:t>参考文献</w:t>
      </w:r>
    </w:p>
    <w:p w:rsidR="00A23C58" w:rsidRDefault="00A23C58">
      <w:pPr>
        <w:jc w:val="left"/>
        <w:rPr>
          <w:rFonts w:ascii="宋体" w:cs="华文楷体"/>
          <w:szCs w:val="21"/>
        </w:rPr>
      </w:pPr>
      <w:r>
        <w:rPr>
          <w:rFonts w:ascii="宋体" w:cs="华文楷体"/>
          <w:szCs w:val="21"/>
        </w:rPr>
        <w:t>[1]</w:t>
      </w:r>
      <w:r>
        <w:rPr>
          <w:rFonts w:ascii="宋体" w:cs="华文楷体" w:hint="eastAsia"/>
          <w:szCs w:val="21"/>
        </w:rPr>
        <w:t>宋怡林</w:t>
      </w:r>
      <w:r>
        <w:rPr>
          <w:rFonts w:ascii="宋体" w:cs="华文楷体"/>
          <w:szCs w:val="21"/>
        </w:rPr>
        <w:t>.</w:t>
      </w:r>
      <w:r>
        <w:rPr>
          <w:rFonts w:ascii="宋体" w:cs="华文楷体" w:hint="eastAsia"/>
          <w:szCs w:val="21"/>
        </w:rPr>
        <w:t>大学生自主学习意识的促生与强化</w:t>
      </w:r>
      <w:r>
        <w:rPr>
          <w:rFonts w:ascii="宋体" w:cs="华文楷体"/>
          <w:szCs w:val="21"/>
        </w:rPr>
        <w:t>.</w:t>
      </w:r>
      <w:r>
        <w:rPr>
          <w:rFonts w:ascii="宋体" w:cs="华文楷体" w:hint="eastAsia"/>
          <w:szCs w:val="21"/>
        </w:rPr>
        <w:t>现代教育管理</w:t>
      </w:r>
      <w:r>
        <w:rPr>
          <w:rFonts w:ascii="宋体" w:cs="华文楷体"/>
          <w:szCs w:val="21"/>
        </w:rPr>
        <w:t>.2016(4).</w:t>
      </w:r>
    </w:p>
    <w:p w:rsidR="00A23C58" w:rsidRDefault="00A23C58">
      <w:pPr>
        <w:jc w:val="left"/>
        <w:rPr>
          <w:rFonts w:ascii="宋体" w:cs="华文楷体"/>
          <w:szCs w:val="21"/>
        </w:rPr>
      </w:pPr>
      <w:r>
        <w:rPr>
          <w:rFonts w:ascii="宋体" w:cs="华文楷体"/>
          <w:szCs w:val="21"/>
        </w:rPr>
        <w:t>[2]</w:t>
      </w:r>
      <w:r>
        <w:rPr>
          <w:rFonts w:ascii="宋体" w:cs="华文楷体" w:hint="eastAsia"/>
          <w:szCs w:val="21"/>
        </w:rPr>
        <w:t>温启军</w:t>
      </w:r>
      <w:r>
        <w:rPr>
          <w:rFonts w:ascii="宋体" w:cs="华文楷体"/>
          <w:szCs w:val="21"/>
        </w:rPr>
        <w:t>,</w:t>
      </w:r>
      <w:r>
        <w:rPr>
          <w:rFonts w:ascii="宋体" w:cs="华文楷体" w:hint="eastAsia"/>
          <w:szCs w:val="21"/>
        </w:rPr>
        <w:t>郭彩梅</w:t>
      </w:r>
      <w:r>
        <w:rPr>
          <w:rFonts w:ascii="宋体" w:cs="华文楷体"/>
          <w:szCs w:val="21"/>
        </w:rPr>
        <w:t>.</w:t>
      </w:r>
      <w:r>
        <w:rPr>
          <w:rFonts w:ascii="宋体" w:cs="华文楷体" w:hint="eastAsia"/>
          <w:szCs w:val="21"/>
        </w:rPr>
        <w:t>高等数学课程考核方式改革的实践研究</w:t>
      </w:r>
      <w:r>
        <w:rPr>
          <w:rFonts w:ascii="宋体" w:cs="华文楷体"/>
          <w:szCs w:val="21"/>
        </w:rPr>
        <w:t>.</w:t>
      </w:r>
      <w:r>
        <w:rPr>
          <w:rFonts w:ascii="宋体" w:cs="华文楷体" w:hint="eastAsia"/>
          <w:szCs w:val="21"/>
        </w:rPr>
        <w:t>长春大学学报</w:t>
      </w:r>
      <w:r>
        <w:rPr>
          <w:rFonts w:ascii="宋体" w:cs="华文楷体"/>
          <w:szCs w:val="21"/>
        </w:rPr>
        <w:t>. 2018(2).</w:t>
      </w:r>
    </w:p>
    <w:p w:rsidR="00A23C58" w:rsidRDefault="00A23C58">
      <w:pPr>
        <w:jc w:val="left"/>
        <w:rPr>
          <w:rFonts w:ascii="宋体" w:cs="华文楷体"/>
          <w:szCs w:val="21"/>
        </w:rPr>
      </w:pPr>
      <w:r>
        <w:rPr>
          <w:rFonts w:ascii="宋体" w:cs="华文楷体"/>
          <w:szCs w:val="21"/>
        </w:rPr>
        <w:t>[3]</w:t>
      </w:r>
      <w:r>
        <w:rPr>
          <w:rFonts w:ascii="宋体" w:cs="华文楷体" w:hint="eastAsia"/>
          <w:szCs w:val="21"/>
        </w:rPr>
        <w:t>周立新</w:t>
      </w:r>
      <w:r>
        <w:rPr>
          <w:rFonts w:ascii="宋体" w:cs="华文楷体"/>
          <w:szCs w:val="21"/>
        </w:rPr>
        <w:t>,</w:t>
      </w:r>
      <w:r>
        <w:rPr>
          <w:rFonts w:ascii="宋体" w:cs="华文楷体" w:hint="eastAsia"/>
          <w:szCs w:val="21"/>
        </w:rPr>
        <w:t>李冬梅</w:t>
      </w:r>
      <w:r>
        <w:rPr>
          <w:rFonts w:ascii="宋体" w:cs="华文楷体"/>
          <w:szCs w:val="21"/>
        </w:rPr>
        <w:t>.</w:t>
      </w:r>
      <w:r>
        <w:rPr>
          <w:rFonts w:ascii="宋体" w:cs="华文楷体" w:hint="eastAsia"/>
          <w:szCs w:val="21"/>
        </w:rPr>
        <w:t>新建应用型工科院校高等数学考核评价体系改革的研究与实践</w:t>
      </w:r>
      <w:r>
        <w:rPr>
          <w:rFonts w:ascii="宋体" w:cs="华文楷体"/>
          <w:szCs w:val="21"/>
        </w:rPr>
        <w:t>.</w:t>
      </w:r>
      <w:r>
        <w:rPr>
          <w:rFonts w:ascii="宋体" w:cs="华文楷体" w:hint="eastAsia"/>
          <w:szCs w:val="21"/>
        </w:rPr>
        <w:t>当代教育理论与实践</w:t>
      </w:r>
      <w:r>
        <w:rPr>
          <w:rFonts w:ascii="宋体" w:cs="华文楷体"/>
          <w:szCs w:val="21"/>
        </w:rPr>
        <w:t>.2017(11).</w:t>
      </w:r>
    </w:p>
    <w:p w:rsidR="00A23C58" w:rsidRDefault="00A23C58">
      <w:pPr>
        <w:jc w:val="left"/>
        <w:rPr>
          <w:rFonts w:ascii="宋体" w:cs="华文楷体"/>
          <w:szCs w:val="21"/>
        </w:rPr>
      </w:pPr>
      <w:r>
        <w:rPr>
          <w:rFonts w:ascii="宋体" w:cs="华文楷体"/>
          <w:szCs w:val="21"/>
        </w:rPr>
        <w:t>[4]</w:t>
      </w:r>
      <w:r>
        <w:rPr>
          <w:rFonts w:ascii="宋体" w:cs="华文楷体" w:hint="eastAsia"/>
          <w:szCs w:val="21"/>
        </w:rPr>
        <w:t>王晓佼</w:t>
      </w:r>
      <w:r>
        <w:rPr>
          <w:rFonts w:ascii="宋体" w:cs="华文楷体"/>
          <w:szCs w:val="21"/>
        </w:rPr>
        <w:t>.</w:t>
      </w:r>
      <w:r>
        <w:rPr>
          <w:rFonts w:ascii="宋体" w:cs="华文楷体" w:hint="eastAsia"/>
          <w:szCs w:val="21"/>
        </w:rPr>
        <w:t>基于自主学习的高等数学教学问题与对策研究</w:t>
      </w:r>
      <w:r>
        <w:rPr>
          <w:rFonts w:ascii="宋体" w:cs="华文楷体"/>
          <w:szCs w:val="21"/>
        </w:rPr>
        <w:t>.</w:t>
      </w:r>
      <w:r>
        <w:rPr>
          <w:rFonts w:ascii="宋体" w:cs="华文楷体" w:hint="eastAsia"/>
          <w:szCs w:val="21"/>
        </w:rPr>
        <w:t>赤峰学院学报</w:t>
      </w:r>
      <w:r>
        <w:rPr>
          <w:rFonts w:ascii="宋体" w:cs="华文楷体"/>
          <w:szCs w:val="21"/>
        </w:rPr>
        <w:t>.2017(10)</w:t>
      </w:r>
    </w:p>
    <w:p w:rsidR="00A23C58" w:rsidRDefault="00A23C58">
      <w:pPr>
        <w:jc w:val="left"/>
        <w:rPr>
          <w:rFonts w:ascii="宋体" w:cs="华文楷体"/>
          <w:szCs w:val="21"/>
        </w:rPr>
      </w:pPr>
    </w:p>
    <w:p w:rsidR="00A23C58" w:rsidRPr="00BA542D" w:rsidRDefault="00A23C58">
      <w:pPr>
        <w:jc w:val="left"/>
        <w:rPr>
          <w:rFonts w:ascii="宋体"/>
          <w:sz w:val="24"/>
        </w:rPr>
      </w:pPr>
      <w:bookmarkStart w:id="0" w:name="_GoBack"/>
      <w:bookmarkEnd w:id="0"/>
    </w:p>
    <w:sectPr w:rsidR="00A23C58" w:rsidRPr="00BA542D" w:rsidSect="003522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0000000000000000000"/>
    <w:charset w:val="86"/>
    <w:family w:val="auto"/>
    <w:notTrueType/>
    <w:pitch w:val="default"/>
    <w:sig w:usb0="00000287" w:usb1="080E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113FB0"/>
    <w:multiLevelType w:val="singleLevel"/>
    <w:tmpl w:val="AA113FB0"/>
    <w:lvl w:ilvl="0">
      <w:start w:val="1"/>
      <w:numFmt w:val="chineseCounting"/>
      <w:suff w:val="nothing"/>
      <w:lvlText w:val="%1、"/>
      <w:lvlJc w:val="left"/>
      <w:rPr>
        <w:rFonts w:cs="Times New Roman" w:hint="eastAsia"/>
      </w:rPr>
    </w:lvl>
  </w:abstractNum>
  <w:abstractNum w:abstractNumId="1">
    <w:nsid w:val="B1902FD4"/>
    <w:multiLevelType w:val="singleLevel"/>
    <w:tmpl w:val="B1902FD4"/>
    <w:lvl w:ilvl="0">
      <w:start w:val="2"/>
      <w:numFmt w:val="chineseCounting"/>
      <w:suff w:val="nothing"/>
      <w:lvlText w:val="%1、"/>
      <w:lvlJc w:val="left"/>
      <w:rPr>
        <w:rFonts w:cs="Times New Roman" w:hint="eastAsia"/>
      </w:rPr>
    </w:lvl>
  </w:abstractNum>
  <w:abstractNum w:abstractNumId="2">
    <w:nsid w:val="7BD03ABD"/>
    <w:multiLevelType w:val="singleLevel"/>
    <w:tmpl w:val="7BD03ABD"/>
    <w:lvl w:ilvl="0">
      <w:start w:val="1"/>
      <w:numFmt w:val="decimal"/>
      <w:suff w:val="nothing"/>
      <w:lvlText w:val="%1、"/>
      <w:lvlJc w:val="left"/>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7DE7A06"/>
    <w:rsid w:val="00040C7E"/>
    <w:rsid w:val="00086822"/>
    <w:rsid w:val="000D693A"/>
    <w:rsid w:val="0015363A"/>
    <w:rsid w:val="001B505A"/>
    <w:rsid w:val="001F1AB7"/>
    <w:rsid w:val="0027226C"/>
    <w:rsid w:val="003522CD"/>
    <w:rsid w:val="003E2E54"/>
    <w:rsid w:val="00436DE0"/>
    <w:rsid w:val="0052238D"/>
    <w:rsid w:val="005462A9"/>
    <w:rsid w:val="00623E1D"/>
    <w:rsid w:val="006E4EE3"/>
    <w:rsid w:val="0071387C"/>
    <w:rsid w:val="00726FEE"/>
    <w:rsid w:val="007521E7"/>
    <w:rsid w:val="007E747F"/>
    <w:rsid w:val="007F640D"/>
    <w:rsid w:val="00970674"/>
    <w:rsid w:val="00A23C58"/>
    <w:rsid w:val="00A55275"/>
    <w:rsid w:val="00A83D31"/>
    <w:rsid w:val="00A941FA"/>
    <w:rsid w:val="00AF0184"/>
    <w:rsid w:val="00B8008E"/>
    <w:rsid w:val="00BA542D"/>
    <w:rsid w:val="00C31B0C"/>
    <w:rsid w:val="00CD44B4"/>
    <w:rsid w:val="00D069C5"/>
    <w:rsid w:val="00D36874"/>
    <w:rsid w:val="00D96BC1"/>
    <w:rsid w:val="00DA1074"/>
    <w:rsid w:val="00E742DB"/>
    <w:rsid w:val="00F04341"/>
    <w:rsid w:val="00F42D1F"/>
    <w:rsid w:val="00F62E4E"/>
    <w:rsid w:val="00FD50B4"/>
    <w:rsid w:val="01AD5454"/>
    <w:rsid w:val="14896D8D"/>
    <w:rsid w:val="1ED87EBC"/>
    <w:rsid w:val="23DE335A"/>
    <w:rsid w:val="251644EB"/>
    <w:rsid w:val="25520C0E"/>
    <w:rsid w:val="29D9252D"/>
    <w:rsid w:val="33AE66B7"/>
    <w:rsid w:val="3AEF433A"/>
    <w:rsid w:val="3FBB4156"/>
    <w:rsid w:val="44CB5A36"/>
    <w:rsid w:val="556A014E"/>
    <w:rsid w:val="570C57B8"/>
    <w:rsid w:val="5E4F7198"/>
    <w:rsid w:val="5FA6504A"/>
    <w:rsid w:val="628C72BD"/>
    <w:rsid w:val="69BD6E2E"/>
    <w:rsid w:val="77DE7A06"/>
    <w:rsid w:val="7BE413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CD"/>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3</Pages>
  <Words>498</Words>
  <Characters>2842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以自主学习为导向的高等数学课程教学模式</dc:title>
  <dc:subject/>
  <dc:creator>范俊花</dc:creator>
  <cp:keywords/>
  <dc:description/>
  <cp:lastModifiedBy>HP</cp:lastModifiedBy>
  <cp:revision>4</cp:revision>
  <dcterms:created xsi:type="dcterms:W3CDTF">2019-12-26T07:57:00Z</dcterms:created>
  <dcterms:modified xsi:type="dcterms:W3CDTF">2019-12-26T08:17:00Z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