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2FB" w:rsidRDefault="002A6EE7">
      <w:pPr>
        <w:spacing w:beforeLines="50" w:before="156" w:afterLines="50" w:after="156" w:line="440" w:lineRule="exact"/>
        <w:jc w:val="center"/>
        <w:rPr>
          <w:rFonts w:ascii="宋体" w:eastAsia="宋体" w:hAnsi="宋体" w:cs="宋体"/>
          <w:b/>
          <w:bCs/>
          <w:sz w:val="28"/>
          <w:szCs w:val="32"/>
        </w:rPr>
      </w:pPr>
      <w:r>
        <w:rPr>
          <w:rFonts w:ascii="宋体" w:eastAsia="宋体" w:hAnsi="宋体" w:cs="宋体" w:hint="eastAsia"/>
          <w:b/>
          <w:bCs/>
          <w:sz w:val="28"/>
          <w:szCs w:val="32"/>
        </w:rPr>
        <w:t>大数据背景下高校精准资助实施路径新探讨</w:t>
      </w:r>
    </w:p>
    <w:p w:rsidR="00D43920" w:rsidRDefault="00D43920">
      <w:pPr>
        <w:spacing w:beforeLines="50" w:before="156" w:afterLines="50" w:after="156" w:line="440" w:lineRule="exact"/>
        <w:jc w:val="center"/>
        <w:rPr>
          <w:rFonts w:ascii="宋体" w:eastAsia="宋体" w:hAnsi="宋体" w:cs="宋体"/>
          <w:sz w:val="24"/>
          <w:szCs w:val="28"/>
        </w:rPr>
      </w:pPr>
      <w:r w:rsidRPr="00D43920">
        <w:rPr>
          <w:rFonts w:ascii="宋体" w:eastAsia="宋体" w:hAnsi="宋体" w:cs="宋体" w:hint="eastAsia"/>
          <w:sz w:val="24"/>
          <w:szCs w:val="28"/>
        </w:rPr>
        <w:t>夏</w:t>
      </w:r>
      <w:r>
        <w:rPr>
          <w:rFonts w:ascii="宋体" w:eastAsia="宋体" w:hAnsi="宋体" w:cs="宋体" w:hint="eastAsia"/>
          <w:sz w:val="24"/>
          <w:szCs w:val="28"/>
        </w:rPr>
        <w:t xml:space="preserve"> </w:t>
      </w:r>
      <w:r>
        <w:rPr>
          <w:rFonts w:ascii="宋体" w:eastAsia="宋体" w:hAnsi="宋体" w:cs="宋体"/>
          <w:sz w:val="24"/>
          <w:szCs w:val="28"/>
        </w:rPr>
        <w:t xml:space="preserve"> </w:t>
      </w:r>
      <w:r w:rsidRPr="00D43920">
        <w:rPr>
          <w:rFonts w:ascii="宋体" w:eastAsia="宋体" w:hAnsi="宋体" w:cs="宋体" w:hint="eastAsia"/>
          <w:sz w:val="24"/>
          <w:szCs w:val="28"/>
        </w:rPr>
        <w:t>雨</w:t>
      </w:r>
    </w:p>
    <w:p w:rsidR="00D43920" w:rsidRDefault="00D43920" w:rsidP="00D43920">
      <w:pPr>
        <w:pStyle w:val="a6"/>
        <w:shd w:val="clear" w:color="auto" w:fill="FFFFFF"/>
        <w:adjustRightInd w:val="0"/>
        <w:snapToGrid w:val="0"/>
        <w:rPr>
          <w:kern w:val="2"/>
          <w:szCs w:val="28"/>
        </w:rPr>
      </w:pPr>
      <w:r w:rsidRPr="00D43920">
        <w:rPr>
          <w:rFonts w:hint="eastAsia"/>
          <w:kern w:val="2"/>
          <w:szCs w:val="28"/>
        </w:rPr>
        <w:t xml:space="preserve">作者资料：姓名：夏雨 单位：江苏大学土木工程与力学学院 </w:t>
      </w:r>
      <w:r w:rsidRPr="00D43920">
        <w:rPr>
          <w:kern w:val="2"/>
          <w:szCs w:val="28"/>
        </w:rPr>
        <w:t xml:space="preserve"> </w:t>
      </w:r>
      <w:r w:rsidRPr="00D43920">
        <w:rPr>
          <w:rFonts w:hint="eastAsia"/>
          <w:kern w:val="2"/>
          <w:szCs w:val="28"/>
        </w:rPr>
        <w:t xml:space="preserve">单位所在城市：镇江 </w:t>
      </w:r>
      <w:r w:rsidRPr="00D43920">
        <w:rPr>
          <w:kern w:val="2"/>
          <w:szCs w:val="28"/>
        </w:rPr>
        <w:t xml:space="preserve"> </w:t>
      </w:r>
      <w:r w:rsidRPr="00D43920">
        <w:rPr>
          <w:rFonts w:hint="eastAsia"/>
          <w:kern w:val="2"/>
          <w:szCs w:val="28"/>
        </w:rPr>
        <w:t>单位邮编：2</w:t>
      </w:r>
      <w:r w:rsidRPr="00D43920">
        <w:rPr>
          <w:kern w:val="2"/>
          <w:szCs w:val="28"/>
        </w:rPr>
        <w:t>12013</w:t>
      </w:r>
      <w:r w:rsidRPr="00D43920">
        <w:rPr>
          <w:rFonts w:hint="eastAsia"/>
          <w:kern w:val="2"/>
          <w:szCs w:val="28"/>
        </w:rPr>
        <w:t xml:space="preserve"> </w:t>
      </w:r>
      <w:r w:rsidRPr="00D43920">
        <w:rPr>
          <w:kern w:val="2"/>
          <w:szCs w:val="28"/>
        </w:rPr>
        <w:t xml:space="preserve"> </w:t>
      </w:r>
      <w:r w:rsidRPr="00D43920">
        <w:rPr>
          <w:rFonts w:hint="eastAsia"/>
          <w:kern w:val="2"/>
          <w:szCs w:val="28"/>
        </w:rPr>
        <w:t>详细通讯地址：江苏省镇江市学府路</w:t>
      </w:r>
      <w:r w:rsidRPr="00D43920">
        <w:rPr>
          <w:kern w:val="2"/>
          <w:szCs w:val="28"/>
        </w:rPr>
        <w:t>301</w:t>
      </w:r>
      <w:r w:rsidRPr="00D43920">
        <w:rPr>
          <w:rFonts w:hint="eastAsia"/>
          <w:kern w:val="2"/>
          <w:szCs w:val="28"/>
        </w:rPr>
        <w:t xml:space="preserve">号江苏大学 </w:t>
      </w:r>
      <w:r w:rsidRPr="00D43920">
        <w:rPr>
          <w:kern w:val="2"/>
          <w:szCs w:val="28"/>
        </w:rPr>
        <w:t xml:space="preserve"> </w:t>
      </w:r>
      <w:r w:rsidRPr="00D43920">
        <w:rPr>
          <w:rFonts w:hint="eastAsia"/>
          <w:kern w:val="2"/>
          <w:szCs w:val="28"/>
        </w:rPr>
        <w:t>联系方式：</w:t>
      </w:r>
      <w:r>
        <w:rPr>
          <w:rFonts w:hint="eastAsia"/>
          <w:kern w:val="2"/>
          <w:szCs w:val="28"/>
        </w:rPr>
        <w:t>1</w:t>
      </w:r>
      <w:r>
        <w:rPr>
          <w:kern w:val="2"/>
          <w:szCs w:val="28"/>
        </w:rPr>
        <w:t>8852861131</w:t>
      </w:r>
      <w:r w:rsidRPr="00D43920">
        <w:rPr>
          <w:kern w:val="2"/>
          <w:szCs w:val="28"/>
        </w:rPr>
        <w:t xml:space="preserve">  </w:t>
      </w:r>
    </w:p>
    <w:p w:rsidR="00D43920" w:rsidRPr="00D43920" w:rsidRDefault="00D43920" w:rsidP="00D43920">
      <w:pPr>
        <w:pStyle w:val="a6"/>
        <w:shd w:val="clear" w:color="auto" w:fill="FFFFFF"/>
        <w:adjustRightInd w:val="0"/>
        <w:snapToGrid w:val="0"/>
        <w:rPr>
          <w:rFonts w:hint="eastAsia"/>
          <w:kern w:val="2"/>
          <w:szCs w:val="28"/>
        </w:rPr>
      </w:pPr>
      <w:r w:rsidRPr="00D43920">
        <w:rPr>
          <w:rFonts w:hint="eastAsia"/>
          <w:kern w:val="2"/>
          <w:szCs w:val="28"/>
        </w:rPr>
        <w:t>作者简介：夏雨（1</w:t>
      </w:r>
      <w:r w:rsidRPr="00D43920">
        <w:rPr>
          <w:kern w:val="2"/>
          <w:szCs w:val="28"/>
        </w:rPr>
        <w:t>992</w:t>
      </w:r>
      <w:r w:rsidRPr="00D43920">
        <w:rPr>
          <w:rFonts w:hint="eastAsia"/>
          <w:kern w:val="2"/>
          <w:szCs w:val="28"/>
        </w:rPr>
        <w:t>-），男(汉族)，江苏省镇江市，江苏大学土木工程与力学学院学生辅导员，思想政治教育。</w:t>
      </w:r>
    </w:p>
    <w:p w:rsidR="001232FB" w:rsidRDefault="002A6EE7">
      <w:pPr>
        <w:spacing w:line="440" w:lineRule="exact"/>
        <w:rPr>
          <w:rFonts w:ascii="宋体" w:eastAsia="宋体" w:hAnsi="宋体" w:cs="宋体"/>
          <w:sz w:val="24"/>
          <w:szCs w:val="28"/>
        </w:rPr>
      </w:pPr>
      <w:r>
        <w:rPr>
          <w:rFonts w:ascii="宋体" w:eastAsia="宋体" w:hAnsi="宋体" w:cs="宋体" w:hint="eastAsia"/>
          <w:b/>
          <w:bCs/>
          <w:sz w:val="24"/>
          <w:szCs w:val="28"/>
        </w:rPr>
        <w:t>摘要：</w:t>
      </w:r>
      <w:r>
        <w:rPr>
          <w:rFonts w:ascii="宋体" w:eastAsia="宋体" w:hAnsi="宋体" w:cs="宋体" w:hint="eastAsia"/>
          <w:sz w:val="24"/>
          <w:szCs w:val="28"/>
        </w:rPr>
        <w:t>实现对家庭经济困难大学生的精准资助一直是高校资助工作的热点和难点。大数据作为一种新方法、新技术，其优势在于能够从海量数据中快速整合、分析、获取高价值的信息，为决策者提供科学依据和精准指导。结合大数据分析技术探讨高校精准资助实施的新路径不仅可以改善高校资助工作现状，健全和优化学生资助事务管理工作机制，对于促进高校精准资助的育人成效也有着非常重要的理论应用价值和现实指导意义。</w:t>
      </w:r>
    </w:p>
    <w:p w:rsidR="001232FB" w:rsidRDefault="002A6EE7">
      <w:pPr>
        <w:spacing w:line="440" w:lineRule="exact"/>
        <w:rPr>
          <w:rFonts w:ascii="宋体" w:eastAsia="宋体" w:hAnsi="宋体" w:cs="宋体"/>
          <w:sz w:val="24"/>
          <w:szCs w:val="28"/>
        </w:rPr>
      </w:pPr>
      <w:r>
        <w:rPr>
          <w:rFonts w:ascii="宋体" w:eastAsia="宋体" w:hAnsi="宋体" w:cs="宋体" w:hint="eastAsia"/>
          <w:b/>
          <w:bCs/>
          <w:sz w:val="24"/>
          <w:szCs w:val="28"/>
        </w:rPr>
        <w:t>关键词：</w:t>
      </w:r>
      <w:r>
        <w:rPr>
          <w:rFonts w:ascii="宋体" w:eastAsia="宋体" w:hAnsi="宋体" w:cs="宋体" w:hint="eastAsia"/>
          <w:sz w:val="24"/>
          <w:szCs w:val="28"/>
        </w:rPr>
        <w:t xml:space="preserve">大数据，高校大学生，精准资助 </w:t>
      </w:r>
      <w:bookmarkStart w:id="0" w:name="_GoBack"/>
      <w:bookmarkEnd w:id="0"/>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近年来，高等教育规模日益扩大，大学生总量不断增长，相应的学生生源地也越来越广泛，导致高校家庭经济困难人数也随之增多，这就给高校资助部门大大增加了工作量和工作难度。另一方面，现有的资助体系已经难以满足当前的“精准”要求，因此高等学校精准育人体制机制亟待完善。</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一、高校资助育人工作现状分析</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随着我国社会经济的不断发展，高校资助工作基本完成了以促进教育公平为目的的保障性资助体系建设，也基本实现了不让一名大学生因为家庭经济困难而上不起学的承诺</w:t>
      </w:r>
      <w:r>
        <w:rPr>
          <w:rFonts w:ascii="宋体" w:eastAsia="宋体" w:hAnsi="宋体" w:cs="宋体" w:hint="eastAsia"/>
          <w:sz w:val="24"/>
          <w:szCs w:val="28"/>
          <w:vertAlign w:val="superscript"/>
        </w:rPr>
        <w:t>[1]</w:t>
      </w:r>
      <w:r>
        <w:rPr>
          <w:rFonts w:ascii="宋体" w:eastAsia="宋体" w:hAnsi="宋体" w:cs="宋体" w:hint="eastAsia"/>
          <w:sz w:val="24"/>
          <w:szCs w:val="28"/>
        </w:rPr>
        <w:t>。但在实际操作过程中，现行资助体系在资助对象识别、资助形式以及资助管理等方面也暴露出一些不足之处。</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1.1认定过程相对简单，识别精准度不高</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一般而言，高校会根据申请学生提供的家庭经济类情况调查表、家庭经济困难证明等材料，结合班级认定小组讨论、座谈、走访等方式对申请学生进行评议，并通过公示制度，最终确定是否为资助对象。但是尽管如此，“假贫困”现象仍然存在。申请学生提供材料的真伪性需要甄别，工作人员不能被动的倚赖证明。相比较而言，一般从刚入学新生处所获得信息的真实性较后期获得的要高。因此，在实际操作过程中，高校资助工作者要严格、细致地把好材料审核关，尽可能从</w:t>
      </w:r>
      <w:r>
        <w:rPr>
          <w:rFonts w:ascii="宋体" w:eastAsia="宋体" w:hAnsi="宋体" w:cs="宋体" w:hint="eastAsia"/>
          <w:sz w:val="24"/>
          <w:szCs w:val="28"/>
        </w:rPr>
        <w:lastRenderedPageBreak/>
        <w:t>源头上消除“假贫困”现象。另外，有些家庭经济困难的学生，可能会因为自卑心理、害怕被嘲笑等原因而不愿申请资助，导致真正家庭贫困的学生享受不到国家资助政策。这样就大大降低了高校资助部门对贫困生的精准识别，使得补助无法精准发放到真正需要的学生手上。</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1.2资助形式相对单一，成长帮扶度不足</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我们知道，由于致贫原因的差异性和复杂性致使高校贫困生群体呈现出资助需求的个性化和多样化</w:t>
      </w:r>
      <w:r>
        <w:rPr>
          <w:rFonts w:ascii="宋体" w:eastAsia="宋体" w:hAnsi="宋体" w:cs="宋体" w:hint="eastAsia"/>
          <w:sz w:val="24"/>
          <w:szCs w:val="28"/>
          <w:vertAlign w:val="superscript"/>
        </w:rPr>
        <w:t>[2]</w:t>
      </w:r>
      <w:r>
        <w:rPr>
          <w:rFonts w:ascii="宋体" w:eastAsia="宋体" w:hAnsi="宋体" w:cs="宋体" w:hint="eastAsia"/>
          <w:sz w:val="24"/>
          <w:szCs w:val="28"/>
        </w:rPr>
        <w:t>。为此，全国各高校也在努力扩大资助途径和资助金额，不断完善资助体制机制，形成了“奖”“贷”“助”“勤”“减”“补”六位一体的资助模式。不得不承认，现有的模式改变了以往“一刀切”“大水漫灌式”的资助理念，取得了一定的资助育人实效，但在经济高速发展的当今时代，该模式渐渐难以满足高校精准资助的新要求。高校资助工作的实践和贫困生群体的需求告诉我们，亟需建立一种精准育人的新模式。</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资助工作的落脚点是育人，“扶贫必扶智”“扶贫先扶志”，应当充分激发受助学生的主观能动性和创造性，培养其可持续发展的能力</w:t>
      </w:r>
      <w:r>
        <w:rPr>
          <w:rFonts w:ascii="宋体" w:eastAsia="宋体" w:hAnsi="宋体" w:cs="宋体" w:hint="eastAsia"/>
          <w:sz w:val="24"/>
          <w:szCs w:val="28"/>
          <w:vertAlign w:val="superscript"/>
        </w:rPr>
        <w:t>[3]</w:t>
      </w:r>
      <w:r>
        <w:rPr>
          <w:rFonts w:ascii="宋体" w:eastAsia="宋体" w:hAnsi="宋体" w:cs="宋体" w:hint="eastAsia"/>
          <w:sz w:val="24"/>
          <w:szCs w:val="28"/>
        </w:rPr>
        <w:t>。因此，这就要求教育者为贫困学生成长成才提供个性化、差异化的帮扶措施，而不是进行“撒网式”的整体教育和“蜻蜓点水式”的过场教育。</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1.3动态管理相对缺乏，监测反馈度较低</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资助工作没有终点，在对申请者精准认定后，如何实现对贫困生的精准管理是该项工作的重中之重。高校一般在每学年的期初进行一次贫困生认定工作，周期为一年。这样可能有部分学生因为家庭发生突发事故或者自然灾害等原因导致家庭经济贫困，而此时又错过了学校的认定时间，以致未能得到及时资助。另一方面，在受助期间，大多高校采用的方法是通过调查和收集受助大学生的校园一卡通消费情况以及手机话费开支等生活相关的数据进一步核查申请者是否符合享受国家资助的条件。在实际操作过程中不难发现，仅仅从少量且单一的数据来看，其参考价值的高低程度有待考量。</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因此，为了全面掌握家庭困难学生的生活、学习以及思想等情况，在贫困生获得资助后，需要完善对贫困生的动态管理系统，以及建立监测反馈机制，比如开放系统留言功能，接受群众监督、反馈等。对于铺张浪费、谎报、欺骗等情况及时发现，及时纠偏，最大限度的减少不公平、不合理的资助现象。</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二、大数据对高校精准资助工作模式的新路径实施</w:t>
      </w:r>
    </w:p>
    <w:p w:rsidR="001232FB" w:rsidRDefault="002A6EE7">
      <w:pPr>
        <w:spacing w:line="440" w:lineRule="exact"/>
        <w:ind w:firstLineChars="200" w:firstLine="480"/>
        <w:rPr>
          <w:rFonts w:ascii="宋体" w:eastAsia="宋体" w:hAnsi="宋体" w:cs="宋体"/>
          <w:color w:val="0000FF"/>
          <w:sz w:val="24"/>
          <w:szCs w:val="28"/>
        </w:rPr>
      </w:pPr>
      <w:r>
        <w:rPr>
          <w:rFonts w:ascii="宋体" w:eastAsia="宋体" w:hAnsi="宋体" w:cs="宋体" w:hint="eastAsia"/>
          <w:sz w:val="24"/>
          <w:szCs w:val="28"/>
        </w:rPr>
        <w:t>基于大数据的真实、价值、大量、多样、高速、隐蔽性和可视化特征</w:t>
      </w:r>
      <w:r>
        <w:rPr>
          <w:rFonts w:ascii="宋体" w:eastAsia="宋体" w:hAnsi="宋体" w:cs="宋体" w:hint="eastAsia"/>
          <w:sz w:val="24"/>
          <w:szCs w:val="28"/>
          <w:vertAlign w:val="superscript"/>
        </w:rPr>
        <w:t>[4]</w:t>
      </w:r>
      <w:r>
        <w:rPr>
          <w:rFonts w:ascii="宋体" w:eastAsia="宋体" w:hAnsi="宋体" w:cs="宋体" w:hint="eastAsia"/>
          <w:sz w:val="24"/>
          <w:szCs w:val="28"/>
        </w:rPr>
        <w:t>，我</w:t>
      </w:r>
      <w:r>
        <w:rPr>
          <w:rFonts w:ascii="宋体" w:eastAsia="宋体" w:hAnsi="宋体" w:cs="宋体" w:hint="eastAsia"/>
          <w:sz w:val="24"/>
          <w:szCs w:val="28"/>
        </w:rPr>
        <w:lastRenderedPageBreak/>
        <w:t>们可以将其运用于高校家庭经济困难学生的精准识别，提供个性化帮扶指导以及实现对受助大学生动态化精准管理与监测等方面，从而进一步推进高校精准资助工作健康稳步发展，助力资助育人实效。</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2.1精准认定科学化</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精准认定是实现精准资助最重要的环节，故建立健全一套科学合理的贫困生认定体系，细化认定指标是必不可少的。首先，在新生入学前通过各种渠道做好国家资助政策宣传以及诚信主题教育工作。在认定过程中，应详细了解学生的家庭状况以及当地人均收入与消费水平等。主要围绕学生户口类型、生源地、父母职业及家庭主要经济来源等展开。其次，根据不同类型赋予不同值的权重系数。例如，在其他条件类似时，贫困偏远地区的权重系数高于非贫困偏远地区。又如孤儿、单亲、特困、低保、残疾、军烈子女、遭受自然灾害等情况也将视其贫困程度赋予不同的权重系数。最后，利用大数据平台将每项细化的指标与权重系数整合叠加，按照定性与定量相结合的办法进行科学化初步认定。</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在认定初期，根据在校生的实际情况，划分详尽的认定指标并合理的赋予权重系数是精准认定的关键所在，而这也需要资助工作者在日常工作中不断摸索和完善。当然，在认定期间，我们仍需要不断更新数据，做到及时调整、更新。主要结合辅导员或班主任的交谈观察、贫困生家访，日常生活消费以及周围老师同学反映等。显然，在大数据平台的科学化认定方法的指导下，为贫困生精准认定及动态管理提供了有力的保障，大大的提高了精准识别率。</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2.2精心服务个性化</w:t>
      </w:r>
    </w:p>
    <w:p w:rsidR="001232FB" w:rsidRDefault="002A6EE7">
      <w:pPr>
        <w:spacing w:line="440" w:lineRule="exact"/>
        <w:ind w:firstLineChars="200" w:firstLine="480"/>
        <w:rPr>
          <w:rFonts w:ascii="宋体" w:eastAsia="宋体" w:hAnsi="宋体" w:cs="宋体"/>
          <w:sz w:val="24"/>
          <w:szCs w:val="28"/>
        </w:rPr>
      </w:pPr>
      <w:r>
        <w:rPr>
          <w:rFonts w:ascii="宋体" w:eastAsia="宋体" w:hAnsi="宋体" w:cs="宋体" w:hint="eastAsia"/>
          <w:sz w:val="24"/>
          <w:szCs w:val="28"/>
        </w:rPr>
        <w:t>精准认定是让国家资助真正落实到需要的学生身上，目前高校资助体系已经基本实现了不让一名大学生因为家庭经济困难而上不起学的承诺。作为资助工作者，我们不能将资助工作的重点放在资金的发放上，更重要的是育人，是帮助和引导受助学生不为经济困难所羁绊，更好地成长成才，回馈社会。物质资助是短暂性的，只能解一时之困，而育人则是长期性的，也是资助工作的核心和落脚点。为此，需要教育者为受助学生提供个性化的成长成才指导方案，激发学生人格和内心的独立，做到自立自强，进一步提升资助育人成效。</w:t>
      </w:r>
    </w:p>
    <w:p w:rsidR="001232FB" w:rsidRDefault="002A6EE7">
      <w:pPr>
        <w:spacing w:line="440" w:lineRule="exact"/>
        <w:ind w:firstLineChars="200" w:firstLine="480"/>
        <w:rPr>
          <w:rFonts w:ascii="宋体" w:eastAsia="宋体" w:hAnsi="宋体" w:cs="宋体"/>
          <w:color w:val="FF0000"/>
          <w:sz w:val="24"/>
          <w:szCs w:val="28"/>
        </w:rPr>
      </w:pPr>
      <w:r>
        <w:rPr>
          <w:rFonts w:ascii="宋体" w:eastAsia="宋体" w:hAnsi="宋体" w:cs="宋体" w:hint="eastAsia"/>
          <w:sz w:val="24"/>
          <w:szCs w:val="28"/>
        </w:rPr>
        <w:t>结合大数据分析技术可以全面了解受助学生消费行为、心理需求、成长变化和发展积累，为资助工作者构建有针对性的、符合当代大学生特点的精准育人新模式提供有力的支撑和精准的指导。也即通过定期记录学生的成长过程，比如考试成绩、学生干部任职经历、各类竞赛获奖、文体活动参与度、班级事务贡献度、</w:t>
      </w:r>
      <w:r>
        <w:rPr>
          <w:rFonts w:ascii="宋体" w:eastAsia="宋体" w:hAnsi="宋体" w:cs="宋体" w:hint="eastAsia"/>
          <w:sz w:val="24"/>
          <w:szCs w:val="28"/>
        </w:rPr>
        <w:lastRenderedPageBreak/>
        <w:t>科研论文以及出国交流情况等，让学生的成长有迹可循。在记录过程中也会渐渐明晰不同受助学生的困难之源，症结所在，这为后期的“对症下药”，设计不同的资助形式和个性帮扶方案起到了良好的导向作用。同时，也大大的提高了资助育人目的和资助对象之间的符合度，最大程度的发挥育人功效。</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2.3精细管理动态化</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高校资助工作是长期的、复杂的，这就要求资助工作者必须对受助学生进行精细管理，实时跟踪记录学生发展动态，努力提高资助工作精细化管理水平。大数据技术为此提供了行之有效的平台，利用大数据技术，我们可以建立个人资助动态管理信息系统，进行实时监测。当然，该信息化平台的构建，需要收集大量的数据，这也要求学校的各个部门通力合作和支持。</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该平台数据的主要来源在学生个人基本信息以及家庭情况的基础上，结合学校各个部门提供的有关数据，对贫困生进行动态跟踪管理</w:t>
      </w:r>
      <w:r>
        <w:rPr>
          <w:rFonts w:ascii="宋体" w:eastAsia="宋体" w:hAnsi="宋体" w:cs="宋体" w:hint="eastAsia"/>
          <w:sz w:val="24"/>
          <w:szCs w:val="28"/>
          <w:vertAlign w:val="superscript"/>
        </w:rPr>
        <w:t>[5]</w:t>
      </w:r>
      <w:r>
        <w:rPr>
          <w:rFonts w:ascii="宋体" w:eastAsia="宋体" w:hAnsi="宋体" w:cs="宋体" w:hint="eastAsia"/>
          <w:sz w:val="24"/>
          <w:szCs w:val="28"/>
        </w:rPr>
        <w:t>。例如，学工系统的课程成绩单和课堂出勤率，教务系统的各类学科竞赛和等级考试，后勤保障系统的各类勤工助学数据以及财务系统的学生缴费、欠费情况等等。资助工作人员在此基础上，综合考虑学生的平时表现以及学业导师、任课老师和同学的反馈情况，进一步核查资格，一旦发现贫困生弄虚作假，立即取消该生受助资格，并记录不良记录到学生诚信档案，实现全过程的动态监管。</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同时，开放贫困生资助动态管理信息系统留言功能，一方面贫困生有需要可实时与资助工作人员交流互动，更好地服务学生；另一方面通过开放留言平台，接受群众监督、反馈，对发现不符合条件的学生应及时调整，停止资助，让资助育人工作扎根到学生心里去。</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三、结语</w:t>
      </w:r>
    </w:p>
    <w:p w:rsidR="001232FB" w:rsidRDefault="002A6EE7">
      <w:pPr>
        <w:spacing w:line="440" w:lineRule="exact"/>
        <w:ind w:firstLine="480"/>
        <w:rPr>
          <w:rFonts w:ascii="宋体" w:eastAsia="宋体" w:hAnsi="宋体" w:cs="宋体"/>
          <w:sz w:val="24"/>
          <w:szCs w:val="28"/>
        </w:rPr>
      </w:pPr>
      <w:r>
        <w:rPr>
          <w:rFonts w:ascii="宋体" w:eastAsia="宋体" w:hAnsi="宋体" w:cs="宋体" w:hint="eastAsia"/>
          <w:sz w:val="24"/>
          <w:szCs w:val="28"/>
        </w:rPr>
        <w:t>在信息技术高速发展的今天，结合大数据分析技术有利于高校精准资助工作体制的健全和优化，是时代的必然需求，对高校资助工作的稳步发展意义重大。当然，依托该平台完善精准资助体制机制，不仅需要建立更加细致的划分标准，更需要资助工作者具备开创性的思维和科学的分析方法。只有这样，才能将学生资助工作做实、做细、做精，以实现资助育人实效，助力教育扶贫。</w:t>
      </w:r>
    </w:p>
    <w:p w:rsidR="001232FB" w:rsidRDefault="002A6EE7">
      <w:pPr>
        <w:spacing w:line="440" w:lineRule="exact"/>
        <w:rPr>
          <w:rFonts w:ascii="宋体" w:eastAsia="宋体" w:hAnsi="宋体" w:cs="宋体"/>
          <w:b/>
          <w:bCs/>
          <w:sz w:val="24"/>
          <w:szCs w:val="28"/>
        </w:rPr>
      </w:pPr>
      <w:r>
        <w:rPr>
          <w:rFonts w:ascii="宋体" w:eastAsia="宋体" w:hAnsi="宋体" w:cs="宋体" w:hint="eastAsia"/>
          <w:b/>
          <w:bCs/>
          <w:sz w:val="24"/>
          <w:szCs w:val="28"/>
        </w:rPr>
        <w:t>参考文献</w:t>
      </w:r>
    </w:p>
    <w:p w:rsidR="001232FB" w:rsidRDefault="002A6EE7">
      <w:pPr>
        <w:spacing w:line="440" w:lineRule="exact"/>
        <w:rPr>
          <w:rFonts w:ascii="Times New Roman" w:eastAsia="宋体" w:hAnsi="Times New Roman" w:cs="Times New Roman"/>
          <w:color w:val="000000"/>
          <w:szCs w:val="21"/>
          <w:shd w:val="clear" w:color="auto" w:fill="FFFFFF"/>
        </w:rPr>
      </w:pPr>
      <w:r>
        <w:rPr>
          <w:rFonts w:ascii="Times New Roman" w:eastAsia="宋体" w:hAnsi="Times New Roman" w:cs="Times New Roman"/>
          <w:color w:val="000000"/>
          <w:szCs w:val="21"/>
          <w:shd w:val="clear" w:color="auto" w:fill="FFFFFF"/>
        </w:rPr>
        <w:t xml:space="preserve">[1] </w:t>
      </w:r>
      <w:r>
        <w:rPr>
          <w:rFonts w:ascii="Times New Roman" w:eastAsia="宋体" w:hAnsi="Times New Roman" w:cs="Times New Roman"/>
          <w:color w:val="000000"/>
          <w:szCs w:val="21"/>
          <w:shd w:val="clear" w:color="auto" w:fill="FFFFFF"/>
        </w:rPr>
        <w:t>顾延欣</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易宏波</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精准资助视域下高校资助育人工作研究综述</w:t>
      </w:r>
      <w:r>
        <w:rPr>
          <w:rFonts w:ascii="Times New Roman" w:eastAsia="宋体" w:hAnsi="Times New Roman" w:cs="Times New Roman"/>
          <w:color w:val="000000"/>
          <w:szCs w:val="21"/>
          <w:shd w:val="clear" w:color="auto" w:fill="FFFFFF"/>
        </w:rPr>
        <w:t xml:space="preserve">[J]. </w:t>
      </w:r>
      <w:r>
        <w:rPr>
          <w:rFonts w:ascii="Times New Roman" w:eastAsia="宋体" w:hAnsi="Times New Roman" w:cs="Times New Roman"/>
          <w:color w:val="000000"/>
          <w:szCs w:val="21"/>
          <w:shd w:val="clear" w:color="auto" w:fill="FFFFFF"/>
        </w:rPr>
        <w:t>开封教育学院学报</w:t>
      </w:r>
      <w:r>
        <w:rPr>
          <w:rFonts w:ascii="Times New Roman" w:eastAsia="宋体" w:hAnsi="Times New Roman" w:cs="Times New Roman"/>
          <w:color w:val="000000"/>
          <w:szCs w:val="21"/>
          <w:shd w:val="clear" w:color="auto" w:fill="FFFFFF"/>
        </w:rPr>
        <w:t>, 2018, v.38</w:t>
      </w:r>
      <w:r>
        <w:rPr>
          <w:rFonts w:ascii="Times New Roman" w:eastAsia="宋体" w:hAnsi="Times New Roman" w:cs="Times New Roman"/>
          <w:color w:val="000000"/>
          <w:szCs w:val="21"/>
          <w:shd w:val="clear" w:color="auto" w:fill="FFFFFF"/>
        </w:rPr>
        <w:t>；</w:t>
      </w:r>
      <w:r>
        <w:rPr>
          <w:rFonts w:ascii="Times New Roman" w:eastAsia="宋体" w:hAnsi="Times New Roman" w:cs="Times New Roman"/>
          <w:color w:val="000000"/>
          <w:szCs w:val="21"/>
          <w:shd w:val="clear" w:color="auto" w:fill="FFFFFF"/>
        </w:rPr>
        <w:t>No.171(05):108-109.</w:t>
      </w:r>
    </w:p>
    <w:p w:rsidR="001232FB" w:rsidRDefault="002A6EE7">
      <w:pPr>
        <w:spacing w:line="440" w:lineRule="exact"/>
        <w:rPr>
          <w:rFonts w:ascii="Times New Roman" w:eastAsia="宋体" w:hAnsi="Times New Roman" w:cs="Times New Roman"/>
          <w:color w:val="000000"/>
          <w:szCs w:val="21"/>
          <w:shd w:val="clear" w:color="auto" w:fill="FFFFFF"/>
        </w:rPr>
      </w:pPr>
      <w:r>
        <w:rPr>
          <w:rFonts w:ascii="Times New Roman" w:eastAsia="宋体" w:hAnsi="Times New Roman" w:cs="Times New Roman"/>
          <w:color w:val="000000"/>
          <w:szCs w:val="21"/>
          <w:shd w:val="clear" w:color="auto" w:fill="FFFFFF"/>
        </w:rPr>
        <w:t xml:space="preserve">[2] </w:t>
      </w:r>
      <w:r>
        <w:rPr>
          <w:rFonts w:ascii="Times New Roman" w:eastAsia="宋体" w:hAnsi="Times New Roman" w:cs="Times New Roman"/>
          <w:color w:val="000000"/>
          <w:szCs w:val="21"/>
          <w:shd w:val="clear" w:color="auto" w:fill="FFFFFF"/>
        </w:rPr>
        <w:t>展伟</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高校贫困生精准资助中的精准育人转向</w:t>
      </w:r>
      <w:r>
        <w:rPr>
          <w:rFonts w:ascii="Times New Roman" w:eastAsia="宋体" w:hAnsi="Times New Roman" w:cs="Times New Roman"/>
          <w:color w:val="000000"/>
          <w:szCs w:val="21"/>
          <w:shd w:val="clear" w:color="auto" w:fill="FFFFFF"/>
        </w:rPr>
        <w:t xml:space="preserve">[J]. </w:t>
      </w:r>
      <w:r>
        <w:rPr>
          <w:rFonts w:ascii="Times New Roman" w:eastAsia="宋体" w:hAnsi="Times New Roman" w:cs="Times New Roman"/>
          <w:color w:val="000000"/>
          <w:szCs w:val="21"/>
          <w:shd w:val="clear" w:color="auto" w:fill="FFFFFF"/>
        </w:rPr>
        <w:t>江苏高教</w:t>
      </w:r>
      <w:r>
        <w:rPr>
          <w:rFonts w:ascii="Times New Roman" w:eastAsia="宋体" w:hAnsi="Times New Roman" w:cs="Times New Roman"/>
          <w:color w:val="000000"/>
          <w:szCs w:val="21"/>
          <w:shd w:val="clear" w:color="auto" w:fill="FFFFFF"/>
        </w:rPr>
        <w:t>, 2018, No.208(6):86-88.</w:t>
      </w:r>
    </w:p>
    <w:p w:rsidR="001232FB" w:rsidRDefault="002A6EE7">
      <w:pPr>
        <w:spacing w:line="440" w:lineRule="exact"/>
        <w:rPr>
          <w:rFonts w:ascii="Times New Roman" w:eastAsia="宋体" w:hAnsi="Times New Roman" w:cs="Times New Roman"/>
          <w:color w:val="000000"/>
          <w:szCs w:val="21"/>
          <w:shd w:val="clear" w:color="auto" w:fill="FFFFFF"/>
        </w:rPr>
      </w:pPr>
      <w:r>
        <w:rPr>
          <w:rFonts w:ascii="Times New Roman" w:eastAsia="宋体" w:hAnsi="Times New Roman" w:cs="Times New Roman"/>
          <w:color w:val="000000"/>
          <w:szCs w:val="21"/>
          <w:shd w:val="clear" w:color="auto" w:fill="FFFFFF"/>
        </w:rPr>
        <w:lastRenderedPageBreak/>
        <w:t xml:space="preserve">[3] </w:t>
      </w:r>
      <w:r>
        <w:rPr>
          <w:rFonts w:ascii="Times New Roman" w:eastAsia="宋体" w:hAnsi="Times New Roman" w:cs="Times New Roman"/>
          <w:color w:val="000000"/>
          <w:szCs w:val="21"/>
          <w:shd w:val="clear" w:color="auto" w:fill="FFFFFF"/>
        </w:rPr>
        <w:t>彭益全</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黄蓉</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宫佳</w:t>
      </w:r>
      <w:r>
        <w:rPr>
          <w:rFonts w:ascii="Times New Roman" w:eastAsia="宋体" w:hAnsi="Times New Roman" w:cs="Times New Roman"/>
          <w:color w:val="000000"/>
          <w:szCs w:val="21"/>
          <w:shd w:val="clear" w:color="auto" w:fill="FFFFFF"/>
        </w:rPr>
        <w:t>,</w:t>
      </w:r>
      <w:r>
        <w:rPr>
          <w:rFonts w:ascii="Times New Roman" w:eastAsia="宋体" w:hAnsi="Times New Roman" w:cs="Times New Roman"/>
          <w:color w:val="000000"/>
          <w:szCs w:val="21"/>
          <w:shd w:val="clear" w:color="auto" w:fill="FFFFFF"/>
        </w:rPr>
        <w:t>等</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高校贫困生认定及精准资助路径探索与实践</w:t>
      </w:r>
      <w:r>
        <w:rPr>
          <w:rFonts w:ascii="Times New Roman" w:eastAsia="宋体" w:hAnsi="Times New Roman" w:cs="Times New Roman"/>
          <w:color w:val="000000"/>
          <w:szCs w:val="21"/>
          <w:shd w:val="clear" w:color="auto" w:fill="FFFFFF"/>
        </w:rPr>
        <w:t xml:space="preserve">[J]. </w:t>
      </w:r>
      <w:r>
        <w:rPr>
          <w:rFonts w:ascii="Times New Roman" w:eastAsia="宋体" w:hAnsi="Times New Roman" w:cs="Times New Roman"/>
          <w:color w:val="000000"/>
          <w:szCs w:val="21"/>
          <w:shd w:val="clear" w:color="auto" w:fill="FFFFFF"/>
        </w:rPr>
        <w:t>中国轻工教育</w:t>
      </w:r>
      <w:r>
        <w:rPr>
          <w:rFonts w:ascii="Times New Roman" w:eastAsia="宋体" w:hAnsi="Times New Roman" w:cs="Times New Roman"/>
          <w:color w:val="000000"/>
          <w:szCs w:val="21"/>
          <w:shd w:val="clear" w:color="auto" w:fill="FFFFFF"/>
        </w:rPr>
        <w:t>, 2016(3):19-22.</w:t>
      </w:r>
    </w:p>
    <w:p w:rsidR="001232FB" w:rsidRDefault="002A6EE7">
      <w:pPr>
        <w:spacing w:line="440" w:lineRule="exact"/>
        <w:rPr>
          <w:rFonts w:ascii="Times New Roman" w:eastAsia="宋体" w:hAnsi="Times New Roman" w:cs="Times New Roman"/>
          <w:color w:val="000000"/>
          <w:szCs w:val="21"/>
          <w:shd w:val="clear" w:color="auto" w:fill="FFFFFF"/>
        </w:rPr>
      </w:pPr>
      <w:r>
        <w:rPr>
          <w:rFonts w:ascii="Times New Roman" w:eastAsia="宋体" w:hAnsi="Times New Roman" w:cs="Times New Roman"/>
          <w:color w:val="000000"/>
          <w:szCs w:val="21"/>
          <w:shd w:val="clear" w:color="auto" w:fill="FFFFFF"/>
        </w:rPr>
        <w:t xml:space="preserve">[4] </w:t>
      </w:r>
      <w:r>
        <w:rPr>
          <w:rFonts w:ascii="Times New Roman" w:eastAsia="宋体" w:hAnsi="Times New Roman" w:cs="Times New Roman"/>
          <w:color w:val="000000"/>
          <w:szCs w:val="21"/>
          <w:shd w:val="clear" w:color="auto" w:fill="FFFFFF"/>
        </w:rPr>
        <w:t>侯莲梅</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米华全</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利用大数据推进高校精准资助工作创新</w:t>
      </w:r>
      <w:r>
        <w:rPr>
          <w:rFonts w:ascii="Times New Roman" w:eastAsia="宋体" w:hAnsi="Times New Roman" w:cs="Times New Roman"/>
          <w:color w:val="000000"/>
          <w:szCs w:val="21"/>
          <w:shd w:val="clear" w:color="auto" w:fill="FFFFFF"/>
        </w:rPr>
        <w:t xml:space="preserve">[J]. </w:t>
      </w:r>
      <w:r>
        <w:rPr>
          <w:rFonts w:ascii="Times New Roman" w:eastAsia="宋体" w:hAnsi="Times New Roman" w:cs="Times New Roman"/>
          <w:color w:val="000000"/>
          <w:szCs w:val="21"/>
          <w:shd w:val="clear" w:color="auto" w:fill="FFFFFF"/>
        </w:rPr>
        <w:t>思想理论教育</w:t>
      </w:r>
      <w:r>
        <w:rPr>
          <w:rFonts w:ascii="Times New Roman" w:eastAsia="宋体" w:hAnsi="Times New Roman" w:cs="Times New Roman"/>
          <w:color w:val="000000"/>
          <w:szCs w:val="21"/>
          <w:shd w:val="clear" w:color="auto" w:fill="FFFFFF"/>
        </w:rPr>
        <w:t>, 2017(8):107-111.</w:t>
      </w:r>
    </w:p>
    <w:p w:rsidR="00E26EC5" w:rsidRDefault="002A6EE7">
      <w:pPr>
        <w:spacing w:line="440" w:lineRule="exact"/>
        <w:rPr>
          <w:rFonts w:ascii="Times New Roman" w:eastAsia="宋体" w:hAnsi="Times New Roman" w:cs="Times New Roman" w:hint="eastAsia"/>
          <w:color w:val="000000"/>
          <w:szCs w:val="21"/>
          <w:shd w:val="clear" w:color="auto" w:fill="FFFFFF"/>
        </w:rPr>
      </w:pPr>
      <w:r>
        <w:rPr>
          <w:rFonts w:ascii="Times New Roman" w:eastAsia="宋体" w:hAnsi="Times New Roman" w:cs="Times New Roman"/>
          <w:color w:val="000000"/>
          <w:szCs w:val="21"/>
          <w:shd w:val="clear" w:color="auto" w:fill="FFFFFF"/>
        </w:rPr>
        <w:t xml:space="preserve">[5] </w:t>
      </w:r>
      <w:r>
        <w:rPr>
          <w:rFonts w:ascii="Times New Roman" w:eastAsia="宋体" w:hAnsi="Times New Roman" w:cs="Times New Roman"/>
          <w:color w:val="000000"/>
          <w:szCs w:val="21"/>
          <w:shd w:val="clear" w:color="auto" w:fill="FFFFFF"/>
        </w:rPr>
        <w:t>罗丽琳</w:t>
      </w:r>
      <w:r>
        <w:rPr>
          <w:rFonts w:ascii="Times New Roman" w:eastAsia="宋体" w:hAnsi="Times New Roman" w:cs="Times New Roman"/>
          <w:color w:val="000000"/>
          <w:szCs w:val="21"/>
          <w:shd w:val="clear" w:color="auto" w:fill="FFFFFF"/>
        </w:rPr>
        <w:t xml:space="preserve">. </w:t>
      </w:r>
      <w:r>
        <w:rPr>
          <w:rFonts w:ascii="Times New Roman" w:eastAsia="宋体" w:hAnsi="Times New Roman" w:cs="Times New Roman"/>
          <w:color w:val="000000"/>
          <w:szCs w:val="21"/>
          <w:shd w:val="clear" w:color="auto" w:fill="FFFFFF"/>
        </w:rPr>
        <w:t>大数据视域下高校精准资助模式构建研究</w:t>
      </w:r>
      <w:r>
        <w:rPr>
          <w:rFonts w:ascii="Times New Roman" w:eastAsia="宋体" w:hAnsi="Times New Roman" w:cs="Times New Roman"/>
          <w:color w:val="000000"/>
          <w:szCs w:val="21"/>
          <w:shd w:val="clear" w:color="auto" w:fill="FFFFFF"/>
        </w:rPr>
        <w:t xml:space="preserve">[J]. </w:t>
      </w:r>
      <w:r>
        <w:rPr>
          <w:rFonts w:ascii="Times New Roman" w:eastAsia="宋体" w:hAnsi="Times New Roman" w:cs="Times New Roman"/>
          <w:color w:val="000000"/>
          <w:szCs w:val="21"/>
          <w:shd w:val="clear" w:color="auto" w:fill="FFFFFF"/>
        </w:rPr>
        <w:t>重庆大学学报（社会科学版）</w:t>
      </w:r>
      <w:r>
        <w:rPr>
          <w:rFonts w:ascii="Times New Roman" w:eastAsia="宋体" w:hAnsi="Times New Roman" w:cs="Times New Roman"/>
          <w:color w:val="000000"/>
          <w:szCs w:val="21"/>
          <w:shd w:val="clear" w:color="auto" w:fill="FFFFFF"/>
        </w:rPr>
        <w:t>, 2018, 24(2).</w:t>
      </w:r>
    </w:p>
    <w:sectPr w:rsidR="00E26EC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1C6" w:rsidRDefault="008E21C6">
      <w:r>
        <w:separator/>
      </w:r>
    </w:p>
  </w:endnote>
  <w:endnote w:type="continuationSeparator" w:id="0">
    <w:p w:rsidR="008E21C6" w:rsidRDefault="008E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2FB" w:rsidRDefault="002A6EE7">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32FB" w:rsidRDefault="002A6EE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1232FB" w:rsidRDefault="002A6EE7">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1C6" w:rsidRDefault="008E21C6">
      <w:r>
        <w:separator/>
      </w:r>
    </w:p>
  </w:footnote>
  <w:footnote w:type="continuationSeparator" w:id="0">
    <w:p w:rsidR="008E21C6" w:rsidRDefault="008E21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F1"/>
    <w:rsid w:val="00051C26"/>
    <w:rsid w:val="0007716C"/>
    <w:rsid w:val="00081F49"/>
    <w:rsid w:val="00084440"/>
    <w:rsid w:val="000A027A"/>
    <w:rsid w:val="000B72D2"/>
    <w:rsid w:val="000C2839"/>
    <w:rsid w:val="001232FB"/>
    <w:rsid w:val="00123D2E"/>
    <w:rsid w:val="00137C5B"/>
    <w:rsid w:val="001838F4"/>
    <w:rsid w:val="001B7BE3"/>
    <w:rsid w:val="001C3726"/>
    <w:rsid w:val="001C6E71"/>
    <w:rsid w:val="001E695E"/>
    <w:rsid w:val="00214DC3"/>
    <w:rsid w:val="00220F81"/>
    <w:rsid w:val="00221D44"/>
    <w:rsid w:val="0023024E"/>
    <w:rsid w:val="00230BC0"/>
    <w:rsid w:val="00263ED9"/>
    <w:rsid w:val="0027524E"/>
    <w:rsid w:val="00291257"/>
    <w:rsid w:val="002A4BD7"/>
    <w:rsid w:val="002A60E2"/>
    <w:rsid w:val="002A6EE7"/>
    <w:rsid w:val="002D5877"/>
    <w:rsid w:val="002E2CF7"/>
    <w:rsid w:val="00334D4F"/>
    <w:rsid w:val="00377520"/>
    <w:rsid w:val="003B36F1"/>
    <w:rsid w:val="003F0781"/>
    <w:rsid w:val="003F2F60"/>
    <w:rsid w:val="00413816"/>
    <w:rsid w:val="0041540F"/>
    <w:rsid w:val="004341AB"/>
    <w:rsid w:val="004343E7"/>
    <w:rsid w:val="0047054E"/>
    <w:rsid w:val="00474E8D"/>
    <w:rsid w:val="004A0001"/>
    <w:rsid w:val="004A4401"/>
    <w:rsid w:val="004B0C2F"/>
    <w:rsid w:val="004B6C87"/>
    <w:rsid w:val="004D0F62"/>
    <w:rsid w:val="004E2137"/>
    <w:rsid w:val="005263B0"/>
    <w:rsid w:val="00597F82"/>
    <w:rsid w:val="005A5AC0"/>
    <w:rsid w:val="005D4730"/>
    <w:rsid w:val="00610F0F"/>
    <w:rsid w:val="00613EEF"/>
    <w:rsid w:val="00656C1A"/>
    <w:rsid w:val="00680CA5"/>
    <w:rsid w:val="006919E6"/>
    <w:rsid w:val="006D516A"/>
    <w:rsid w:val="006F376A"/>
    <w:rsid w:val="00703AE4"/>
    <w:rsid w:val="0071364A"/>
    <w:rsid w:val="007653F3"/>
    <w:rsid w:val="007827DE"/>
    <w:rsid w:val="007E7C05"/>
    <w:rsid w:val="00845ED2"/>
    <w:rsid w:val="008463E5"/>
    <w:rsid w:val="0084688F"/>
    <w:rsid w:val="00860919"/>
    <w:rsid w:val="00873C06"/>
    <w:rsid w:val="008A35EB"/>
    <w:rsid w:val="008A4857"/>
    <w:rsid w:val="008B18CC"/>
    <w:rsid w:val="008D7695"/>
    <w:rsid w:val="008E21C6"/>
    <w:rsid w:val="009302D6"/>
    <w:rsid w:val="009357FA"/>
    <w:rsid w:val="00950AA1"/>
    <w:rsid w:val="009744FE"/>
    <w:rsid w:val="00992E97"/>
    <w:rsid w:val="009A06E4"/>
    <w:rsid w:val="009E3081"/>
    <w:rsid w:val="00A661D3"/>
    <w:rsid w:val="00A744AC"/>
    <w:rsid w:val="00A85234"/>
    <w:rsid w:val="00AB08F9"/>
    <w:rsid w:val="00AC3E94"/>
    <w:rsid w:val="00AD307F"/>
    <w:rsid w:val="00AE3580"/>
    <w:rsid w:val="00AF0883"/>
    <w:rsid w:val="00AF30ED"/>
    <w:rsid w:val="00B50CEE"/>
    <w:rsid w:val="00B91901"/>
    <w:rsid w:val="00BA60AD"/>
    <w:rsid w:val="00BC1265"/>
    <w:rsid w:val="00BC1D4B"/>
    <w:rsid w:val="00BD25F9"/>
    <w:rsid w:val="00C21C10"/>
    <w:rsid w:val="00C21ED8"/>
    <w:rsid w:val="00C40782"/>
    <w:rsid w:val="00C856F6"/>
    <w:rsid w:val="00C91B6E"/>
    <w:rsid w:val="00D03F7C"/>
    <w:rsid w:val="00D43920"/>
    <w:rsid w:val="00D457BC"/>
    <w:rsid w:val="00D90A46"/>
    <w:rsid w:val="00E20867"/>
    <w:rsid w:val="00E23458"/>
    <w:rsid w:val="00E26EC5"/>
    <w:rsid w:val="00E334D9"/>
    <w:rsid w:val="00E839EC"/>
    <w:rsid w:val="00EE4F07"/>
    <w:rsid w:val="00EF7D56"/>
    <w:rsid w:val="00F4239D"/>
    <w:rsid w:val="00F42E92"/>
    <w:rsid w:val="00F4572C"/>
    <w:rsid w:val="00F64477"/>
    <w:rsid w:val="00F646CA"/>
    <w:rsid w:val="00FD569A"/>
    <w:rsid w:val="00FE1746"/>
    <w:rsid w:val="04530591"/>
    <w:rsid w:val="0BC3374B"/>
    <w:rsid w:val="0C9E1C28"/>
    <w:rsid w:val="0ED57D09"/>
    <w:rsid w:val="16557976"/>
    <w:rsid w:val="228025A2"/>
    <w:rsid w:val="3A6D10D5"/>
    <w:rsid w:val="3D0246C0"/>
    <w:rsid w:val="43987CC9"/>
    <w:rsid w:val="497937F9"/>
    <w:rsid w:val="4F9952D6"/>
    <w:rsid w:val="5BB44948"/>
    <w:rsid w:val="5E3059EE"/>
    <w:rsid w:val="6F98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D6DAD"/>
  <w15:docId w15:val="{7AC9F390-8FCC-4813-82B4-B7BE8F34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qFormat/>
    <w:pPr>
      <w:ind w:firstLineChars="200" w:firstLine="420"/>
    </w:pPr>
  </w:style>
  <w:style w:type="paragraph" w:styleId="a6">
    <w:name w:val="Normal (Web)"/>
    <w:basedOn w:val="a"/>
    <w:uiPriority w:val="99"/>
    <w:unhideWhenUsed/>
    <w:rsid w:val="00E26E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31</cp:revision>
  <dcterms:created xsi:type="dcterms:W3CDTF">2019-07-28T02:37:00Z</dcterms:created>
  <dcterms:modified xsi:type="dcterms:W3CDTF">2019-12-27T07:59:00Z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