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361" w:firstLineChars="100"/>
        <w:jc w:val="left"/>
        <w:rPr>
          <w:rFonts w:hint="eastAsia" w:ascii="方正书宋简体" w:hAnsi="方正书宋简体" w:eastAsia="方正书宋简体" w:cs="方正书宋简体"/>
          <w:b/>
          <w:bCs/>
          <w:color w:val="auto"/>
          <w:kern w:val="0"/>
          <w:sz w:val="36"/>
          <w:szCs w:val="36"/>
          <w:lang w:val="en-US" w:eastAsia="zh-CN" w:bidi="ar"/>
        </w:rPr>
      </w:pPr>
      <w:r>
        <w:rPr>
          <w:rFonts w:hint="eastAsia" w:ascii="方正书宋简体" w:hAnsi="方正书宋简体" w:eastAsia="方正书宋简体" w:cs="方正书宋简体"/>
          <w:b/>
          <w:bCs/>
          <w:color w:val="auto"/>
          <w:kern w:val="0"/>
          <w:sz w:val="36"/>
          <w:szCs w:val="36"/>
          <w:lang w:val="en-US" w:eastAsia="zh-CN" w:bidi="ar"/>
        </w:rPr>
        <w:t>印尼留学生“中药炮制技术”课程教学改革实践</w:t>
      </w:r>
    </w:p>
    <w:p>
      <w:pPr>
        <w:keepNext w:val="0"/>
        <w:keepLines w:val="0"/>
        <w:widowControl/>
        <w:suppressLineNumbers w:val="0"/>
        <w:ind w:firstLine="1680" w:firstLineChars="600"/>
        <w:jc w:val="both"/>
        <w:rPr>
          <w:rFonts w:hint="default" w:ascii="方正书宋简体" w:hAnsi="方正书宋简体" w:eastAsia="方正书宋简体" w:cs="方正书宋简体"/>
          <w:color w:val="auto"/>
          <w:kern w:val="0"/>
          <w:sz w:val="28"/>
          <w:szCs w:val="28"/>
          <w:vertAlign w:val="baseline"/>
          <w:lang w:val="en-US" w:eastAsia="zh-CN" w:bidi="ar"/>
        </w:rPr>
      </w:pPr>
      <w:r>
        <w:rPr>
          <w:rFonts w:hint="eastAsia" w:ascii="方正书宋简体" w:hAnsi="方正书宋简体" w:eastAsia="方正书宋简体" w:cs="方正书宋简体"/>
          <w:color w:val="auto"/>
          <w:kern w:val="0"/>
          <w:sz w:val="28"/>
          <w:szCs w:val="28"/>
          <w:lang w:val="en-US" w:eastAsia="zh-CN" w:bidi="ar"/>
        </w:rPr>
        <w:t>王虹</w:t>
      </w:r>
      <w:r>
        <w:rPr>
          <w:rFonts w:hint="eastAsia" w:ascii="方正书宋简体" w:hAnsi="方正书宋简体" w:eastAsia="方正书宋简体" w:cs="方正书宋简体"/>
          <w:color w:val="auto"/>
          <w:kern w:val="0"/>
          <w:sz w:val="28"/>
          <w:szCs w:val="28"/>
          <w:vertAlign w:val="superscript"/>
          <w:lang w:val="en-US" w:eastAsia="zh-CN" w:bidi="ar"/>
        </w:rPr>
        <w:t>1</w:t>
      </w:r>
      <w:r>
        <w:rPr>
          <w:rFonts w:hint="eastAsia" w:ascii="方正书宋简体" w:hAnsi="方正书宋简体" w:eastAsia="方正书宋简体" w:cs="方正书宋简体"/>
          <w:color w:val="auto"/>
          <w:kern w:val="0"/>
          <w:sz w:val="28"/>
          <w:szCs w:val="28"/>
          <w:lang w:val="en-US" w:eastAsia="zh-CN" w:bidi="ar"/>
        </w:rPr>
        <w:t>，陈靖</w:t>
      </w:r>
      <w:r>
        <w:rPr>
          <w:rFonts w:hint="eastAsia" w:ascii="方正书宋简体" w:hAnsi="方正书宋简体" w:eastAsia="方正书宋简体" w:cs="方正书宋简体"/>
          <w:color w:val="auto"/>
          <w:kern w:val="0"/>
          <w:sz w:val="28"/>
          <w:szCs w:val="28"/>
          <w:vertAlign w:val="superscript"/>
          <w:lang w:val="en-US" w:eastAsia="zh-CN" w:bidi="ar"/>
        </w:rPr>
        <w:t>1</w:t>
      </w:r>
      <w:r>
        <w:rPr>
          <w:rFonts w:hint="eastAsia" w:ascii="方正书宋简体" w:hAnsi="方正书宋简体" w:eastAsia="方正书宋简体" w:cs="方正书宋简体"/>
          <w:color w:val="auto"/>
          <w:kern w:val="0"/>
          <w:sz w:val="28"/>
          <w:szCs w:val="28"/>
          <w:lang w:val="en-US" w:eastAsia="zh-CN" w:bidi="ar"/>
        </w:rPr>
        <w:t>，张平</w:t>
      </w:r>
      <w:r>
        <w:rPr>
          <w:rFonts w:hint="eastAsia" w:ascii="方正书宋简体" w:hAnsi="方正书宋简体" w:eastAsia="方正书宋简体" w:cs="方正书宋简体"/>
          <w:color w:val="auto"/>
          <w:kern w:val="0"/>
          <w:sz w:val="28"/>
          <w:szCs w:val="28"/>
          <w:vertAlign w:val="superscript"/>
          <w:lang w:val="en-US" w:eastAsia="zh-CN" w:bidi="ar"/>
        </w:rPr>
        <w:t>1</w:t>
      </w:r>
      <w:r>
        <w:rPr>
          <w:rFonts w:hint="eastAsia" w:ascii="方正书宋简体" w:hAnsi="方正书宋简体" w:eastAsia="方正书宋简体" w:cs="方正书宋简体"/>
          <w:color w:val="auto"/>
          <w:kern w:val="0"/>
          <w:sz w:val="28"/>
          <w:szCs w:val="28"/>
          <w:vertAlign w:val="baseline"/>
          <w:lang w:val="en-US" w:eastAsia="zh-CN" w:bidi="ar"/>
        </w:rPr>
        <w:t>，</w:t>
      </w:r>
      <w:r>
        <w:rPr>
          <w:rFonts w:hint="eastAsia" w:ascii="方正书宋简体" w:hAnsi="方正书宋简体" w:eastAsia="方正书宋简体" w:cs="方正书宋简体"/>
          <w:color w:val="auto"/>
          <w:kern w:val="0"/>
          <w:sz w:val="28"/>
          <w:szCs w:val="28"/>
          <w:lang w:val="en-US" w:eastAsia="zh-CN" w:bidi="ar"/>
        </w:rPr>
        <w:t>魏来</w:t>
      </w:r>
      <w:r>
        <w:rPr>
          <w:rFonts w:hint="eastAsia" w:ascii="方正书宋简体" w:hAnsi="方正书宋简体" w:eastAsia="方正书宋简体" w:cs="方正书宋简体"/>
          <w:color w:val="auto"/>
          <w:kern w:val="0"/>
          <w:sz w:val="28"/>
          <w:szCs w:val="28"/>
          <w:vertAlign w:val="superscript"/>
          <w:lang w:val="en-US" w:eastAsia="zh-CN" w:bidi="ar"/>
        </w:rPr>
        <w:t>1</w:t>
      </w:r>
      <w:r>
        <w:rPr>
          <w:rFonts w:hint="eastAsia" w:ascii="方正书宋简体" w:hAnsi="方正书宋简体" w:eastAsia="方正书宋简体" w:cs="方正书宋简体"/>
          <w:color w:val="auto"/>
          <w:kern w:val="0"/>
          <w:sz w:val="28"/>
          <w:szCs w:val="28"/>
          <w:vertAlign w:val="baseline"/>
          <w:lang w:val="en-US" w:eastAsia="zh-CN" w:bidi="ar"/>
        </w:rPr>
        <w:t>，刘月新</w:t>
      </w:r>
      <w:r>
        <w:rPr>
          <w:rFonts w:hint="eastAsia" w:ascii="方正书宋简体" w:hAnsi="方正书宋简体" w:eastAsia="方正书宋简体" w:cs="方正书宋简体"/>
          <w:color w:val="auto"/>
          <w:kern w:val="0"/>
          <w:sz w:val="28"/>
          <w:szCs w:val="28"/>
          <w:vertAlign w:val="superscript"/>
          <w:lang w:val="en-US" w:eastAsia="zh-CN" w:bidi="ar"/>
        </w:rPr>
        <w:t>2</w:t>
      </w:r>
    </w:p>
    <w:p>
      <w:pPr>
        <w:keepNext w:val="0"/>
        <w:keepLines w:val="0"/>
        <w:widowControl/>
        <w:suppressLineNumbers w:val="0"/>
        <w:ind w:firstLine="420" w:firstLineChars="200"/>
        <w:jc w:val="left"/>
        <w:rPr>
          <w:rFonts w:hint="eastAsia" w:ascii="方正书宋简体" w:hAnsi="方正书宋简体" w:eastAsia="方正书宋简体" w:cs="方正书宋简体"/>
          <w:color w:val="auto"/>
          <w:kern w:val="0"/>
          <w:sz w:val="21"/>
          <w:szCs w:val="21"/>
          <w:lang w:val="en-US" w:eastAsia="zh-CN" w:bidi="ar"/>
        </w:rPr>
      </w:pPr>
      <w:r>
        <w:rPr>
          <w:rFonts w:hint="eastAsia" w:ascii="方正书宋简体" w:hAnsi="方正书宋简体" w:eastAsia="方正书宋简体" w:cs="方正书宋简体"/>
          <w:color w:val="auto"/>
          <w:kern w:val="0"/>
          <w:sz w:val="21"/>
          <w:szCs w:val="21"/>
          <w:lang w:val="en-US" w:eastAsia="zh-CN" w:bidi="ar"/>
        </w:rPr>
        <w:t xml:space="preserve">（1.常德职业技术学院，湖南 常德 </w:t>
      </w:r>
      <w:r>
        <w:rPr>
          <w:rFonts w:hint="default" w:ascii="方正书宋简体" w:hAnsi="方正书宋简体" w:eastAsia="方正书宋简体" w:cs="方正书宋简体"/>
          <w:color w:val="auto"/>
          <w:kern w:val="0"/>
          <w:sz w:val="21"/>
          <w:szCs w:val="21"/>
          <w:lang w:val="en-US" w:eastAsia="zh-CN" w:bidi="ar"/>
        </w:rPr>
        <w:t>415000</w:t>
      </w:r>
      <w:r>
        <w:rPr>
          <w:rFonts w:hint="eastAsia" w:ascii="方正书宋简体" w:hAnsi="方正书宋简体" w:eastAsia="方正书宋简体" w:cs="方正书宋简体"/>
          <w:color w:val="auto"/>
          <w:kern w:val="0"/>
          <w:sz w:val="21"/>
          <w:szCs w:val="21"/>
          <w:lang w:val="en-US" w:eastAsia="zh-CN" w:bidi="ar"/>
        </w:rPr>
        <w:t>；</w:t>
      </w:r>
      <w:r>
        <w:rPr>
          <w:rFonts w:hint="default" w:ascii="方正书宋简体" w:hAnsi="方正书宋简体" w:eastAsia="方正书宋简体" w:cs="方正书宋简体"/>
          <w:color w:val="auto"/>
          <w:kern w:val="0"/>
          <w:sz w:val="21"/>
          <w:szCs w:val="21"/>
          <w:lang w:val="en-US" w:eastAsia="zh-CN" w:bidi="ar"/>
        </w:rPr>
        <w:t>2.</w:t>
      </w:r>
      <w:r>
        <w:rPr>
          <w:rFonts w:hint="eastAsia" w:ascii="方正书宋简体" w:hAnsi="方正书宋简体" w:eastAsia="方正书宋简体" w:cs="方正书宋简体"/>
          <w:color w:val="auto"/>
          <w:kern w:val="0"/>
          <w:sz w:val="21"/>
          <w:szCs w:val="21"/>
          <w:lang w:val="en-US" w:eastAsia="zh-CN" w:bidi="ar"/>
        </w:rPr>
        <w:t xml:space="preserve">湖南中医药大学药学院，湖南 长沙 </w:t>
      </w:r>
      <w:r>
        <w:rPr>
          <w:rFonts w:hint="default" w:ascii="方正书宋简体" w:hAnsi="方正书宋简体" w:eastAsia="方正书宋简体" w:cs="方正书宋简体"/>
          <w:color w:val="auto"/>
          <w:kern w:val="0"/>
          <w:sz w:val="21"/>
          <w:szCs w:val="21"/>
          <w:lang w:val="en-US" w:eastAsia="zh-CN" w:bidi="ar"/>
        </w:rPr>
        <w:t>410208</w:t>
      </w:r>
      <w:r>
        <w:rPr>
          <w:rFonts w:hint="eastAsia" w:ascii="方正书宋简体" w:hAnsi="方正书宋简体" w:eastAsia="方正书宋简体" w:cs="方正书宋简体"/>
          <w:color w:val="auto"/>
          <w:kern w:val="0"/>
          <w:sz w:val="21"/>
          <w:szCs w:val="21"/>
          <w:lang w:val="en-US" w:eastAsia="zh-CN" w:bidi="ar"/>
        </w:rPr>
        <w:t>）</w:t>
      </w:r>
    </w:p>
    <w:p>
      <w:pPr>
        <w:keepNext w:val="0"/>
        <w:keepLines w:val="0"/>
        <w:widowControl/>
        <w:numPr>
          <w:ilvl w:val="0"/>
          <w:numId w:val="0"/>
        </w:numPr>
        <w:suppressLineNumbers w:val="0"/>
        <w:jc w:val="left"/>
        <w:rPr>
          <w:rFonts w:hint="default" w:ascii="方正书宋简体" w:hAnsi="方正书宋简体" w:eastAsia="方正书宋简体" w:cs="方正书宋简体"/>
          <w:color w:val="auto"/>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cstheme="minorEastAsia"/>
          <w:b w:val="0"/>
          <w:bCs w:val="0"/>
          <w:color w:val="auto"/>
          <w:kern w:val="0"/>
          <w:sz w:val="28"/>
          <w:szCs w:val="28"/>
          <w:lang w:val="en-US" w:eastAsia="zh-CN" w:bidi="ar"/>
        </w:rPr>
        <w:t>【</w:t>
      </w:r>
      <w:r>
        <w:rPr>
          <w:rFonts w:hint="eastAsia" w:asciiTheme="minorEastAsia" w:hAnsiTheme="minorEastAsia" w:eastAsiaTheme="minorEastAsia" w:cstheme="minorEastAsia"/>
          <w:b w:val="0"/>
          <w:bCs w:val="0"/>
          <w:color w:val="auto"/>
          <w:kern w:val="0"/>
          <w:sz w:val="28"/>
          <w:szCs w:val="28"/>
          <w:lang w:val="en-US" w:eastAsia="zh-CN" w:bidi="ar"/>
        </w:rPr>
        <w:t>摘</w:t>
      </w:r>
      <w:r>
        <w:rPr>
          <w:rFonts w:hint="eastAsia" w:asciiTheme="minorEastAsia" w:hAnsiTheme="minorEastAsia" w:cstheme="minorEastAsia"/>
          <w:b w:val="0"/>
          <w:bCs w:val="0"/>
          <w:color w:val="auto"/>
          <w:kern w:val="0"/>
          <w:sz w:val="28"/>
          <w:szCs w:val="28"/>
          <w:lang w:val="en-US" w:eastAsia="zh-CN" w:bidi="ar"/>
        </w:rPr>
        <w:t xml:space="preserve"> </w:t>
      </w:r>
      <w:r>
        <w:rPr>
          <w:rFonts w:hint="eastAsia" w:asciiTheme="minorEastAsia" w:hAnsiTheme="minorEastAsia" w:eastAsiaTheme="minorEastAsia" w:cstheme="minorEastAsia"/>
          <w:b w:val="0"/>
          <w:bCs w:val="0"/>
          <w:color w:val="auto"/>
          <w:kern w:val="0"/>
          <w:sz w:val="28"/>
          <w:szCs w:val="28"/>
          <w:lang w:val="en-US" w:eastAsia="zh-CN" w:bidi="ar"/>
        </w:rPr>
        <w:t>要</w:t>
      </w:r>
      <w:r>
        <w:rPr>
          <w:rFonts w:hint="eastAsia" w:asciiTheme="minorEastAsia" w:hAnsiTheme="minorEastAsia" w:cstheme="minorEastAsia"/>
          <w:b w:val="0"/>
          <w:bCs w:val="0"/>
          <w:color w:val="auto"/>
          <w:kern w:val="0"/>
          <w:sz w:val="28"/>
          <w:szCs w:val="28"/>
          <w:lang w:val="en-US" w:eastAsia="zh-CN" w:bidi="ar"/>
        </w:rPr>
        <w:t>】</w:t>
      </w:r>
      <w:r>
        <w:rPr>
          <w:rFonts w:hint="eastAsia" w:asciiTheme="minorEastAsia" w:hAnsiTheme="minorEastAsia" w:eastAsiaTheme="minorEastAsia" w:cstheme="minorEastAsia"/>
          <w:color w:val="auto"/>
          <w:kern w:val="0"/>
          <w:sz w:val="28"/>
          <w:szCs w:val="28"/>
          <w:lang w:val="en-US" w:eastAsia="zh-CN" w:bidi="ar"/>
        </w:rPr>
        <w:t>留学生教育已经成为我国职业教育的重要组成部分。常德职业技术学院药学系连续几年接收印尼留学生进行药学、中药学各专业课的学习。在分析印尼留学生特点的基础上，结合教学工作的实践与体会，改进教学方法，引导学生系统地掌握中药炮制技术专业知识与技能，借鉴中国学生考核方式与评价方法</w:t>
      </w:r>
      <w:r>
        <w:rPr>
          <w:rFonts w:hint="eastAsia" w:asciiTheme="minorEastAsia" w:hAnsiTheme="minorEastAsia" w:cstheme="minorEastAsia"/>
          <w:color w:val="auto"/>
          <w:kern w:val="0"/>
          <w:sz w:val="28"/>
          <w:szCs w:val="28"/>
          <w:lang w:val="en-US" w:eastAsia="zh-CN" w:bidi="ar"/>
        </w:rPr>
        <w:t>并</w:t>
      </w:r>
      <w:r>
        <w:rPr>
          <w:rFonts w:hint="eastAsia" w:asciiTheme="minorEastAsia" w:hAnsiTheme="minorEastAsia" w:eastAsiaTheme="minorEastAsia" w:cstheme="minorEastAsia"/>
          <w:color w:val="auto"/>
          <w:kern w:val="0"/>
          <w:sz w:val="28"/>
          <w:szCs w:val="28"/>
          <w:lang w:val="en-US" w:eastAsia="zh-CN" w:bidi="ar"/>
        </w:rPr>
        <w:t xml:space="preserve">进行改革与区别，以期提高留学生中药炮制课程教学质量。 </w:t>
      </w:r>
    </w:p>
    <w:p>
      <w:pPr>
        <w:keepNext w:val="0"/>
        <w:keepLines w:val="0"/>
        <w:widowControl/>
        <w:suppressLineNumbers w:val="0"/>
        <w:jc w:val="left"/>
      </w:pPr>
      <w:r>
        <w:rPr>
          <w:rFonts w:hint="eastAsia" w:asciiTheme="minorEastAsia" w:hAnsiTheme="minorEastAsia" w:cstheme="minorEastAsia"/>
          <w:b w:val="0"/>
          <w:bCs w:val="0"/>
          <w:color w:val="auto"/>
          <w:kern w:val="0"/>
          <w:sz w:val="28"/>
          <w:szCs w:val="28"/>
          <w:lang w:val="en-US" w:eastAsia="zh-CN" w:bidi="ar"/>
        </w:rPr>
        <w:t>【</w:t>
      </w:r>
      <w:r>
        <w:rPr>
          <w:rFonts w:hint="eastAsia" w:asciiTheme="minorEastAsia" w:hAnsiTheme="minorEastAsia" w:eastAsiaTheme="minorEastAsia" w:cstheme="minorEastAsia"/>
          <w:b w:val="0"/>
          <w:bCs w:val="0"/>
          <w:color w:val="auto"/>
          <w:kern w:val="0"/>
          <w:sz w:val="28"/>
          <w:szCs w:val="28"/>
          <w:lang w:val="en-US" w:eastAsia="zh-CN" w:bidi="ar"/>
        </w:rPr>
        <w:t>关键词</w:t>
      </w:r>
      <w:r>
        <w:rPr>
          <w:rFonts w:hint="eastAsia" w:asciiTheme="minorEastAsia" w:hAnsiTheme="minorEastAsia" w:cstheme="minorEastAsia"/>
          <w:b w:val="0"/>
          <w:bCs w:val="0"/>
          <w:color w:val="auto"/>
          <w:kern w:val="0"/>
          <w:sz w:val="28"/>
          <w:szCs w:val="28"/>
          <w:lang w:val="en-US" w:eastAsia="zh-CN" w:bidi="ar"/>
        </w:rPr>
        <w:t>】</w:t>
      </w:r>
      <w:r>
        <w:rPr>
          <w:rFonts w:hint="eastAsia" w:asciiTheme="minorEastAsia" w:hAnsiTheme="minorEastAsia" w:eastAsiaTheme="minorEastAsia" w:cstheme="minorEastAsia"/>
          <w:color w:val="auto"/>
          <w:kern w:val="0"/>
          <w:sz w:val="28"/>
          <w:szCs w:val="28"/>
          <w:lang w:val="en-US" w:eastAsia="zh-CN" w:bidi="ar"/>
        </w:rPr>
        <w:t>印尼留学生；中药炮制技术；总结</w:t>
      </w:r>
    </w:p>
    <w:p>
      <w:pPr>
        <w:keepNext w:val="0"/>
        <w:keepLines w:val="0"/>
        <w:widowControl/>
        <w:suppressLineNumbers w:val="0"/>
        <w:jc w:val="left"/>
        <w:rPr>
          <w:rFonts w:hint="default" w:ascii="方正书宋简体" w:hAnsi="方正书宋简体" w:eastAsia="方正书宋简体" w:cs="方正书宋简体"/>
          <w:color w:val="auto"/>
          <w:kern w:val="0"/>
          <w:sz w:val="28"/>
          <w:szCs w:val="28"/>
          <w:vertAlign w:val="superscript"/>
          <w:lang w:val="en-US" w:eastAsia="zh-CN" w:bidi="ar"/>
        </w:rPr>
      </w:pPr>
    </w:p>
    <w:p>
      <w:pPr>
        <w:keepNext w:val="0"/>
        <w:keepLines w:val="0"/>
        <w:widowControl/>
        <w:suppressLineNumbers w:val="0"/>
        <w:ind w:firstLine="560" w:firstLineChars="20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伴随着中国经济的腾飞，以及“一路一带”倡议的推动,“中国模式”、“中国特色”被越来越多的国家所接受与学习，中国教育事业也在国际打响了知名度，赴中国留学学习中文、中医、</w:t>
      </w:r>
      <w:r>
        <w:rPr>
          <w:rFonts w:hint="eastAsia" w:asciiTheme="minorEastAsia" w:hAnsiTheme="minorEastAsia" w:cstheme="minorEastAsia"/>
          <w:color w:val="auto"/>
          <w:kern w:val="0"/>
          <w:sz w:val="28"/>
          <w:szCs w:val="28"/>
          <w:lang w:val="en-US" w:eastAsia="zh-CN" w:bidi="ar"/>
        </w:rPr>
        <w:t>中药、</w:t>
      </w:r>
      <w:r>
        <w:rPr>
          <w:rFonts w:hint="eastAsia" w:asciiTheme="minorEastAsia" w:hAnsiTheme="minorEastAsia" w:eastAsiaTheme="minorEastAsia" w:cstheme="minorEastAsia"/>
          <w:color w:val="auto"/>
          <w:kern w:val="0"/>
          <w:sz w:val="28"/>
          <w:szCs w:val="28"/>
          <w:lang w:val="en-US" w:eastAsia="zh-CN" w:bidi="ar"/>
        </w:rPr>
        <w:t>中药</w:t>
      </w:r>
      <w:r>
        <w:rPr>
          <w:rFonts w:hint="eastAsia" w:asciiTheme="minorEastAsia" w:hAnsiTheme="minorEastAsia" w:cstheme="minorEastAsia"/>
          <w:color w:val="auto"/>
          <w:kern w:val="0"/>
          <w:sz w:val="28"/>
          <w:szCs w:val="28"/>
          <w:lang w:val="en-US" w:eastAsia="zh-CN" w:bidi="ar"/>
        </w:rPr>
        <w:t>、</w:t>
      </w:r>
      <w:r>
        <w:rPr>
          <w:rFonts w:hint="eastAsia" w:asciiTheme="minorEastAsia" w:hAnsiTheme="minorEastAsia" w:eastAsiaTheme="minorEastAsia" w:cstheme="minorEastAsia"/>
          <w:color w:val="auto"/>
          <w:kern w:val="0"/>
          <w:sz w:val="28"/>
          <w:szCs w:val="28"/>
          <w:lang w:val="en-US" w:eastAsia="zh-CN" w:bidi="ar"/>
        </w:rPr>
        <w:t>商务等学科，成为许多国家学子的选择。</w:t>
      </w:r>
      <w:r>
        <w:rPr>
          <w:rFonts w:hint="eastAsia" w:asciiTheme="minorEastAsia" w:hAnsiTheme="minorEastAsia" w:cstheme="minorEastAsia"/>
          <w:color w:val="auto"/>
          <w:kern w:val="0"/>
          <w:sz w:val="28"/>
          <w:szCs w:val="28"/>
          <w:lang w:val="en-US" w:eastAsia="zh-CN" w:bidi="ar"/>
        </w:rPr>
        <w:t>我</w:t>
      </w:r>
      <w:r>
        <w:rPr>
          <w:rFonts w:hint="eastAsia" w:asciiTheme="minorEastAsia" w:hAnsiTheme="minorEastAsia" w:eastAsiaTheme="minorEastAsia" w:cstheme="minorEastAsia"/>
          <w:color w:val="auto"/>
          <w:kern w:val="0"/>
          <w:sz w:val="28"/>
          <w:szCs w:val="28"/>
          <w:lang w:val="en-US" w:eastAsia="zh-CN" w:bidi="ar"/>
        </w:rPr>
        <w:t>院是湖南省教育厅批准的来华留学生招生单位，现有来自十</w:t>
      </w:r>
      <w:r>
        <w:rPr>
          <w:rFonts w:hint="eastAsia" w:asciiTheme="minorEastAsia" w:hAnsiTheme="minorEastAsia" w:cstheme="minorEastAsia"/>
          <w:color w:val="auto"/>
          <w:kern w:val="0"/>
          <w:sz w:val="28"/>
          <w:szCs w:val="28"/>
          <w:lang w:val="en-US" w:eastAsia="zh-CN" w:bidi="ar"/>
        </w:rPr>
        <w:t>多</w:t>
      </w:r>
      <w:r>
        <w:rPr>
          <w:rFonts w:hint="eastAsia" w:asciiTheme="minorEastAsia" w:hAnsiTheme="minorEastAsia" w:eastAsiaTheme="minorEastAsia" w:cstheme="minorEastAsia"/>
          <w:color w:val="auto"/>
          <w:kern w:val="0"/>
          <w:sz w:val="28"/>
          <w:szCs w:val="28"/>
          <w:lang w:val="en-US" w:eastAsia="zh-CN" w:bidi="ar"/>
        </w:rPr>
        <w:t>个国家和地区的留学生在我院学习。为此学院还专门成立了国际交流与合作部，先后与印度尼西亚、老挝、韩国、新加坡等国十余所学校深入接触，研究和探索合作办学项目。</w:t>
      </w:r>
    </w:p>
    <w:p>
      <w:pPr>
        <w:keepNext w:val="0"/>
        <w:keepLines w:val="0"/>
        <w:widowControl/>
        <w:suppressLineNumbers w:val="0"/>
        <w:ind w:firstLine="560" w:firstLineChars="20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我系作为湖南省示范性特色专业群，是湖南省教学名师领衔的省级教学团队，湖南省高职院校药学专业技能抽考标准开发主持单位，湖南省药学专业生产性实习实训（教师认证培训）基地。每年招收一定数量的外国留学生，这既是示范性特色专业的客观要求，也是提升学校药学系办学水平的强大推动力。因此，我系自2014年起每年接收留学生进行药学、中药学方向的深造和学习。笔者作为中药学专业教师，每年下学期担任中药炮制技术课程的专任教师，也是印尼留学生的中药炮制技术课程的课任老师，积累了一定的经验，现将教学过程中遇到的问题及经验总结如下：</w:t>
      </w:r>
    </w:p>
    <w:p>
      <w:pPr>
        <w:keepNext w:val="0"/>
        <w:keepLines w:val="0"/>
        <w:widowControl/>
        <w:numPr>
          <w:numId w:val="0"/>
        </w:numPr>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一、</w:t>
      </w:r>
      <w:r>
        <w:rPr>
          <w:rFonts w:hint="eastAsia" w:asciiTheme="minorEastAsia" w:hAnsiTheme="minorEastAsia" w:eastAsiaTheme="minorEastAsia" w:cstheme="minorEastAsia"/>
          <w:color w:val="auto"/>
          <w:kern w:val="0"/>
          <w:sz w:val="28"/>
          <w:szCs w:val="28"/>
          <w:lang w:val="en-US" w:eastAsia="zh-CN" w:bidi="ar"/>
        </w:rPr>
        <w:t>来我院学习的印尼学生特点</w:t>
      </w:r>
    </w:p>
    <w:p>
      <w:pPr>
        <w:keepNext w:val="0"/>
        <w:keepLines w:val="0"/>
        <w:widowControl/>
        <w:suppressLineNumbers w:val="0"/>
        <w:ind w:firstLine="560" w:firstLineChars="20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迄今为止，药学系六批留学生均来自印度尼西亚。印尼留学生到中国之后，虽然一直在学习中文，但由于中文较复杂短时间内难以完全掌握，所以留学生中文水平较低，除了能进行简单的日常交流之外，难以在课堂上听得懂专业课。另一方面，该国英语普及率高，学生英语基础较扎实。但是，他们的英语口语带有较重的地方口音，这给任课老师与留学生间的交流带来一定的困难。因此，任课老师老师除使用英文践行日常教学，包括课件制作、课程讲解、实训操作指导等，还要了解一些他们的发音习惯，以便</w:t>
      </w:r>
      <w:r>
        <w:rPr>
          <w:rFonts w:hint="eastAsia" w:asciiTheme="minorEastAsia" w:hAnsiTheme="minorEastAsia" w:cstheme="minorEastAsia"/>
          <w:color w:val="auto"/>
          <w:kern w:val="0"/>
          <w:sz w:val="28"/>
          <w:szCs w:val="28"/>
          <w:lang w:val="en-US" w:eastAsia="zh-CN" w:bidi="ar"/>
        </w:rPr>
        <w:t>更</w:t>
      </w:r>
      <w:r>
        <w:rPr>
          <w:rFonts w:hint="eastAsia" w:asciiTheme="minorEastAsia" w:hAnsiTheme="minorEastAsia" w:eastAsiaTheme="minorEastAsia" w:cstheme="minorEastAsia"/>
          <w:color w:val="auto"/>
          <w:kern w:val="0"/>
          <w:sz w:val="28"/>
          <w:szCs w:val="28"/>
          <w:lang w:val="en-US" w:eastAsia="zh-CN" w:bidi="ar"/>
        </w:rPr>
        <w:t>好的交流，从而达到更好的教学效果</w:t>
      </w:r>
      <w:r>
        <w:rPr>
          <w:rFonts w:hint="eastAsia" w:ascii="宋体" w:hAnsi="宋体" w:eastAsia="宋体" w:cs="宋体"/>
          <w:color w:val="FF0000"/>
          <w:kern w:val="0"/>
          <w:sz w:val="22"/>
          <w:szCs w:val="22"/>
          <w:vertAlign w:val="superscript"/>
          <w:lang w:val="en-US" w:eastAsia="zh-CN" w:bidi="ar"/>
        </w:rPr>
        <w:t>[1]</w:t>
      </w:r>
      <w:r>
        <w:rPr>
          <w:rFonts w:hint="eastAsia" w:asciiTheme="minorEastAsia" w:hAnsiTheme="minorEastAsia" w:eastAsiaTheme="minorEastAsia" w:cstheme="minorEastAsia"/>
          <w:color w:val="auto"/>
          <w:kern w:val="0"/>
          <w:sz w:val="28"/>
          <w:szCs w:val="28"/>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二、根据留学生特点，实施多种教学方法</w:t>
      </w:r>
    </w:p>
    <w:p>
      <w:pPr>
        <w:keepNext w:val="0"/>
        <w:keepLines w:val="0"/>
        <w:widowControl/>
        <w:numPr>
          <w:numId w:val="0"/>
        </w:numPr>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1、课程</w:t>
      </w:r>
      <w:r>
        <w:rPr>
          <w:rFonts w:hint="eastAsia" w:asciiTheme="minorEastAsia" w:hAnsiTheme="minorEastAsia" w:cstheme="minorEastAsia"/>
          <w:color w:val="auto"/>
          <w:kern w:val="0"/>
          <w:sz w:val="28"/>
          <w:szCs w:val="28"/>
          <w:lang w:val="en-US" w:eastAsia="zh-CN" w:bidi="ar"/>
        </w:rPr>
        <w:t>内容</w:t>
      </w:r>
      <w:r>
        <w:rPr>
          <w:rFonts w:hint="eastAsia" w:asciiTheme="minorEastAsia" w:hAnsiTheme="minorEastAsia" w:eastAsiaTheme="minorEastAsia" w:cstheme="minorEastAsia"/>
          <w:color w:val="auto"/>
          <w:kern w:val="0"/>
          <w:sz w:val="28"/>
          <w:szCs w:val="28"/>
          <w:lang w:val="en-US" w:eastAsia="zh-CN" w:bidi="ar"/>
        </w:rPr>
        <w:t>设置融专业性、知识型、趣味性于一体</w:t>
      </w:r>
    </w:p>
    <w:p>
      <w:pPr>
        <w:keepNext w:val="0"/>
        <w:keepLines w:val="0"/>
        <w:widowControl/>
        <w:suppressLineNumbers w:val="0"/>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31F20"/>
          <w:kern w:val="0"/>
          <w:sz w:val="28"/>
          <w:szCs w:val="28"/>
          <w:lang w:val="en-US" w:eastAsia="zh-CN" w:bidi="ar"/>
        </w:rPr>
        <w:t>《中药炮制技术》是高职</w:t>
      </w:r>
      <w:r>
        <w:rPr>
          <w:rFonts w:hint="eastAsia" w:asciiTheme="minorEastAsia" w:hAnsiTheme="minorEastAsia" w:cstheme="minorEastAsia"/>
          <w:color w:val="231F20"/>
          <w:kern w:val="0"/>
          <w:sz w:val="28"/>
          <w:szCs w:val="28"/>
          <w:lang w:val="en-US" w:eastAsia="zh-CN" w:bidi="ar"/>
        </w:rPr>
        <w:t>中药学、</w:t>
      </w:r>
      <w:r>
        <w:rPr>
          <w:rFonts w:hint="eastAsia" w:asciiTheme="minorEastAsia" w:hAnsiTheme="minorEastAsia" w:eastAsiaTheme="minorEastAsia" w:cstheme="minorEastAsia"/>
          <w:color w:val="231F20"/>
          <w:kern w:val="0"/>
          <w:sz w:val="28"/>
          <w:szCs w:val="28"/>
          <w:lang w:val="en-US" w:eastAsia="zh-CN" w:bidi="ar"/>
        </w:rPr>
        <w:t>药学专业开设的一门职业核心课程，是根据中医药理论、依据辩证施治用药及药物自身性质，以及调剂、制剂的不同需求，对天然的中药材进行特殊加工制作的一项制药技术。中药炮制学是一门</w:t>
      </w:r>
      <w:r>
        <w:rPr>
          <w:rFonts w:hint="eastAsia" w:asciiTheme="minorEastAsia" w:hAnsiTheme="minorEastAsia" w:cstheme="minorEastAsia"/>
          <w:color w:val="231F20"/>
          <w:kern w:val="0"/>
          <w:sz w:val="28"/>
          <w:szCs w:val="28"/>
          <w:lang w:val="en-US" w:eastAsia="zh-CN" w:bidi="ar"/>
        </w:rPr>
        <w:t>非</w:t>
      </w:r>
      <w:r>
        <w:rPr>
          <w:rFonts w:hint="eastAsia" w:asciiTheme="minorEastAsia" w:hAnsiTheme="minorEastAsia" w:eastAsiaTheme="minorEastAsia" w:cstheme="minorEastAsia"/>
          <w:color w:val="231F20"/>
          <w:kern w:val="0"/>
          <w:sz w:val="28"/>
          <w:szCs w:val="28"/>
          <w:lang w:val="en-US" w:eastAsia="zh-CN" w:bidi="ar"/>
        </w:rPr>
        <w:t>常具有特色的课程</w:t>
      </w:r>
      <w:r>
        <w:rPr>
          <w:rFonts w:hint="eastAsia" w:asciiTheme="minorEastAsia" w:hAnsiTheme="minorEastAsia" w:cstheme="minorEastAsia"/>
          <w:color w:val="231F20"/>
          <w:kern w:val="0"/>
          <w:sz w:val="28"/>
          <w:szCs w:val="28"/>
          <w:lang w:val="en-US" w:eastAsia="zh-CN" w:bidi="ar"/>
        </w:rPr>
        <w:t>，</w:t>
      </w:r>
      <w:r>
        <w:rPr>
          <w:rFonts w:hint="eastAsia" w:asciiTheme="minorEastAsia" w:hAnsiTheme="minorEastAsia" w:eastAsiaTheme="minorEastAsia" w:cstheme="minorEastAsia"/>
          <w:color w:val="231F20"/>
          <w:kern w:val="0"/>
          <w:sz w:val="28"/>
          <w:szCs w:val="28"/>
          <w:lang w:val="en-US" w:eastAsia="zh-CN" w:bidi="ar"/>
        </w:rPr>
        <w:t>作为中药学专业的专业课程及主干课程其课程理论基础根植于中医药理论体系，源于几千年传统经验技术的总结。</w:t>
      </w:r>
      <w:r>
        <w:rPr>
          <w:rFonts w:hint="eastAsia" w:asciiTheme="minorEastAsia" w:hAnsiTheme="minorEastAsia" w:eastAsiaTheme="minorEastAsia" w:cstheme="minorEastAsia"/>
          <w:color w:val="auto"/>
          <w:kern w:val="0"/>
          <w:sz w:val="28"/>
          <w:szCs w:val="28"/>
          <w:lang w:val="en-US" w:eastAsia="zh-CN" w:bidi="ar"/>
        </w:rPr>
        <w:t>传统中药炮制技术课程重技术</w:t>
      </w:r>
      <w:r>
        <w:rPr>
          <w:rFonts w:hint="eastAsia" w:asciiTheme="minorEastAsia" w:hAnsiTheme="minorEastAsia" w:cstheme="minorEastAsia"/>
          <w:color w:val="auto"/>
          <w:kern w:val="0"/>
          <w:sz w:val="28"/>
          <w:szCs w:val="28"/>
          <w:lang w:val="en-US" w:eastAsia="zh-CN" w:bidi="ar"/>
        </w:rPr>
        <w:t>且工艺操作要求高</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eastAsiaTheme="minorEastAsia" w:cstheme="minorEastAsia"/>
          <w:color w:val="231F20"/>
          <w:kern w:val="0"/>
          <w:sz w:val="28"/>
          <w:szCs w:val="28"/>
          <w:lang w:val="en-US" w:eastAsia="zh-CN" w:bidi="ar"/>
        </w:rPr>
        <w:t>随着中药现代研究的深入，中药炮制学也随着科技的发展不断赋予新的内容，其研究越来越籍助于现代药理学、中药化学、生物技术、机械工程的研究方法和手段</w:t>
      </w:r>
      <w:r>
        <w:rPr>
          <w:rFonts w:hint="eastAsia" w:ascii="宋体" w:hAnsi="宋体" w:eastAsia="宋体" w:cs="宋体"/>
          <w:color w:val="FF0000"/>
          <w:kern w:val="0"/>
          <w:sz w:val="22"/>
          <w:szCs w:val="22"/>
          <w:vertAlign w:val="superscript"/>
          <w:lang w:val="en-US" w:eastAsia="zh-CN" w:bidi="ar"/>
        </w:rPr>
        <w:t>[2]</w:t>
      </w:r>
      <w:r>
        <w:rPr>
          <w:rFonts w:hint="eastAsia" w:asciiTheme="minorEastAsia" w:hAnsiTheme="minorEastAsia" w:eastAsiaTheme="minorEastAsia" w:cstheme="minorEastAsia"/>
          <w:color w:val="231F20"/>
          <w:kern w:val="0"/>
          <w:sz w:val="28"/>
          <w:szCs w:val="28"/>
          <w:lang w:val="en-US" w:eastAsia="zh-CN" w:bidi="ar"/>
        </w:rPr>
        <w:t>。</w:t>
      </w:r>
    </w:p>
    <w:p>
      <w:pPr>
        <w:keepNext w:val="0"/>
        <w:keepLines w:val="0"/>
        <w:widowControl/>
        <w:numPr>
          <w:ilvl w:val="0"/>
          <w:numId w:val="0"/>
        </w:numPr>
        <w:suppressLineNumbers w:val="0"/>
        <w:ind w:leftChars="100" w:firstLine="280" w:firstLineChars="10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对于国内学生来说中药炮制技术课程的前承课程为</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中药学</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中医基础理论</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中药鉴定技术</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等课程，后续课程为</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中药调剂技术</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。学生对中医药理论、药性、中药的功效等都有了一定的基础。留学生相对中国学生基础薄弱、因此在理论方面相对欠缺。因此在</w:t>
      </w:r>
      <w:r>
        <w:rPr>
          <w:rFonts w:hint="eastAsia" w:asciiTheme="minorEastAsia" w:hAnsiTheme="minorEastAsia" w:eastAsiaTheme="minorEastAsia" w:cstheme="minorEastAsia"/>
          <w:color w:val="auto"/>
          <w:kern w:val="0"/>
          <w:sz w:val="28"/>
          <w:szCs w:val="28"/>
          <w:lang w:val="en-US" w:eastAsia="zh-CN" w:bidi="ar"/>
        </w:rPr>
        <w:t>课程</w:t>
      </w:r>
      <w:r>
        <w:rPr>
          <w:rFonts w:hint="eastAsia" w:asciiTheme="minorEastAsia" w:hAnsiTheme="minorEastAsia" w:cstheme="minorEastAsia"/>
          <w:color w:val="auto"/>
          <w:kern w:val="0"/>
          <w:sz w:val="28"/>
          <w:szCs w:val="28"/>
          <w:lang w:val="en-US" w:eastAsia="zh-CN" w:bidi="ar"/>
        </w:rPr>
        <w:t>内容</w:t>
      </w:r>
      <w:r>
        <w:rPr>
          <w:rFonts w:hint="eastAsia" w:asciiTheme="minorEastAsia" w:hAnsiTheme="minorEastAsia" w:eastAsiaTheme="minorEastAsia" w:cstheme="minorEastAsia"/>
          <w:color w:val="auto"/>
          <w:kern w:val="0"/>
          <w:sz w:val="28"/>
          <w:szCs w:val="28"/>
          <w:lang w:val="en-US" w:eastAsia="zh-CN" w:bidi="ar"/>
        </w:rPr>
        <w:t>设置</w:t>
      </w:r>
      <w:r>
        <w:rPr>
          <w:rFonts w:hint="eastAsia" w:asciiTheme="minorEastAsia" w:hAnsiTheme="minorEastAsia" w:cstheme="minorEastAsia"/>
          <w:color w:val="auto"/>
          <w:kern w:val="0"/>
          <w:sz w:val="28"/>
          <w:szCs w:val="28"/>
          <w:lang w:val="en-US" w:eastAsia="zh-CN" w:bidi="ar"/>
        </w:rPr>
        <w:t>上要针对留学生的学情</w:t>
      </w:r>
      <w:r>
        <w:rPr>
          <w:rFonts w:hint="eastAsia" w:asciiTheme="minorEastAsia" w:hAnsiTheme="minorEastAsia" w:eastAsiaTheme="minorEastAsia" w:cstheme="minorEastAsia"/>
          <w:color w:val="auto"/>
          <w:kern w:val="0"/>
          <w:sz w:val="28"/>
          <w:szCs w:val="28"/>
          <w:lang w:val="en-US" w:eastAsia="zh-CN" w:bidi="ar"/>
        </w:rPr>
        <w:t>融专业性、知识型、趣味性于一体。</w:t>
      </w:r>
    </w:p>
    <w:p>
      <w:pPr>
        <w:keepNext w:val="0"/>
        <w:keepLines w:val="0"/>
        <w:widowControl/>
        <w:numPr>
          <w:numId w:val="0"/>
        </w:numPr>
        <w:suppressLineNumbers w:val="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2、改革授课模式</w:t>
      </w:r>
    </w:p>
    <w:p>
      <w:pPr>
        <w:keepNext w:val="0"/>
        <w:keepLines w:val="0"/>
        <w:widowControl/>
        <w:suppressLineNumbers w:val="0"/>
        <w:jc w:val="left"/>
        <w:rPr>
          <w:rFonts w:hint="default"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 xml:space="preserve">   </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中药炮制技术</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课程为我院课改立项项目，改革后的课程，操作比例大，课程思政内容贯穿始终。由于教育理念的不同，留学生和国内学生之间的思维模式、教育理念等方面都有明显的区别。基于课程改革的基础结合留学生的特点，在课堂上给留学生较大的自由，</w:t>
      </w:r>
      <w:r>
        <w:rPr>
          <w:rFonts w:hint="default" w:asciiTheme="minorEastAsia" w:hAnsiTheme="minorEastAsia" w:cstheme="minorEastAsia"/>
          <w:color w:val="auto"/>
          <w:kern w:val="0"/>
          <w:sz w:val="28"/>
          <w:szCs w:val="28"/>
          <w:lang w:val="en-US" w:eastAsia="zh-CN" w:bidi="ar"/>
        </w:rPr>
        <w:t>允许他们就课堂内容随时</w:t>
      </w:r>
      <w:r>
        <w:rPr>
          <w:rFonts w:hint="eastAsia" w:asciiTheme="minorEastAsia" w:hAnsiTheme="minorEastAsia" w:cstheme="minorEastAsia"/>
          <w:color w:val="auto"/>
          <w:kern w:val="0"/>
          <w:sz w:val="28"/>
          <w:szCs w:val="28"/>
          <w:lang w:val="en-US" w:eastAsia="zh-CN" w:bidi="ar"/>
        </w:rPr>
        <w:t>举手</w:t>
      </w:r>
      <w:r>
        <w:rPr>
          <w:rFonts w:hint="default" w:asciiTheme="minorEastAsia" w:hAnsiTheme="minorEastAsia" w:cstheme="minorEastAsia"/>
          <w:color w:val="auto"/>
          <w:kern w:val="0"/>
          <w:sz w:val="28"/>
          <w:szCs w:val="28"/>
          <w:lang w:val="en-US" w:eastAsia="zh-CN" w:bidi="ar"/>
        </w:rPr>
        <w:t>提问</w:t>
      </w:r>
      <w:r>
        <w:rPr>
          <w:rFonts w:hint="eastAsia" w:asciiTheme="minorEastAsia" w:hAnsiTheme="minorEastAsia" w:cstheme="minorEastAsia"/>
          <w:color w:val="auto"/>
          <w:kern w:val="0"/>
          <w:sz w:val="28"/>
          <w:szCs w:val="28"/>
          <w:lang w:val="en-US" w:eastAsia="zh-CN" w:bidi="ar"/>
        </w:rPr>
        <w:t>。实训内容安排紧扣能力目标，培养他们的动手能力，以一个合格的炮制工标准以能力目标和素质目标双标准要求学生</w:t>
      </w:r>
      <w:r>
        <w:rPr>
          <w:rFonts w:hint="default" w:asciiTheme="minorEastAsia" w:hAnsi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例如炒黄的实训内容选择趣味性高的内容——炒制王不留行。要求学生在规定时间内，按照标准操作规程完成炮制操作。</w:t>
      </w:r>
    </w:p>
    <w:p>
      <w:pPr>
        <w:keepNext w:val="0"/>
        <w:keepLines w:val="0"/>
        <w:widowControl/>
        <w:suppressLineNumbers w:val="0"/>
        <w:ind w:firstLine="560" w:firstLineChars="200"/>
        <w:jc w:val="left"/>
        <w:rPr>
          <w:rFonts w:hint="eastAsia" w:asciiTheme="minorEastAsia" w:hAnsiTheme="minorEastAsia" w:cstheme="minorEastAsia"/>
          <w:color w:val="auto"/>
          <w:kern w:val="0"/>
          <w:sz w:val="28"/>
          <w:szCs w:val="28"/>
          <w:lang w:val="en-US" w:eastAsia="zh-CN" w:bidi="ar"/>
        </w:rPr>
      </w:pPr>
      <w:r>
        <w:rPr>
          <w:rFonts w:hint="default" w:asciiTheme="minorEastAsia" w:hAnsiTheme="minorEastAsia" w:cstheme="minorEastAsia"/>
          <w:color w:val="auto"/>
          <w:kern w:val="0"/>
          <w:sz w:val="28"/>
          <w:szCs w:val="28"/>
          <w:lang w:val="en-US" w:eastAsia="zh-CN" w:bidi="ar"/>
        </w:rPr>
        <w:t>在具体教学中，可根据章节内容的特点</w:t>
      </w:r>
      <w:r>
        <w:rPr>
          <w:rFonts w:hint="eastAsia" w:asciiTheme="minorEastAsia" w:hAnsiTheme="minorEastAsia" w:cstheme="minorEastAsia"/>
          <w:color w:val="auto"/>
          <w:kern w:val="0"/>
          <w:sz w:val="28"/>
          <w:szCs w:val="28"/>
          <w:lang w:val="en-US" w:eastAsia="zh-CN" w:bidi="ar"/>
        </w:rPr>
        <w:t>，</w:t>
      </w:r>
      <w:r>
        <w:rPr>
          <w:rFonts w:hint="default" w:asciiTheme="minorEastAsia" w:hAnsiTheme="minorEastAsia" w:cstheme="minorEastAsia"/>
          <w:color w:val="auto"/>
          <w:kern w:val="0"/>
          <w:sz w:val="28"/>
          <w:szCs w:val="28"/>
          <w:lang w:val="en-US" w:eastAsia="zh-CN" w:bidi="ar"/>
        </w:rPr>
        <w:t>穿插相应的</w:t>
      </w:r>
      <w:r>
        <w:rPr>
          <w:rFonts w:hint="eastAsia" w:asciiTheme="minorEastAsia" w:hAnsiTheme="minorEastAsia" w:cstheme="minorEastAsia"/>
          <w:color w:val="auto"/>
          <w:kern w:val="0"/>
          <w:sz w:val="28"/>
          <w:szCs w:val="28"/>
          <w:lang w:val="en-US" w:eastAsia="zh-CN" w:bidi="ar"/>
        </w:rPr>
        <w:t>操作案</w:t>
      </w:r>
      <w:r>
        <w:rPr>
          <w:rFonts w:hint="default" w:asciiTheme="minorEastAsia" w:hAnsiTheme="minorEastAsia" w:cstheme="minorEastAsia"/>
          <w:color w:val="auto"/>
          <w:kern w:val="0"/>
          <w:sz w:val="28"/>
          <w:szCs w:val="28"/>
          <w:lang w:val="en-US" w:eastAsia="zh-CN" w:bidi="ar"/>
        </w:rPr>
        <w:t>例</w:t>
      </w:r>
      <w:r>
        <w:rPr>
          <w:rFonts w:hint="eastAsia" w:asciiTheme="minorEastAsia" w:hAnsiTheme="minorEastAsia" w:cstheme="minorEastAsia"/>
          <w:color w:val="auto"/>
          <w:kern w:val="0"/>
          <w:sz w:val="28"/>
          <w:szCs w:val="28"/>
          <w:lang w:val="en-US" w:eastAsia="zh-CN" w:bidi="ar"/>
        </w:rPr>
        <w:t>，及不同炮制品处方应用案例，</w:t>
      </w:r>
      <w:r>
        <w:rPr>
          <w:rFonts w:hint="default" w:asciiTheme="minorEastAsia" w:hAnsiTheme="minorEastAsia" w:cstheme="minorEastAsia"/>
          <w:color w:val="auto"/>
          <w:kern w:val="0"/>
          <w:sz w:val="28"/>
          <w:szCs w:val="28"/>
          <w:lang w:val="en-US" w:eastAsia="zh-CN" w:bidi="ar"/>
        </w:rPr>
        <w:t>引导留学生将知识点灵活应用于问题的</w:t>
      </w:r>
      <w:r>
        <w:rPr>
          <w:rFonts w:hint="eastAsia" w:asciiTheme="minorEastAsia" w:hAnsiTheme="minorEastAsia" w:cstheme="minorEastAsia"/>
          <w:color w:val="auto"/>
          <w:kern w:val="0"/>
          <w:sz w:val="28"/>
          <w:szCs w:val="28"/>
          <w:lang w:val="en-US" w:eastAsia="zh-CN" w:bidi="ar"/>
        </w:rPr>
        <w:t>思考</w:t>
      </w:r>
      <w:r>
        <w:rPr>
          <w:rFonts w:hint="default" w:asciiTheme="minorEastAsia" w:hAnsiTheme="minorEastAsia" w:cstheme="minorEastAsia"/>
          <w:color w:val="auto"/>
          <w:kern w:val="0"/>
          <w:sz w:val="28"/>
          <w:szCs w:val="28"/>
          <w:lang w:val="en-US" w:eastAsia="zh-CN" w:bidi="ar"/>
        </w:rPr>
        <w:t>分析中，在应用中加深对知识的记忆和理解。在实训</w:t>
      </w:r>
      <w:r>
        <w:rPr>
          <w:rFonts w:hint="eastAsia" w:asciiTheme="minorEastAsia" w:hAnsiTheme="minorEastAsia" w:cstheme="minorEastAsia"/>
          <w:color w:val="auto"/>
          <w:kern w:val="0"/>
          <w:sz w:val="28"/>
          <w:szCs w:val="28"/>
          <w:lang w:val="en-US" w:eastAsia="zh-CN" w:bidi="ar"/>
        </w:rPr>
        <w:t>结束后将所有成品让留学生自己进行思考并分析原因，并对成品进行点评，</w:t>
      </w:r>
      <w:r>
        <w:rPr>
          <w:rFonts w:hint="default" w:asciiTheme="minorEastAsia" w:hAnsiTheme="minorEastAsia" w:cstheme="minorEastAsia"/>
          <w:color w:val="auto"/>
          <w:kern w:val="0"/>
          <w:sz w:val="28"/>
          <w:szCs w:val="28"/>
          <w:lang w:val="en-US" w:eastAsia="zh-CN" w:bidi="ar"/>
        </w:rPr>
        <w:t>培养留学生的沟通交流能力。</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三、</w:t>
      </w:r>
      <w:r>
        <w:rPr>
          <w:rFonts w:hint="eastAsia" w:asciiTheme="minorEastAsia" w:hAnsiTheme="minorEastAsia" w:eastAsiaTheme="minorEastAsia" w:cstheme="minorEastAsia"/>
          <w:color w:val="auto"/>
          <w:kern w:val="0"/>
          <w:sz w:val="28"/>
          <w:szCs w:val="28"/>
          <w:lang w:val="en-US" w:eastAsia="zh-CN" w:bidi="ar"/>
        </w:rPr>
        <w:t>课程</w:t>
      </w:r>
      <w:r>
        <w:rPr>
          <w:rFonts w:hint="eastAsia" w:asciiTheme="minorEastAsia" w:hAnsiTheme="minorEastAsia" w:cstheme="minorEastAsia"/>
          <w:color w:val="auto"/>
          <w:kern w:val="0"/>
          <w:sz w:val="28"/>
          <w:szCs w:val="28"/>
          <w:lang w:val="en-US" w:eastAsia="zh-CN" w:bidi="ar"/>
        </w:rPr>
        <w:t>全程</w:t>
      </w:r>
      <w:r>
        <w:rPr>
          <w:rFonts w:hint="eastAsia" w:asciiTheme="minorEastAsia" w:hAnsiTheme="minorEastAsia" w:eastAsiaTheme="minorEastAsia" w:cstheme="minorEastAsia"/>
          <w:color w:val="auto"/>
          <w:kern w:val="0"/>
          <w:sz w:val="28"/>
          <w:szCs w:val="28"/>
          <w:lang w:val="en-US" w:eastAsia="zh-CN" w:bidi="ar"/>
        </w:rPr>
        <w:t>贯穿中国传统文化，使教育过程“润物细无声”。</w:t>
      </w:r>
    </w:p>
    <w:p>
      <w:pPr>
        <w:keepNext w:val="0"/>
        <w:keepLines w:val="0"/>
        <w:widowControl/>
        <w:numPr>
          <w:ilvl w:val="0"/>
          <w:numId w:val="0"/>
        </w:numPr>
        <w:suppressLineNumbers w:val="0"/>
        <w:ind w:firstLine="560" w:firstLineChars="20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课程中穿插利用</w:t>
      </w:r>
      <w:r>
        <w:rPr>
          <w:rFonts w:hint="eastAsia" w:asciiTheme="minorEastAsia" w:hAnsiTheme="minorEastAsia" w:eastAsiaTheme="minorEastAsia" w:cstheme="minorEastAsia"/>
          <w:color w:val="auto"/>
          <w:kern w:val="0"/>
          <w:sz w:val="28"/>
          <w:szCs w:val="28"/>
          <w:lang w:val="en-US" w:eastAsia="zh-CN" w:bidi="ar"/>
        </w:rPr>
        <w:t>《本草中国</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w:t>
      </w:r>
      <w:r>
        <w:rPr>
          <w:rFonts w:hint="eastAsia" w:asciiTheme="minorEastAsia" w:hAnsiTheme="minorEastAsia" w:eastAsiaTheme="minorEastAsia" w:cstheme="minorEastAsia"/>
          <w:color w:val="auto"/>
          <w:kern w:val="0"/>
          <w:sz w:val="28"/>
          <w:szCs w:val="28"/>
          <w:lang w:val="en-US" w:eastAsia="zh-CN" w:bidi="ar"/>
        </w:rPr>
        <w:t>《本草</w:t>
      </w:r>
      <w:r>
        <w:rPr>
          <w:rFonts w:hint="eastAsia" w:asciiTheme="minorEastAsia" w:hAnsiTheme="minorEastAsia" w:cstheme="minorEastAsia"/>
          <w:color w:val="auto"/>
          <w:kern w:val="0"/>
          <w:sz w:val="28"/>
          <w:szCs w:val="28"/>
          <w:lang w:val="en-US" w:eastAsia="zh-CN" w:bidi="ar"/>
        </w:rPr>
        <w:t>中华</w:t>
      </w:r>
      <w:r>
        <w:rPr>
          <w:rFonts w:hint="default" w:asciiTheme="minorEastAsia" w:hAnsiTheme="minorEastAsia" w:eastAsiaTheme="minorEastAsia" w:cstheme="minorEastAsia"/>
          <w:color w:val="auto"/>
          <w:kern w:val="0"/>
          <w:sz w:val="28"/>
          <w:szCs w:val="28"/>
          <w:lang w:val="en-US" w:eastAsia="zh-CN" w:bidi="ar"/>
        </w:rPr>
        <w:t>》等</w:t>
      </w:r>
      <w:r>
        <w:rPr>
          <w:rFonts w:hint="eastAsia" w:asciiTheme="minorEastAsia" w:hAnsiTheme="minorEastAsia" w:cstheme="minorEastAsia"/>
          <w:color w:val="auto"/>
          <w:kern w:val="0"/>
          <w:sz w:val="28"/>
          <w:szCs w:val="28"/>
          <w:lang w:val="en-US" w:eastAsia="zh-CN" w:bidi="ar"/>
        </w:rPr>
        <w:t>优秀的</w:t>
      </w:r>
      <w:r>
        <w:rPr>
          <w:rFonts w:hint="default" w:asciiTheme="minorEastAsia" w:hAnsiTheme="minorEastAsia" w:eastAsiaTheme="minorEastAsia" w:cstheme="minorEastAsia"/>
          <w:color w:val="auto"/>
          <w:kern w:val="0"/>
          <w:sz w:val="28"/>
          <w:szCs w:val="28"/>
          <w:lang w:val="en-US" w:eastAsia="zh-CN" w:bidi="ar"/>
        </w:rPr>
        <w:t>视频资源</w:t>
      </w:r>
      <w:r>
        <w:rPr>
          <w:rFonts w:hint="eastAsia" w:asciiTheme="minorEastAsia" w:hAnsiTheme="minorEastAsia" w:cstheme="minorEastAsia"/>
          <w:color w:val="auto"/>
          <w:kern w:val="0"/>
          <w:sz w:val="28"/>
          <w:szCs w:val="28"/>
          <w:lang w:val="en-US" w:eastAsia="zh-CN" w:bidi="ar"/>
        </w:rPr>
        <w:t>的相关片段于课件中，既可以增加学习的趣味性，同时也可以</w:t>
      </w:r>
      <w:r>
        <w:rPr>
          <w:rFonts w:hint="default" w:asciiTheme="minorEastAsia" w:hAnsiTheme="minorEastAsia" w:eastAsiaTheme="minorEastAsia" w:cstheme="minorEastAsia"/>
          <w:color w:val="auto"/>
          <w:kern w:val="0"/>
          <w:sz w:val="28"/>
          <w:szCs w:val="28"/>
          <w:lang w:val="en-US" w:eastAsia="zh-CN" w:bidi="ar"/>
        </w:rPr>
        <w:t>让学生感受和认识中国传统医药文化的独特魅力，弘扬优秀中华传统文化</w:t>
      </w:r>
      <w:r>
        <w:rPr>
          <w:rFonts w:hint="eastAsia" w:asciiTheme="minorEastAsia" w:hAnsiTheme="minorEastAsia" w:cstheme="minorEastAsia"/>
          <w:color w:val="auto"/>
          <w:kern w:val="0"/>
          <w:sz w:val="28"/>
          <w:szCs w:val="28"/>
          <w:lang w:val="en-US" w:eastAsia="zh-CN" w:bidi="ar"/>
        </w:rPr>
        <w:t>，进一步加强对中药的“工匠精神”理解</w:t>
      </w:r>
      <w:r>
        <w:rPr>
          <w:rFonts w:hint="eastAsia" w:asciiTheme="minorEastAsia" w:hAnsiTheme="minorEastAsia" w:eastAsiaTheme="minorEastAsia" w:cstheme="minorEastAsia"/>
          <w:color w:val="auto"/>
          <w:kern w:val="0"/>
          <w:sz w:val="28"/>
          <w:szCs w:val="28"/>
          <w:lang w:val="en-US" w:eastAsia="zh-CN" w:bidi="ar"/>
        </w:rPr>
        <w:t>。使他们</w:t>
      </w:r>
      <w:r>
        <w:rPr>
          <w:rFonts w:hint="eastAsia" w:asciiTheme="minorEastAsia" w:hAnsiTheme="minorEastAsia" w:cstheme="minorEastAsia"/>
          <w:color w:val="auto"/>
          <w:kern w:val="0"/>
          <w:sz w:val="28"/>
          <w:szCs w:val="28"/>
          <w:lang w:val="en-US" w:eastAsia="zh-CN" w:bidi="ar"/>
        </w:rPr>
        <w:t>到</w:t>
      </w:r>
      <w:r>
        <w:rPr>
          <w:rFonts w:hint="eastAsia" w:asciiTheme="minorEastAsia" w:hAnsiTheme="minorEastAsia" w:eastAsiaTheme="minorEastAsia" w:cstheme="minorEastAsia"/>
          <w:color w:val="auto"/>
          <w:kern w:val="0"/>
          <w:sz w:val="28"/>
          <w:szCs w:val="28"/>
          <w:lang w:val="en-US" w:eastAsia="zh-CN" w:bidi="ar"/>
        </w:rPr>
        <w:t>中国留学不再是观光、游学, 而能够融入中国当地文化，促进中国文化的传播。利用理论和</w:t>
      </w:r>
      <w:r>
        <w:rPr>
          <w:rFonts w:hint="eastAsia" w:asciiTheme="minorEastAsia" w:hAnsiTheme="minorEastAsia" w:cstheme="minorEastAsia"/>
          <w:color w:val="auto"/>
          <w:kern w:val="0"/>
          <w:sz w:val="28"/>
          <w:szCs w:val="28"/>
          <w:lang w:val="en-US" w:eastAsia="zh-CN" w:bidi="ar"/>
        </w:rPr>
        <w:t>实训</w:t>
      </w:r>
      <w:r>
        <w:rPr>
          <w:rFonts w:hint="eastAsia" w:asciiTheme="minorEastAsia" w:hAnsiTheme="minorEastAsia" w:eastAsiaTheme="minorEastAsia" w:cstheme="minorEastAsia"/>
          <w:color w:val="auto"/>
          <w:kern w:val="0"/>
          <w:sz w:val="28"/>
          <w:szCs w:val="28"/>
          <w:lang w:val="en-US" w:eastAsia="zh-CN" w:bidi="ar"/>
        </w:rPr>
        <w:t>教学，</w:t>
      </w:r>
      <w:r>
        <w:rPr>
          <w:rFonts w:hint="default" w:asciiTheme="minorEastAsia" w:hAnsiTheme="minorEastAsia" w:eastAsiaTheme="minorEastAsia" w:cstheme="minorEastAsia"/>
          <w:color w:val="auto"/>
          <w:kern w:val="0"/>
          <w:sz w:val="28"/>
          <w:szCs w:val="28"/>
          <w:lang w:val="en-US" w:eastAsia="zh-CN" w:bidi="ar"/>
        </w:rPr>
        <w:t>在讲授课堂知识和训练技能时，将优秀的传统文化传递给学生</w:t>
      </w:r>
      <w:r>
        <w:rPr>
          <w:rFonts w:hint="eastAsia" w:asciiTheme="minorEastAsia" w:hAnsiTheme="minorEastAsia" w:eastAsiaTheme="minorEastAsia" w:cstheme="minorEastAsia"/>
          <w:color w:val="auto"/>
          <w:kern w:val="0"/>
          <w:sz w:val="28"/>
          <w:szCs w:val="28"/>
          <w:lang w:val="en-US" w:eastAsia="zh-CN" w:bidi="ar"/>
        </w:rPr>
        <w:t>。</w:t>
      </w:r>
    </w:p>
    <w:p>
      <w:pPr>
        <w:keepNext w:val="0"/>
        <w:keepLines w:val="0"/>
        <w:widowControl/>
        <w:numPr>
          <w:ilvl w:val="0"/>
          <w:numId w:val="0"/>
        </w:numPr>
        <w:suppressLineNumbers w:val="0"/>
        <w:ind w:left="10" w:leftChars="0" w:firstLine="758" w:firstLineChars="271"/>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例如在学习蒸煮法时，观看古法九蒸九晒何首乌过程、介绍山东无恙堂九蒸九晒黄精的制作，引导学生思考“炮制虽繁必不敢省人工</w:t>
      </w:r>
      <w:r>
        <w:rPr>
          <w:rFonts w:hint="default" w:asciiTheme="minorEastAsia" w:hAnsiTheme="minorEastAsia" w:cstheme="minorEastAsia"/>
          <w:color w:val="auto"/>
          <w:kern w:val="0"/>
          <w:sz w:val="28"/>
          <w:szCs w:val="28"/>
          <w:lang w:val="en-US" w:eastAsia="zh-CN" w:bidi="ar"/>
        </w:rPr>
        <w:t>，品味虽贵必不敢减物力"</w:t>
      </w:r>
      <w:r>
        <w:rPr>
          <w:rFonts w:hint="eastAsia" w:asciiTheme="minorEastAsia" w:hAnsiTheme="minorEastAsia" w:cstheme="minorEastAsia"/>
          <w:color w:val="auto"/>
          <w:kern w:val="0"/>
          <w:sz w:val="28"/>
          <w:szCs w:val="28"/>
          <w:lang w:val="en-US" w:eastAsia="zh-CN" w:bidi="ar"/>
        </w:rPr>
        <w:t>和“修合无人见，存心有天知”</w:t>
      </w:r>
      <w:r>
        <w:rPr>
          <w:rFonts w:hint="default" w:asciiTheme="minorEastAsia" w:hAnsiTheme="minorEastAsia" w:cstheme="minorEastAsia"/>
          <w:color w:val="auto"/>
          <w:kern w:val="0"/>
          <w:sz w:val="28"/>
          <w:szCs w:val="28"/>
          <w:lang w:val="en-US" w:eastAsia="zh-CN" w:bidi="ar"/>
        </w:rPr>
        <w:t>的传统古训</w:t>
      </w:r>
      <w:r>
        <w:rPr>
          <w:rFonts w:hint="eastAsia" w:asciiTheme="minorEastAsia" w:hAnsiTheme="minorEastAsia" w:cstheme="minorEastAsia"/>
          <w:color w:val="auto"/>
          <w:kern w:val="0"/>
          <w:sz w:val="28"/>
          <w:szCs w:val="28"/>
          <w:lang w:val="en-US" w:eastAsia="zh-CN" w:bidi="ar"/>
        </w:rPr>
        <w:t>及蕴含的炮制精神。</w:t>
      </w:r>
    </w:p>
    <w:p>
      <w:pPr>
        <w:keepNext w:val="0"/>
        <w:keepLines w:val="0"/>
        <w:widowControl/>
        <w:suppressLineNumbers w:val="0"/>
        <w:jc w:val="left"/>
        <w:rPr>
          <w:rFonts w:hint="default"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四</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充分利用</w:t>
      </w:r>
      <w:r>
        <w:rPr>
          <w:rFonts w:hint="eastAsia" w:asciiTheme="minorEastAsia" w:hAnsiTheme="minorEastAsia" w:eastAsiaTheme="minorEastAsia" w:cstheme="minorEastAsia"/>
          <w:color w:val="auto"/>
          <w:kern w:val="0"/>
          <w:sz w:val="28"/>
          <w:szCs w:val="28"/>
          <w:lang w:val="en-US" w:eastAsia="zh-CN" w:bidi="ar"/>
        </w:rPr>
        <w:t>教学“</w:t>
      </w:r>
      <w:r>
        <w:rPr>
          <w:rFonts w:hint="default" w:asciiTheme="minorEastAsia" w:hAnsiTheme="minorEastAsia" w:eastAsiaTheme="minorEastAsia" w:cstheme="minorEastAsia"/>
          <w:color w:val="auto"/>
          <w:kern w:val="0"/>
          <w:sz w:val="28"/>
          <w:szCs w:val="28"/>
          <w:lang w:val="en-US" w:eastAsia="zh-CN" w:bidi="ar"/>
        </w:rPr>
        <w:t>云资源”</w:t>
      </w:r>
    </w:p>
    <w:p>
      <w:pPr>
        <w:keepNext w:val="0"/>
        <w:keepLines w:val="0"/>
        <w:widowControl/>
        <w:suppressLineNumbers w:val="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1、</w:t>
      </w:r>
      <w:r>
        <w:rPr>
          <w:rFonts w:hint="eastAsia" w:asciiTheme="minorEastAsia" w:hAnsiTheme="minorEastAsia" w:eastAsiaTheme="minorEastAsia" w:cstheme="minorEastAsia"/>
          <w:color w:val="auto"/>
          <w:kern w:val="0"/>
          <w:sz w:val="28"/>
          <w:szCs w:val="28"/>
          <w:lang w:val="en-US" w:eastAsia="zh-CN" w:bidi="ar"/>
        </w:rPr>
        <w:t>按照操作标准制备中药炮制操作集锦，课堂上播放</w:t>
      </w:r>
      <w:r>
        <w:rPr>
          <w:rFonts w:hint="eastAsia" w:asciiTheme="minorEastAsia" w:hAnsiTheme="minorEastAsia" w:cstheme="minorEastAsia"/>
          <w:color w:val="auto"/>
          <w:kern w:val="0"/>
          <w:sz w:val="28"/>
          <w:szCs w:val="28"/>
          <w:lang w:val="en-US" w:eastAsia="zh-CN" w:bidi="ar"/>
        </w:rPr>
        <w:t>。</w:t>
      </w:r>
    </w:p>
    <w:p>
      <w:pPr>
        <w:keepNext w:val="0"/>
        <w:keepLines w:val="0"/>
        <w:widowControl/>
        <w:suppressLineNumbers w:val="0"/>
        <w:ind w:firstLine="560" w:firstLineChars="20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在</w:t>
      </w:r>
      <w:r>
        <w:rPr>
          <w:rFonts w:hint="eastAsia" w:asciiTheme="minorEastAsia" w:hAnsiTheme="minorEastAsia" w:cstheme="minorEastAsia"/>
          <w:color w:val="auto"/>
          <w:kern w:val="0"/>
          <w:sz w:val="28"/>
          <w:szCs w:val="28"/>
          <w:lang w:val="en-US" w:eastAsia="zh-CN" w:bidi="ar"/>
        </w:rPr>
        <w:t>视频</w:t>
      </w:r>
      <w:r>
        <w:rPr>
          <w:rFonts w:hint="eastAsia" w:asciiTheme="minorEastAsia" w:hAnsiTheme="minorEastAsia" w:eastAsiaTheme="minorEastAsia" w:cstheme="minorEastAsia"/>
          <w:color w:val="auto"/>
          <w:kern w:val="0"/>
          <w:sz w:val="28"/>
          <w:szCs w:val="28"/>
          <w:lang w:val="en-US" w:eastAsia="zh-CN" w:bidi="ar"/>
        </w:rPr>
        <w:t>示教过程</w:t>
      </w:r>
      <w:r>
        <w:rPr>
          <w:rFonts w:hint="eastAsia" w:asciiTheme="minorEastAsia" w:hAnsiTheme="minorEastAsia" w:cstheme="minorEastAsia"/>
          <w:color w:val="auto"/>
          <w:kern w:val="0"/>
          <w:sz w:val="28"/>
          <w:szCs w:val="28"/>
          <w:lang w:val="en-US" w:eastAsia="zh-CN" w:bidi="ar"/>
        </w:rPr>
        <w:t>播放</w:t>
      </w:r>
      <w:r>
        <w:rPr>
          <w:rFonts w:hint="eastAsia" w:asciiTheme="minorEastAsia" w:hAnsiTheme="minorEastAsia" w:eastAsiaTheme="minorEastAsia" w:cstheme="minorEastAsia"/>
          <w:color w:val="auto"/>
          <w:kern w:val="0"/>
          <w:sz w:val="28"/>
          <w:szCs w:val="28"/>
          <w:lang w:val="en-US" w:eastAsia="zh-CN" w:bidi="ar"/>
        </w:rPr>
        <w:t>中，</w:t>
      </w:r>
      <w:r>
        <w:rPr>
          <w:rFonts w:hint="eastAsia" w:asciiTheme="minorEastAsia" w:hAnsiTheme="minorEastAsia" w:cstheme="minorEastAsia"/>
          <w:color w:val="auto"/>
          <w:kern w:val="0"/>
          <w:sz w:val="28"/>
          <w:szCs w:val="28"/>
          <w:lang w:val="en-US" w:eastAsia="zh-CN" w:bidi="ar"/>
        </w:rPr>
        <w:t>边播放边讲解，</w:t>
      </w:r>
      <w:r>
        <w:rPr>
          <w:rFonts w:hint="eastAsia" w:asciiTheme="minorEastAsia" w:hAnsiTheme="minorEastAsia" w:eastAsiaTheme="minorEastAsia" w:cstheme="minorEastAsia"/>
          <w:color w:val="auto"/>
          <w:kern w:val="0"/>
          <w:sz w:val="28"/>
          <w:szCs w:val="28"/>
          <w:lang w:val="en-US" w:eastAsia="zh-CN" w:bidi="ar"/>
        </w:rPr>
        <w:t>把易出现错误的操作</w:t>
      </w:r>
      <w:r>
        <w:rPr>
          <w:rFonts w:hint="eastAsia" w:asciiTheme="minorEastAsia" w:hAnsiTheme="minorEastAsia" w:cstheme="minorEastAsia"/>
          <w:color w:val="auto"/>
          <w:kern w:val="0"/>
          <w:sz w:val="28"/>
          <w:szCs w:val="28"/>
          <w:lang w:val="en-US" w:eastAsia="zh-CN" w:bidi="ar"/>
        </w:rPr>
        <w:t>重点讲解或反复观看有以下优势：第一、</w:t>
      </w:r>
      <w:r>
        <w:rPr>
          <w:rFonts w:hint="eastAsia" w:asciiTheme="minorEastAsia" w:hAnsiTheme="minorEastAsia" w:eastAsiaTheme="minorEastAsia" w:cstheme="minorEastAsia"/>
          <w:color w:val="auto"/>
          <w:kern w:val="0"/>
          <w:sz w:val="28"/>
          <w:szCs w:val="28"/>
          <w:lang w:val="en-US" w:eastAsia="zh-CN" w:bidi="ar"/>
        </w:rPr>
        <w:t>弥补了教师示教过程中偶尔会出现的失误也加深了对实训的理解，缩短了示教的过程，提高了效率</w:t>
      </w:r>
      <w:r>
        <w:rPr>
          <w:rFonts w:hint="default"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第二，也弥补了专业术语较多，翻译难度大，学生不易听懂等弊端。第三，视频播放可以</w:t>
      </w:r>
      <w:r>
        <w:rPr>
          <w:rFonts w:hint="eastAsia" w:asciiTheme="minorEastAsia" w:hAnsiTheme="minorEastAsia" w:eastAsiaTheme="minorEastAsia" w:cstheme="minorEastAsia"/>
          <w:color w:val="auto"/>
          <w:kern w:val="0"/>
          <w:sz w:val="28"/>
          <w:szCs w:val="28"/>
          <w:lang w:val="en-US" w:eastAsia="zh-CN" w:bidi="ar"/>
        </w:rPr>
        <w:t>帮助</w:t>
      </w:r>
      <w:r>
        <w:rPr>
          <w:rFonts w:hint="eastAsia" w:asciiTheme="minorEastAsia" w:hAnsiTheme="minorEastAsia" w:cstheme="minorEastAsia"/>
          <w:color w:val="auto"/>
          <w:kern w:val="0"/>
          <w:sz w:val="28"/>
          <w:szCs w:val="28"/>
          <w:lang w:val="en-US" w:eastAsia="zh-CN" w:bidi="ar"/>
        </w:rPr>
        <w:t>全部</w:t>
      </w:r>
      <w:r>
        <w:rPr>
          <w:rFonts w:hint="eastAsia" w:asciiTheme="minorEastAsia" w:hAnsiTheme="minorEastAsia" w:eastAsiaTheme="minorEastAsia" w:cstheme="minorEastAsia"/>
          <w:color w:val="auto"/>
          <w:kern w:val="0"/>
          <w:sz w:val="28"/>
          <w:szCs w:val="28"/>
          <w:lang w:val="en-US" w:eastAsia="zh-CN" w:bidi="ar"/>
        </w:rPr>
        <w:t>学生看清楚每个操作的细节，</w:t>
      </w:r>
      <w:r>
        <w:rPr>
          <w:rFonts w:hint="eastAsia" w:asciiTheme="minorEastAsia" w:hAnsiTheme="minorEastAsia" w:cstheme="minorEastAsia"/>
          <w:color w:val="auto"/>
          <w:kern w:val="0"/>
          <w:sz w:val="28"/>
          <w:szCs w:val="28"/>
          <w:lang w:val="en-US" w:eastAsia="zh-CN" w:bidi="ar"/>
        </w:rPr>
        <w:t>避免由于学生数量多导致教师在示教实操过程部分学生不能近距离观看。</w:t>
      </w:r>
    </w:p>
    <w:p>
      <w:pPr>
        <w:keepNext w:val="0"/>
        <w:keepLines w:val="0"/>
        <w:widowControl/>
        <w:suppressLineNumbers w:val="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2、利用职教云课堂平台</w:t>
      </w:r>
    </w:p>
    <w:p>
      <w:pPr>
        <w:keepNext w:val="0"/>
        <w:keepLines w:val="0"/>
        <w:widowControl/>
        <w:suppressLineNumbers w:val="0"/>
        <w:ind w:firstLine="560" w:firstLineChars="20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由于留学生中文水平的限制，因此职教云课堂在留学生教学过程中的应用会有所限制，但是教师可根据留学生特点因材施教，充分利用职教云课堂的快捷、方便、数字化，发挥其有利作用。如利用课余时间观看教师提前发布在职教云的视频或图片，根据教师抛出的问题进行线上、线下思考、讨论，这样既可以实现个别化辅导和</w:t>
      </w:r>
      <w:r>
        <w:rPr>
          <w:rFonts w:hint="default" w:asciiTheme="minorEastAsia" w:hAnsiTheme="minorEastAsia" w:cstheme="minorEastAsia"/>
          <w:color w:val="auto"/>
          <w:kern w:val="0"/>
          <w:sz w:val="28"/>
          <w:szCs w:val="28"/>
          <w:lang w:val="en-US" w:eastAsia="zh-CN" w:bidi="ar"/>
        </w:rPr>
        <w:t>小组</w:t>
      </w:r>
      <w:r>
        <w:rPr>
          <w:rFonts w:hint="eastAsia" w:asciiTheme="minorEastAsia" w:hAnsiTheme="minorEastAsia" w:cstheme="minorEastAsia"/>
          <w:color w:val="auto"/>
          <w:kern w:val="0"/>
          <w:sz w:val="28"/>
          <w:szCs w:val="28"/>
          <w:lang w:val="en-US" w:eastAsia="zh-CN" w:bidi="ar"/>
        </w:rPr>
        <w:t>内以及小组间</w:t>
      </w:r>
      <w:r>
        <w:rPr>
          <w:rFonts w:hint="default" w:asciiTheme="minorEastAsia" w:hAnsiTheme="minorEastAsia" w:cstheme="minorEastAsia"/>
          <w:color w:val="auto"/>
          <w:kern w:val="0"/>
          <w:sz w:val="28"/>
          <w:szCs w:val="28"/>
          <w:lang w:val="en-US" w:eastAsia="zh-CN" w:bidi="ar"/>
        </w:rPr>
        <w:t>协作学习等学习活动</w:t>
      </w:r>
      <w:r>
        <w:rPr>
          <w:rFonts w:hint="eastAsia" w:asciiTheme="minorEastAsia" w:hAnsiTheme="minorEastAsia" w:cstheme="minorEastAsia"/>
          <w:color w:val="auto"/>
          <w:kern w:val="0"/>
          <w:sz w:val="28"/>
          <w:szCs w:val="28"/>
          <w:lang w:val="en-US" w:eastAsia="zh-CN" w:bidi="ar"/>
        </w:rPr>
        <w:t>，还可以增强师生间的互动和学习的氛围。</w:t>
      </w:r>
    </w:p>
    <w:p>
      <w:pPr>
        <w:keepNext w:val="0"/>
        <w:keepLines w:val="0"/>
        <w:widowControl/>
        <w:suppressLineNumbers w:val="0"/>
        <w:jc w:val="left"/>
        <w:rPr>
          <w:rFonts w:hint="default"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五</w:t>
      </w:r>
      <w:r>
        <w:rPr>
          <w:rFonts w:hint="eastAsia" w:asciiTheme="minorEastAsia" w:hAnsiTheme="minorEastAsia" w:eastAsia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课程考核与评价</w:t>
      </w:r>
    </w:p>
    <w:p>
      <w:pPr>
        <w:keepNext w:val="0"/>
        <w:keepLines w:val="0"/>
        <w:widowControl/>
        <w:suppressLineNumbers w:val="0"/>
        <w:ind w:firstLine="560" w:firstLineChars="200"/>
        <w:jc w:val="left"/>
        <w:rPr>
          <w:rFonts w:hint="default"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本课程</w:t>
      </w:r>
      <w:r>
        <w:rPr>
          <w:rFonts w:hint="default" w:asciiTheme="minorEastAsia" w:hAnsiTheme="minorEastAsia" w:cstheme="minorEastAsia"/>
          <w:color w:val="auto"/>
          <w:kern w:val="0"/>
          <w:sz w:val="28"/>
          <w:szCs w:val="28"/>
          <w:lang w:val="en-US" w:eastAsia="zh-CN" w:bidi="ar"/>
        </w:rPr>
        <w:t>对印尼留学生的考核采取综合评分制。留学生的成绩由出勤率</w:t>
      </w:r>
      <w:r>
        <w:rPr>
          <w:rFonts w:hint="eastAsia" w:asciiTheme="minorEastAsia" w:hAnsiTheme="minorEastAsia" w:cstheme="minorEastAsia"/>
          <w:color w:val="auto"/>
          <w:kern w:val="0"/>
          <w:sz w:val="28"/>
          <w:szCs w:val="28"/>
          <w:lang w:val="en-US" w:eastAsia="zh-CN" w:bidi="ar"/>
        </w:rPr>
        <w:t>（10%）</w:t>
      </w:r>
      <w:r>
        <w:rPr>
          <w:rFonts w:hint="default" w:asciiTheme="minorEastAsia" w:hAnsiTheme="minorEastAsia" w:cstheme="minorEastAsia"/>
          <w:color w:val="auto"/>
          <w:kern w:val="0"/>
          <w:sz w:val="28"/>
          <w:szCs w:val="28"/>
          <w:lang w:val="en-US" w:eastAsia="zh-CN" w:bidi="ar"/>
        </w:rPr>
        <w:t>和</w:t>
      </w:r>
      <w:r>
        <w:rPr>
          <w:rFonts w:hint="eastAsia" w:asciiTheme="minorEastAsia" w:hAnsiTheme="minorEastAsia" w:cstheme="minorEastAsia"/>
          <w:color w:val="auto"/>
          <w:kern w:val="0"/>
          <w:sz w:val="28"/>
          <w:szCs w:val="28"/>
          <w:lang w:val="en-US" w:eastAsia="zh-CN" w:bidi="ar"/>
        </w:rPr>
        <w:t>平时实训分（30%）</w:t>
      </w:r>
      <w:r>
        <w:rPr>
          <w:rFonts w:hint="default" w:asciiTheme="minorEastAsia" w:hAnsiTheme="minorEastAsia" w:cstheme="minorEastAsia"/>
          <w:color w:val="auto"/>
          <w:kern w:val="0"/>
          <w:sz w:val="28"/>
          <w:szCs w:val="28"/>
          <w:lang w:val="en-US" w:eastAsia="zh-CN" w:bidi="ar"/>
        </w:rPr>
        <w:t>、期末笔试成绩</w:t>
      </w:r>
      <w:r>
        <w:rPr>
          <w:rFonts w:hint="eastAsia" w:asciiTheme="minorEastAsia" w:hAnsiTheme="minorEastAsia" w:cstheme="minorEastAsia"/>
          <w:color w:val="auto"/>
          <w:kern w:val="0"/>
          <w:sz w:val="28"/>
          <w:szCs w:val="28"/>
          <w:lang w:val="en-US" w:eastAsia="zh-CN" w:bidi="ar"/>
        </w:rPr>
        <w:t>（30%）和期末实操成绩（30%）</w:t>
      </w:r>
      <w:r>
        <w:rPr>
          <w:rFonts w:hint="default" w:asciiTheme="minorEastAsia" w:hAnsiTheme="minorEastAsia" w:cstheme="minorEastAsia"/>
          <w:color w:val="auto"/>
          <w:kern w:val="0"/>
          <w:sz w:val="28"/>
          <w:szCs w:val="28"/>
          <w:lang w:val="en-US" w:eastAsia="zh-CN" w:bidi="ar"/>
        </w:rPr>
        <w:t>组成。</w:t>
      </w:r>
      <w:r>
        <w:rPr>
          <w:rFonts w:hint="eastAsia" w:asciiTheme="minorEastAsia" w:hAnsiTheme="minorEastAsia" w:cstheme="minorEastAsia"/>
          <w:color w:val="auto"/>
          <w:kern w:val="0"/>
          <w:sz w:val="28"/>
          <w:szCs w:val="28"/>
          <w:lang w:val="en-US" w:eastAsia="zh-CN" w:bidi="ar"/>
        </w:rPr>
        <w:t>近几年</w:t>
      </w:r>
      <w:r>
        <w:rPr>
          <w:rFonts w:hint="default" w:asciiTheme="minorEastAsia" w:hAnsiTheme="minorEastAsia" w:cstheme="minorEastAsia"/>
          <w:color w:val="auto"/>
          <w:kern w:val="0"/>
          <w:sz w:val="28"/>
          <w:szCs w:val="28"/>
          <w:lang w:val="en-US" w:eastAsia="zh-CN" w:bidi="ar"/>
        </w:rPr>
        <w:t>实践证明，这一综合成绩评定方式既可以有效地管理留学生的学习时间</w:t>
      </w:r>
      <w:r>
        <w:rPr>
          <w:rFonts w:hint="eastAsia" w:asciiTheme="minorEastAsia" w:hAnsiTheme="minorEastAsia" w:cstheme="minorEastAsia"/>
          <w:color w:val="auto"/>
          <w:kern w:val="0"/>
          <w:sz w:val="28"/>
          <w:szCs w:val="28"/>
          <w:lang w:val="en-US" w:eastAsia="zh-CN" w:bidi="ar"/>
        </w:rPr>
        <w:t>增强动手能力，</w:t>
      </w:r>
      <w:r>
        <w:rPr>
          <w:rFonts w:hint="default" w:asciiTheme="minorEastAsia" w:hAnsiTheme="minorEastAsia" w:cstheme="minorEastAsia"/>
          <w:color w:val="auto"/>
          <w:kern w:val="0"/>
          <w:sz w:val="28"/>
          <w:szCs w:val="28"/>
          <w:lang w:val="en-US" w:eastAsia="zh-CN" w:bidi="ar"/>
        </w:rPr>
        <w:t>又能及时发现留学生学习过程中的</w:t>
      </w:r>
      <w:r>
        <w:rPr>
          <w:rFonts w:hint="eastAsia" w:asciiTheme="minorEastAsia" w:hAnsiTheme="minorEastAsia" w:cstheme="minorEastAsia"/>
          <w:color w:val="auto"/>
          <w:kern w:val="0"/>
          <w:sz w:val="28"/>
          <w:szCs w:val="28"/>
          <w:lang w:val="en-US" w:eastAsia="zh-CN" w:bidi="ar"/>
        </w:rPr>
        <w:t>问题</w:t>
      </w:r>
      <w:r>
        <w:rPr>
          <w:rFonts w:hint="default" w:asciiTheme="minorEastAsia" w:hAnsiTheme="minorEastAsia" w:cstheme="minorEastAsia"/>
          <w:color w:val="auto"/>
          <w:kern w:val="0"/>
          <w:sz w:val="28"/>
          <w:szCs w:val="28"/>
          <w:lang w:val="en-US" w:eastAsia="zh-CN" w:bidi="ar"/>
        </w:rPr>
        <w:t>，从而及时调整教师的授课计划，保证留学生的学习效果。</w:t>
      </w:r>
    </w:p>
    <w:p>
      <w:pPr>
        <w:keepNext w:val="0"/>
        <w:keepLines w:val="0"/>
        <w:widowControl/>
        <w:numPr>
          <w:ilvl w:val="0"/>
          <w:numId w:val="1"/>
        </w:numPr>
        <w:suppressLineNumbers w:val="0"/>
        <w:ind w:firstLine="280" w:firstLineChars="10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总结与思考</w:t>
      </w:r>
    </w:p>
    <w:p>
      <w:pPr>
        <w:keepNext w:val="0"/>
        <w:keepLines w:val="0"/>
        <w:widowControl/>
        <w:numPr>
          <w:numId w:val="0"/>
        </w:numPr>
        <w:suppressLineNumbers w:val="0"/>
        <w:ind w:firstLine="560" w:firstLineChars="200"/>
        <w:jc w:val="left"/>
        <w:rPr>
          <w:rFonts w:hint="default"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笔者根据留学生特点借鉴国内学生上课内容和模式的基础上</w:t>
      </w:r>
      <w:r>
        <w:rPr>
          <w:rFonts w:hint="default" w:asciiTheme="minorEastAsia" w:hAnsiTheme="minorEastAsia" w:cstheme="minorEastAsia"/>
          <w:color w:val="auto"/>
          <w:kern w:val="0"/>
          <w:sz w:val="28"/>
          <w:szCs w:val="28"/>
          <w:lang w:val="en-US" w:eastAsia="zh-CN" w:bidi="ar"/>
        </w:rPr>
        <w:t>及时调整了教学内容和考核方式，但仍有需要继续努力的地方。</w:t>
      </w:r>
    </w:p>
    <w:p>
      <w:pPr>
        <w:keepNext w:val="0"/>
        <w:keepLines w:val="0"/>
        <w:widowControl/>
        <w:numPr>
          <w:numId w:val="0"/>
        </w:numPr>
        <w:suppressLineNumbers w:val="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1、增强教师自身素质</w:t>
      </w:r>
    </w:p>
    <w:p>
      <w:pPr>
        <w:keepNext w:val="0"/>
        <w:keepLines w:val="0"/>
        <w:widowControl/>
        <w:suppressLineNumbers w:val="0"/>
        <w:jc w:val="left"/>
        <w:rPr>
          <w:rFonts w:hint="eastAsia"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 xml:space="preserve">  虽然我们的专业教师都有一定的英文功底，沟通交流有时需借助于翻译软件，因此相对于过硬的专业素质，教师的英文</w:t>
      </w:r>
      <w:r>
        <w:rPr>
          <w:rFonts w:hint="default" w:asciiTheme="minorEastAsia" w:hAnsiTheme="minorEastAsia" w:cstheme="minorEastAsia"/>
          <w:color w:val="auto"/>
          <w:kern w:val="0"/>
          <w:sz w:val="28"/>
          <w:szCs w:val="28"/>
          <w:lang w:val="en-US" w:eastAsia="zh-CN" w:bidi="ar"/>
        </w:rPr>
        <w:t>交流能力</w:t>
      </w:r>
      <w:r>
        <w:rPr>
          <w:rFonts w:hint="eastAsia" w:asciiTheme="minorEastAsia" w:hAnsiTheme="minorEastAsia" w:cstheme="minorEastAsia"/>
          <w:color w:val="auto"/>
          <w:kern w:val="0"/>
          <w:sz w:val="28"/>
          <w:szCs w:val="28"/>
          <w:lang w:val="en-US" w:eastAsia="zh-CN" w:bidi="ar"/>
        </w:rPr>
        <w:t>有待进一步提高。从某种程度上说，</w:t>
      </w:r>
      <w:r>
        <w:rPr>
          <w:rFonts w:hint="default" w:asciiTheme="minorEastAsia" w:hAnsiTheme="minorEastAsia" w:cstheme="minorEastAsia"/>
          <w:color w:val="auto"/>
          <w:kern w:val="0"/>
          <w:sz w:val="28"/>
          <w:szCs w:val="28"/>
          <w:lang w:val="en-US" w:eastAsia="zh-CN" w:bidi="ar"/>
        </w:rPr>
        <w:t>全英文课程的开展对任课教师的</w:t>
      </w:r>
      <w:r>
        <w:rPr>
          <w:rFonts w:hint="eastAsia" w:asciiTheme="minorEastAsia" w:hAnsiTheme="minorEastAsia" w:cstheme="minorEastAsia"/>
          <w:color w:val="auto"/>
          <w:kern w:val="0"/>
          <w:sz w:val="28"/>
          <w:szCs w:val="28"/>
          <w:lang w:val="en-US" w:eastAsia="zh-CN" w:bidi="ar"/>
        </w:rPr>
        <w:t>专业</w:t>
      </w:r>
      <w:r>
        <w:rPr>
          <w:rFonts w:hint="default" w:asciiTheme="minorEastAsia" w:hAnsiTheme="minorEastAsia" w:cstheme="minorEastAsia"/>
          <w:color w:val="auto"/>
          <w:kern w:val="0"/>
          <w:sz w:val="28"/>
          <w:szCs w:val="28"/>
          <w:lang w:val="en-US" w:eastAsia="zh-CN" w:bidi="ar"/>
        </w:rPr>
        <w:t>英文水平是一项严峻的挑战</w:t>
      </w:r>
      <w:r>
        <w:rPr>
          <w:rFonts w:hint="eastAsia" w:asciiTheme="minorEastAsia" w:hAnsiTheme="minorEastAsia" w:cstheme="minorEastAsia"/>
          <w:color w:val="auto"/>
          <w:kern w:val="0"/>
          <w:sz w:val="28"/>
          <w:szCs w:val="28"/>
          <w:lang w:val="en-US" w:eastAsia="zh-CN" w:bidi="ar"/>
        </w:rPr>
        <w:t>，也是一个长期的过程，不可能一蹴而就</w:t>
      </w:r>
      <w:r>
        <w:rPr>
          <w:rFonts w:hint="default" w:asciiTheme="minorEastAsia" w:hAnsi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因此，在今后相当长的一段时间内，鼓励专任教师在增强专业素质的同时，也要加强英文的学习，不断走向国际化。</w:t>
      </w:r>
    </w:p>
    <w:p>
      <w:pPr>
        <w:keepNext w:val="0"/>
        <w:keepLines w:val="0"/>
        <w:widowControl/>
        <w:suppressLineNumbers w:val="0"/>
        <w:jc w:val="left"/>
        <w:rPr>
          <w:rFonts w:hint="default"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 xml:space="preserve">2、“以点带面”，以中药炮制技术课程带动整个药学专业改革 </w:t>
      </w:r>
    </w:p>
    <w:p>
      <w:pPr>
        <w:keepNext w:val="0"/>
        <w:keepLines w:val="0"/>
        <w:widowControl/>
        <w:suppressLineNumbers w:val="0"/>
        <w:ind w:firstLine="560" w:firstLineChars="200"/>
        <w:jc w:val="left"/>
        <w:rPr>
          <w:rFonts w:hint="default" w:asciiTheme="minorEastAsia" w:hAnsiTheme="minorEastAsia" w:cstheme="minorEastAsia"/>
          <w:color w:val="auto"/>
          <w:kern w:val="0"/>
          <w:sz w:val="28"/>
          <w:szCs w:val="28"/>
          <w:lang w:val="en-US" w:eastAsia="zh-CN" w:bidi="ar"/>
        </w:rPr>
      </w:pPr>
      <w:r>
        <w:rPr>
          <w:rFonts w:hint="eastAsia" w:asciiTheme="minorEastAsia" w:hAnsiTheme="minorEastAsia" w:cstheme="minorEastAsia"/>
          <w:color w:val="auto"/>
          <w:kern w:val="0"/>
          <w:sz w:val="28"/>
          <w:szCs w:val="28"/>
          <w:lang w:val="en-US" w:eastAsia="zh-CN" w:bidi="ar"/>
        </w:rPr>
        <w:t>中药炮制技术课程作为首批培养留学生的专业课程之一，从实施至今也有6年的时间，笔者与中药炮制技术课程改革团队在近几年内对于本课程进行了一系列的改革与实施。通过不断的实施与改进，结合专业发展，</w:t>
      </w:r>
      <w:r>
        <w:rPr>
          <w:rFonts w:hint="default" w:asciiTheme="minorEastAsia" w:hAnsiTheme="minorEastAsia" w:cstheme="minorEastAsia"/>
          <w:color w:val="auto"/>
          <w:kern w:val="0"/>
          <w:sz w:val="28"/>
          <w:szCs w:val="28"/>
          <w:lang w:val="en-US" w:eastAsia="zh-CN" w:bidi="ar"/>
        </w:rPr>
        <w:t>建设富有特色、符合留学生和药学专业实际情况的全新的留学生</w:t>
      </w:r>
      <w:r>
        <w:rPr>
          <w:rFonts w:hint="eastAsia" w:asciiTheme="minorEastAsia" w:hAnsiTheme="minorEastAsia" w:cstheme="minorEastAsia"/>
          <w:color w:val="auto"/>
          <w:kern w:val="0"/>
          <w:sz w:val="28"/>
          <w:szCs w:val="28"/>
          <w:lang w:val="en-US" w:eastAsia="zh-CN" w:bidi="ar"/>
        </w:rPr>
        <w:t>中药炮制</w:t>
      </w:r>
      <w:r>
        <w:rPr>
          <w:rFonts w:hint="default" w:asciiTheme="minorEastAsia" w:hAnsiTheme="minorEastAsia" w:cstheme="minorEastAsia"/>
          <w:color w:val="auto"/>
          <w:kern w:val="0"/>
          <w:sz w:val="28"/>
          <w:szCs w:val="28"/>
          <w:lang w:val="en-US" w:eastAsia="zh-CN" w:bidi="ar"/>
        </w:rPr>
        <w:t>课程教学</w:t>
      </w:r>
      <w:r>
        <w:rPr>
          <w:rFonts w:hint="eastAsia" w:asciiTheme="minorEastAsia" w:hAnsiTheme="minorEastAsia" w:cstheme="minorEastAsia"/>
          <w:color w:val="auto"/>
          <w:kern w:val="0"/>
          <w:sz w:val="28"/>
          <w:szCs w:val="28"/>
          <w:lang w:val="en-US" w:eastAsia="zh-CN" w:bidi="ar"/>
        </w:rPr>
        <w:t>模式</w:t>
      </w:r>
      <w:r>
        <w:rPr>
          <w:rFonts w:hint="default" w:asciiTheme="minorEastAsia" w:hAnsi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以点促面，带动其他课程，</w:t>
      </w:r>
      <w:r>
        <w:rPr>
          <w:rFonts w:hint="default" w:asciiTheme="minorEastAsia" w:hAnsiTheme="minorEastAsia" w:cstheme="minorEastAsia"/>
          <w:color w:val="auto"/>
          <w:kern w:val="0"/>
          <w:sz w:val="28"/>
          <w:szCs w:val="28"/>
          <w:lang w:val="en-US" w:eastAsia="zh-CN" w:bidi="ar"/>
        </w:rPr>
        <w:t>推动整个药学专业</w:t>
      </w:r>
      <w:r>
        <w:rPr>
          <w:rFonts w:hint="eastAsia" w:asciiTheme="minorEastAsia" w:hAnsiTheme="minorEastAsia" w:cstheme="minorEastAsia"/>
          <w:color w:val="auto"/>
          <w:kern w:val="0"/>
          <w:sz w:val="28"/>
          <w:szCs w:val="28"/>
          <w:lang w:val="en-US" w:eastAsia="zh-CN" w:bidi="ar"/>
        </w:rPr>
        <w:t>留学生</w:t>
      </w:r>
      <w:r>
        <w:rPr>
          <w:rFonts w:hint="default" w:asciiTheme="minorEastAsia" w:hAnsiTheme="minorEastAsia" w:cstheme="minorEastAsia"/>
          <w:color w:val="auto"/>
          <w:kern w:val="0"/>
          <w:sz w:val="28"/>
          <w:szCs w:val="28"/>
          <w:lang w:val="en-US" w:eastAsia="zh-CN" w:bidi="ar"/>
        </w:rPr>
        <w:t>教学改革，为培养高素质的国际化药学</w:t>
      </w:r>
      <w:r>
        <w:rPr>
          <w:rFonts w:hint="eastAsia" w:asciiTheme="minorEastAsia" w:hAnsiTheme="minorEastAsia" w:cstheme="minorEastAsia"/>
          <w:color w:val="auto"/>
          <w:kern w:val="0"/>
          <w:sz w:val="28"/>
          <w:szCs w:val="28"/>
          <w:lang w:val="en-US" w:eastAsia="zh-CN" w:bidi="ar"/>
        </w:rPr>
        <w:t>、中药学</w:t>
      </w:r>
      <w:r>
        <w:rPr>
          <w:rFonts w:hint="default" w:asciiTheme="minorEastAsia" w:hAnsiTheme="minorEastAsia" w:cstheme="minorEastAsia"/>
          <w:color w:val="auto"/>
          <w:kern w:val="0"/>
          <w:sz w:val="28"/>
          <w:szCs w:val="28"/>
          <w:lang w:val="en-US" w:eastAsia="zh-CN" w:bidi="ar"/>
        </w:rPr>
        <w:t>人才做出更大的贡献</w:t>
      </w:r>
      <w:r>
        <w:rPr>
          <w:rFonts w:hint="eastAsia" w:asciiTheme="minorEastAsia" w:hAnsiTheme="minorEastAsia" w:cstheme="minorEastAsia"/>
          <w:color w:val="auto"/>
          <w:kern w:val="0"/>
          <w:sz w:val="28"/>
          <w:szCs w:val="28"/>
          <w:lang w:val="en-US" w:eastAsia="zh-CN" w:bidi="ar"/>
        </w:rPr>
        <w:t>，为中印两国友好交流培人才</w:t>
      </w:r>
      <w:r>
        <w:rPr>
          <w:rFonts w:hint="default" w:asciiTheme="minorEastAsia" w:hAnsiTheme="minorEastAsia" w:cstheme="minorEastAsia"/>
          <w:color w:val="auto"/>
          <w:kern w:val="0"/>
          <w:sz w:val="28"/>
          <w:szCs w:val="28"/>
          <w:lang w:val="en-US" w:eastAsia="zh-CN" w:bidi="ar"/>
        </w:rPr>
        <w:t>。</w:t>
      </w:r>
      <w:r>
        <w:rPr>
          <w:rFonts w:hint="eastAsia" w:asciiTheme="minorEastAsia" w:hAnsiTheme="minorEastAsia" w:cstheme="minorEastAsia"/>
          <w:color w:val="auto"/>
          <w:kern w:val="0"/>
          <w:sz w:val="28"/>
          <w:szCs w:val="28"/>
          <w:lang w:val="en-US" w:eastAsia="zh-CN" w:bidi="ar"/>
        </w:rPr>
        <w:t>也为提升学院的国际影响力</w:t>
      </w:r>
      <w:r>
        <w:rPr>
          <w:rFonts w:hint="default" w:asciiTheme="minorEastAsia" w:hAnsiTheme="minorEastAsia" w:cstheme="minorEastAsia"/>
          <w:color w:val="auto"/>
          <w:kern w:val="0"/>
          <w:sz w:val="28"/>
          <w:szCs w:val="28"/>
          <w:lang w:val="en-US" w:eastAsia="zh-CN" w:bidi="ar"/>
        </w:rPr>
        <w:t xml:space="preserve">, </w:t>
      </w:r>
      <w:bookmarkStart w:id="0" w:name="_GoBack"/>
      <w:bookmarkEnd w:id="0"/>
      <w:r>
        <w:rPr>
          <w:rFonts w:hint="eastAsia" w:asciiTheme="minorEastAsia" w:hAnsiTheme="minorEastAsia" w:cstheme="minorEastAsia"/>
          <w:color w:val="auto"/>
          <w:kern w:val="0"/>
          <w:sz w:val="28"/>
          <w:szCs w:val="28"/>
          <w:lang w:val="en-US" w:eastAsia="zh-CN" w:bidi="ar"/>
        </w:rPr>
        <w:t>吸引更多留学生创造了有利条件，使学院成为了解中国</w:t>
      </w:r>
      <w:r>
        <w:rPr>
          <w:rFonts w:hint="default" w:asciiTheme="minorEastAsia" w:hAnsiTheme="minorEastAsia" w:cstheme="minorEastAsia"/>
          <w:color w:val="auto"/>
          <w:kern w:val="0"/>
          <w:sz w:val="28"/>
          <w:szCs w:val="28"/>
          <w:lang w:val="en-US" w:eastAsia="zh-CN" w:bidi="ar"/>
        </w:rPr>
        <w:t xml:space="preserve">, </w:t>
      </w:r>
      <w:r>
        <w:rPr>
          <w:rFonts w:hint="eastAsia" w:asciiTheme="minorEastAsia" w:hAnsiTheme="minorEastAsia" w:cstheme="minorEastAsia"/>
          <w:color w:val="auto"/>
          <w:kern w:val="0"/>
          <w:sz w:val="28"/>
          <w:szCs w:val="28"/>
          <w:lang w:val="en-US" w:eastAsia="zh-CN" w:bidi="ar"/>
        </w:rPr>
        <w:t>走近中国的桥梁和使者</w:t>
      </w:r>
      <w:r>
        <w:rPr>
          <w:rFonts w:hint="default" w:asciiTheme="minorEastAsia" w:hAnsiTheme="minorEastAsia" w:cstheme="minorEastAsia"/>
          <w:color w:val="auto"/>
          <w:kern w:val="0"/>
          <w:sz w:val="28"/>
          <w:szCs w:val="28"/>
          <w:lang w:val="en-US" w:eastAsia="zh-CN" w:bidi="ar"/>
        </w:rPr>
        <w:t>。</w:t>
      </w:r>
    </w:p>
    <w:p>
      <w:pPr>
        <w:keepNext w:val="0"/>
        <w:keepLines w:val="0"/>
        <w:widowControl/>
        <w:suppressLineNumbers w:val="0"/>
        <w:ind w:firstLine="560" w:firstLineChars="200"/>
        <w:jc w:val="left"/>
        <w:rPr>
          <w:rFonts w:hint="default" w:asciiTheme="minorEastAsia" w:hAnsiTheme="minorEastAsia" w:cstheme="minorEastAsia"/>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231F20"/>
          <w:kern w:val="0"/>
          <w:sz w:val="22"/>
          <w:szCs w:val="22"/>
          <w:lang w:val="en-US" w:eastAsia="zh-CN" w:bidi="ar"/>
        </w:rPr>
      </w:pPr>
      <w:r>
        <w:rPr>
          <w:rFonts w:hint="eastAsia" w:ascii="宋体" w:hAnsi="宋体" w:eastAsia="宋体" w:cs="宋体"/>
          <w:color w:val="231F20"/>
          <w:kern w:val="0"/>
          <w:sz w:val="22"/>
          <w:szCs w:val="22"/>
          <w:lang w:val="en-US" w:eastAsia="zh-CN" w:bidi="ar"/>
        </w:rPr>
        <w:t>参考文献：</w:t>
      </w:r>
    </w:p>
    <w:p>
      <w:pPr>
        <w:keepNext w:val="0"/>
        <w:keepLines w:val="0"/>
        <w:widowControl/>
        <w:suppressLineNumbers w:val="0"/>
        <w:jc w:val="left"/>
        <w:rPr>
          <w:rFonts w:hint="default" w:ascii="宋体" w:hAnsi="宋体" w:eastAsia="宋体" w:cs="宋体"/>
          <w:color w:val="231F20"/>
          <w:kern w:val="0"/>
          <w:sz w:val="22"/>
          <w:szCs w:val="22"/>
          <w:lang w:val="en-US" w:eastAsia="zh-CN" w:bidi="ar"/>
        </w:rPr>
      </w:pPr>
      <w:r>
        <w:rPr>
          <w:rFonts w:hint="eastAsia" w:ascii="宋体" w:hAnsi="宋体" w:eastAsia="宋体" w:cs="宋体"/>
          <w:color w:val="231F20"/>
          <w:kern w:val="0"/>
          <w:sz w:val="22"/>
          <w:szCs w:val="22"/>
          <w:lang w:val="en-US" w:eastAsia="zh-CN" w:bidi="ar"/>
        </w:rPr>
        <w:t>[1]魏来.对印尼留学生实施“</w:t>
      </w:r>
      <w:r>
        <w:rPr>
          <w:rFonts w:hint="default" w:ascii="宋体" w:hAnsi="宋体" w:eastAsia="宋体" w:cs="宋体"/>
          <w:color w:val="231F20"/>
          <w:kern w:val="0"/>
          <w:sz w:val="22"/>
          <w:szCs w:val="22"/>
          <w:lang w:val="en-US" w:eastAsia="zh-CN" w:bidi="ar"/>
        </w:rPr>
        <w:t>药物应用技能”全英文授课的实践与体会[J]．</w:t>
      </w:r>
      <w:r>
        <w:rPr>
          <w:rFonts w:hint="eastAsia" w:ascii="宋体" w:hAnsi="宋体" w:eastAsia="宋体" w:cs="宋体"/>
          <w:color w:val="231F20"/>
          <w:kern w:val="0"/>
          <w:sz w:val="22"/>
          <w:szCs w:val="22"/>
          <w:lang w:val="en-US" w:eastAsia="zh-CN" w:bidi="ar"/>
        </w:rPr>
        <w:t>观察思考，</w:t>
      </w:r>
      <w:r>
        <w:rPr>
          <w:rFonts w:hint="default" w:ascii="宋体" w:hAnsi="宋体" w:eastAsia="宋体" w:cs="宋体"/>
          <w:color w:val="231F20"/>
          <w:kern w:val="0"/>
          <w:sz w:val="22"/>
          <w:szCs w:val="22"/>
          <w:lang w:val="en-US" w:eastAsia="zh-CN" w:bidi="ar"/>
        </w:rPr>
        <w:t>201</w:t>
      </w:r>
      <w:r>
        <w:rPr>
          <w:rFonts w:hint="eastAsia" w:ascii="宋体" w:hAnsi="宋体" w:eastAsia="宋体" w:cs="宋体"/>
          <w:color w:val="231F20"/>
          <w:kern w:val="0"/>
          <w:sz w:val="22"/>
          <w:szCs w:val="22"/>
          <w:lang w:val="en-US" w:eastAsia="zh-CN" w:bidi="ar"/>
        </w:rPr>
        <w:t>7，（07）113</w:t>
      </w:r>
      <w:r>
        <w:rPr>
          <w:rFonts w:hint="default" w:ascii="宋体" w:hAnsi="宋体" w:eastAsia="宋体" w:cs="宋体"/>
          <w:color w:val="231F20"/>
          <w:kern w:val="0"/>
          <w:sz w:val="22"/>
          <w:szCs w:val="22"/>
          <w:lang w:val="en-US" w:eastAsia="zh-CN" w:bidi="ar"/>
        </w:rPr>
        <w:t>-</w:t>
      </w:r>
      <w:r>
        <w:rPr>
          <w:rFonts w:hint="eastAsia" w:ascii="宋体" w:hAnsi="宋体" w:eastAsia="宋体" w:cs="宋体"/>
          <w:color w:val="231F20"/>
          <w:kern w:val="0"/>
          <w:sz w:val="22"/>
          <w:szCs w:val="22"/>
          <w:lang w:val="en-US" w:eastAsia="zh-CN" w:bidi="ar"/>
        </w:rPr>
        <w:t>114</w:t>
      </w:r>
      <w:r>
        <w:rPr>
          <w:rFonts w:hint="default" w:ascii="宋体" w:hAnsi="宋体" w:eastAsia="宋体" w:cs="宋体"/>
          <w:color w:val="231F20"/>
          <w:kern w:val="0"/>
          <w:sz w:val="22"/>
          <w:szCs w:val="22"/>
          <w:lang w:val="en-US" w:eastAsia="zh-CN" w:bidi="ar"/>
        </w:rPr>
        <w:t>．</w:t>
      </w:r>
    </w:p>
    <w:p>
      <w:pPr>
        <w:keepNext w:val="0"/>
        <w:keepLines w:val="0"/>
        <w:widowControl/>
        <w:suppressLineNumbers w:val="0"/>
        <w:jc w:val="left"/>
        <w:rPr>
          <w:rFonts w:hint="eastAsia" w:ascii="宋体" w:hAnsi="宋体" w:eastAsia="宋体" w:cs="宋体"/>
          <w:color w:val="231F20"/>
          <w:kern w:val="0"/>
          <w:sz w:val="22"/>
          <w:szCs w:val="22"/>
          <w:lang w:val="en-US" w:eastAsia="zh-CN" w:bidi="ar"/>
        </w:rPr>
      </w:pPr>
      <w:r>
        <w:rPr>
          <w:rFonts w:hint="eastAsia" w:ascii="宋体" w:hAnsi="宋体" w:eastAsia="宋体" w:cs="宋体"/>
          <w:color w:val="231F20"/>
          <w:kern w:val="0"/>
          <w:sz w:val="22"/>
          <w:szCs w:val="22"/>
          <w:lang w:val="en-US" w:eastAsia="zh-CN" w:bidi="ar"/>
        </w:rPr>
        <w:t>[2]王秋红，匡海学.中药炮制学课程改革研究</w:t>
      </w:r>
      <w:r>
        <w:rPr>
          <w:rFonts w:hint="default" w:ascii="宋体" w:hAnsi="宋体" w:eastAsia="宋体" w:cs="宋体"/>
          <w:color w:val="231F20"/>
          <w:kern w:val="0"/>
          <w:sz w:val="22"/>
          <w:szCs w:val="22"/>
          <w:lang w:val="en-US" w:eastAsia="zh-CN" w:bidi="ar"/>
        </w:rPr>
        <w:t>[J]．</w:t>
      </w:r>
      <w:r>
        <w:rPr>
          <w:rFonts w:hint="eastAsia" w:ascii="宋体" w:hAnsi="宋体" w:eastAsia="宋体" w:cs="宋体"/>
          <w:color w:val="231F20"/>
          <w:kern w:val="0"/>
          <w:sz w:val="22"/>
          <w:szCs w:val="22"/>
          <w:lang w:val="en-US" w:eastAsia="zh-CN" w:bidi="ar"/>
        </w:rPr>
        <w:t>中医教育 ECM</w:t>
      </w:r>
      <w:r>
        <w:rPr>
          <w:rFonts w:hint="eastAsia" w:ascii="宋体" w:hAnsi="宋体" w:eastAsia="宋体" w:cs="宋体"/>
          <w:color w:val="231F20"/>
          <w:kern w:val="0"/>
          <w:sz w:val="22"/>
          <w:szCs w:val="22"/>
          <w:lang w:val="en-US" w:eastAsia="zh-CN" w:bidi="ar"/>
        </w:rPr>
        <w:t>，</w:t>
      </w:r>
      <w:r>
        <w:rPr>
          <w:rFonts w:hint="default" w:ascii="宋体" w:hAnsi="宋体" w:eastAsia="宋体" w:cs="宋体"/>
          <w:color w:val="231F20"/>
          <w:kern w:val="0"/>
          <w:sz w:val="22"/>
          <w:szCs w:val="22"/>
          <w:lang w:val="en-US" w:eastAsia="zh-CN" w:bidi="ar"/>
        </w:rPr>
        <w:t>201</w:t>
      </w:r>
      <w:r>
        <w:rPr>
          <w:rFonts w:hint="eastAsia" w:ascii="宋体" w:hAnsi="宋体" w:eastAsia="宋体" w:cs="宋体"/>
          <w:color w:val="231F20"/>
          <w:kern w:val="0"/>
          <w:sz w:val="22"/>
          <w:szCs w:val="22"/>
          <w:lang w:val="en-US" w:eastAsia="zh-CN" w:bidi="ar"/>
        </w:rPr>
        <w:t>0，29（</w:t>
      </w:r>
      <w:r>
        <w:rPr>
          <w:rFonts w:hint="default" w:ascii="宋体" w:hAnsi="宋体" w:eastAsia="宋体" w:cs="宋体"/>
          <w:color w:val="231F20"/>
          <w:kern w:val="0"/>
          <w:sz w:val="22"/>
          <w:szCs w:val="22"/>
          <w:lang w:val="en-US" w:eastAsia="zh-CN" w:bidi="ar"/>
        </w:rPr>
        <w:t>1</w:t>
      </w:r>
      <w:r>
        <w:rPr>
          <w:rFonts w:hint="eastAsia" w:ascii="宋体" w:hAnsi="宋体" w:eastAsia="宋体" w:cs="宋体"/>
          <w:color w:val="231F20"/>
          <w:kern w:val="0"/>
          <w:sz w:val="22"/>
          <w:szCs w:val="22"/>
          <w:lang w:val="en-US" w:eastAsia="zh-CN" w:bidi="ar"/>
        </w:rPr>
        <w:t>）4</w:t>
      </w:r>
      <w:r>
        <w:rPr>
          <w:rFonts w:hint="default" w:ascii="宋体" w:hAnsi="宋体" w:eastAsia="宋体" w:cs="宋体"/>
          <w:color w:val="231F20"/>
          <w:kern w:val="0"/>
          <w:sz w:val="22"/>
          <w:szCs w:val="22"/>
          <w:lang w:val="en-US" w:eastAsia="zh-CN" w:bidi="ar"/>
        </w:rPr>
        <w:t>0-</w:t>
      </w:r>
      <w:r>
        <w:rPr>
          <w:rFonts w:hint="eastAsia" w:ascii="宋体" w:hAnsi="宋体" w:eastAsia="宋体" w:cs="宋体"/>
          <w:color w:val="231F20"/>
          <w:kern w:val="0"/>
          <w:sz w:val="22"/>
          <w:szCs w:val="22"/>
          <w:lang w:val="en-US" w:eastAsia="zh-CN" w:bidi="ar"/>
        </w:rPr>
        <w:t>42</w:t>
      </w:r>
      <w:r>
        <w:rPr>
          <w:rFonts w:hint="default" w:ascii="宋体" w:hAnsi="宋体" w:eastAsia="宋体" w:cs="宋体"/>
          <w:color w:val="231F20"/>
          <w:kern w:val="0"/>
          <w:sz w:val="22"/>
          <w:szCs w:val="22"/>
          <w:lang w:val="en-US" w:eastAsia="zh-CN" w:bidi="ar"/>
        </w:rPr>
        <w:t>．</w:t>
      </w:r>
    </w:p>
    <w:p>
      <w:pPr>
        <w:keepNext w:val="0"/>
        <w:keepLines w:val="0"/>
        <w:widowControl/>
        <w:suppressLineNumbers w:val="0"/>
        <w:jc w:val="left"/>
        <w:rPr>
          <w:rFonts w:hint="default" w:ascii="宋体" w:hAnsi="宋体" w:eastAsia="宋体" w:cs="宋体"/>
          <w:color w:val="231F20"/>
          <w:kern w:val="0"/>
          <w:sz w:val="22"/>
          <w:szCs w:val="2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00"/>
    <w:family w:val="auto"/>
    <w:pitch w:val="default"/>
    <w:sig w:usb0="00000000" w:usb1="00000000" w:usb2="00000000" w:usb3="00000000" w:csb0="00000000" w:csb1="00000000"/>
  </w:font>
  <w:font w:name="DLF-32769-4-1898062686">
    <w:altName w:val="Segoe Print"/>
    <w:panose1 w:val="00000000000000000000"/>
    <w:charset w:val="00"/>
    <w:family w:val="auto"/>
    <w:pitch w:val="default"/>
    <w:sig w:usb0="00000000" w:usb1="00000000" w:usb2="00000000" w:usb3="00000000" w:csb0="00000000" w:csb1="00000000"/>
  </w:font>
  <w:font w:name="DLF-3-0-96956813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KTJ">
    <w:altName w:val="Segoe Print"/>
    <w:panose1 w:val="00000000000000000000"/>
    <w:charset w:val="00"/>
    <w:family w:val="auto"/>
    <w:pitch w:val="default"/>
    <w:sig w:usb0="00000000" w:usb1="00000000" w:usb2="00000000" w:usb3="00000000" w:csb0="00000000" w:csb1="00000000"/>
  </w:font>
  <w:font w:name="CAJSymbolA">
    <w:altName w:val="Segoe Print"/>
    <w:panose1 w:val="00000000000000000000"/>
    <w:charset w:val="00"/>
    <w:family w:val="auto"/>
    <w:pitch w:val="default"/>
    <w:sig w:usb0="00000000" w:usb1="00000000" w:usb2="00000000" w:usb3="00000000" w:csb0="00000000" w:csb1="00000000"/>
  </w:font>
  <w:font w:name="B5">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E-BX">
    <w:altName w:val="Segoe Print"/>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DA345"/>
    <w:multiLevelType w:val="singleLevel"/>
    <w:tmpl w:val="993DA345"/>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1012"/>
    <w:rsid w:val="00E13DE4"/>
    <w:rsid w:val="013A41D5"/>
    <w:rsid w:val="038C3785"/>
    <w:rsid w:val="03E963C0"/>
    <w:rsid w:val="04750A45"/>
    <w:rsid w:val="04A061BC"/>
    <w:rsid w:val="04AE66A4"/>
    <w:rsid w:val="052A0CBF"/>
    <w:rsid w:val="05550F67"/>
    <w:rsid w:val="05D91CEC"/>
    <w:rsid w:val="05E05CCF"/>
    <w:rsid w:val="06CC3BC8"/>
    <w:rsid w:val="077234F0"/>
    <w:rsid w:val="07FB4A90"/>
    <w:rsid w:val="082C1C1B"/>
    <w:rsid w:val="09202561"/>
    <w:rsid w:val="0980493E"/>
    <w:rsid w:val="0A3C35DB"/>
    <w:rsid w:val="0B204730"/>
    <w:rsid w:val="0BC829A0"/>
    <w:rsid w:val="0C7479C7"/>
    <w:rsid w:val="0D017E6D"/>
    <w:rsid w:val="0D31255A"/>
    <w:rsid w:val="0EFC598C"/>
    <w:rsid w:val="0F584D68"/>
    <w:rsid w:val="0F89791F"/>
    <w:rsid w:val="101D5F89"/>
    <w:rsid w:val="107A692B"/>
    <w:rsid w:val="10DF2225"/>
    <w:rsid w:val="115E5CDB"/>
    <w:rsid w:val="11DB1679"/>
    <w:rsid w:val="12BB7B3B"/>
    <w:rsid w:val="13E615C9"/>
    <w:rsid w:val="15EC7D18"/>
    <w:rsid w:val="1635345E"/>
    <w:rsid w:val="16387E6C"/>
    <w:rsid w:val="166733A0"/>
    <w:rsid w:val="18BD3A21"/>
    <w:rsid w:val="190B7102"/>
    <w:rsid w:val="19386E1B"/>
    <w:rsid w:val="195971F2"/>
    <w:rsid w:val="199C2320"/>
    <w:rsid w:val="19E13A30"/>
    <w:rsid w:val="1A041D5B"/>
    <w:rsid w:val="1AD22CAA"/>
    <w:rsid w:val="1B5523C1"/>
    <w:rsid w:val="1CE35251"/>
    <w:rsid w:val="1EA40198"/>
    <w:rsid w:val="1ECE3385"/>
    <w:rsid w:val="1F531798"/>
    <w:rsid w:val="1F8948C8"/>
    <w:rsid w:val="22524312"/>
    <w:rsid w:val="2290016F"/>
    <w:rsid w:val="23820F46"/>
    <w:rsid w:val="24D70CCD"/>
    <w:rsid w:val="24DD0BB0"/>
    <w:rsid w:val="24FA46F4"/>
    <w:rsid w:val="256D7AA2"/>
    <w:rsid w:val="25FA02CC"/>
    <w:rsid w:val="26DF4C3D"/>
    <w:rsid w:val="275E0888"/>
    <w:rsid w:val="28462827"/>
    <w:rsid w:val="28466079"/>
    <w:rsid w:val="2ADC79E1"/>
    <w:rsid w:val="2B281B4A"/>
    <w:rsid w:val="2BD51AAE"/>
    <w:rsid w:val="2BEB32D0"/>
    <w:rsid w:val="2C50528B"/>
    <w:rsid w:val="2D051C60"/>
    <w:rsid w:val="2DFE5F51"/>
    <w:rsid w:val="2E387198"/>
    <w:rsid w:val="2FFA0A9D"/>
    <w:rsid w:val="30101A2E"/>
    <w:rsid w:val="3087274A"/>
    <w:rsid w:val="3265493E"/>
    <w:rsid w:val="32DF6E7D"/>
    <w:rsid w:val="33FD2548"/>
    <w:rsid w:val="34152455"/>
    <w:rsid w:val="345A4DC0"/>
    <w:rsid w:val="346E5740"/>
    <w:rsid w:val="347902D3"/>
    <w:rsid w:val="35D47C54"/>
    <w:rsid w:val="36161479"/>
    <w:rsid w:val="399D1B61"/>
    <w:rsid w:val="3A3C324C"/>
    <w:rsid w:val="3AFA2CAD"/>
    <w:rsid w:val="3BCB77D7"/>
    <w:rsid w:val="3D4D0456"/>
    <w:rsid w:val="3E731BCF"/>
    <w:rsid w:val="3FDC3146"/>
    <w:rsid w:val="40292094"/>
    <w:rsid w:val="40405BE1"/>
    <w:rsid w:val="41A74B19"/>
    <w:rsid w:val="41CC2A58"/>
    <w:rsid w:val="42506CC6"/>
    <w:rsid w:val="428D5317"/>
    <w:rsid w:val="42B63330"/>
    <w:rsid w:val="42DC2D99"/>
    <w:rsid w:val="42FE0514"/>
    <w:rsid w:val="43113FE5"/>
    <w:rsid w:val="44217CD1"/>
    <w:rsid w:val="44515D65"/>
    <w:rsid w:val="451D0117"/>
    <w:rsid w:val="459F189A"/>
    <w:rsid w:val="463E21D7"/>
    <w:rsid w:val="479027FB"/>
    <w:rsid w:val="487843A3"/>
    <w:rsid w:val="49B24133"/>
    <w:rsid w:val="49CE5EAB"/>
    <w:rsid w:val="49D33376"/>
    <w:rsid w:val="49EE2DED"/>
    <w:rsid w:val="4A540377"/>
    <w:rsid w:val="4BFB3901"/>
    <w:rsid w:val="4D5028E0"/>
    <w:rsid w:val="4D681BDE"/>
    <w:rsid w:val="4D7C6F96"/>
    <w:rsid w:val="4DF63680"/>
    <w:rsid w:val="50200578"/>
    <w:rsid w:val="51E54723"/>
    <w:rsid w:val="526D7824"/>
    <w:rsid w:val="54A30E6B"/>
    <w:rsid w:val="57213380"/>
    <w:rsid w:val="58DD2F9E"/>
    <w:rsid w:val="59BD3951"/>
    <w:rsid w:val="5C214AA9"/>
    <w:rsid w:val="5C4925AA"/>
    <w:rsid w:val="5D3F5C88"/>
    <w:rsid w:val="5E935BC8"/>
    <w:rsid w:val="5ED97859"/>
    <w:rsid w:val="5FF963C8"/>
    <w:rsid w:val="604852CC"/>
    <w:rsid w:val="617C52BD"/>
    <w:rsid w:val="62A734A7"/>
    <w:rsid w:val="63A8070E"/>
    <w:rsid w:val="64FE0830"/>
    <w:rsid w:val="652E68E9"/>
    <w:rsid w:val="66BC7A18"/>
    <w:rsid w:val="67CB543B"/>
    <w:rsid w:val="68CB1F0A"/>
    <w:rsid w:val="698075C2"/>
    <w:rsid w:val="69DE7BF3"/>
    <w:rsid w:val="6A3F4B90"/>
    <w:rsid w:val="6C6414BD"/>
    <w:rsid w:val="6CF22686"/>
    <w:rsid w:val="6D0C5D5A"/>
    <w:rsid w:val="6EE708BF"/>
    <w:rsid w:val="6F1B3B05"/>
    <w:rsid w:val="6FA31328"/>
    <w:rsid w:val="70152DAA"/>
    <w:rsid w:val="70E41BD1"/>
    <w:rsid w:val="7531217F"/>
    <w:rsid w:val="75FC2A18"/>
    <w:rsid w:val="766E1F59"/>
    <w:rsid w:val="7684530B"/>
    <w:rsid w:val="76856DBE"/>
    <w:rsid w:val="7688083B"/>
    <w:rsid w:val="77140E86"/>
    <w:rsid w:val="784375C2"/>
    <w:rsid w:val="78493AE3"/>
    <w:rsid w:val="78D05185"/>
    <w:rsid w:val="797C381C"/>
    <w:rsid w:val="79B07BF2"/>
    <w:rsid w:val="7C90788A"/>
    <w:rsid w:val="7CCF767F"/>
    <w:rsid w:val="7D6A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王虹</dc:creator>
  <cp:lastModifiedBy>王虹</cp:lastModifiedBy>
  <dcterms:modified xsi:type="dcterms:W3CDTF">2019-12-31T07:37:18Z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