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15" w:afterAutospacing="0" w:line="360" w:lineRule="atLeast"/>
        <w:ind w:left="0" w:right="0" w:firstLine="0"/>
        <w:jc w:val="center"/>
        <w:textAlignment w:val="auto"/>
        <w:rPr>
          <w:rFonts w:hint="eastAsia" w:asciiTheme="majorEastAsia" w:hAnsiTheme="majorEastAsia" w:eastAsiaTheme="majorEastAsia" w:cstheme="majorEastAsia"/>
          <w:b w:val="0"/>
          <w:bCs/>
          <w:sz w:val="30"/>
          <w:szCs w:val="30"/>
        </w:rPr>
      </w:pPr>
      <w:r>
        <w:rPr>
          <w:rFonts w:hint="default" w:ascii="Times New Roman" w:hAnsi="Times New Roman"/>
          <w:b/>
          <w:bCs w:val="0"/>
          <w:sz w:val="36"/>
          <w:szCs w:val="36"/>
        </w:rPr>
        <w:t>践行</w:t>
      </w:r>
      <w:r>
        <w:rPr>
          <w:rFonts w:hint="eastAsia" w:ascii="Times New Roman" w:hAnsi="Times New Roman"/>
          <w:b/>
          <w:bCs w:val="0"/>
          <w:sz w:val="36"/>
          <w:szCs w:val="36"/>
          <w:lang w:eastAsia="zh-CN"/>
        </w:rPr>
        <w:t>课程</w:t>
      </w:r>
      <w:r>
        <w:rPr>
          <w:rFonts w:hint="default" w:ascii="Times New Roman" w:hAnsi="Times New Roman"/>
          <w:b/>
          <w:bCs w:val="0"/>
          <w:sz w:val="36"/>
          <w:szCs w:val="36"/>
        </w:rPr>
        <w:t>思政</w:t>
      </w:r>
      <w:r>
        <w:rPr>
          <w:rFonts w:hint="eastAsia" w:ascii="Times New Roman" w:hAnsi="Times New Roman"/>
          <w:b/>
          <w:bCs w:val="0"/>
          <w:sz w:val="36"/>
          <w:szCs w:val="36"/>
          <w:lang w:eastAsia="zh-CN"/>
        </w:rPr>
        <w:t>教学</w:t>
      </w:r>
      <w:r>
        <w:rPr>
          <w:rFonts w:hint="eastAsia" w:ascii="Times New Roman" w:hAnsi="Times New Roman"/>
          <w:b/>
          <w:bCs w:val="0"/>
          <w:sz w:val="36"/>
          <w:szCs w:val="36"/>
          <w:lang w:val="en-US" w:eastAsia="zh-CN"/>
        </w:rPr>
        <w:t xml:space="preserve">, </w:t>
      </w:r>
      <w:r>
        <w:rPr>
          <w:rFonts w:hint="eastAsia" w:ascii="Times New Roman" w:hAnsi="Times New Roman"/>
          <w:b/>
          <w:bCs w:val="0"/>
          <w:sz w:val="36"/>
          <w:szCs w:val="36"/>
        </w:rPr>
        <w:t>培养</w:t>
      </w:r>
      <w:r>
        <w:rPr>
          <w:rFonts w:hint="eastAsia" w:ascii="Times New Roman" w:hAnsi="Times New Roman"/>
          <w:b/>
          <w:bCs w:val="0"/>
          <w:sz w:val="36"/>
          <w:szCs w:val="36"/>
        </w:rPr>
        <w:fldChar w:fldCharType="begin"/>
      </w:r>
      <w:r>
        <w:rPr>
          <w:rFonts w:hint="eastAsia" w:ascii="Times New Roman" w:hAnsi="Times New Roman"/>
          <w:b/>
          <w:bCs w:val="0"/>
          <w:sz w:val="36"/>
          <w:szCs w:val="36"/>
        </w:rPr>
        <w:instrText xml:space="preserve"> HYPERLINK "https://www.baidu.com/link?url=4coDHv_qjUfX3nUpk3wdyup4FVxUelkezlLXDMqj-_WDfRO588IJ-jkNorNCQDMcemX-XfuScI5RI5zfzok3va&amp;wd=&amp;eqid=d4431c7a0012e2f4000000065d84f003" \t "https://www.baidu.com/_blank" </w:instrText>
      </w:r>
      <w:r>
        <w:rPr>
          <w:rFonts w:hint="eastAsia" w:ascii="Times New Roman" w:hAnsi="Times New Roman"/>
          <w:b/>
          <w:bCs w:val="0"/>
          <w:sz w:val="36"/>
          <w:szCs w:val="36"/>
        </w:rPr>
        <w:fldChar w:fldCharType="separate"/>
      </w:r>
      <w:r>
        <w:rPr>
          <w:rFonts w:hint="eastAsia" w:ascii="Times New Roman" w:hAnsi="Times New Roman"/>
          <w:b/>
          <w:bCs w:val="0"/>
          <w:sz w:val="36"/>
          <w:szCs w:val="36"/>
        </w:rPr>
        <w:t>爱农、惠农、助农意识</w:t>
      </w:r>
      <w:r>
        <w:rPr>
          <w:rFonts w:hint="eastAsia" w:ascii="Times New Roman" w:hAnsi="Times New Roman"/>
          <w:b/>
          <w:bCs w:val="0"/>
          <w:sz w:val="36"/>
          <w:szCs w:val="36"/>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15" w:afterAutospacing="0" w:line="360" w:lineRule="atLeast"/>
        <w:ind w:left="0" w:right="0" w:firstLine="0"/>
        <w:jc w:val="center"/>
        <w:textAlignment w:val="auto"/>
        <w:rPr>
          <w:rFonts w:hint="eastAsia" w:asciiTheme="majorEastAsia" w:hAnsiTheme="majorEastAsia" w:eastAsiaTheme="majorEastAsia" w:cstheme="majorEastAsia"/>
          <w:b w:val="0"/>
          <w:bCs/>
          <w:i w:val="0"/>
          <w:caps w:val="0"/>
          <w:color w:val="333333"/>
          <w:spacing w:val="0"/>
          <w:sz w:val="30"/>
          <w:szCs w:val="30"/>
        </w:rPr>
      </w:pPr>
      <w:r>
        <w:rPr>
          <w:rFonts w:hint="eastAsia" w:ascii="Times New Roman" w:hAnsi="Times New Roman"/>
          <w:sz w:val="30"/>
          <w:szCs w:val="30"/>
          <w:lang w:val="en-US" w:eastAsia="zh-CN"/>
        </w:rPr>
        <w:t xml:space="preserve"> </w:t>
      </w:r>
      <w:r>
        <w:rPr>
          <w:rFonts w:hint="eastAsia" w:asciiTheme="majorEastAsia" w:hAnsiTheme="majorEastAsia" w:eastAsiaTheme="majorEastAsia" w:cstheme="majorEastAsia"/>
          <w:b w:val="0"/>
          <w:bCs/>
          <w:sz w:val="30"/>
          <w:szCs w:val="30"/>
          <w:lang w:val="en-US" w:eastAsia="zh-CN"/>
        </w:rPr>
        <w:t>——以</w:t>
      </w:r>
      <w:r>
        <w:rPr>
          <w:rFonts w:hint="eastAsia" w:ascii="Times New Roman" w:hAnsi="Times New Roman"/>
          <w:b w:val="0"/>
          <w:bCs/>
          <w:sz w:val="30"/>
          <w:szCs w:val="30"/>
          <w:lang w:eastAsia="zh-CN"/>
        </w:rPr>
        <w:t>《茶树栽培学》为例</w:t>
      </w:r>
      <w:r>
        <w:rPr>
          <w:rFonts w:hint="eastAsia" w:ascii="Times New Roman" w:hAnsi="Times New Roman"/>
          <w:b w:val="0"/>
          <w:bCs/>
          <w:sz w:val="30"/>
          <w:szCs w:val="30"/>
          <w:lang w:val="en-US" w:eastAsia="zh-CN"/>
        </w:rPr>
        <w:t xml:space="preserve">      </w:t>
      </w:r>
      <w:r>
        <w:rPr>
          <w:rFonts w:hint="eastAsia" w:ascii="Times New Roman" w:hAnsi="Times New Roman"/>
          <w:b w:val="0"/>
          <w:bCs/>
          <w:szCs w:val="21"/>
          <w:lang w:val="en-US" w:eastAsia="zh-CN"/>
        </w:rPr>
        <w:t xml:space="preserve">  </w:t>
      </w:r>
      <w:r>
        <w:rPr>
          <w:rFonts w:hint="eastAsia" w:asciiTheme="majorEastAsia" w:hAnsiTheme="majorEastAsia" w:eastAsiaTheme="majorEastAsia" w:cstheme="majorEastAsia"/>
          <w:b w:val="0"/>
          <w:bCs/>
          <w:sz w:val="30"/>
          <w:szCs w:val="30"/>
        </w:rPr>
        <w:fldChar w:fldCharType="begin"/>
      </w:r>
      <w:r>
        <w:rPr>
          <w:rFonts w:hint="eastAsia" w:asciiTheme="majorEastAsia" w:hAnsiTheme="majorEastAsia" w:eastAsiaTheme="majorEastAsia" w:cstheme="majorEastAsia"/>
          <w:b w:val="0"/>
          <w:bCs/>
          <w:sz w:val="30"/>
          <w:szCs w:val="30"/>
        </w:rPr>
        <w:instrText xml:space="preserve"> HYPERLINK "https://www.baidu.com/link?url=yLjniPwhzFLTnccV0WwWtlnkhP5p7wuMSDeZunoKBRuUh11UpPisvkDUr8qkYjlKAxPiBg2q8oeSzKT-SEC4C_&amp;wd=&amp;eqid=9c50618a0021222c000000065d84ee93" \t "https://www.baidu.com/_blank" </w:instrText>
      </w:r>
      <w:r>
        <w:rPr>
          <w:rFonts w:hint="eastAsia" w:asciiTheme="majorEastAsia" w:hAnsiTheme="majorEastAsia" w:eastAsiaTheme="majorEastAsia" w:cstheme="majorEastAsia"/>
          <w:b w:val="0"/>
          <w:bCs/>
          <w:sz w:val="30"/>
          <w:szCs w:val="30"/>
        </w:rPr>
        <w:fldChar w:fldCharType="separate"/>
      </w:r>
    </w:p>
    <w:p>
      <w:pPr>
        <w:pStyle w:val="5"/>
        <w:spacing w:line="400" w:lineRule="exact"/>
        <w:jc w:val="center"/>
        <w:rPr>
          <w:rFonts w:hint="eastAsia" w:asciiTheme="majorEastAsia" w:hAnsiTheme="majorEastAsia" w:eastAsiaTheme="majorEastAsia" w:cstheme="majorEastAsia"/>
          <w:b w:val="0"/>
          <w:bCs/>
          <w:sz w:val="30"/>
          <w:szCs w:val="30"/>
        </w:rPr>
      </w:pPr>
      <w:r>
        <w:rPr>
          <w:rFonts w:hint="eastAsia" w:asciiTheme="majorEastAsia" w:hAnsiTheme="majorEastAsia" w:eastAsiaTheme="majorEastAsia" w:cstheme="majorEastAsia"/>
          <w:b w:val="0"/>
          <w:bCs/>
          <w:sz w:val="30"/>
          <w:szCs w:val="30"/>
        </w:rPr>
        <w:fldChar w:fldCharType="end"/>
      </w:r>
    </w:p>
    <w:p>
      <w:pPr>
        <w:pStyle w:val="5"/>
        <w:spacing w:line="400" w:lineRule="exact"/>
        <w:jc w:val="center"/>
        <w:rPr>
          <w:rFonts w:hint="default" w:ascii="Times New Roman" w:hAnsi="Times New Roman" w:cs="Times New Roman" w:eastAsiaTheme="minorEastAsia"/>
          <w:kern w:val="0"/>
          <w:sz w:val="24"/>
          <w:szCs w:val="24"/>
          <w:lang w:val="en-US" w:eastAsia="zh-CN" w:bidi="ar-SA"/>
        </w:rPr>
      </w:pPr>
      <w:r>
        <w:rPr>
          <w:rFonts w:hint="default" w:ascii="Times New Roman" w:hAnsi="Times New Roman" w:cs="Times New Roman" w:eastAsiaTheme="minorEastAsia"/>
          <w:kern w:val="0"/>
          <w:sz w:val="24"/>
          <w:szCs w:val="24"/>
          <w:lang w:val="en-US" w:eastAsia="zh-CN" w:bidi="ar-SA"/>
        </w:rPr>
        <w:t>金珊</w:t>
      </w:r>
      <w:r>
        <w:rPr>
          <w:rFonts w:hint="eastAsia" w:ascii="Times New Roman" w:hAnsi="Times New Roman" w:cs="Times New Roman" w:eastAsiaTheme="minorEastAsia"/>
          <w:kern w:val="0"/>
          <w:sz w:val="24"/>
          <w:szCs w:val="24"/>
          <w:vertAlign w:val="superscript"/>
          <w:lang w:val="en-US" w:eastAsia="zh-CN" w:bidi="ar-SA"/>
        </w:rPr>
        <w:t>*</w:t>
      </w:r>
      <w:r>
        <w:rPr>
          <w:rFonts w:hint="default" w:ascii="Times New Roman" w:hAnsi="Times New Roman" w:cs="Times New Roman" w:eastAsiaTheme="minorEastAsia"/>
          <w:kern w:val="0"/>
          <w:sz w:val="24"/>
          <w:szCs w:val="24"/>
          <w:lang w:val="en-US" w:eastAsia="zh-CN" w:bidi="ar-SA"/>
        </w:rPr>
        <w:t>, 李孟园, 叶乃兴</w:t>
      </w:r>
      <w:r>
        <w:rPr>
          <w:rFonts w:hint="eastAsia" w:ascii="Times New Roman" w:hAnsi="Times New Roman" w:cs="Times New Roman" w:eastAsiaTheme="minorEastAsia"/>
          <w:kern w:val="0"/>
          <w:sz w:val="24"/>
          <w:szCs w:val="24"/>
          <w:lang w:val="en-US" w:eastAsia="zh-CN" w:bidi="ar-SA"/>
        </w:rPr>
        <w:t>，林宏政，屈艳勤</w:t>
      </w:r>
    </w:p>
    <w:p>
      <w:pPr>
        <w:numPr>
          <w:ilvl w:val="0"/>
          <w:numId w:val="0"/>
        </w:numPr>
        <w:spacing w:line="440" w:lineRule="exact"/>
        <w:jc w:val="center"/>
        <w:rPr>
          <w:rFonts w:hint="default" w:ascii="Times New Roman" w:hAnsi="Times New Roman" w:cs="Times New Roman" w:eastAsiaTheme="minorEastAsia"/>
          <w:kern w:val="0"/>
          <w:sz w:val="21"/>
          <w:szCs w:val="21"/>
          <w:lang w:val="en-US" w:eastAsia="zh-CN" w:bidi="ar-SA"/>
        </w:rPr>
      </w:pPr>
      <w:r>
        <w:rPr>
          <w:rFonts w:hint="eastAsia" w:cs="Times New Roman" w:eastAsiaTheme="minorEastAsia"/>
          <w:kern w:val="0"/>
          <w:sz w:val="21"/>
          <w:szCs w:val="21"/>
          <w:lang w:val="en-US" w:eastAsia="zh-CN" w:bidi="ar-SA"/>
        </w:rPr>
        <w:t>（</w:t>
      </w:r>
      <w:r>
        <w:rPr>
          <w:rFonts w:hint="default" w:ascii="Times New Roman" w:hAnsi="Times New Roman" w:cs="Times New Roman" w:eastAsiaTheme="minorEastAsia"/>
          <w:kern w:val="0"/>
          <w:sz w:val="21"/>
          <w:szCs w:val="21"/>
          <w:lang w:val="en-US" w:eastAsia="zh-CN" w:bidi="ar-SA"/>
        </w:rPr>
        <w:t>福建农林大学</w:t>
      </w:r>
      <w:r>
        <w:rPr>
          <w:rFonts w:hint="eastAsia" w:cs="Times New Roman" w:eastAsiaTheme="minorEastAsia"/>
          <w:kern w:val="0"/>
          <w:sz w:val="21"/>
          <w:szCs w:val="21"/>
          <w:lang w:val="en-US" w:eastAsia="zh-CN" w:bidi="ar-SA"/>
        </w:rPr>
        <w:t xml:space="preserve"> </w:t>
      </w:r>
      <w:r>
        <w:rPr>
          <w:rFonts w:hint="default" w:ascii="Times New Roman" w:hAnsi="Times New Roman" w:cs="Times New Roman" w:eastAsiaTheme="minorEastAsia"/>
          <w:kern w:val="0"/>
          <w:sz w:val="21"/>
          <w:szCs w:val="21"/>
          <w:lang w:val="en-US" w:eastAsia="zh-CN" w:bidi="ar-SA"/>
        </w:rPr>
        <w:t>园艺学院/茶学福建省高等学校重点实验室，福建</w:t>
      </w:r>
      <w:r>
        <w:rPr>
          <w:rFonts w:hint="eastAsia" w:cs="Times New Roman" w:eastAsiaTheme="minorEastAsia"/>
          <w:kern w:val="0"/>
          <w:sz w:val="21"/>
          <w:szCs w:val="21"/>
          <w:lang w:val="en-US" w:eastAsia="zh-CN" w:bidi="ar-SA"/>
        </w:rPr>
        <w:t xml:space="preserve"> </w:t>
      </w:r>
      <w:r>
        <w:rPr>
          <w:rFonts w:hint="default" w:ascii="Times New Roman" w:hAnsi="Times New Roman" w:cs="Times New Roman" w:eastAsiaTheme="minorEastAsia"/>
          <w:kern w:val="0"/>
          <w:sz w:val="21"/>
          <w:szCs w:val="21"/>
          <w:lang w:val="en-US" w:eastAsia="zh-CN" w:bidi="ar-SA"/>
        </w:rPr>
        <w:t>福州 350002</w:t>
      </w:r>
      <w:r>
        <w:rPr>
          <w:rFonts w:hint="eastAsia" w:cs="Times New Roman" w:eastAsiaTheme="minorEastAsia"/>
          <w:kern w:val="0"/>
          <w:sz w:val="21"/>
          <w:szCs w:val="21"/>
          <w:lang w:val="en-US" w:eastAsia="zh-CN" w:bidi="ar-SA"/>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rPr>
          <w:rFonts w:hint="eastAsia" w:asciiTheme="majorEastAsia" w:hAnsiTheme="majorEastAsia" w:eastAsiaTheme="majorEastAsia" w:cstheme="majorEastAsia"/>
          <w:b/>
          <w:bCs/>
          <w:kern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atLeast"/>
        <w:textAlignment w:val="auto"/>
        <w:rPr>
          <w:rFonts w:hint="eastAsia" w:ascii="楷体" w:hAnsi="楷体" w:eastAsia="楷体" w:cs="楷体"/>
          <w:kern w:val="0"/>
          <w:sz w:val="24"/>
          <w:szCs w:val="24"/>
          <w:lang w:val="en-US" w:eastAsia="zh-CN"/>
        </w:rPr>
      </w:pPr>
      <w:r>
        <w:rPr>
          <w:rFonts w:hint="eastAsia" w:asciiTheme="majorEastAsia" w:hAnsiTheme="majorEastAsia" w:eastAsiaTheme="majorEastAsia" w:cstheme="majorEastAsia"/>
          <w:b/>
          <w:bCs/>
          <w:kern w:val="0"/>
          <w:sz w:val="24"/>
          <w:szCs w:val="24"/>
          <w:lang w:val="en-US" w:eastAsia="zh-CN"/>
        </w:rPr>
        <w:t>摘要：</w:t>
      </w:r>
      <w:r>
        <w:rPr>
          <w:rFonts w:hint="eastAsia" w:ascii="楷体" w:hAnsi="楷体" w:eastAsia="楷体" w:cs="楷体"/>
          <w:kern w:val="0"/>
          <w:sz w:val="24"/>
          <w:szCs w:val="24"/>
          <w:lang w:val="en-US" w:eastAsia="zh-CN"/>
        </w:rPr>
        <w:t>时代的发展，社会的进步离不开人才的支撑，当前，我国处于发展的最好时期，中国特色社会主义事业的建设迫切需要大量人才的涌入，而高职院校作为高素质人才孕育的摇篮，对实现中华民族伟大复兴起着至关重要的作用，我们必须高度重视对全国高校学生综合素质的培养。本文积极响应全国高职院校课程改革的号召，将茶学必修课程《茶树栽培学》与思政教育相结合，从课程目标、课程教学方式、课程内容三个方面进行变革。对课程目标进行调整，专门增加了对学生思想政治教育的要求；在课程教学方式变革中，改变以前传统单一的“讲授式”教学方式，引用“诱导式”及“讨论式”教学；在教学内容的变革中，重视每章节蕴含的优秀精神文化的挖崛，思想政治教育贯穿课程始终。专业课程与思政教育相互配合，相辅相成，致力于转变茶学专业生的思想观念，强化茶学生的专业知识技能，使其能够积极投身到茶行业，培养学生爱农、惠农、助农意识，立足特色产业，为推动地方茶经济发展、茶行业增效和茶农增收作出自己的贡献。</w:t>
      </w:r>
    </w:p>
    <w:p>
      <w:pPr>
        <w:keepNext w:val="0"/>
        <w:keepLines w:val="0"/>
        <w:pageBreakBefore w:val="0"/>
        <w:widowControl w:val="0"/>
        <w:kinsoku/>
        <w:wordWrap/>
        <w:overflowPunct/>
        <w:topLinePunct w:val="0"/>
        <w:autoSpaceDE/>
        <w:autoSpaceDN/>
        <w:bidi w:val="0"/>
        <w:adjustRightInd/>
        <w:snapToGrid/>
        <w:spacing w:line="440" w:lineRule="atLeast"/>
        <w:textAlignment w:val="auto"/>
        <w:rPr>
          <w:rFonts w:hint="eastAsia" w:ascii="楷体" w:hAnsi="楷体" w:eastAsia="楷体" w:cs="楷体"/>
          <w:kern w:val="0"/>
          <w:sz w:val="21"/>
          <w:szCs w:val="21"/>
          <w:lang w:val="en-US" w:eastAsia="zh-CN"/>
        </w:rPr>
      </w:pPr>
      <w:r>
        <w:rPr>
          <w:rFonts w:hint="eastAsia" w:asciiTheme="majorEastAsia" w:hAnsiTheme="majorEastAsia" w:eastAsiaTheme="majorEastAsia" w:cstheme="majorEastAsia"/>
          <w:b/>
          <w:bCs/>
          <w:kern w:val="0"/>
          <w:sz w:val="24"/>
          <w:szCs w:val="24"/>
          <w:lang w:val="en-US" w:eastAsia="zh-CN"/>
        </w:rPr>
        <w:t>关键词：</w:t>
      </w:r>
      <w:r>
        <w:rPr>
          <w:rFonts w:hint="eastAsia" w:ascii="楷体" w:hAnsi="楷体" w:eastAsia="楷体" w:cs="楷体"/>
          <w:kern w:val="0"/>
          <w:sz w:val="24"/>
          <w:szCs w:val="24"/>
          <w:lang w:val="en-US" w:eastAsia="zh-CN"/>
        </w:rPr>
        <w:t>课程思政；茶树栽培学；爱农；助农；惠农</w:t>
      </w:r>
    </w:p>
    <w:p>
      <w:pPr>
        <w:keepNext w:val="0"/>
        <w:keepLines w:val="0"/>
        <w:pageBreakBefore w:val="0"/>
        <w:widowControl w:val="0"/>
        <w:kinsoku/>
        <w:wordWrap/>
        <w:overflowPunct/>
        <w:topLinePunct w:val="0"/>
        <w:autoSpaceDE/>
        <w:autoSpaceDN/>
        <w:bidi w:val="0"/>
        <w:adjustRightInd/>
        <w:snapToGrid/>
        <w:spacing w:line="360" w:lineRule="atLeast"/>
        <w:textAlignment w:val="auto"/>
        <w:rPr>
          <w:rFonts w:hint="eastAsia" w:ascii="楷体" w:hAnsi="楷体" w:eastAsia="楷体" w:cs="楷体"/>
          <w:kern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rPr>
          <w:rFonts w:hint="default" w:eastAsia="楷体" w:cs="Times New Roman"/>
          <w:b/>
          <w:bCs/>
          <w:kern w:val="0"/>
          <w:sz w:val="36"/>
          <w:szCs w:val="36"/>
          <w:lang w:val="en-US" w:eastAsia="zh-CN"/>
        </w:rPr>
      </w:pPr>
      <w:r>
        <w:rPr>
          <w:rFonts w:hint="default" w:ascii="Times New Roman" w:hAnsi="Times New Roman" w:eastAsia="楷体" w:cs="Times New Roman"/>
          <w:b/>
          <w:bCs/>
          <w:kern w:val="0"/>
          <w:sz w:val="36"/>
          <w:szCs w:val="36"/>
          <w:lang w:val="en-US" w:eastAsia="zh-CN"/>
        </w:rPr>
        <w:t xml:space="preserve">The practice of Ideological and </w:t>
      </w:r>
      <w:r>
        <w:rPr>
          <w:rFonts w:hint="eastAsia" w:eastAsia="楷体" w:cs="Times New Roman"/>
          <w:b/>
          <w:bCs/>
          <w:kern w:val="0"/>
          <w:sz w:val="36"/>
          <w:szCs w:val="36"/>
          <w:lang w:val="en-US" w:eastAsia="zh-CN"/>
        </w:rPr>
        <w:t>P</w:t>
      </w:r>
      <w:r>
        <w:rPr>
          <w:rFonts w:hint="default" w:ascii="Times New Roman" w:hAnsi="Times New Roman" w:eastAsia="楷体" w:cs="Times New Roman"/>
          <w:b/>
          <w:bCs/>
          <w:kern w:val="0"/>
          <w:sz w:val="36"/>
          <w:szCs w:val="36"/>
          <w:lang w:val="en-US" w:eastAsia="zh-CN"/>
        </w:rPr>
        <w:t xml:space="preserve">olitical </w:t>
      </w:r>
      <w:r>
        <w:rPr>
          <w:rFonts w:hint="eastAsia" w:eastAsia="楷体" w:cs="Times New Roman"/>
          <w:b/>
          <w:bCs/>
          <w:kern w:val="0"/>
          <w:sz w:val="36"/>
          <w:szCs w:val="36"/>
          <w:lang w:val="en-US" w:eastAsia="zh-CN"/>
        </w:rPr>
        <w:t>E</w:t>
      </w:r>
      <w:r>
        <w:rPr>
          <w:rFonts w:hint="default" w:ascii="Times New Roman" w:hAnsi="Times New Roman" w:eastAsia="楷体" w:cs="Times New Roman"/>
          <w:b/>
          <w:bCs/>
          <w:kern w:val="0"/>
          <w:sz w:val="36"/>
          <w:szCs w:val="36"/>
          <w:lang w:val="en-US" w:eastAsia="zh-CN"/>
        </w:rPr>
        <w:t xml:space="preserve">ducation in </w:t>
      </w:r>
      <w:r>
        <w:rPr>
          <w:rFonts w:hint="eastAsia" w:eastAsia="楷体" w:cs="Times New Roman"/>
          <w:b/>
          <w:bCs/>
          <w:kern w:val="0"/>
          <w:sz w:val="36"/>
          <w:szCs w:val="36"/>
          <w:lang w:val="en-US" w:eastAsia="zh-CN"/>
        </w:rPr>
        <w:t>T</w:t>
      </w:r>
      <w:r>
        <w:rPr>
          <w:rFonts w:hint="default" w:ascii="Times New Roman" w:hAnsi="Times New Roman" w:eastAsia="楷体" w:cs="Times New Roman"/>
          <w:b/>
          <w:bCs/>
          <w:kern w:val="0"/>
          <w:sz w:val="36"/>
          <w:szCs w:val="36"/>
          <w:lang w:val="en-US" w:eastAsia="zh-CN"/>
        </w:rPr>
        <w:t xml:space="preserve">he </w:t>
      </w:r>
      <w:r>
        <w:rPr>
          <w:rFonts w:hint="eastAsia" w:eastAsia="楷体" w:cs="Times New Roman"/>
          <w:b/>
          <w:bCs/>
          <w:kern w:val="0"/>
          <w:sz w:val="36"/>
          <w:szCs w:val="36"/>
          <w:lang w:val="en-US" w:eastAsia="zh-CN"/>
        </w:rPr>
        <w:t>C</w:t>
      </w:r>
      <w:r>
        <w:rPr>
          <w:rFonts w:hint="default" w:ascii="Times New Roman" w:hAnsi="Times New Roman" w:eastAsia="楷体" w:cs="Times New Roman"/>
          <w:b/>
          <w:bCs/>
          <w:kern w:val="0"/>
          <w:sz w:val="36"/>
          <w:szCs w:val="36"/>
          <w:lang w:val="en-US" w:eastAsia="zh-CN"/>
        </w:rPr>
        <w:t xml:space="preserve">ourse </w:t>
      </w:r>
      <w:r>
        <w:rPr>
          <w:rFonts w:hint="default" w:eastAsia="楷体" w:cs="Times New Roman"/>
          <w:b/>
          <w:bCs/>
          <w:kern w:val="0"/>
          <w:sz w:val="36"/>
          <w:szCs w:val="36"/>
          <w:lang w:val="en-US" w:eastAsia="zh-CN"/>
        </w:rPr>
        <w:t>“</w:t>
      </w:r>
      <w:r>
        <w:rPr>
          <w:rFonts w:hint="default" w:ascii="Times New Roman" w:hAnsi="Times New Roman" w:eastAsia="楷体" w:cs="Times New Roman"/>
          <w:b/>
          <w:bCs/>
          <w:kern w:val="0"/>
          <w:sz w:val="36"/>
          <w:szCs w:val="36"/>
          <w:lang w:val="en-US" w:eastAsia="zh-CN"/>
        </w:rPr>
        <w:t xml:space="preserve"> </w:t>
      </w:r>
      <w:r>
        <w:rPr>
          <w:rFonts w:hint="eastAsia" w:eastAsia="楷体" w:cs="Times New Roman"/>
          <w:b/>
          <w:bCs/>
          <w:kern w:val="0"/>
          <w:sz w:val="36"/>
          <w:szCs w:val="36"/>
          <w:lang w:val="en-US" w:eastAsia="zh-CN"/>
        </w:rPr>
        <w:t>T</w:t>
      </w:r>
      <w:r>
        <w:rPr>
          <w:rFonts w:hint="default" w:ascii="Times New Roman" w:hAnsi="Times New Roman" w:eastAsia="楷体" w:cs="Times New Roman"/>
          <w:b/>
          <w:bCs/>
          <w:kern w:val="0"/>
          <w:sz w:val="36"/>
          <w:szCs w:val="36"/>
          <w:lang w:val="en-US" w:eastAsia="zh-CN"/>
        </w:rPr>
        <w:t xml:space="preserve">ea </w:t>
      </w:r>
      <w:r>
        <w:rPr>
          <w:rFonts w:hint="eastAsia" w:eastAsia="楷体" w:cs="Times New Roman"/>
          <w:b/>
          <w:bCs/>
          <w:kern w:val="0"/>
          <w:sz w:val="36"/>
          <w:szCs w:val="36"/>
          <w:lang w:val="en-US" w:eastAsia="zh-CN"/>
        </w:rPr>
        <w:t>Plant C</w:t>
      </w:r>
      <w:r>
        <w:rPr>
          <w:rFonts w:hint="default" w:ascii="Times New Roman" w:hAnsi="Times New Roman" w:eastAsia="楷体" w:cs="Times New Roman"/>
          <w:b/>
          <w:bCs/>
          <w:kern w:val="0"/>
          <w:sz w:val="36"/>
          <w:szCs w:val="36"/>
          <w:lang w:val="en-US" w:eastAsia="zh-CN"/>
        </w:rPr>
        <w:t>ultivation</w:t>
      </w:r>
      <w:r>
        <w:rPr>
          <w:rFonts w:hint="default" w:eastAsia="楷体" w:cs="Times New Roman"/>
          <w:b/>
          <w:bCs/>
          <w:kern w:val="0"/>
          <w:sz w:val="36"/>
          <w:szCs w:val="36"/>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rPr>
          <w:rFonts w:hint="default" w:eastAsia="楷体" w:cs="Times New Roman"/>
          <w:kern w:val="0"/>
          <w:sz w:val="30"/>
          <w:szCs w:val="30"/>
          <w:lang w:val="en-US" w:eastAsia="zh-CN"/>
        </w:rPr>
      </w:pPr>
      <w:r>
        <w:rPr>
          <w:rFonts w:hint="default" w:eastAsia="楷体" w:cs="Times New Roman"/>
          <w:kern w:val="0"/>
          <w:sz w:val="30"/>
          <w:szCs w:val="30"/>
          <w:lang w:val="en-US" w:eastAsia="zh-CN"/>
        </w:rPr>
        <w:t>——Cultivating students' consciousness of loving, benefiting and helping agriculture</w:t>
      </w:r>
    </w:p>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rPr>
          <w:rFonts w:hint="eastAsia" w:eastAsia="楷体" w:cs="Times New Roman"/>
          <w:kern w:val="0"/>
          <w:sz w:val="24"/>
          <w:szCs w:val="24"/>
          <w:lang w:val="en-US" w:eastAsia="zh-CN"/>
        </w:rPr>
      </w:pPr>
      <w:r>
        <w:rPr>
          <w:rFonts w:hint="eastAsia" w:eastAsia="楷体" w:cs="Times New Roman"/>
          <w:kern w:val="0"/>
          <w:sz w:val="24"/>
          <w:szCs w:val="24"/>
          <w:lang w:val="en-US" w:eastAsia="zh-CN"/>
        </w:rPr>
        <w:t>Jin Shan*, Li Mengyuan, Ye Naixing, Lin Hongzheng, Qu Yanqin</w:t>
      </w:r>
    </w:p>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rPr>
          <w:rFonts w:hint="default" w:eastAsia="楷体" w:cs="Times New Roman"/>
          <w:kern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rPr>
          <w:rFonts w:hint="default" w:eastAsia="楷体" w:cs="Times New Roman"/>
          <w:kern w:val="0"/>
          <w:sz w:val="21"/>
          <w:szCs w:val="21"/>
          <w:lang w:val="en-US" w:eastAsia="zh-CN"/>
        </w:rPr>
      </w:pPr>
      <w:r>
        <w:rPr>
          <w:rFonts w:hint="default" w:eastAsia="楷体" w:cs="Times New Roman"/>
          <w:kern w:val="0"/>
          <w:sz w:val="21"/>
          <w:szCs w:val="21"/>
          <w:lang w:val="en-US" w:eastAsia="zh-CN"/>
        </w:rPr>
        <w:t xml:space="preserve">(Fujian </w:t>
      </w:r>
      <w:r>
        <w:rPr>
          <w:rFonts w:hint="eastAsia" w:eastAsia="楷体" w:cs="Times New Roman"/>
          <w:kern w:val="0"/>
          <w:sz w:val="21"/>
          <w:szCs w:val="21"/>
          <w:lang w:val="en-US" w:eastAsia="zh-CN"/>
        </w:rPr>
        <w:t>A</w:t>
      </w:r>
      <w:r>
        <w:rPr>
          <w:rFonts w:hint="default" w:eastAsia="楷体" w:cs="Times New Roman"/>
          <w:kern w:val="0"/>
          <w:sz w:val="21"/>
          <w:szCs w:val="21"/>
          <w:lang w:val="en-US" w:eastAsia="zh-CN"/>
        </w:rPr>
        <w:t xml:space="preserve">gricultural and Forestry University, </w:t>
      </w:r>
      <w:r>
        <w:rPr>
          <w:rFonts w:hint="eastAsia" w:eastAsia="楷体" w:cs="Times New Roman"/>
          <w:kern w:val="0"/>
          <w:sz w:val="21"/>
          <w:szCs w:val="21"/>
          <w:lang w:val="en-US" w:eastAsia="zh-CN"/>
        </w:rPr>
        <w:t>College</w:t>
      </w:r>
      <w:r>
        <w:rPr>
          <w:rFonts w:hint="default" w:eastAsia="楷体" w:cs="Times New Roman"/>
          <w:kern w:val="0"/>
          <w:sz w:val="21"/>
          <w:szCs w:val="21"/>
          <w:lang w:val="en-US" w:eastAsia="zh-CN"/>
        </w:rPr>
        <w:t xml:space="preserve"> of </w:t>
      </w:r>
      <w:r>
        <w:rPr>
          <w:rFonts w:hint="eastAsia" w:eastAsia="楷体" w:cs="Times New Roman"/>
          <w:kern w:val="0"/>
          <w:sz w:val="21"/>
          <w:szCs w:val="21"/>
          <w:lang w:val="en-US" w:eastAsia="zh-CN"/>
        </w:rPr>
        <w:t>H</w:t>
      </w:r>
      <w:r>
        <w:rPr>
          <w:rFonts w:hint="default" w:eastAsia="楷体" w:cs="Times New Roman"/>
          <w:kern w:val="0"/>
          <w:sz w:val="21"/>
          <w:szCs w:val="21"/>
          <w:lang w:val="en-US" w:eastAsia="zh-CN"/>
        </w:rPr>
        <w:t>orticulture</w:t>
      </w:r>
      <w:r>
        <w:rPr>
          <w:rFonts w:hint="eastAsia" w:eastAsia="楷体" w:cs="Times New Roman"/>
          <w:kern w:val="0"/>
          <w:sz w:val="21"/>
          <w:szCs w:val="21"/>
          <w:lang w:val="en-US" w:eastAsia="zh-CN"/>
        </w:rPr>
        <w:t xml:space="preserve"> </w:t>
      </w:r>
      <w:r>
        <w:rPr>
          <w:rFonts w:hint="default" w:eastAsia="楷体" w:cs="Times New Roman"/>
          <w:kern w:val="0"/>
          <w:sz w:val="21"/>
          <w:szCs w:val="21"/>
          <w:lang w:val="en-US" w:eastAsia="zh-CN"/>
        </w:rPr>
        <w:t xml:space="preserve">/ Key Laboratory of </w:t>
      </w:r>
      <w:r>
        <w:rPr>
          <w:rFonts w:hint="eastAsia" w:eastAsia="楷体" w:cs="Times New Roman"/>
          <w:kern w:val="0"/>
          <w:sz w:val="21"/>
          <w:szCs w:val="21"/>
          <w:lang w:val="en-US" w:eastAsia="zh-CN"/>
        </w:rPr>
        <w:t>T</w:t>
      </w:r>
      <w:r>
        <w:rPr>
          <w:rFonts w:hint="default" w:eastAsia="楷体" w:cs="Times New Roman"/>
          <w:kern w:val="0"/>
          <w:sz w:val="21"/>
          <w:szCs w:val="21"/>
          <w:lang w:val="en-US" w:eastAsia="zh-CN"/>
        </w:rPr>
        <w:t>ea</w:t>
      </w:r>
      <w:r>
        <w:rPr>
          <w:rFonts w:hint="eastAsia" w:eastAsia="楷体" w:cs="Times New Roman"/>
          <w:kern w:val="0"/>
          <w:sz w:val="21"/>
          <w:szCs w:val="21"/>
          <w:lang w:val="en-US" w:eastAsia="zh-CN"/>
        </w:rPr>
        <w:t xml:space="preserve"> S</w:t>
      </w:r>
      <w:r>
        <w:rPr>
          <w:rFonts w:hint="default" w:eastAsia="楷体" w:cs="Times New Roman"/>
          <w:kern w:val="0"/>
          <w:sz w:val="21"/>
          <w:szCs w:val="21"/>
          <w:lang w:val="en-US" w:eastAsia="zh-CN"/>
        </w:rPr>
        <w:t>cience</w:t>
      </w:r>
      <w:r>
        <w:rPr>
          <w:rFonts w:hint="eastAsia" w:eastAsia="楷体" w:cs="Times New Roman"/>
          <w:kern w:val="0"/>
          <w:sz w:val="21"/>
          <w:szCs w:val="21"/>
          <w:lang w:val="en-US" w:eastAsia="zh-CN"/>
        </w:rPr>
        <w:t xml:space="preserve"> in Universities of Fujian Province</w:t>
      </w:r>
      <w:r>
        <w:rPr>
          <w:rFonts w:hint="default" w:eastAsia="楷体" w:cs="Times New Roman"/>
          <w:kern w:val="0"/>
          <w:sz w:val="21"/>
          <w:szCs w:val="21"/>
          <w:lang w:val="en-US" w:eastAsia="zh-CN"/>
        </w:rPr>
        <w:t>, Fujian, Fuzhou 350002)</w:t>
      </w:r>
    </w:p>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rPr>
          <w:rFonts w:hint="default" w:eastAsia="楷体" w:cs="Times New Roman"/>
          <w:kern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rPr>
          <w:rFonts w:hint="default" w:ascii="Times New Roman" w:hAnsi="Times New Roman" w:eastAsia="宋体" w:cs="Times New Roman"/>
          <w:kern w:val="0"/>
          <w:sz w:val="21"/>
          <w:szCs w:val="21"/>
          <w:lang w:val="en-US" w:eastAsia="zh-CN"/>
        </w:rPr>
      </w:pPr>
      <w:r>
        <w:rPr>
          <w:rFonts w:hint="default" w:ascii="Times New Roman" w:hAnsi="Times New Roman" w:cs="Times New Roman" w:eastAsiaTheme="majorEastAsia"/>
          <w:b/>
          <w:bCs/>
          <w:kern w:val="0"/>
          <w:sz w:val="21"/>
          <w:szCs w:val="21"/>
          <w:lang w:val="en-US" w:eastAsia="zh-CN"/>
        </w:rPr>
        <w:t xml:space="preserve">Abstract: </w:t>
      </w:r>
      <w:r>
        <w:rPr>
          <w:rFonts w:hint="default" w:ascii="Times New Roman" w:hAnsi="Times New Roman" w:eastAsia="宋体" w:cs="Times New Roman"/>
          <w:color w:val="000000" w:themeColor="text1"/>
          <w:kern w:val="0"/>
          <w:sz w:val="21"/>
          <w:szCs w:val="21"/>
          <w:lang w:val="en-US" w:eastAsia="zh-CN"/>
          <w14:textFill>
            <w14:solidFill>
              <w14:schemeClr w14:val="tx1"/>
            </w14:solidFill>
          </w14:textFill>
        </w:rPr>
        <w:t>The development of the times and the progress of the society are inseparable from the support of talents. At present, our country is in the best period of development. The construction of socialism with Chinese characteristics urgently needs a large number of talents. As the cradle of high-quality talents, higher vocational colleges play an important role in realizing the great rejuvenation of the Chinese people. We must attach great importance to the comprehensive development of college students all over the country. The cultivation of good quality. In response to the call of curriculum reform in higher vocational colleges, this paper combines tea cultivation, a compulsory course of tea science, with ideological and political education, and makes changes in three aspects: curriculum objectives, curriculum teaching methods and curriculum content. The adjustment of curriculum objectives has increased the requirements for students' Ideological and political education; in the reform of curriculum teaching methods, the traditional single teaching method has been changed, and the "induction" and "discussion" teaching methods have been quoted; in the reform of teaching contents, the excavation of excellent spiritual culture contained in each chapter has been emphasized, and ideological and political education runs through the curriculum. Professional courses and ideological and political education cooperate with each other and complement each other. They are committed to changing the ideology of tea majors, strengthening the professional knowledge and skills of tea students, enabling them to actively participate in the tea industry, cultivating students' awareness of loving, benefiting and assisting agriculture, and making their own contribution to promoting the development of local tea economy, increasing the efficiency of tea industry and increasing the income of tea farmers based on characteristic industries.</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cs="Times New Roman"/>
          <w:kern w:val="0"/>
          <w:sz w:val="21"/>
          <w:szCs w:val="21"/>
          <w:lang w:val="en-US" w:eastAsia="zh-CN"/>
        </w:rPr>
      </w:pPr>
      <w:r>
        <w:rPr>
          <w:rFonts w:hint="default" w:ascii="Times New Roman" w:hAnsi="Times New Roman" w:cs="Times New Roman" w:eastAsiaTheme="majorEastAsia"/>
          <w:b/>
          <w:bCs/>
          <w:kern w:val="0"/>
          <w:sz w:val="21"/>
          <w:szCs w:val="21"/>
          <w:lang w:val="en-US" w:eastAsia="zh-CN"/>
        </w:rPr>
        <w:t>Key words:</w:t>
      </w:r>
      <w:r>
        <w:rPr>
          <w:rFonts w:hint="default" w:ascii="Times New Roman" w:hAnsi="Times New Roman" w:cs="Times New Roman"/>
          <w:kern w:val="0"/>
          <w:sz w:val="21"/>
          <w:szCs w:val="21"/>
          <w:lang w:val="en-US" w:eastAsia="zh-CN"/>
        </w:rPr>
        <w:t xml:space="preserve"> ideological and political course</w:t>
      </w:r>
      <w:r>
        <w:rPr>
          <w:rFonts w:hint="eastAsia" w:cs="Times New Roman"/>
          <w:kern w:val="0"/>
          <w:sz w:val="21"/>
          <w:szCs w:val="21"/>
          <w:lang w:val="en-US" w:eastAsia="zh-CN"/>
        </w:rPr>
        <w:t xml:space="preserve">; </w:t>
      </w:r>
      <w:r>
        <w:rPr>
          <w:rFonts w:hint="default" w:ascii="Times New Roman" w:hAnsi="Times New Roman" w:cs="Times New Roman"/>
          <w:kern w:val="0"/>
          <w:sz w:val="21"/>
          <w:szCs w:val="21"/>
          <w:lang w:val="en-US" w:eastAsia="zh-CN"/>
        </w:rPr>
        <w:t>tea</w:t>
      </w:r>
      <w:r>
        <w:rPr>
          <w:rFonts w:hint="eastAsia" w:cs="Times New Roman"/>
          <w:kern w:val="0"/>
          <w:sz w:val="21"/>
          <w:szCs w:val="21"/>
          <w:lang w:val="en-US" w:eastAsia="zh-CN"/>
        </w:rPr>
        <w:t xml:space="preserve"> plant</w:t>
      </w:r>
      <w:r>
        <w:rPr>
          <w:rFonts w:hint="default" w:ascii="Times New Roman" w:hAnsi="Times New Roman" w:cs="Times New Roman"/>
          <w:kern w:val="0"/>
          <w:sz w:val="21"/>
          <w:szCs w:val="21"/>
          <w:lang w:val="en-US" w:eastAsia="zh-CN"/>
        </w:rPr>
        <w:t xml:space="preserve"> cultivation</w:t>
      </w:r>
      <w:r>
        <w:rPr>
          <w:rFonts w:hint="eastAsia" w:cs="Times New Roman"/>
          <w:kern w:val="0"/>
          <w:sz w:val="21"/>
          <w:szCs w:val="21"/>
          <w:lang w:val="en-US" w:eastAsia="zh-CN"/>
        </w:rPr>
        <w:t xml:space="preserve">; </w:t>
      </w:r>
      <w:r>
        <w:rPr>
          <w:rFonts w:hint="default" w:ascii="Times New Roman" w:hAnsi="Times New Roman" w:cs="Times New Roman"/>
          <w:kern w:val="0"/>
          <w:sz w:val="21"/>
          <w:szCs w:val="21"/>
          <w:lang w:val="en-US" w:eastAsia="zh-CN"/>
        </w:rPr>
        <w:t>love agriculture</w:t>
      </w:r>
      <w:r>
        <w:rPr>
          <w:rFonts w:hint="eastAsia" w:cs="Times New Roman"/>
          <w:kern w:val="0"/>
          <w:sz w:val="21"/>
          <w:szCs w:val="21"/>
          <w:lang w:val="en-US" w:eastAsia="zh-CN"/>
        </w:rPr>
        <w:t xml:space="preserve">; </w:t>
      </w:r>
      <w:r>
        <w:rPr>
          <w:rFonts w:hint="default" w:ascii="Times New Roman" w:hAnsi="Times New Roman" w:cs="Times New Roman"/>
          <w:kern w:val="0"/>
          <w:sz w:val="21"/>
          <w:szCs w:val="21"/>
          <w:lang w:val="en-US" w:eastAsia="zh-CN"/>
        </w:rPr>
        <w:t>help agriculture and benefit agriculture</w:t>
      </w:r>
      <w:r>
        <w:rPr>
          <w:rFonts w:hint="eastAsia" w:cs="Times New Roman"/>
          <w:kern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cs="Times New Roman"/>
          <w:kern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textAlignment w:val="auto"/>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随着社会多元化趋势的发展，高校办学既面临着重大机遇，又面临着国内外环境多变、各国思想观念冲击激烈以及多元思潮文化碰撞等的重大挑战，国内外形势的变化对高校的人才的培养方案提出了更高的要求，全国高校既要坚持社会主义办学方向，又要顺应社会发展潮流，教育行业变革迫在眉睫</w:t>
      </w:r>
      <w:r>
        <w:rPr>
          <w:rFonts w:hint="eastAsia" w:ascii="Times New Roman" w:hAnsi="Times New Roman" w:cs="Times New Roman" w:eastAsiaTheme="minorEastAsia"/>
          <w:bCs/>
          <w:color w:val="000000" w:themeColor="text1"/>
          <w:sz w:val="21"/>
          <w:szCs w:val="21"/>
          <w:vertAlign w:val="superscript"/>
          <w:lang w:val="en-US" w:eastAsia="zh-CN" w:bidi="ar"/>
          <w14:textFill>
            <w14:solidFill>
              <w14:schemeClr w14:val="tx1"/>
            </w14:solidFill>
          </w14:textFill>
        </w:rPr>
        <w:t>[1]</w:t>
      </w:r>
      <w:r>
        <w:rPr>
          <w:rFonts w:hint="eastAsia" w:asciiTheme="minorEastAsia" w:hAnsiTheme="minorEastAsia" w:eastAsiaTheme="minorEastAsia" w:cstheme="minorEastAsia"/>
          <w:bCs/>
          <w:color w:val="000000" w:themeColor="text1"/>
          <w:sz w:val="21"/>
          <w:szCs w:val="21"/>
          <w:lang w:bidi="ar"/>
          <w14:textFill>
            <w14:solidFill>
              <w14:schemeClr w14:val="tx1"/>
            </w14:solidFill>
          </w14:textFill>
        </w:rPr>
        <w:t>。</w:t>
      </w:r>
      <w:r>
        <w:rPr>
          <w:rFonts w:hint="eastAsia" w:asciiTheme="minorEastAsia" w:hAnsiTheme="minorEastAsia" w:eastAsiaTheme="minorEastAsia" w:cstheme="minorEastAsia"/>
          <w:kern w:val="0"/>
          <w:sz w:val="21"/>
          <w:szCs w:val="21"/>
          <w:lang w:val="en-US" w:eastAsia="zh-CN"/>
        </w:rPr>
        <w:t>课程思政是习近平同志在新时代的背景下提出的,利用课堂教学这个主要渠道，将全国高职院校的课程进行变革，提高思想政治教育的亲和力与针对性，将思想政治教育融入课程教学中去，思想政治教育与课程教学齐头并进，协同进行，实现立德树人，润物无声即使课程的专业知识与思想政治教育相结合，使学生在学习知识与技能的过程中 ，潜移默化的接受主流价值观念的熏陶</w:t>
      </w:r>
      <w:r>
        <w:rPr>
          <w:rFonts w:hint="eastAsia" w:ascii="Times New Roman" w:hAnsi="Times New Roman" w:cs="Times New Roman" w:eastAsiaTheme="minorEastAsia"/>
          <w:bCs/>
          <w:color w:val="000000" w:themeColor="text1"/>
          <w:sz w:val="21"/>
          <w:szCs w:val="21"/>
          <w:vertAlign w:val="superscript"/>
          <w:lang w:val="en-US" w:eastAsia="zh-CN" w:bidi="ar"/>
          <w14:textFill>
            <w14:solidFill>
              <w14:schemeClr w14:val="tx1"/>
            </w14:solidFill>
          </w14:textFill>
        </w:rPr>
        <w:t>[2]</w:t>
      </w:r>
      <w:r>
        <w:rPr>
          <w:rFonts w:hint="eastAsia" w:asciiTheme="minorEastAsia" w:hAnsiTheme="minorEastAsia" w:eastAsiaTheme="minorEastAsia" w:cstheme="minorEastAsia"/>
          <w:bCs/>
          <w:sz w:val="21"/>
          <w:szCs w:val="21"/>
          <w:lang w:bidi="ar"/>
        </w:rPr>
        <w:t>。</w:t>
      </w:r>
    </w:p>
    <w:p>
      <w:pPr>
        <w:keepNext w:val="0"/>
        <w:keepLines w:val="0"/>
        <w:pageBreakBefore w:val="0"/>
        <w:widowControl w:val="0"/>
        <w:kinsoku/>
        <w:wordWrap/>
        <w:overflowPunct/>
        <w:topLinePunct w:val="0"/>
        <w:autoSpaceDE/>
        <w:autoSpaceDN/>
        <w:bidi w:val="0"/>
        <w:adjustRightInd/>
        <w:snapToGrid/>
        <w:spacing w:line="440" w:lineRule="exact"/>
        <w:ind w:firstLineChars="2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改革开放以来，经济的迅速发展推动着人们生活水平不断提高，人们的生活观念逐渐开始转变，绿色健康的茶叶饮品备受消费者的喜爱，茶叶产业迅速繁荣起来，中国是茶叶的故乡，也是茶文化的发源地，是世界上最早发现、种植和利用茶树的国家，具有悠久的发展历史和浑厚的文化底蕴</w:t>
      </w:r>
      <w:r>
        <w:rPr>
          <w:rFonts w:hint="eastAsia" w:ascii="Times New Roman" w:hAnsi="Times New Roman" w:cs="Times New Roman" w:eastAsiaTheme="minorEastAsia"/>
          <w:bCs/>
          <w:color w:val="000000" w:themeColor="text1"/>
          <w:sz w:val="21"/>
          <w:szCs w:val="21"/>
          <w:vertAlign w:val="superscript"/>
          <w:lang w:val="en-US" w:eastAsia="zh-CN" w:bidi="ar"/>
          <w14:textFill>
            <w14:solidFill>
              <w14:schemeClr w14:val="tx1"/>
            </w14:solidFill>
          </w14:textFill>
        </w:rPr>
        <w:t>[3]</w:t>
      </w:r>
      <w:r>
        <w:rPr>
          <w:rFonts w:hint="eastAsia" w:asciiTheme="minorEastAsia" w:hAnsiTheme="minorEastAsia" w:eastAsiaTheme="minorEastAsia" w:cstheme="minorEastAsia"/>
          <w:bCs/>
          <w:sz w:val="21"/>
          <w:szCs w:val="21"/>
          <w:lang w:bidi="ar"/>
        </w:rPr>
        <w:t>。</w:t>
      </w:r>
      <w:r>
        <w:rPr>
          <w:rFonts w:hint="eastAsia" w:asciiTheme="minorEastAsia" w:hAnsiTheme="minorEastAsia" w:eastAsiaTheme="minorEastAsia" w:cstheme="minorEastAsia"/>
          <w:bCs/>
          <w:sz w:val="21"/>
          <w:szCs w:val="21"/>
          <w:lang w:eastAsia="zh-CN" w:bidi="ar"/>
        </w:rPr>
        <w:t>《</w:t>
      </w:r>
      <w:r>
        <w:rPr>
          <w:rFonts w:hint="eastAsia" w:asciiTheme="minorEastAsia" w:hAnsiTheme="minorEastAsia" w:eastAsiaTheme="minorEastAsia" w:cstheme="minorEastAsia"/>
          <w:bCs/>
          <w:sz w:val="21"/>
          <w:szCs w:val="21"/>
          <w:lang w:val="en-US" w:eastAsia="zh-CN" w:bidi="ar"/>
        </w:rPr>
        <w:t>茶树栽培学</w:t>
      </w:r>
      <w:r>
        <w:rPr>
          <w:rFonts w:hint="eastAsia" w:asciiTheme="minorEastAsia" w:hAnsiTheme="minorEastAsia" w:eastAsiaTheme="minorEastAsia" w:cstheme="minorEastAsia"/>
          <w:bCs/>
          <w:sz w:val="21"/>
          <w:szCs w:val="21"/>
          <w:lang w:eastAsia="zh-CN" w:bidi="ar"/>
        </w:rPr>
        <w:t>》</w:t>
      </w:r>
      <w:r>
        <w:rPr>
          <w:rFonts w:hint="eastAsia" w:asciiTheme="minorEastAsia" w:hAnsiTheme="minorEastAsia" w:eastAsiaTheme="minorEastAsia" w:cstheme="minorEastAsia"/>
          <w:sz w:val="21"/>
          <w:szCs w:val="21"/>
          <w:lang w:val="en-US" w:eastAsia="zh-CN"/>
        </w:rPr>
        <w:t>是茶学本科必修的核心专业课程，它是</w:t>
      </w:r>
      <w:r>
        <w:rPr>
          <w:rFonts w:hint="eastAsia" w:asciiTheme="minorEastAsia" w:hAnsiTheme="minorEastAsia" w:eastAsiaTheme="minorEastAsia" w:cstheme="minorEastAsia"/>
          <w:sz w:val="21"/>
          <w:szCs w:val="21"/>
        </w:rPr>
        <w:t>研究茶树的栽培分布、主要栽培品种、生物学特性、茶树的生长发育规律、生态条件以及相应的育苗、建园定植、土壤管理、树冠管理、安全生产等优质高效丰产栽培技术的科学。</w:t>
      </w:r>
      <w:r>
        <w:rPr>
          <w:rFonts w:hint="eastAsia" w:asciiTheme="minorEastAsia" w:hAnsiTheme="minorEastAsia" w:eastAsiaTheme="minorEastAsia" w:cstheme="minorEastAsia"/>
          <w:sz w:val="21"/>
          <w:szCs w:val="21"/>
          <w:lang w:val="en-US" w:eastAsia="zh-CN"/>
        </w:rPr>
        <w:t>它每个章节的内容都蕴含着大量优秀的精神文化，都值得每一个茶学专业学生学习和借鉴。</w:t>
      </w:r>
    </w:p>
    <w:p>
      <w:pPr>
        <w:keepNext w:val="0"/>
        <w:keepLines w:val="0"/>
        <w:pageBreakBefore w:val="0"/>
        <w:widowControl w:val="0"/>
        <w:kinsoku/>
        <w:wordWrap/>
        <w:overflowPunct/>
        <w:topLinePunct w:val="0"/>
        <w:autoSpaceDE/>
        <w:autoSpaceDN/>
        <w:bidi w:val="0"/>
        <w:adjustRightInd/>
        <w:snapToGrid/>
        <w:spacing w:line="440" w:lineRule="exact"/>
        <w:ind w:firstLineChars="200"/>
        <w:textAlignment w:val="auto"/>
        <w:rPr>
          <w:rFonts w:hint="default" w:asciiTheme="minorEastAsia" w:hAnsiTheme="minorEastAsia" w:eastAsiaTheme="minorEastAsia" w:cstheme="minorEastAsia"/>
          <w:bCs/>
          <w:sz w:val="21"/>
          <w:szCs w:val="21"/>
          <w:lang w:val="en-US" w:eastAsia="zh-CN" w:bidi="ar"/>
        </w:rPr>
      </w:pPr>
      <w:r>
        <w:rPr>
          <w:rFonts w:hint="eastAsia" w:asciiTheme="minorEastAsia" w:hAnsiTheme="minorEastAsia" w:eastAsiaTheme="minorEastAsia" w:cstheme="minorEastAsia"/>
          <w:sz w:val="21"/>
          <w:szCs w:val="21"/>
          <w:lang w:val="en-US" w:eastAsia="zh-CN"/>
        </w:rPr>
        <w:t>改革是社会主义发展的根本动力，中国特色社会主义是改革开放的社会主义；全面深化改革是统筹推进经济、政治、文化、社会和生态文明建设，全面建成小康社会并进而全面建成社会主义现代化强国的必由之路和动力源泉。改革开放彻底解放和发展了我国的生产力，实现了我国由“站起来”“富起来”到“强起来”的伟大转变</w:t>
      </w:r>
      <w:r>
        <w:rPr>
          <w:rFonts w:hint="default" w:ascii="Times New Roman" w:hAnsi="Times New Roman" w:cs="Times New Roman" w:eastAsiaTheme="minorEastAsia"/>
          <w:bCs/>
          <w:color w:val="000000" w:themeColor="text1"/>
          <w:sz w:val="21"/>
          <w:szCs w:val="21"/>
          <w:vertAlign w:val="superscript"/>
          <w:lang w:bidi="ar"/>
          <w14:textFill>
            <w14:solidFill>
              <w14:schemeClr w14:val="tx1"/>
            </w14:solidFill>
          </w14:textFill>
        </w:rPr>
        <w:t>[</w:t>
      </w:r>
      <w:r>
        <w:rPr>
          <w:rFonts w:hint="default" w:ascii="Times New Roman" w:hAnsi="Times New Roman" w:cs="Times New Roman" w:eastAsiaTheme="minorEastAsia"/>
          <w:bCs/>
          <w:color w:val="000000" w:themeColor="text1"/>
          <w:sz w:val="21"/>
          <w:szCs w:val="21"/>
          <w:vertAlign w:val="superscript"/>
          <w:lang w:val="en-US" w:eastAsia="zh-CN" w:bidi="ar"/>
          <w14:textFill>
            <w14:solidFill>
              <w14:schemeClr w14:val="tx1"/>
            </w14:solidFill>
          </w14:textFill>
        </w:rPr>
        <w:t>4</w:t>
      </w:r>
      <w:r>
        <w:rPr>
          <w:rFonts w:hint="default" w:ascii="Times New Roman" w:hAnsi="Times New Roman" w:cs="Times New Roman" w:eastAsiaTheme="minorEastAsia"/>
          <w:bCs/>
          <w:color w:val="000000" w:themeColor="text1"/>
          <w:sz w:val="21"/>
          <w:szCs w:val="21"/>
          <w:vertAlign w:val="superscript"/>
          <w:lang w:bidi="ar"/>
          <w14:textFill>
            <w14:solidFill>
              <w14:schemeClr w14:val="tx1"/>
            </w14:solidFill>
          </w14:textFill>
        </w:rPr>
        <w:t>]</w:t>
      </w:r>
      <w:r>
        <w:rPr>
          <w:rFonts w:hint="eastAsia" w:asciiTheme="minorEastAsia" w:hAnsiTheme="minorEastAsia" w:eastAsiaTheme="minorEastAsia" w:cstheme="minorEastAsia"/>
          <w:bCs/>
          <w:color w:val="000000" w:themeColor="text1"/>
          <w:sz w:val="21"/>
          <w:szCs w:val="21"/>
          <w:lang w:bidi="ar"/>
          <w14:textFill>
            <w14:solidFill>
              <w14:schemeClr w14:val="tx1"/>
            </w14:solidFill>
          </w14:textFill>
        </w:rPr>
        <w:t>。</w:t>
      </w:r>
      <w:r>
        <w:rPr>
          <w:rFonts w:hint="eastAsia" w:asciiTheme="minorEastAsia" w:hAnsiTheme="minorEastAsia" w:eastAsiaTheme="minorEastAsia" w:cstheme="minorEastAsia"/>
          <w:sz w:val="21"/>
          <w:szCs w:val="21"/>
          <w:lang w:val="en-US" w:eastAsia="zh-CN"/>
        </w:rPr>
        <w:t>习近平总书记在党的十九大报告中指出：“我国的改革开放已经进入攻坚期和深水区，而三农问题是关系到我国改革开放与现代化建设的全局性问题，必须始终把解决好“三农”问题作为全党工作重中之重</w:t>
      </w:r>
      <w:r>
        <w:rPr>
          <w:rFonts w:hint="eastAsia" w:ascii="Times New Roman" w:hAnsi="Times New Roman" w:cs="Times New Roman" w:eastAsiaTheme="minorEastAsia"/>
          <w:bCs/>
          <w:color w:val="000000" w:themeColor="text1"/>
          <w:sz w:val="21"/>
          <w:szCs w:val="21"/>
          <w:vertAlign w:val="superscript"/>
          <w:lang w:bidi="ar"/>
          <w14:textFill>
            <w14:solidFill>
              <w14:schemeClr w14:val="tx1"/>
            </w14:solidFill>
          </w14:textFill>
        </w:rPr>
        <w:t>[</w:t>
      </w:r>
      <w:r>
        <w:rPr>
          <w:rFonts w:hint="eastAsia" w:ascii="Times New Roman" w:hAnsi="Times New Roman" w:cs="Times New Roman" w:eastAsiaTheme="minorEastAsia"/>
          <w:bCs/>
          <w:color w:val="000000" w:themeColor="text1"/>
          <w:sz w:val="21"/>
          <w:szCs w:val="21"/>
          <w:vertAlign w:val="superscript"/>
          <w:lang w:val="en-US" w:eastAsia="zh-CN" w:bidi="ar"/>
          <w14:textFill>
            <w14:solidFill>
              <w14:schemeClr w14:val="tx1"/>
            </w14:solidFill>
          </w14:textFill>
        </w:rPr>
        <w:t>5</w:t>
      </w:r>
      <w:r>
        <w:rPr>
          <w:rFonts w:hint="eastAsia" w:ascii="Times New Roman" w:hAnsi="Times New Roman" w:cs="Times New Roman" w:eastAsiaTheme="minorEastAsia"/>
          <w:bCs/>
          <w:color w:val="000000" w:themeColor="text1"/>
          <w:sz w:val="21"/>
          <w:szCs w:val="21"/>
          <w:vertAlign w:val="superscript"/>
          <w:lang w:bidi="ar"/>
          <w14:textFill>
            <w14:solidFill>
              <w14:schemeClr w14:val="tx1"/>
            </w14:solidFill>
          </w14:textFill>
        </w:rPr>
        <w:t>]</w:t>
      </w:r>
      <w:r>
        <w:rPr>
          <w:rFonts w:hint="eastAsia" w:asciiTheme="minorEastAsia" w:hAnsiTheme="minorEastAsia" w:eastAsiaTheme="minorEastAsia" w:cstheme="minorEastAsia"/>
          <w:bCs/>
          <w:sz w:val="21"/>
          <w:szCs w:val="21"/>
          <w:lang w:bidi="ar"/>
        </w:rPr>
        <w:t>。</w:t>
      </w:r>
      <w:r>
        <w:rPr>
          <w:rFonts w:hint="eastAsia" w:asciiTheme="minorEastAsia" w:hAnsiTheme="minorEastAsia" w:eastAsiaTheme="minorEastAsia" w:cstheme="minorEastAsia"/>
          <w:sz w:val="21"/>
          <w:szCs w:val="21"/>
          <w:lang w:val="en-US" w:eastAsia="zh-CN"/>
        </w:rPr>
        <w:t>为推动我国农业农村现代化建设，全国农林类院校更加应该以身作则，应该树立“人才强农”的观念，实施科技兴农战略</w:t>
      </w:r>
      <w:r>
        <w:rPr>
          <w:rFonts w:hint="eastAsia" w:ascii="Times New Roman" w:hAnsi="Times New Roman" w:cs="Times New Roman" w:eastAsiaTheme="minorEastAsia"/>
          <w:bCs/>
          <w:color w:val="000000" w:themeColor="text1"/>
          <w:sz w:val="21"/>
          <w:szCs w:val="21"/>
          <w:vertAlign w:val="superscript"/>
          <w:lang w:bidi="ar"/>
          <w14:textFill>
            <w14:solidFill>
              <w14:schemeClr w14:val="tx1"/>
            </w14:solidFill>
          </w14:textFill>
        </w:rPr>
        <w:t>[</w:t>
      </w:r>
      <w:r>
        <w:rPr>
          <w:rFonts w:hint="eastAsia" w:ascii="Times New Roman" w:hAnsi="Times New Roman" w:cs="Times New Roman" w:eastAsiaTheme="minorEastAsia"/>
          <w:bCs/>
          <w:color w:val="000000" w:themeColor="text1"/>
          <w:sz w:val="21"/>
          <w:szCs w:val="21"/>
          <w:vertAlign w:val="superscript"/>
          <w:lang w:val="en-US" w:eastAsia="zh-CN" w:bidi="ar"/>
          <w14:textFill>
            <w14:solidFill>
              <w14:schemeClr w14:val="tx1"/>
            </w14:solidFill>
          </w14:textFill>
        </w:rPr>
        <w:t>6</w:t>
      </w:r>
      <w:r>
        <w:rPr>
          <w:rFonts w:hint="eastAsia" w:ascii="Times New Roman" w:hAnsi="Times New Roman" w:cs="Times New Roman" w:eastAsiaTheme="minorEastAsia"/>
          <w:bCs/>
          <w:color w:val="000000" w:themeColor="text1"/>
          <w:sz w:val="21"/>
          <w:szCs w:val="21"/>
          <w:vertAlign w:val="superscript"/>
          <w:lang w:bidi="ar"/>
          <w14:textFill>
            <w14:solidFill>
              <w14:schemeClr w14:val="tx1"/>
            </w14:solidFill>
          </w14:textFill>
        </w:rPr>
        <w:t>]</w:t>
      </w:r>
      <w:r>
        <w:rPr>
          <w:rFonts w:hint="eastAsia" w:asciiTheme="minorEastAsia" w:hAnsiTheme="minorEastAsia" w:eastAsiaTheme="minorEastAsia" w:cstheme="minorEastAsia"/>
          <w:bCs/>
          <w:color w:val="000000" w:themeColor="text1"/>
          <w:sz w:val="21"/>
          <w:szCs w:val="21"/>
          <w:lang w:bidi="ar"/>
          <w14:textFill>
            <w14:solidFill>
              <w14:schemeClr w14:val="tx1"/>
            </w14:solidFill>
          </w14:textFill>
        </w:rPr>
        <w:t>。</w:t>
      </w:r>
      <w:r>
        <w:rPr>
          <w:rFonts w:hint="eastAsia" w:asciiTheme="minorEastAsia" w:hAnsiTheme="minorEastAsia" w:eastAsiaTheme="minorEastAsia" w:cstheme="minorEastAsia"/>
          <w:bCs/>
          <w:color w:val="000000" w:themeColor="text1"/>
          <w:sz w:val="21"/>
          <w:szCs w:val="21"/>
          <w:lang w:val="en-US" w:eastAsia="zh-CN" w:bidi="ar"/>
          <w14:textFill>
            <w14:solidFill>
              <w14:schemeClr w14:val="tx1"/>
            </w14:solidFill>
          </w14:textFill>
        </w:rPr>
        <w:t>同时加大</w:t>
      </w:r>
      <w:r>
        <w:rPr>
          <w:rFonts w:hint="eastAsia" w:asciiTheme="minorEastAsia" w:hAnsiTheme="minorEastAsia" w:eastAsiaTheme="minorEastAsia" w:cstheme="minorEastAsia"/>
          <w:sz w:val="21"/>
          <w:szCs w:val="21"/>
          <w:lang w:val="en-US" w:eastAsia="zh-CN"/>
        </w:rPr>
        <w:t>推动课程体制改革力度，加大高校专业课程与思想政治教育的融合程度，转变农学类高材生“弃农”与“厌农”观念，壮大农业科技人才、农业技能人才和农业干部等农业人才队伍</w:t>
      </w:r>
      <w:r>
        <w:rPr>
          <w:rFonts w:hint="eastAsia" w:ascii="Times New Roman" w:hAnsi="Times New Roman" w:cs="Times New Roman" w:eastAsiaTheme="minorEastAsia"/>
          <w:bCs/>
          <w:color w:val="000000" w:themeColor="text1"/>
          <w:sz w:val="21"/>
          <w:szCs w:val="21"/>
          <w:vertAlign w:val="superscript"/>
          <w:lang w:val="en-US" w:eastAsia="zh-CN" w:bidi="ar"/>
          <w14:textFill>
            <w14:solidFill>
              <w14:schemeClr w14:val="tx1"/>
            </w14:solidFill>
          </w14:textFill>
        </w:rPr>
        <w:t>[7]</w:t>
      </w:r>
      <w:r>
        <w:rPr>
          <w:rFonts w:hint="eastAsia" w:asciiTheme="minorEastAsia" w:hAnsiTheme="minorEastAsia" w:eastAsiaTheme="minorEastAsia" w:cstheme="minorEastAsia"/>
          <w:bCs/>
          <w:sz w:val="21"/>
          <w:szCs w:val="21"/>
          <w:lang w:eastAsia="zh-CN" w:bidi="ar"/>
        </w:rPr>
        <w:t>，</w:t>
      </w:r>
      <w:r>
        <w:rPr>
          <w:rFonts w:hint="eastAsia" w:asciiTheme="minorEastAsia" w:hAnsiTheme="minorEastAsia" w:eastAsiaTheme="minorEastAsia" w:cstheme="minorEastAsia"/>
          <w:bCs/>
          <w:sz w:val="21"/>
          <w:szCs w:val="21"/>
          <w:lang w:val="en-US" w:eastAsia="zh-CN" w:bidi="ar"/>
        </w:rPr>
        <w:t>推动乡村振兴战略的实施。</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2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1"/>
          <w:szCs w:val="21"/>
          <w:lang w:val="en-US" w:eastAsia="zh-CN"/>
        </w:rPr>
        <w:t>茶树栽培学是福建农林大学茶学本科生的必修课程，为培养学生爱农、助农及惠农意识，满足茶行业对创新型人才的需求，本课程积极响应全国高职院校课改要求，从课程目标与要求、课程教学方式及课程内容三个方面推动茶树栽培学课程与思想政治教育相结合，积极践行茶学课程思政改革。</w:t>
      </w:r>
    </w:p>
    <w:p>
      <w:pPr>
        <w:pStyle w:val="4"/>
        <w:keepNext w:val="0"/>
        <w:keepLines w:val="0"/>
        <w:pageBreakBefore w:val="0"/>
        <w:widowControl/>
        <w:kinsoku/>
        <w:wordWrap/>
        <w:overflowPunct/>
        <w:topLinePunct w:val="0"/>
        <w:autoSpaceDE/>
        <w:autoSpaceDN/>
        <w:bidi w:val="0"/>
        <w:adjustRightInd/>
        <w:snapToGrid/>
        <w:spacing w:line="440" w:lineRule="exact"/>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一、调整课程的目标与要求，提高学生综合水平</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20" w:firstLineChars="2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茶学的思政教学是指将茶学专业的必修课程与茶叶本身所蕴含的高尚精神文化相融合，强化茶学专业学生的思想政治教育，使其在掌握丰富的专业知识和技能的基础上，潜移默化中受到茶叶身上优秀品质的熏陶。而《茶树栽培学》是一门实用性很强的应用学科，包括理论课程和实践课程两部分内容，在对该课程目标进行调整以前，这门课程主要注重加深学生对专业知识的理解及对专业技能的熟练程度，理论课程要求学生掌握茶树的生物学特性及相应的栽培技术，能制定适应市场需求的茶叶发展规划，了解茶树栽培、茶区分布及其自然条件，掌握茶树栽培学基本理论。实践技能重点掌握茶树形态特征辨识、茶树扦插、茶树修剪、茶园施肥等技术环节，本门课程积极响应全国课程教育改革的要求，合理的调整课程教学目标，有计划的增加了对学生思想政治教育的新目标，要求学生在掌握基本专业技能的同时，注重提升学生的思想觉悟水平，要求学生学习茶树身上遇顺境，要顺势而上，遇逆境要抓住一切有利条件努力生长的顽强意志以及茶树用全身回报社会等的优良品质，学生要树立爱农、惠农、助农的价值观念，使其积极投身茶叶产业中去，利用专业的知识与技能，努力改善我国茶叶产业中存在的茶叶精英人才大量流失及茶叶行业劳动力老龄化等状况</w:t>
      </w:r>
      <w:r>
        <w:rPr>
          <w:rFonts w:hint="default" w:ascii="Times New Roman" w:hAnsi="Times New Roman" w:cs="Times New Roman" w:eastAsiaTheme="minorEastAsia"/>
          <w:bCs/>
          <w:color w:val="000000" w:themeColor="text1"/>
          <w:sz w:val="21"/>
          <w:szCs w:val="21"/>
          <w:vertAlign w:val="superscript"/>
          <w:lang w:val="en-US" w:eastAsia="zh-CN" w:bidi="ar"/>
          <w14:textFill>
            <w14:solidFill>
              <w14:schemeClr w14:val="tx1"/>
            </w14:solidFill>
          </w14:textFill>
        </w:rPr>
        <w:t>[8]</w:t>
      </w:r>
      <w:r>
        <w:rPr>
          <w:rFonts w:hint="eastAsia" w:asciiTheme="minorEastAsia" w:hAnsiTheme="minorEastAsia" w:eastAsiaTheme="minorEastAsia" w:cstheme="minorEastAsia"/>
          <w:sz w:val="21"/>
          <w:szCs w:val="21"/>
          <w:lang w:val="en-US" w:eastAsia="zh-CN"/>
        </w:rPr>
        <w:t>。争当新时代茶叶行业中的“新农人”，为我国农业农村现代化建设贡献一份力量。</w:t>
      </w:r>
    </w:p>
    <w:p>
      <w:pPr>
        <w:pStyle w:val="4"/>
        <w:keepNext w:val="0"/>
        <w:keepLines w:val="0"/>
        <w:pageBreakBefore w:val="0"/>
        <w:widowControl/>
        <w:kinsoku/>
        <w:wordWrap/>
        <w:overflowPunct/>
        <w:topLinePunct w:val="0"/>
        <w:autoSpaceDE/>
        <w:autoSpaceDN/>
        <w:bidi w:val="0"/>
        <w:adjustRightInd/>
        <w:snapToGrid/>
        <w:spacing w:line="440" w:lineRule="exact"/>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二、完善课程教学方式，充分调动学生积极性</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20" w:firstLineChars="2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教学是由教师的“教”与学生的“学”两部分协同配合完成的过程</w:t>
      </w:r>
      <w:r>
        <w:rPr>
          <w:rFonts w:hint="eastAsia" w:ascii="Times New Roman" w:hAnsi="Times New Roman" w:cs="Times New Roman" w:eastAsiaTheme="minorEastAsia"/>
          <w:sz w:val="21"/>
          <w:szCs w:val="21"/>
          <w:vertAlign w:val="superscript"/>
          <w:lang w:val="en-US" w:eastAsia="zh-CN"/>
        </w:rPr>
        <w:t>[9]</w:t>
      </w:r>
      <w:r>
        <w:rPr>
          <w:rFonts w:hint="eastAsia" w:asciiTheme="minorEastAsia" w:hAnsiTheme="minorEastAsia" w:eastAsiaTheme="minorEastAsia" w:cstheme="minorEastAsia"/>
          <w:sz w:val="21"/>
          <w:szCs w:val="21"/>
          <w:lang w:val="en-US" w:eastAsia="zh-CN"/>
        </w:rPr>
        <w:t>。在教学过程中，教师是知识传播的主导者，也是学生建立良好思想品质的关键。教师在向学生传授知识与技能的同时，向其传播所包含的高尚的精神品质，有效的课程教学方式能够深化学生对课程内容的理解</w:t>
      </w:r>
      <w:r>
        <w:rPr>
          <w:rFonts w:hint="default" w:ascii="Times New Roman" w:hAnsi="Times New Roman" w:cs="Times New Roman" w:eastAsiaTheme="minorEastAsia"/>
          <w:sz w:val="21"/>
          <w:szCs w:val="21"/>
          <w:vertAlign w:val="superscript"/>
          <w:lang w:val="en-US" w:eastAsia="zh-CN"/>
        </w:rPr>
        <w:t>[10]</w:t>
      </w:r>
      <w:r>
        <w:rPr>
          <w:rFonts w:hint="eastAsia" w:asciiTheme="minorEastAsia" w:hAnsiTheme="minorEastAsia" w:eastAsiaTheme="minorEastAsia" w:cstheme="minorEastAsia"/>
          <w:sz w:val="21"/>
          <w:szCs w:val="21"/>
          <w:lang w:val="en-US" w:eastAsia="zh-CN"/>
        </w:rPr>
        <w:t>。《茶树栽培学》的传统的课程教学方式是比较单一的讲授式，教师通过口头语言直接向学生传输茶树栽培的相关概念、理论及技能</w:t>
      </w:r>
      <w:r>
        <w:rPr>
          <w:rFonts w:hint="default" w:ascii="Times New Roman" w:hAnsi="Times New Roman" w:cs="Times New Roman" w:eastAsiaTheme="minorEastAsia"/>
          <w:sz w:val="21"/>
          <w:szCs w:val="21"/>
          <w:vertAlign w:val="superscript"/>
          <w:lang w:val="en-US" w:eastAsia="zh-CN"/>
        </w:rPr>
        <w:t>[11]</w:t>
      </w:r>
      <w:r>
        <w:rPr>
          <w:rFonts w:hint="eastAsia" w:asciiTheme="minorEastAsia" w:hAnsiTheme="minorEastAsia" w:eastAsiaTheme="minorEastAsia" w:cstheme="minorEastAsia"/>
          <w:sz w:val="21"/>
          <w:szCs w:val="21"/>
          <w:lang w:val="en-US" w:eastAsia="zh-CN"/>
        </w:rPr>
        <w:t>。这种教学方式使得学生与老师之间交流有限，学生的学习效率较低，独立思考的能力不足。而本课程经过变革后，将优秀的精神品质贯穿到课程教学的全过程中去，在教学方式上灵活多变，采用诱导式教学与讨论式教学教学相结合的方式，学生与老师在课堂上，既要能对专业知识与技能积极进行交流与探讨，也能够对每节课从茶树身上学到到的优秀品质进行分享，从而使教学内容更有深度，课堂氛围更有趣味，思想政治教育更深入人心。</w:t>
      </w:r>
    </w:p>
    <w:p>
      <w:pPr>
        <w:pStyle w:val="4"/>
        <w:keepNext w:val="0"/>
        <w:keepLines w:val="0"/>
        <w:pageBreakBefore w:val="0"/>
        <w:widowControl/>
        <w:kinsoku/>
        <w:wordWrap/>
        <w:overflowPunct/>
        <w:topLinePunct w:val="0"/>
        <w:autoSpaceDE/>
        <w:autoSpaceDN/>
        <w:bidi w:val="0"/>
        <w:adjustRightInd/>
        <w:snapToGrid/>
        <w:spacing w:line="440" w:lineRule="exact"/>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三、积极创新教学内容，合理融入思政教育</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20" w:firstLineChars="2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市场经济的繁荣，推动我国茶叶行业不断发展，但由于茶叶行业的发展过快，使得行业中长期存在人才队伍整体素质较差、茶学专业人才流失现象严重、茶学人才区域分布不均及茶叶产业缺乏创新等问题</w:t>
      </w:r>
      <w:r>
        <w:rPr>
          <w:rFonts w:hint="eastAsia" w:ascii="Times New Roman" w:hAnsi="Times New Roman" w:cs="Times New Roman" w:eastAsiaTheme="minorEastAsia"/>
          <w:bCs/>
          <w:color w:val="000000" w:themeColor="text1"/>
          <w:sz w:val="21"/>
          <w:szCs w:val="21"/>
          <w:vertAlign w:val="superscript"/>
          <w:lang w:val="en-US" w:eastAsia="zh-CN" w:bidi="ar"/>
          <w14:textFill>
            <w14:solidFill>
              <w14:schemeClr w14:val="tx1"/>
            </w14:solidFill>
          </w14:textFill>
        </w:rPr>
        <w:t>[12]</w:t>
      </w:r>
      <w:r>
        <w:rPr>
          <w:rFonts w:hint="eastAsia" w:asciiTheme="minorEastAsia" w:hAnsiTheme="minorEastAsia" w:eastAsiaTheme="minorEastAsia" w:cstheme="minorEastAsia"/>
          <w:sz w:val="21"/>
          <w:szCs w:val="21"/>
          <w:lang w:val="en-US" w:eastAsia="zh-CN"/>
        </w:rPr>
        <w:t>。为改善茶叶产业中这一发展现状，培养学生的爱农、助农、惠农意识，促使茶学专业人才积极投身茶叶产业，为茶民增收，为茶产业增利。《茶树栽培学》这一课程积极迎合社会发展需要，率先实施课程思政改革，推动课程内容与思想政治教育有效融合，强化茶学专业生的思想政治教育。本门课程总共十个章节，具体改革方案如下。</w:t>
      </w:r>
    </w:p>
    <w:p>
      <w:pPr>
        <w:pStyle w:val="4"/>
        <w:keepNext w:val="0"/>
        <w:keepLines w:val="0"/>
        <w:pageBreakBefore w:val="0"/>
        <w:widowControl/>
        <w:kinsoku/>
        <w:wordWrap/>
        <w:overflowPunct/>
        <w:topLinePunct w:val="0"/>
        <w:autoSpaceDE/>
        <w:autoSpaceDN/>
        <w:bidi w:val="0"/>
        <w:adjustRightInd/>
        <w:snapToGrid/>
        <w:spacing w:line="440" w:lineRule="exact"/>
        <w:ind w:firstLine="422" w:firstLineChars="200"/>
        <w:jc w:val="center"/>
        <w:textAlignment w:val="auto"/>
        <w:rPr>
          <w:rFonts w:hint="eastAsia" w:ascii="黑体" w:hAnsi="黑体" w:eastAsia="黑体" w:cs="黑体"/>
          <w:b/>
          <w:bCs w:val="0"/>
          <w:sz w:val="21"/>
          <w:szCs w:val="21"/>
          <w:lang w:val="en-US" w:eastAsia="zh-CN"/>
        </w:rPr>
      </w:pPr>
      <w:r>
        <w:rPr>
          <w:rFonts w:hint="eastAsia" w:ascii="黑体" w:hAnsi="黑体" w:eastAsia="黑体" w:cs="黑体"/>
          <w:b/>
          <w:bCs w:val="0"/>
          <w:sz w:val="21"/>
          <w:szCs w:val="21"/>
          <w:lang w:val="en-US" w:eastAsia="zh-CN"/>
        </w:rPr>
        <w:t>表1 “茶树栽培学”课程思政融入授课专题一览表</w:t>
      </w:r>
    </w:p>
    <w:tbl>
      <w:tblPr>
        <w:tblStyle w:val="10"/>
        <w:tblW w:w="9692" w:type="dxa"/>
        <w:tblInd w:w="-5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
        <w:gridCol w:w="1732"/>
        <w:gridCol w:w="3135"/>
        <w:gridCol w:w="4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788" w:type="dxa"/>
            <w:tcBorders>
              <w:left w:val="nil"/>
              <w:right w:val="nil"/>
            </w:tcBorders>
          </w:tcPr>
          <w:p>
            <w:pPr>
              <w:pStyle w:val="4"/>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heme="minorEastAsia" w:hAnsiTheme="minorEastAsia" w:eastAsiaTheme="minorEastAsia" w:cstheme="minorEastAsia"/>
                <w:b/>
                <w:bCs w:val="0"/>
                <w:sz w:val="18"/>
                <w:szCs w:val="18"/>
                <w:vertAlign w:val="baseline"/>
                <w:lang w:val="en-US" w:eastAsia="zh-CN"/>
              </w:rPr>
            </w:pPr>
            <w:r>
              <w:rPr>
                <w:rFonts w:hint="eastAsia" w:asciiTheme="minorEastAsia" w:hAnsiTheme="minorEastAsia" w:eastAsiaTheme="minorEastAsia" w:cstheme="minorEastAsia"/>
                <w:b/>
                <w:bCs w:val="0"/>
                <w:sz w:val="18"/>
                <w:szCs w:val="18"/>
                <w:vertAlign w:val="baseline"/>
                <w:lang w:val="en-US" w:eastAsia="zh-CN"/>
              </w:rPr>
              <w:t>编号</w:t>
            </w:r>
          </w:p>
        </w:tc>
        <w:tc>
          <w:tcPr>
            <w:tcW w:w="1732" w:type="dxa"/>
            <w:tcBorders>
              <w:left w:val="nil"/>
              <w:right w:val="nil"/>
            </w:tcBorders>
          </w:tcPr>
          <w:p>
            <w:pPr>
              <w:pStyle w:val="4"/>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heme="minorEastAsia" w:hAnsiTheme="minorEastAsia" w:eastAsiaTheme="minorEastAsia" w:cstheme="minorEastAsia"/>
                <w:b/>
                <w:bCs w:val="0"/>
                <w:sz w:val="18"/>
                <w:szCs w:val="18"/>
                <w:vertAlign w:val="baseline"/>
                <w:lang w:val="en-US" w:eastAsia="zh-CN"/>
              </w:rPr>
            </w:pPr>
            <w:r>
              <w:rPr>
                <w:rFonts w:hint="eastAsia" w:asciiTheme="minorEastAsia" w:hAnsiTheme="minorEastAsia" w:eastAsiaTheme="minorEastAsia" w:cstheme="minorEastAsia"/>
                <w:b/>
                <w:bCs w:val="0"/>
                <w:sz w:val="18"/>
                <w:szCs w:val="18"/>
                <w:vertAlign w:val="baseline"/>
                <w:lang w:val="en-US" w:eastAsia="zh-CN"/>
              </w:rPr>
              <w:t>章节标题</w:t>
            </w:r>
          </w:p>
        </w:tc>
        <w:tc>
          <w:tcPr>
            <w:tcW w:w="3135" w:type="dxa"/>
            <w:tcBorders>
              <w:left w:val="nil"/>
              <w:right w:val="nil"/>
            </w:tcBorders>
          </w:tcPr>
          <w:p>
            <w:pPr>
              <w:pStyle w:val="4"/>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heme="minorEastAsia" w:hAnsiTheme="minorEastAsia" w:eastAsiaTheme="minorEastAsia" w:cstheme="minorEastAsia"/>
                <w:b/>
                <w:bCs w:val="0"/>
                <w:sz w:val="18"/>
                <w:szCs w:val="18"/>
                <w:vertAlign w:val="baseline"/>
                <w:lang w:val="en-US" w:eastAsia="zh-CN"/>
              </w:rPr>
            </w:pPr>
            <w:r>
              <w:rPr>
                <w:rFonts w:hint="eastAsia" w:asciiTheme="minorEastAsia" w:hAnsiTheme="minorEastAsia" w:eastAsiaTheme="minorEastAsia" w:cstheme="minorEastAsia"/>
                <w:b/>
                <w:bCs w:val="0"/>
                <w:sz w:val="18"/>
                <w:szCs w:val="18"/>
                <w:vertAlign w:val="baseline"/>
                <w:lang w:val="en-US" w:eastAsia="zh-CN"/>
              </w:rPr>
              <w:t>课程内容</w:t>
            </w:r>
          </w:p>
        </w:tc>
        <w:tc>
          <w:tcPr>
            <w:tcW w:w="4037" w:type="dxa"/>
            <w:tcBorders>
              <w:left w:val="nil"/>
              <w:right w:val="nil"/>
            </w:tcBorders>
          </w:tcPr>
          <w:p>
            <w:pPr>
              <w:pStyle w:val="4"/>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heme="minorEastAsia" w:hAnsiTheme="minorEastAsia" w:eastAsiaTheme="minorEastAsia" w:cstheme="minorEastAsia"/>
                <w:b/>
                <w:bCs w:val="0"/>
                <w:sz w:val="18"/>
                <w:szCs w:val="18"/>
                <w:vertAlign w:val="baseline"/>
                <w:lang w:val="en-US" w:eastAsia="zh-CN"/>
              </w:rPr>
            </w:pPr>
            <w:r>
              <w:rPr>
                <w:rFonts w:hint="eastAsia" w:asciiTheme="minorEastAsia" w:hAnsiTheme="minorEastAsia" w:eastAsiaTheme="minorEastAsia" w:cstheme="minorEastAsia"/>
                <w:b/>
                <w:bCs w:val="0"/>
                <w:sz w:val="18"/>
                <w:szCs w:val="18"/>
                <w:vertAlign w:val="baseline"/>
                <w:lang w:val="en-US" w:eastAsia="zh-CN"/>
              </w:rPr>
              <w:t>思政教育内容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8" w:type="dxa"/>
            <w:tcBorders>
              <w:left w:val="nil"/>
              <w:right w:val="nil"/>
            </w:tcBorders>
          </w:tcPr>
          <w:p>
            <w:pPr>
              <w:pStyle w:val="4"/>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heme="minorEastAsia" w:hAnsiTheme="minorEastAsia" w:eastAsiaTheme="minorEastAsia" w:cstheme="minorEastAsia"/>
                <w:bCs/>
                <w:sz w:val="18"/>
                <w:szCs w:val="18"/>
                <w:vertAlign w:val="baseline"/>
                <w:lang w:val="en-US" w:eastAsia="zh-CN"/>
              </w:rPr>
            </w:pPr>
            <w:r>
              <w:rPr>
                <w:rFonts w:hint="eastAsia" w:asciiTheme="minorEastAsia" w:hAnsiTheme="minorEastAsia" w:eastAsiaTheme="minorEastAsia" w:cstheme="minorEastAsia"/>
                <w:bCs/>
                <w:sz w:val="18"/>
                <w:szCs w:val="18"/>
                <w:vertAlign w:val="baseline"/>
                <w:lang w:val="en-US" w:eastAsia="zh-CN"/>
              </w:rPr>
              <w:t>1</w:t>
            </w:r>
          </w:p>
        </w:tc>
        <w:tc>
          <w:tcPr>
            <w:tcW w:w="1732" w:type="dxa"/>
            <w:tcBorders>
              <w:left w:val="nil"/>
              <w:right w:val="nil"/>
            </w:tcBorders>
          </w:tcPr>
          <w:p>
            <w:pPr>
              <w:pStyle w:val="4"/>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heme="minorEastAsia" w:hAnsiTheme="minorEastAsia" w:eastAsiaTheme="minorEastAsia" w:cstheme="minorEastAsia"/>
                <w:bCs/>
                <w:sz w:val="18"/>
                <w:szCs w:val="18"/>
                <w:vertAlign w:val="baseline"/>
                <w:lang w:val="en-US" w:eastAsia="zh-CN"/>
              </w:rPr>
            </w:pPr>
            <w:r>
              <w:rPr>
                <w:rFonts w:hint="default" w:asciiTheme="minorEastAsia" w:hAnsiTheme="minorEastAsia" w:eastAsiaTheme="minorEastAsia" w:cstheme="minorEastAsia"/>
                <w:bCs/>
                <w:sz w:val="18"/>
                <w:szCs w:val="18"/>
                <w:vertAlign w:val="baseline"/>
                <w:lang w:val="en-US" w:eastAsia="zh-CN"/>
              </w:rPr>
              <w:t>茶树栽培发展简史和茶区概况</w:t>
            </w:r>
          </w:p>
        </w:tc>
        <w:tc>
          <w:tcPr>
            <w:tcW w:w="3135" w:type="dxa"/>
            <w:tcBorders>
              <w:left w:val="nil"/>
              <w:right w:val="nil"/>
            </w:tcBorders>
          </w:tcPr>
          <w:p>
            <w:pPr>
              <w:pStyle w:val="4"/>
              <w:keepNext w:val="0"/>
              <w:keepLines w:val="0"/>
              <w:pageBreakBefore w:val="0"/>
              <w:widowControl/>
              <w:kinsoku/>
              <w:wordWrap/>
              <w:overflowPunct/>
              <w:topLinePunct w:val="0"/>
              <w:autoSpaceDE/>
              <w:autoSpaceDN/>
              <w:bidi w:val="0"/>
              <w:adjustRightInd/>
              <w:snapToGrid/>
              <w:spacing w:line="440" w:lineRule="exact"/>
              <w:jc w:val="left"/>
              <w:textAlignment w:val="auto"/>
              <w:rPr>
                <w:rFonts w:hint="default" w:asciiTheme="minorEastAsia" w:hAnsiTheme="minorEastAsia" w:eastAsiaTheme="minorEastAsia" w:cstheme="minorEastAsia"/>
                <w:bCs/>
                <w:sz w:val="18"/>
                <w:szCs w:val="18"/>
                <w:vertAlign w:val="baseline"/>
                <w:lang w:val="en-US" w:eastAsia="zh-CN"/>
              </w:rPr>
            </w:pPr>
            <w:r>
              <w:rPr>
                <w:rFonts w:hint="default" w:asciiTheme="minorEastAsia" w:hAnsiTheme="minorEastAsia" w:eastAsiaTheme="minorEastAsia" w:cstheme="minorEastAsia"/>
                <w:bCs/>
                <w:sz w:val="18"/>
                <w:szCs w:val="18"/>
                <w:vertAlign w:val="baseline"/>
                <w:lang w:val="en-US" w:eastAsia="zh-CN"/>
              </w:rPr>
              <w:t>了解</w:t>
            </w:r>
            <w:r>
              <w:rPr>
                <w:rFonts w:hint="eastAsia" w:asciiTheme="minorEastAsia" w:hAnsiTheme="minorEastAsia" w:eastAsiaTheme="minorEastAsia" w:cstheme="minorEastAsia"/>
                <w:bCs/>
                <w:sz w:val="18"/>
                <w:szCs w:val="18"/>
                <w:vertAlign w:val="baseline"/>
                <w:lang w:val="en-US" w:eastAsia="zh-CN"/>
              </w:rPr>
              <w:t>世界</w:t>
            </w:r>
            <w:r>
              <w:rPr>
                <w:rFonts w:hint="default" w:asciiTheme="minorEastAsia" w:hAnsiTheme="minorEastAsia" w:eastAsiaTheme="minorEastAsia" w:cstheme="minorEastAsia"/>
                <w:bCs/>
                <w:sz w:val="18"/>
                <w:szCs w:val="18"/>
                <w:vertAlign w:val="baseline"/>
                <w:lang w:val="en-US" w:eastAsia="zh-CN"/>
              </w:rPr>
              <w:t>茶叶</w:t>
            </w:r>
            <w:r>
              <w:rPr>
                <w:rFonts w:hint="eastAsia" w:asciiTheme="minorEastAsia" w:hAnsiTheme="minorEastAsia" w:eastAsiaTheme="minorEastAsia" w:cstheme="minorEastAsia"/>
                <w:bCs/>
                <w:sz w:val="18"/>
                <w:szCs w:val="18"/>
                <w:vertAlign w:val="baseline"/>
                <w:lang w:val="en-US" w:eastAsia="zh-CN"/>
              </w:rPr>
              <w:t>产区</w:t>
            </w:r>
            <w:r>
              <w:rPr>
                <w:rFonts w:hint="default" w:asciiTheme="minorEastAsia" w:hAnsiTheme="minorEastAsia" w:eastAsiaTheme="minorEastAsia" w:cstheme="minorEastAsia"/>
                <w:bCs/>
                <w:sz w:val="18"/>
                <w:szCs w:val="18"/>
                <w:vertAlign w:val="baseline"/>
                <w:lang w:val="en-US" w:eastAsia="zh-CN"/>
              </w:rPr>
              <w:t>现状</w:t>
            </w:r>
            <w:r>
              <w:rPr>
                <w:rFonts w:hint="eastAsia" w:asciiTheme="minorEastAsia" w:hAnsiTheme="minorEastAsia" w:eastAsiaTheme="minorEastAsia" w:cstheme="minorEastAsia"/>
                <w:bCs/>
                <w:sz w:val="18"/>
                <w:szCs w:val="18"/>
                <w:vertAlign w:val="baseline"/>
                <w:lang w:val="en-US" w:eastAsia="zh-CN"/>
              </w:rPr>
              <w:t>及</w:t>
            </w:r>
            <w:r>
              <w:rPr>
                <w:rFonts w:hint="default" w:asciiTheme="minorEastAsia" w:hAnsiTheme="minorEastAsia" w:eastAsiaTheme="minorEastAsia" w:cstheme="minorEastAsia"/>
                <w:bCs/>
                <w:sz w:val="18"/>
                <w:szCs w:val="18"/>
                <w:vertAlign w:val="baseline"/>
                <w:lang w:val="en-US" w:eastAsia="zh-CN"/>
              </w:rPr>
              <w:t>生产特点</w:t>
            </w:r>
            <w:r>
              <w:rPr>
                <w:rFonts w:hint="eastAsia" w:asciiTheme="minorEastAsia" w:hAnsiTheme="minorEastAsia" w:eastAsiaTheme="minorEastAsia" w:cstheme="minorEastAsia"/>
                <w:bCs/>
                <w:sz w:val="18"/>
                <w:szCs w:val="18"/>
                <w:vertAlign w:val="baseline"/>
                <w:lang w:val="en-US" w:eastAsia="zh-CN"/>
              </w:rPr>
              <w:t>，明确中国茶叶在世界茶叶发展中的重要地位</w:t>
            </w:r>
          </w:p>
        </w:tc>
        <w:tc>
          <w:tcPr>
            <w:tcW w:w="4037" w:type="dxa"/>
            <w:tcBorders>
              <w:left w:val="nil"/>
              <w:right w:val="nil"/>
            </w:tcBorders>
          </w:tcPr>
          <w:p>
            <w:pPr>
              <w:pStyle w:val="4"/>
              <w:keepNext w:val="0"/>
              <w:keepLines w:val="0"/>
              <w:pageBreakBefore w:val="0"/>
              <w:widowControl/>
              <w:kinsoku/>
              <w:wordWrap/>
              <w:overflowPunct/>
              <w:topLinePunct w:val="0"/>
              <w:autoSpaceDE/>
              <w:autoSpaceDN/>
              <w:bidi w:val="0"/>
              <w:adjustRightInd/>
              <w:snapToGrid/>
              <w:spacing w:line="440" w:lineRule="exact"/>
              <w:jc w:val="left"/>
              <w:textAlignment w:val="auto"/>
              <w:rPr>
                <w:rFonts w:hint="default" w:asciiTheme="minorEastAsia" w:hAnsiTheme="minorEastAsia" w:eastAsiaTheme="minorEastAsia" w:cstheme="minorEastAsia"/>
                <w:bCs/>
                <w:sz w:val="18"/>
                <w:szCs w:val="18"/>
                <w:vertAlign w:val="baseline"/>
                <w:lang w:val="en-US" w:eastAsia="zh-CN"/>
              </w:rPr>
            </w:pPr>
            <w:r>
              <w:rPr>
                <w:rFonts w:hint="default" w:asciiTheme="minorEastAsia" w:hAnsiTheme="minorEastAsia" w:eastAsiaTheme="minorEastAsia" w:cstheme="minorEastAsia"/>
                <w:bCs/>
                <w:sz w:val="18"/>
                <w:szCs w:val="18"/>
                <w:vertAlign w:val="baseline"/>
                <w:lang w:val="en-US" w:eastAsia="zh-CN"/>
              </w:rPr>
              <w:t>树立</w:t>
            </w:r>
            <w:r>
              <w:rPr>
                <w:rFonts w:hint="eastAsia" w:asciiTheme="minorEastAsia" w:hAnsiTheme="minorEastAsia" w:eastAsiaTheme="minorEastAsia" w:cstheme="minorEastAsia"/>
                <w:bCs/>
                <w:sz w:val="18"/>
                <w:szCs w:val="18"/>
                <w:vertAlign w:val="baseline"/>
                <w:lang w:val="en-US" w:eastAsia="zh-CN"/>
              </w:rPr>
              <w:t>我国的茶</w:t>
            </w:r>
            <w:r>
              <w:rPr>
                <w:rFonts w:hint="default" w:asciiTheme="minorEastAsia" w:hAnsiTheme="minorEastAsia" w:eastAsiaTheme="minorEastAsia" w:cstheme="minorEastAsia"/>
                <w:bCs/>
                <w:sz w:val="18"/>
                <w:szCs w:val="18"/>
                <w:vertAlign w:val="baseline"/>
                <w:lang w:val="en-US" w:eastAsia="zh-CN"/>
              </w:rPr>
              <w:t>文化自信，做合格的茶专业高材生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8" w:type="dxa"/>
            <w:tcBorders>
              <w:left w:val="nil"/>
              <w:bottom w:val="nil"/>
              <w:right w:val="nil"/>
            </w:tcBorders>
          </w:tcPr>
          <w:p>
            <w:pPr>
              <w:pStyle w:val="4"/>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heme="minorEastAsia" w:hAnsiTheme="minorEastAsia" w:eastAsiaTheme="minorEastAsia" w:cstheme="minorEastAsia"/>
                <w:bCs/>
                <w:sz w:val="18"/>
                <w:szCs w:val="18"/>
                <w:vertAlign w:val="baseline"/>
                <w:lang w:val="en-US" w:eastAsia="zh-CN"/>
              </w:rPr>
            </w:pPr>
            <w:r>
              <w:rPr>
                <w:rFonts w:hint="eastAsia" w:asciiTheme="minorEastAsia" w:hAnsiTheme="minorEastAsia" w:eastAsiaTheme="minorEastAsia" w:cstheme="minorEastAsia"/>
                <w:bCs/>
                <w:sz w:val="18"/>
                <w:szCs w:val="18"/>
                <w:vertAlign w:val="baseline"/>
                <w:lang w:val="en-US" w:eastAsia="zh-CN"/>
              </w:rPr>
              <w:t>2</w:t>
            </w:r>
          </w:p>
        </w:tc>
        <w:tc>
          <w:tcPr>
            <w:tcW w:w="1732" w:type="dxa"/>
            <w:tcBorders>
              <w:left w:val="nil"/>
              <w:bottom w:val="nil"/>
              <w:right w:val="nil"/>
            </w:tcBorders>
          </w:tcPr>
          <w:p>
            <w:pPr>
              <w:pStyle w:val="4"/>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heme="minorEastAsia" w:hAnsiTheme="minorEastAsia" w:eastAsiaTheme="minorEastAsia" w:cstheme="minorEastAsia"/>
                <w:bCs/>
                <w:sz w:val="18"/>
                <w:szCs w:val="18"/>
                <w:vertAlign w:val="baseline"/>
                <w:lang w:val="en-US" w:eastAsia="zh-CN"/>
              </w:rPr>
            </w:pPr>
            <w:r>
              <w:rPr>
                <w:rFonts w:hint="default" w:asciiTheme="minorEastAsia" w:hAnsiTheme="minorEastAsia" w:eastAsiaTheme="minorEastAsia" w:cstheme="minorEastAsia"/>
                <w:bCs/>
                <w:sz w:val="18"/>
                <w:szCs w:val="18"/>
                <w:vertAlign w:val="baseline"/>
                <w:lang w:val="en-US" w:eastAsia="zh-CN"/>
              </w:rPr>
              <w:t>茶树生物学基础</w:t>
            </w:r>
          </w:p>
        </w:tc>
        <w:tc>
          <w:tcPr>
            <w:tcW w:w="3135" w:type="dxa"/>
            <w:tcBorders>
              <w:left w:val="nil"/>
              <w:bottom w:val="nil"/>
              <w:right w:val="nil"/>
            </w:tcBorders>
          </w:tcPr>
          <w:p>
            <w:pPr>
              <w:pStyle w:val="4"/>
              <w:keepNext w:val="0"/>
              <w:keepLines w:val="0"/>
              <w:pageBreakBefore w:val="0"/>
              <w:widowControl/>
              <w:kinsoku/>
              <w:wordWrap/>
              <w:overflowPunct/>
              <w:topLinePunct w:val="0"/>
              <w:autoSpaceDE/>
              <w:autoSpaceDN/>
              <w:bidi w:val="0"/>
              <w:adjustRightInd/>
              <w:snapToGrid/>
              <w:spacing w:line="440" w:lineRule="exact"/>
              <w:jc w:val="left"/>
              <w:textAlignment w:val="auto"/>
              <w:rPr>
                <w:rFonts w:hint="default" w:asciiTheme="minorEastAsia" w:hAnsiTheme="minorEastAsia" w:eastAsiaTheme="minorEastAsia" w:cstheme="minorEastAsia"/>
                <w:bCs/>
                <w:sz w:val="18"/>
                <w:szCs w:val="18"/>
                <w:vertAlign w:val="baseline"/>
                <w:lang w:val="en-US" w:eastAsia="zh-CN"/>
              </w:rPr>
            </w:pPr>
            <w:r>
              <w:rPr>
                <w:rFonts w:hint="default" w:asciiTheme="minorEastAsia" w:hAnsiTheme="minorEastAsia" w:eastAsiaTheme="minorEastAsia" w:cstheme="minorEastAsia"/>
                <w:bCs/>
                <w:sz w:val="18"/>
                <w:szCs w:val="18"/>
                <w:vertAlign w:val="baseline"/>
                <w:lang w:val="en-US" w:eastAsia="zh-CN"/>
              </w:rPr>
              <w:t>掌握茶叶生长发育过程及生物特性</w:t>
            </w:r>
          </w:p>
        </w:tc>
        <w:tc>
          <w:tcPr>
            <w:tcW w:w="4037" w:type="dxa"/>
            <w:tcBorders>
              <w:left w:val="nil"/>
              <w:bottom w:val="nil"/>
              <w:right w:val="nil"/>
            </w:tcBorders>
          </w:tcPr>
          <w:p>
            <w:pPr>
              <w:pStyle w:val="4"/>
              <w:keepNext w:val="0"/>
              <w:keepLines w:val="0"/>
              <w:pageBreakBefore w:val="0"/>
              <w:widowControl/>
              <w:kinsoku/>
              <w:wordWrap/>
              <w:overflowPunct/>
              <w:topLinePunct w:val="0"/>
              <w:autoSpaceDE/>
              <w:autoSpaceDN/>
              <w:bidi w:val="0"/>
              <w:adjustRightInd/>
              <w:snapToGrid/>
              <w:spacing w:line="440" w:lineRule="exact"/>
              <w:jc w:val="left"/>
              <w:textAlignment w:val="auto"/>
              <w:rPr>
                <w:rFonts w:hint="default" w:asciiTheme="minorEastAsia" w:hAnsiTheme="minorEastAsia" w:eastAsiaTheme="minorEastAsia" w:cstheme="minorEastAsia"/>
                <w:bCs/>
                <w:sz w:val="18"/>
                <w:szCs w:val="18"/>
                <w:vertAlign w:val="baseline"/>
                <w:lang w:val="en-US" w:eastAsia="zh-CN"/>
              </w:rPr>
            </w:pPr>
            <w:r>
              <w:rPr>
                <w:rFonts w:hint="default" w:asciiTheme="minorEastAsia" w:hAnsiTheme="minorEastAsia" w:eastAsiaTheme="minorEastAsia" w:cstheme="minorEastAsia"/>
                <w:bCs/>
                <w:sz w:val="18"/>
                <w:szCs w:val="18"/>
                <w:vertAlign w:val="baseline"/>
                <w:lang w:val="en-US" w:eastAsia="zh-CN"/>
              </w:rPr>
              <w:t>茶树全身是宝，将它的所有回报社会，做人应向茶树一样，具有奉献精神，</w:t>
            </w:r>
            <w:r>
              <w:rPr>
                <w:rFonts w:hint="eastAsia" w:asciiTheme="minorEastAsia" w:hAnsiTheme="minorEastAsia" w:eastAsiaTheme="minorEastAsia" w:cstheme="minorEastAsia"/>
                <w:bCs/>
                <w:sz w:val="18"/>
                <w:szCs w:val="18"/>
                <w:vertAlign w:val="baseline"/>
                <w:lang w:val="en-US" w:eastAsia="zh-CN"/>
              </w:rPr>
              <w:t>懂得</w:t>
            </w:r>
            <w:r>
              <w:rPr>
                <w:rFonts w:hint="default" w:asciiTheme="minorEastAsia" w:hAnsiTheme="minorEastAsia" w:eastAsiaTheme="minorEastAsia" w:cstheme="minorEastAsia"/>
                <w:bCs/>
                <w:sz w:val="18"/>
                <w:szCs w:val="18"/>
                <w:vertAlign w:val="baseline"/>
                <w:lang w:val="en-US" w:eastAsia="zh-CN"/>
              </w:rPr>
              <w:t>回</w:t>
            </w:r>
            <w:r>
              <w:rPr>
                <w:rFonts w:hint="eastAsia" w:asciiTheme="minorEastAsia" w:hAnsiTheme="minorEastAsia" w:eastAsiaTheme="minorEastAsia" w:cstheme="minorEastAsia"/>
                <w:bCs/>
                <w:sz w:val="18"/>
                <w:szCs w:val="18"/>
                <w:vertAlign w:val="baseline"/>
                <w:lang w:val="en-US" w:eastAsia="zh-CN"/>
              </w:rPr>
              <w:t>馈</w:t>
            </w:r>
            <w:r>
              <w:rPr>
                <w:rFonts w:hint="default" w:asciiTheme="minorEastAsia" w:hAnsiTheme="minorEastAsia" w:eastAsiaTheme="minorEastAsia" w:cstheme="minorEastAsia"/>
                <w:bCs/>
                <w:sz w:val="18"/>
                <w:szCs w:val="18"/>
                <w:vertAlign w:val="baseline"/>
                <w:lang w:val="en-US" w:eastAsia="zh-CN"/>
              </w:rPr>
              <w:t>社会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8" w:type="dxa"/>
            <w:tcBorders>
              <w:top w:val="nil"/>
              <w:left w:val="nil"/>
              <w:bottom w:val="nil"/>
              <w:right w:val="nil"/>
            </w:tcBorders>
          </w:tcPr>
          <w:p>
            <w:pPr>
              <w:pStyle w:val="4"/>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heme="minorEastAsia" w:hAnsiTheme="minorEastAsia" w:eastAsiaTheme="minorEastAsia" w:cstheme="minorEastAsia"/>
                <w:bCs/>
                <w:sz w:val="18"/>
                <w:szCs w:val="18"/>
                <w:vertAlign w:val="baseline"/>
                <w:lang w:val="en-US" w:eastAsia="zh-CN"/>
              </w:rPr>
            </w:pPr>
            <w:r>
              <w:rPr>
                <w:rFonts w:hint="eastAsia" w:asciiTheme="minorEastAsia" w:hAnsiTheme="minorEastAsia" w:eastAsiaTheme="minorEastAsia" w:cstheme="minorEastAsia"/>
                <w:bCs/>
                <w:sz w:val="18"/>
                <w:szCs w:val="18"/>
                <w:vertAlign w:val="baseline"/>
                <w:lang w:val="en-US" w:eastAsia="zh-CN"/>
              </w:rPr>
              <w:t>3</w:t>
            </w:r>
          </w:p>
        </w:tc>
        <w:tc>
          <w:tcPr>
            <w:tcW w:w="1732" w:type="dxa"/>
            <w:tcBorders>
              <w:top w:val="nil"/>
              <w:left w:val="nil"/>
              <w:bottom w:val="nil"/>
              <w:right w:val="nil"/>
            </w:tcBorders>
          </w:tcPr>
          <w:p>
            <w:pPr>
              <w:pStyle w:val="4"/>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heme="minorEastAsia" w:hAnsiTheme="minorEastAsia" w:eastAsiaTheme="minorEastAsia" w:cstheme="minorEastAsia"/>
                <w:bCs/>
                <w:sz w:val="18"/>
                <w:szCs w:val="18"/>
                <w:vertAlign w:val="baseline"/>
                <w:lang w:val="en-US" w:eastAsia="zh-CN"/>
              </w:rPr>
            </w:pPr>
            <w:r>
              <w:rPr>
                <w:rFonts w:hint="default" w:asciiTheme="minorEastAsia" w:hAnsiTheme="minorEastAsia" w:eastAsiaTheme="minorEastAsia" w:cstheme="minorEastAsia"/>
                <w:bCs/>
                <w:sz w:val="18"/>
                <w:szCs w:val="18"/>
                <w:vertAlign w:val="baseline"/>
                <w:lang w:val="en-US" w:eastAsia="zh-CN"/>
              </w:rPr>
              <w:t>茶树的适生环境</w:t>
            </w:r>
          </w:p>
        </w:tc>
        <w:tc>
          <w:tcPr>
            <w:tcW w:w="3135" w:type="dxa"/>
            <w:tcBorders>
              <w:top w:val="nil"/>
              <w:left w:val="nil"/>
              <w:bottom w:val="nil"/>
              <w:right w:val="nil"/>
            </w:tcBorders>
          </w:tcPr>
          <w:p>
            <w:pPr>
              <w:pStyle w:val="4"/>
              <w:keepNext w:val="0"/>
              <w:keepLines w:val="0"/>
              <w:pageBreakBefore w:val="0"/>
              <w:widowControl/>
              <w:kinsoku/>
              <w:wordWrap/>
              <w:overflowPunct/>
              <w:topLinePunct w:val="0"/>
              <w:autoSpaceDE/>
              <w:autoSpaceDN/>
              <w:bidi w:val="0"/>
              <w:adjustRightInd/>
              <w:snapToGrid/>
              <w:spacing w:line="440" w:lineRule="exact"/>
              <w:jc w:val="left"/>
              <w:textAlignment w:val="auto"/>
              <w:rPr>
                <w:rFonts w:hint="default" w:asciiTheme="minorEastAsia" w:hAnsiTheme="minorEastAsia" w:eastAsiaTheme="minorEastAsia" w:cstheme="minorEastAsia"/>
                <w:bCs/>
                <w:sz w:val="18"/>
                <w:szCs w:val="18"/>
                <w:vertAlign w:val="baseline"/>
                <w:lang w:val="en-US" w:eastAsia="zh-CN"/>
              </w:rPr>
            </w:pPr>
            <w:r>
              <w:rPr>
                <w:rFonts w:hint="default" w:asciiTheme="minorEastAsia" w:hAnsiTheme="minorEastAsia" w:eastAsiaTheme="minorEastAsia" w:cstheme="minorEastAsia"/>
                <w:bCs/>
                <w:sz w:val="18"/>
                <w:szCs w:val="18"/>
                <w:vertAlign w:val="baseline"/>
                <w:lang w:val="en-US" w:eastAsia="zh-CN"/>
              </w:rPr>
              <w:t>了解环境对茶树生长发育的影响</w:t>
            </w:r>
          </w:p>
        </w:tc>
        <w:tc>
          <w:tcPr>
            <w:tcW w:w="4037" w:type="dxa"/>
            <w:tcBorders>
              <w:top w:val="nil"/>
              <w:left w:val="nil"/>
              <w:bottom w:val="nil"/>
              <w:right w:val="nil"/>
            </w:tcBorders>
          </w:tcPr>
          <w:p>
            <w:pPr>
              <w:pStyle w:val="4"/>
              <w:keepNext w:val="0"/>
              <w:keepLines w:val="0"/>
              <w:pageBreakBefore w:val="0"/>
              <w:widowControl/>
              <w:kinsoku/>
              <w:wordWrap/>
              <w:overflowPunct/>
              <w:topLinePunct w:val="0"/>
              <w:autoSpaceDE/>
              <w:autoSpaceDN/>
              <w:bidi w:val="0"/>
              <w:adjustRightInd/>
              <w:snapToGrid/>
              <w:spacing w:line="440" w:lineRule="exact"/>
              <w:jc w:val="left"/>
              <w:textAlignment w:val="auto"/>
              <w:rPr>
                <w:rFonts w:hint="default" w:asciiTheme="minorEastAsia" w:hAnsiTheme="minorEastAsia" w:eastAsiaTheme="minorEastAsia" w:cstheme="minorEastAsia"/>
                <w:bCs/>
                <w:sz w:val="18"/>
                <w:szCs w:val="18"/>
                <w:vertAlign w:val="baseline"/>
                <w:lang w:val="en-US" w:eastAsia="zh-CN"/>
              </w:rPr>
            </w:pPr>
            <w:r>
              <w:rPr>
                <w:rFonts w:hint="default" w:asciiTheme="minorEastAsia" w:hAnsiTheme="minorEastAsia" w:eastAsiaTheme="minorEastAsia" w:cstheme="minorEastAsia"/>
                <w:bCs/>
                <w:sz w:val="18"/>
                <w:szCs w:val="18"/>
                <w:vertAlign w:val="baseline"/>
                <w:lang w:val="en-US" w:eastAsia="zh-CN"/>
              </w:rPr>
              <w:t>用联系发展的观点看问题，善于抓住事物之间的联系，全面的分析问题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8" w:type="dxa"/>
            <w:tcBorders>
              <w:top w:val="nil"/>
              <w:left w:val="nil"/>
              <w:bottom w:val="nil"/>
              <w:right w:val="nil"/>
            </w:tcBorders>
          </w:tcPr>
          <w:p>
            <w:pPr>
              <w:pStyle w:val="4"/>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heme="minorEastAsia" w:hAnsiTheme="minorEastAsia" w:eastAsiaTheme="minorEastAsia" w:cstheme="minorEastAsia"/>
                <w:bCs/>
                <w:sz w:val="18"/>
                <w:szCs w:val="18"/>
                <w:vertAlign w:val="baseline"/>
                <w:lang w:val="en-US" w:eastAsia="zh-CN"/>
              </w:rPr>
            </w:pPr>
            <w:r>
              <w:rPr>
                <w:rFonts w:hint="eastAsia" w:asciiTheme="minorEastAsia" w:hAnsiTheme="minorEastAsia" w:eastAsiaTheme="minorEastAsia" w:cstheme="minorEastAsia"/>
                <w:bCs/>
                <w:sz w:val="18"/>
                <w:szCs w:val="18"/>
                <w:vertAlign w:val="baseline"/>
                <w:lang w:val="en-US" w:eastAsia="zh-CN"/>
              </w:rPr>
              <w:t>4</w:t>
            </w:r>
          </w:p>
        </w:tc>
        <w:tc>
          <w:tcPr>
            <w:tcW w:w="1732" w:type="dxa"/>
            <w:tcBorders>
              <w:top w:val="nil"/>
              <w:left w:val="nil"/>
              <w:bottom w:val="nil"/>
              <w:right w:val="nil"/>
            </w:tcBorders>
          </w:tcPr>
          <w:p>
            <w:pPr>
              <w:pStyle w:val="4"/>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heme="minorEastAsia" w:hAnsiTheme="minorEastAsia" w:eastAsiaTheme="minorEastAsia" w:cstheme="minorEastAsia"/>
                <w:bCs/>
                <w:sz w:val="18"/>
                <w:szCs w:val="18"/>
                <w:vertAlign w:val="baseline"/>
                <w:lang w:val="en-US" w:eastAsia="zh-CN"/>
              </w:rPr>
            </w:pPr>
            <w:r>
              <w:rPr>
                <w:rFonts w:hint="default" w:asciiTheme="minorEastAsia" w:hAnsiTheme="minorEastAsia" w:eastAsiaTheme="minorEastAsia" w:cstheme="minorEastAsia"/>
                <w:bCs/>
                <w:sz w:val="18"/>
                <w:szCs w:val="18"/>
                <w:vertAlign w:val="baseline"/>
                <w:lang w:val="en-US" w:eastAsia="zh-CN"/>
              </w:rPr>
              <w:t>茶树栽培品种与繁殖</w:t>
            </w:r>
          </w:p>
        </w:tc>
        <w:tc>
          <w:tcPr>
            <w:tcW w:w="3135" w:type="dxa"/>
            <w:tcBorders>
              <w:top w:val="nil"/>
              <w:left w:val="nil"/>
              <w:bottom w:val="nil"/>
              <w:right w:val="nil"/>
            </w:tcBorders>
          </w:tcPr>
          <w:p>
            <w:pPr>
              <w:pStyle w:val="4"/>
              <w:keepNext w:val="0"/>
              <w:keepLines w:val="0"/>
              <w:pageBreakBefore w:val="0"/>
              <w:widowControl/>
              <w:kinsoku/>
              <w:wordWrap/>
              <w:overflowPunct/>
              <w:topLinePunct w:val="0"/>
              <w:autoSpaceDE/>
              <w:autoSpaceDN/>
              <w:bidi w:val="0"/>
              <w:adjustRightInd/>
              <w:snapToGrid/>
              <w:spacing w:line="440" w:lineRule="exact"/>
              <w:jc w:val="left"/>
              <w:textAlignment w:val="auto"/>
              <w:rPr>
                <w:rFonts w:hint="default" w:asciiTheme="minorEastAsia" w:hAnsiTheme="minorEastAsia" w:eastAsiaTheme="minorEastAsia" w:cstheme="minorEastAsia"/>
                <w:bCs/>
                <w:sz w:val="18"/>
                <w:szCs w:val="18"/>
                <w:vertAlign w:val="baseline"/>
                <w:lang w:val="en-US" w:eastAsia="zh-CN"/>
              </w:rPr>
            </w:pPr>
            <w:r>
              <w:rPr>
                <w:rFonts w:hint="default" w:asciiTheme="minorEastAsia" w:hAnsiTheme="minorEastAsia" w:eastAsiaTheme="minorEastAsia" w:cstheme="minorEastAsia"/>
                <w:bCs/>
                <w:sz w:val="18"/>
                <w:szCs w:val="18"/>
                <w:vertAlign w:val="baseline"/>
                <w:lang w:val="en-US" w:eastAsia="zh-CN"/>
              </w:rPr>
              <w:t>了解我国育成的茶树品种</w:t>
            </w:r>
            <w:r>
              <w:rPr>
                <w:rFonts w:hint="eastAsia" w:asciiTheme="minorEastAsia" w:hAnsiTheme="minorEastAsia" w:eastAsiaTheme="minorEastAsia" w:cstheme="minorEastAsia"/>
                <w:bCs/>
                <w:sz w:val="18"/>
                <w:szCs w:val="18"/>
                <w:vertAlign w:val="baseline"/>
                <w:lang w:val="en-US" w:eastAsia="zh-CN"/>
              </w:rPr>
              <w:t>及其品种特性和适制性，</w:t>
            </w:r>
            <w:r>
              <w:rPr>
                <w:rFonts w:hint="default" w:asciiTheme="minorEastAsia" w:hAnsiTheme="minorEastAsia" w:eastAsiaTheme="minorEastAsia" w:cstheme="minorEastAsia"/>
                <w:bCs/>
                <w:sz w:val="18"/>
                <w:szCs w:val="18"/>
                <w:vertAlign w:val="baseline"/>
                <w:lang w:val="en-US" w:eastAsia="zh-CN"/>
              </w:rPr>
              <w:t>掌握有性与无性生殖技术</w:t>
            </w:r>
            <w:r>
              <w:rPr>
                <w:rFonts w:hint="eastAsia" w:asciiTheme="minorEastAsia" w:hAnsiTheme="minorEastAsia" w:eastAsiaTheme="minorEastAsia" w:cstheme="minorEastAsia"/>
                <w:bCs/>
                <w:sz w:val="18"/>
                <w:szCs w:val="18"/>
                <w:vertAlign w:val="baseline"/>
                <w:lang w:val="en-US" w:eastAsia="zh-CN"/>
              </w:rPr>
              <w:t>理论</w:t>
            </w:r>
          </w:p>
        </w:tc>
        <w:tc>
          <w:tcPr>
            <w:tcW w:w="4037" w:type="dxa"/>
            <w:tcBorders>
              <w:top w:val="nil"/>
              <w:left w:val="nil"/>
              <w:bottom w:val="nil"/>
              <w:right w:val="nil"/>
            </w:tcBorders>
          </w:tcPr>
          <w:p>
            <w:pPr>
              <w:pStyle w:val="4"/>
              <w:keepNext w:val="0"/>
              <w:keepLines w:val="0"/>
              <w:pageBreakBefore w:val="0"/>
              <w:widowControl/>
              <w:kinsoku/>
              <w:wordWrap/>
              <w:overflowPunct/>
              <w:topLinePunct w:val="0"/>
              <w:autoSpaceDE/>
              <w:autoSpaceDN/>
              <w:bidi w:val="0"/>
              <w:adjustRightInd/>
              <w:snapToGrid/>
              <w:spacing w:line="440" w:lineRule="exact"/>
              <w:jc w:val="left"/>
              <w:textAlignment w:val="auto"/>
              <w:rPr>
                <w:rFonts w:hint="default" w:asciiTheme="minorEastAsia" w:hAnsiTheme="minorEastAsia" w:eastAsiaTheme="minorEastAsia" w:cstheme="minorEastAsia"/>
                <w:bCs/>
                <w:sz w:val="18"/>
                <w:szCs w:val="18"/>
                <w:vertAlign w:val="baseline"/>
                <w:lang w:val="en-US" w:eastAsia="zh-CN"/>
              </w:rPr>
            </w:pPr>
            <w:r>
              <w:rPr>
                <w:rFonts w:hint="eastAsia" w:asciiTheme="minorEastAsia" w:hAnsiTheme="minorEastAsia" w:eastAsiaTheme="minorEastAsia" w:cstheme="minorEastAsia"/>
                <w:bCs/>
                <w:sz w:val="18"/>
                <w:szCs w:val="18"/>
                <w:vertAlign w:val="baseline"/>
                <w:lang w:val="en-US" w:eastAsia="zh-CN"/>
              </w:rPr>
              <w:t>每个茶树品种有其自身的特点，有其适合加工成某一类茶的特性。就像人一样，适才适用才能充分发挥人的潜能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5" w:hRule="atLeast"/>
        </w:trPr>
        <w:tc>
          <w:tcPr>
            <w:tcW w:w="788" w:type="dxa"/>
            <w:tcBorders>
              <w:top w:val="nil"/>
              <w:left w:val="nil"/>
              <w:bottom w:val="nil"/>
              <w:right w:val="nil"/>
            </w:tcBorders>
          </w:tcPr>
          <w:p>
            <w:pPr>
              <w:pStyle w:val="4"/>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heme="minorEastAsia" w:hAnsiTheme="minorEastAsia" w:eastAsiaTheme="minorEastAsia" w:cstheme="minorEastAsia"/>
                <w:bCs/>
                <w:sz w:val="18"/>
                <w:szCs w:val="18"/>
                <w:vertAlign w:val="baseline"/>
                <w:lang w:val="en-US" w:eastAsia="zh-CN"/>
              </w:rPr>
            </w:pPr>
            <w:r>
              <w:rPr>
                <w:rFonts w:hint="eastAsia" w:asciiTheme="minorEastAsia" w:hAnsiTheme="minorEastAsia" w:eastAsiaTheme="minorEastAsia" w:cstheme="minorEastAsia"/>
                <w:bCs/>
                <w:sz w:val="18"/>
                <w:szCs w:val="18"/>
                <w:vertAlign w:val="baseline"/>
                <w:lang w:val="en-US" w:eastAsia="zh-CN"/>
              </w:rPr>
              <w:t>5</w:t>
            </w:r>
          </w:p>
        </w:tc>
        <w:tc>
          <w:tcPr>
            <w:tcW w:w="1732" w:type="dxa"/>
            <w:tcBorders>
              <w:top w:val="nil"/>
              <w:left w:val="nil"/>
              <w:bottom w:val="nil"/>
              <w:right w:val="nil"/>
            </w:tcBorders>
          </w:tcPr>
          <w:p>
            <w:pPr>
              <w:pStyle w:val="4"/>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heme="minorEastAsia" w:hAnsiTheme="minorEastAsia" w:eastAsiaTheme="minorEastAsia" w:cstheme="minorEastAsia"/>
                <w:bCs/>
                <w:sz w:val="18"/>
                <w:szCs w:val="18"/>
                <w:vertAlign w:val="baseline"/>
                <w:lang w:val="en-US" w:eastAsia="zh-CN"/>
              </w:rPr>
            </w:pPr>
            <w:r>
              <w:rPr>
                <w:rFonts w:hint="default" w:asciiTheme="minorEastAsia" w:hAnsiTheme="minorEastAsia" w:eastAsiaTheme="minorEastAsia" w:cstheme="minorEastAsia"/>
                <w:bCs/>
                <w:sz w:val="18"/>
                <w:szCs w:val="18"/>
                <w:vertAlign w:val="baseline"/>
                <w:lang w:val="en-US" w:eastAsia="zh-CN"/>
              </w:rPr>
              <w:t>茶园建设</w:t>
            </w:r>
          </w:p>
        </w:tc>
        <w:tc>
          <w:tcPr>
            <w:tcW w:w="3135" w:type="dxa"/>
            <w:tcBorders>
              <w:top w:val="nil"/>
              <w:left w:val="nil"/>
              <w:bottom w:val="nil"/>
              <w:right w:val="nil"/>
            </w:tcBorders>
          </w:tcPr>
          <w:p>
            <w:pPr>
              <w:pStyle w:val="4"/>
              <w:keepNext w:val="0"/>
              <w:keepLines w:val="0"/>
              <w:pageBreakBefore w:val="0"/>
              <w:widowControl/>
              <w:kinsoku/>
              <w:wordWrap/>
              <w:overflowPunct/>
              <w:topLinePunct w:val="0"/>
              <w:autoSpaceDE/>
              <w:autoSpaceDN/>
              <w:bidi w:val="0"/>
              <w:adjustRightInd/>
              <w:snapToGrid/>
              <w:spacing w:line="440" w:lineRule="exact"/>
              <w:jc w:val="left"/>
              <w:textAlignment w:val="auto"/>
              <w:rPr>
                <w:rFonts w:hint="default" w:asciiTheme="minorEastAsia" w:hAnsiTheme="minorEastAsia" w:eastAsiaTheme="minorEastAsia" w:cstheme="minorEastAsia"/>
                <w:bCs/>
                <w:sz w:val="18"/>
                <w:szCs w:val="18"/>
                <w:vertAlign w:val="baseline"/>
                <w:lang w:val="en-US" w:eastAsia="zh-CN"/>
              </w:rPr>
            </w:pPr>
            <w:r>
              <w:rPr>
                <w:rFonts w:hint="default" w:asciiTheme="minorEastAsia" w:hAnsiTheme="minorEastAsia" w:eastAsiaTheme="minorEastAsia" w:cstheme="minorEastAsia"/>
                <w:bCs/>
                <w:sz w:val="18"/>
                <w:szCs w:val="18"/>
                <w:vertAlign w:val="baseline"/>
                <w:lang w:val="en-US" w:eastAsia="zh-CN"/>
              </w:rPr>
              <w:t>掌握</w:t>
            </w:r>
            <w:r>
              <w:rPr>
                <w:rFonts w:hint="eastAsia" w:asciiTheme="minorEastAsia" w:hAnsiTheme="minorEastAsia" w:eastAsiaTheme="minorEastAsia" w:cstheme="minorEastAsia"/>
                <w:bCs/>
                <w:sz w:val="18"/>
                <w:szCs w:val="18"/>
                <w:vertAlign w:val="baseline"/>
                <w:lang w:val="en-US" w:eastAsia="zh-CN"/>
              </w:rPr>
              <w:t>低</w:t>
            </w:r>
            <w:r>
              <w:rPr>
                <w:rFonts w:hint="default" w:asciiTheme="minorEastAsia" w:hAnsiTheme="minorEastAsia" w:eastAsiaTheme="minorEastAsia" w:cstheme="minorEastAsia"/>
                <w:bCs/>
                <w:sz w:val="18"/>
                <w:szCs w:val="18"/>
                <w:vertAlign w:val="baseline"/>
                <w:lang w:val="en-US" w:eastAsia="zh-CN"/>
              </w:rPr>
              <w:t>产茶园的成因以及生态茶园的特点和改造技术</w:t>
            </w:r>
          </w:p>
        </w:tc>
        <w:tc>
          <w:tcPr>
            <w:tcW w:w="4037" w:type="dxa"/>
            <w:tcBorders>
              <w:top w:val="nil"/>
              <w:left w:val="nil"/>
              <w:bottom w:val="nil"/>
              <w:right w:val="nil"/>
            </w:tcBorders>
          </w:tcPr>
          <w:p>
            <w:pPr>
              <w:pStyle w:val="4"/>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Theme="minorEastAsia" w:hAnsiTheme="minorEastAsia" w:eastAsiaTheme="minorEastAsia" w:cstheme="minorEastAsia"/>
                <w:bCs/>
                <w:sz w:val="18"/>
                <w:szCs w:val="18"/>
                <w:vertAlign w:val="baseline"/>
                <w:lang w:val="en-US" w:eastAsia="zh-CN"/>
              </w:rPr>
            </w:pPr>
            <w:r>
              <w:rPr>
                <w:rFonts w:hint="eastAsia" w:asciiTheme="minorEastAsia" w:hAnsiTheme="minorEastAsia" w:eastAsiaTheme="minorEastAsia" w:cstheme="minorEastAsia"/>
                <w:bCs/>
                <w:sz w:val="18"/>
                <w:szCs w:val="18"/>
                <w:vertAlign w:val="baseline"/>
                <w:lang w:val="en-US" w:eastAsia="zh-CN"/>
              </w:rPr>
              <w:t>应遵循自然规律，从实际出发，具体问题具体分析，逐项解决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8" w:type="dxa"/>
            <w:tcBorders>
              <w:top w:val="nil"/>
              <w:left w:val="nil"/>
              <w:bottom w:val="nil"/>
              <w:right w:val="nil"/>
            </w:tcBorders>
          </w:tcPr>
          <w:p>
            <w:pPr>
              <w:pStyle w:val="4"/>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heme="minorEastAsia" w:hAnsiTheme="minorEastAsia" w:eastAsiaTheme="minorEastAsia" w:cstheme="minorEastAsia"/>
                <w:bCs/>
                <w:sz w:val="18"/>
                <w:szCs w:val="18"/>
                <w:vertAlign w:val="baseline"/>
                <w:lang w:val="en-US" w:eastAsia="zh-CN"/>
              </w:rPr>
            </w:pPr>
            <w:r>
              <w:rPr>
                <w:rFonts w:hint="eastAsia" w:asciiTheme="minorEastAsia" w:hAnsiTheme="minorEastAsia" w:eastAsiaTheme="minorEastAsia" w:cstheme="minorEastAsia"/>
                <w:bCs/>
                <w:sz w:val="18"/>
                <w:szCs w:val="18"/>
                <w:vertAlign w:val="baseline"/>
                <w:lang w:val="en-US" w:eastAsia="zh-CN"/>
              </w:rPr>
              <w:t>6</w:t>
            </w:r>
          </w:p>
        </w:tc>
        <w:tc>
          <w:tcPr>
            <w:tcW w:w="1732" w:type="dxa"/>
            <w:tcBorders>
              <w:top w:val="nil"/>
              <w:left w:val="nil"/>
              <w:bottom w:val="nil"/>
              <w:right w:val="nil"/>
            </w:tcBorders>
          </w:tcPr>
          <w:p>
            <w:pPr>
              <w:pStyle w:val="4"/>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heme="minorEastAsia" w:hAnsiTheme="minorEastAsia" w:eastAsiaTheme="minorEastAsia" w:cstheme="minorEastAsia"/>
                <w:bCs/>
                <w:sz w:val="18"/>
                <w:szCs w:val="18"/>
                <w:highlight w:val="none"/>
                <w:vertAlign w:val="baseline"/>
                <w:lang w:val="en-US" w:eastAsia="zh-CN"/>
              </w:rPr>
            </w:pPr>
            <w:r>
              <w:rPr>
                <w:rFonts w:hint="default" w:asciiTheme="minorEastAsia" w:hAnsiTheme="minorEastAsia" w:eastAsiaTheme="minorEastAsia" w:cstheme="minorEastAsia"/>
                <w:bCs/>
                <w:sz w:val="18"/>
                <w:szCs w:val="18"/>
                <w:highlight w:val="none"/>
                <w:vertAlign w:val="baseline"/>
                <w:lang w:val="en-US" w:eastAsia="zh-CN"/>
              </w:rPr>
              <w:t>茶园土壤管理</w:t>
            </w:r>
          </w:p>
        </w:tc>
        <w:tc>
          <w:tcPr>
            <w:tcW w:w="3135" w:type="dxa"/>
            <w:tcBorders>
              <w:top w:val="nil"/>
              <w:left w:val="nil"/>
              <w:bottom w:val="nil"/>
              <w:right w:val="nil"/>
            </w:tcBorders>
          </w:tcPr>
          <w:p>
            <w:pPr>
              <w:pStyle w:val="4"/>
              <w:keepNext w:val="0"/>
              <w:keepLines w:val="0"/>
              <w:pageBreakBefore w:val="0"/>
              <w:widowControl/>
              <w:kinsoku/>
              <w:wordWrap/>
              <w:overflowPunct/>
              <w:topLinePunct w:val="0"/>
              <w:autoSpaceDE/>
              <w:autoSpaceDN/>
              <w:bidi w:val="0"/>
              <w:adjustRightInd/>
              <w:snapToGrid/>
              <w:spacing w:line="440" w:lineRule="exact"/>
              <w:jc w:val="left"/>
              <w:textAlignment w:val="auto"/>
              <w:rPr>
                <w:rFonts w:hint="default" w:asciiTheme="minorEastAsia" w:hAnsiTheme="minorEastAsia" w:eastAsiaTheme="minorEastAsia" w:cstheme="minorEastAsia"/>
                <w:bCs/>
                <w:sz w:val="18"/>
                <w:szCs w:val="18"/>
                <w:highlight w:val="none"/>
                <w:vertAlign w:val="baseline"/>
                <w:lang w:val="en-US" w:eastAsia="zh-CN"/>
              </w:rPr>
            </w:pPr>
            <w:r>
              <w:rPr>
                <w:rFonts w:hint="eastAsia" w:asciiTheme="minorEastAsia" w:hAnsiTheme="minorEastAsia" w:eastAsiaTheme="minorEastAsia" w:cstheme="minorEastAsia"/>
                <w:bCs/>
                <w:sz w:val="18"/>
                <w:szCs w:val="18"/>
                <w:vertAlign w:val="baseline"/>
                <w:lang w:val="en-US" w:eastAsia="zh-CN"/>
              </w:rPr>
              <w:t>了解茶园土壤的物理结构和特性，</w:t>
            </w:r>
            <w:r>
              <w:rPr>
                <w:rFonts w:hint="default" w:asciiTheme="minorEastAsia" w:hAnsiTheme="minorEastAsia" w:eastAsiaTheme="minorEastAsia" w:cstheme="minorEastAsia"/>
                <w:bCs/>
                <w:sz w:val="18"/>
                <w:szCs w:val="18"/>
                <w:vertAlign w:val="baseline"/>
                <w:lang w:val="en-US" w:eastAsia="zh-CN"/>
              </w:rPr>
              <w:t>掌握营养元素对茶树生育、产量和品质的影</w:t>
            </w:r>
            <w:r>
              <w:rPr>
                <w:rFonts w:hint="default" w:asciiTheme="minorEastAsia" w:hAnsiTheme="minorEastAsia" w:eastAsiaTheme="minorEastAsia" w:cstheme="minorEastAsia"/>
                <w:bCs/>
                <w:sz w:val="18"/>
                <w:szCs w:val="18"/>
                <w:highlight w:val="none"/>
                <w:vertAlign w:val="baseline"/>
                <w:lang w:val="en-US" w:eastAsia="zh-CN"/>
              </w:rPr>
              <w:t>响</w:t>
            </w:r>
          </w:p>
        </w:tc>
        <w:tc>
          <w:tcPr>
            <w:tcW w:w="4037" w:type="dxa"/>
            <w:tcBorders>
              <w:top w:val="nil"/>
              <w:left w:val="nil"/>
              <w:bottom w:val="nil"/>
              <w:right w:val="nil"/>
            </w:tcBorders>
          </w:tcPr>
          <w:p>
            <w:pPr>
              <w:pStyle w:val="4"/>
              <w:keepNext w:val="0"/>
              <w:keepLines w:val="0"/>
              <w:pageBreakBefore w:val="0"/>
              <w:widowControl/>
              <w:kinsoku/>
              <w:wordWrap/>
              <w:overflowPunct/>
              <w:topLinePunct w:val="0"/>
              <w:autoSpaceDE/>
              <w:autoSpaceDN/>
              <w:bidi w:val="0"/>
              <w:adjustRightInd/>
              <w:snapToGrid/>
              <w:spacing w:line="440" w:lineRule="exact"/>
              <w:jc w:val="left"/>
              <w:textAlignment w:val="auto"/>
              <w:rPr>
                <w:rFonts w:hint="default" w:asciiTheme="minorEastAsia" w:hAnsiTheme="minorEastAsia" w:eastAsiaTheme="minorEastAsia" w:cstheme="minorEastAsia"/>
                <w:bCs/>
                <w:sz w:val="18"/>
                <w:szCs w:val="18"/>
                <w:highlight w:val="none"/>
                <w:vertAlign w:val="baseline"/>
                <w:lang w:val="en-US" w:eastAsia="zh-CN"/>
              </w:rPr>
            </w:pPr>
            <w:r>
              <w:rPr>
                <w:rFonts w:hint="eastAsia" w:asciiTheme="minorEastAsia" w:hAnsiTheme="minorEastAsia" w:eastAsiaTheme="minorEastAsia" w:cstheme="minorEastAsia"/>
                <w:bCs/>
                <w:sz w:val="18"/>
                <w:szCs w:val="18"/>
                <w:vertAlign w:val="baseline"/>
                <w:lang w:val="en-US" w:eastAsia="zh-CN"/>
              </w:rPr>
              <w:t>积极响应国家的“双减”政策，加大茶园土壤有机肥的使用，</w:t>
            </w:r>
            <w:r>
              <w:rPr>
                <w:rFonts w:hint="default" w:asciiTheme="minorEastAsia" w:hAnsiTheme="minorEastAsia" w:eastAsiaTheme="minorEastAsia" w:cstheme="minorEastAsia"/>
                <w:bCs/>
                <w:sz w:val="18"/>
                <w:szCs w:val="18"/>
                <w:vertAlign w:val="baseline"/>
                <w:lang w:val="en-US" w:eastAsia="zh-CN"/>
              </w:rPr>
              <w:t>注重茶园生态建设</w:t>
            </w:r>
            <w:r>
              <w:rPr>
                <w:rFonts w:hint="eastAsia" w:asciiTheme="minorEastAsia" w:hAnsiTheme="minorEastAsia" w:eastAsiaTheme="minorEastAsia" w:cstheme="minorEastAsia"/>
                <w:bCs/>
                <w:sz w:val="18"/>
                <w:szCs w:val="18"/>
                <w:vertAlign w:val="baseline"/>
                <w:lang w:val="en-US" w:eastAsia="zh-CN"/>
              </w:rPr>
              <w:t>及</w:t>
            </w:r>
            <w:r>
              <w:rPr>
                <w:rFonts w:hint="default" w:asciiTheme="minorEastAsia" w:hAnsiTheme="minorEastAsia" w:eastAsiaTheme="minorEastAsia" w:cstheme="minorEastAsia"/>
                <w:bCs/>
                <w:sz w:val="18"/>
                <w:szCs w:val="18"/>
                <w:vertAlign w:val="baseline"/>
                <w:lang w:val="en-US" w:eastAsia="zh-CN"/>
              </w:rPr>
              <w:t>茶叶质量安全，提高管理水平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0" w:hRule="atLeast"/>
        </w:trPr>
        <w:tc>
          <w:tcPr>
            <w:tcW w:w="788" w:type="dxa"/>
            <w:tcBorders>
              <w:top w:val="nil"/>
              <w:left w:val="nil"/>
              <w:bottom w:val="nil"/>
              <w:right w:val="nil"/>
            </w:tcBorders>
          </w:tcPr>
          <w:p>
            <w:pPr>
              <w:pStyle w:val="4"/>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heme="minorEastAsia" w:hAnsiTheme="minorEastAsia" w:eastAsiaTheme="minorEastAsia" w:cstheme="minorEastAsia"/>
                <w:bCs/>
                <w:sz w:val="18"/>
                <w:szCs w:val="18"/>
                <w:vertAlign w:val="baseline"/>
                <w:lang w:val="en-US" w:eastAsia="zh-CN"/>
              </w:rPr>
            </w:pPr>
            <w:r>
              <w:rPr>
                <w:rFonts w:hint="eastAsia" w:asciiTheme="minorEastAsia" w:hAnsiTheme="minorEastAsia" w:eastAsiaTheme="minorEastAsia" w:cstheme="minorEastAsia"/>
                <w:bCs/>
                <w:sz w:val="18"/>
                <w:szCs w:val="18"/>
                <w:vertAlign w:val="baseline"/>
                <w:lang w:val="en-US" w:eastAsia="zh-CN"/>
              </w:rPr>
              <w:t>7</w:t>
            </w:r>
          </w:p>
        </w:tc>
        <w:tc>
          <w:tcPr>
            <w:tcW w:w="1732" w:type="dxa"/>
            <w:tcBorders>
              <w:top w:val="nil"/>
              <w:left w:val="nil"/>
              <w:bottom w:val="nil"/>
              <w:right w:val="nil"/>
            </w:tcBorders>
          </w:tcPr>
          <w:p>
            <w:pPr>
              <w:pStyle w:val="4"/>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heme="minorEastAsia" w:hAnsiTheme="minorEastAsia" w:eastAsiaTheme="minorEastAsia" w:cstheme="minorEastAsia"/>
                <w:bCs/>
                <w:sz w:val="18"/>
                <w:szCs w:val="18"/>
                <w:vertAlign w:val="baseline"/>
                <w:lang w:val="en-US" w:eastAsia="zh-CN"/>
              </w:rPr>
            </w:pPr>
            <w:r>
              <w:rPr>
                <w:rFonts w:hint="default" w:asciiTheme="minorEastAsia" w:hAnsiTheme="minorEastAsia" w:eastAsiaTheme="minorEastAsia" w:cstheme="minorEastAsia"/>
                <w:bCs/>
                <w:sz w:val="18"/>
                <w:szCs w:val="18"/>
                <w:vertAlign w:val="baseline"/>
                <w:lang w:val="en-US" w:eastAsia="zh-CN"/>
              </w:rPr>
              <w:t>茶树树冠培养</w:t>
            </w:r>
          </w:p>
        </w:tc>
        <w:tc>
          <w:tcPr>
            <w:tcW w:w="3135" w:type="dxa"/>
            <w:tcBorders>
              <w:top w:val="nil"/>
              <w:left w:val="nil"/>
              <w:bottom w:val="nil"/>
              <w:right w:val="nil"/>
            </w:tcBorders>
          </w:tcPr>
          <w:p>
            <w:pPr>
              <w:pStyle w:val="4"/>
              <w:keepNext w:val="0"/>
              <w:keepLines w:val="0"/>
              <w:pageBreakBefore w:val="0"/>
              <w:widowControl/>
              <w:kinsoku/>
              <w:wordWrap/>
              <w:overflowPunct/>
              <w:topLinePunct w:val="0"/>
              <w:autoSpaceDE/>
              <w:autoSpaceDN/>
              <w:bidi w:val="0"/>
              <w:adjustRightInd/>
              <w:snapToGrid/>
              <w:spacing w:line="440" w:lineRule="exact"/>
              <w:jc w:val="left"/>
              <w:textAlignment w:val="auto"/>
              <w:rPr>
                <w:rFonts w:hint="default" w:asciiTheme="minorEastAsia" w:hAnsiTheme="minorEastAsia" w:eastAsiaTheme="minorEastAsia" w:cstheme="minorEastAsia"/>
                <w:bCs/>
                <w:sz w:val="18"/>
                <w:szCs w:val="18"/>
                <w:vertAlign w:val="baseline"/>
                <w:lang w:val="en-US" w:eastAsia="zh-CN"/>
              </w:rPr>
            </w:pPr>
            <w:r>
              <w:rPr>
                <w:rFonts w:hint="default" w:asciiTheme="minorEastAsia" w:hAnsiTheme="minorEastAsia" w:eastAsiaTheme="minorEastAsia" w:cstheme="minorEastAsia"/>
                <w:bCs/>
                <w:sz w:val="18"/>
                <w:szCs w:val="18"/>
                <w:vertAlign w:val="baseline"/>
                <w:lang w:val="en-US" w:eastAsia="zh-CN"/>
              </w:rPr>
              <w:t>掌握茶树各种修剪技术和高产优质树冠的模式</w:t>
            </w:r>
          </w:p>
        </w:tc>
        <w:tc>
          <w:tcPr>
            <w:tcW w:w="4037" w:type="dxa"/>
            <w:tcBorders>
              <w:top w:val="nil"/>
              <w:left w:val="nil"/>
              <w:bottom w:val="nil"/>
              <w:right w:val="nil"/>
            </w:tcBorders>
          </w:tcPr>
          <w:p>
            <w:pPr>
              <w:pStyle w:val="4"/>
              <w:keepNext w:val="0"/>
              <w:keepLines w:val="0"/>
              <w:pageBreakBefore w:val="0"/>
              <w:widowControl/>
              <w:kinsoku/>
              <w:wordWrap/>
              <w:overflowPunct/>
              <w:topLinePunct w:val="0"/>
              <w:autoSpaceDE/>
              <w:autoSpaceDN/>
              <w:bidi w:val="0"/>
              <w:adjustRightInd/>
              <w:snapToGrid/>
              <w:spacing w:line="440" w:lineRule="exact"/>
              <w:jc w:val="left"/>
              <w:textAlignment w:val="auto"/>
              <w:rPr>
                <w:rFonts w:hint="default" w:asciiTheme="minorEastAsia" w:hAnsiTheme="minorEastAsia" w:eastAsiaTheme="minorEastAsia" w:cstheme="minorEastAsia"/>
                <w:bCs/>
                <w:sz w:val="18"/>
                <w:szCs w:val="18"/>
                <w:vertAlign w:val="baseline"/>
                <w:lang w:val="en-US" w:eastAsia="zh-CN"/>
              </w:rPr>
            </w:pPr>
            <w:r>
              <w:rPr>
                <w:rFonts w:hint="default" w:asciiTheme="minorEastAsia" w:hAnsiTheme="minorEastAsia" w:eastAsiaTheme="minorEastAsia" w:cstheme="minorEastAsia"/>
                <w:bCs/>
                <w:sz w:val="18"/>
                <w:szCs w:val="18"/>
                <w:vertAlign w:val="baseline"/>
                <w:lang w:val="en-US" w:eastAsia="zh-CN"/>
              </w:rPr>
              <w:t>人生要像茶树一样，树立正确的人生观念，在不同的阶段都要做好充分的准备，为长成大树积累力量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0" w:hRule="atLeast"/>
        </w:trPr>
        <w:tc>
          <w:tcPr>
            <w:tcW w:w="788" w:type="dxa"/>
            <w:tcBorders>
              <w:top w:val="nil"/>
              <w:left w:val="nil"/>
              <w:bottom w:val="nil"/>
              <w:right w:val="nil"/>
            </w:tcBorders>
          </w:tcPr>
          <w:p>
            <w:pPr>
              <w:pStyle w:val="4"/>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heme="minorEastAsia" w:hAnsiTheme="minorEastAsia" w:eastAsiaTheme="minorEastAsia" w:cstheme="minorEastAsia"/>
                <w:bCs/>
                <w:sz w:val="18"/>
                <w:szCs w:val="18"/>
                <w:vertAlign w:val="baseline"/>
                <w:lang w:val="en-US" w:eastAsia="zh-CN"/>
              </w:rPr>
            </w:pPr>
            <w:r>
              <w:rPr>
                <w:rFonts w:hint="eastAsia" w:asciiTheme="minorEastAsia" w:hAnsiTheme="minorEastAsia" w:eastAsiaTheme="minorEastAsia" w:cstheme="minorEastAsia"/>
                <w:bCs/>
                <w:sz w:val="18"/>
                <w:szCs w:val="18"/>
                <w:vertAlign w:val="baseline"/>
                <w:lang w:val="en-US" w:eastAsia="zh-CN"/>
              </w:rPr>
              <w:t>8</w:t>
            </w:r>
          </w:p>
        </w:tc>
        <w:tc>
          <w:tcPr>
            <w:tcW w:w="1732" w:type="dxa"/>
            <w:tcBorders>
              <w:top w:val="nil"/>
              <w:left w:val="nil"/>
              <w:bottom w:val="nil"/>
              <w:right w:val="nil"/>
            </w:tcBorders>
          </w:tcPr>
          <w:p>
            <w:pPr>
              <w:pStyle w:val="4"/>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heme="minorEastAsia" w:hAnsiTheme="minorEastAsia" w:eastAsiaTheme="minorEastAsia" w:cstheme="minorEastAsia"/>
                <w:bCs/>
                <w:sz w:val="18"/>
                <w:szCs w:val="18"/>
                <w:vertAlign w:val="baseline"/>
                <w:lang w:val="en-US" w:eastAsia="zh-CN"/>
              </w:rPr>
            </w:pPr>
            <w:r>
              <w:rPr>
                <w:rFonts w:hint="default" w:asciiTheme="minorEastAsia" w:hAnsiTheme="minorEastAsia" w:eastAsiaTheme="minorEastAsia" w:cstheme="minorEastAsia"/>
                <w:bCs/>
                <w:sz w:val="18"/>
                <w:szCs w:val="18"/>
                <w:vertAlign w:val="baseline"/>
                <w:lang w:val="en-US" w:eastAsia="zh-CN"/>
              </w:rPr>
              <w:t>茶园安全生产</w:t>
            </w:r>
          </w:p>
        </w:tc>
        <w:tc>
          <w:tcPr>
            <w:tcW w:w="3135" w:type="dxa"/>
            <w:tcBorders>
              <w:top w:val="nil"/>
              <w:left w:val="nil"/>
              <w:bottom w:val="nil"/>
              <w:right w:val="nil"/>
            </w:tcBorders>
          </w:tcPr>
          <w:p>
            <w:pPr>
              <w:pStyle w:val="4"/>
              <w:keepNext w:val="0"/>
              <w:keepLines w:val="0"/>
              <w:pageBreakBefore w:val="0"/>
              <w:widowControl/>
              <w:kinsoku/>
              <w:wordWrap/>
              <w:overflowPunct/>
              <w:topLinePunct w:val="0"/>
              <w:autoSpaceDE/>
              <w:autoSpaceDN/>
              <w:bidi w:val="0"/>
              <w:adjustRightInd/>
              <w:snapToGrid/>
              <w:spacing w:line="440" w:lineRule="exact"/>
              <w:jc w:val="left"/>
              <w:textAlignment w:val="auto"/>
              <w:rPr>
                <w:rFonts w:hint="default" w:asciiTheme="minorEastAsia" w:hAnsiTheme="minorEastAsia" w:eastAsiaTheme="minorEastAsia" w:cstheme="minorEastAsia"/>
                <w:bCs/>
                <w:sz w:val="18"/>
                <w:szCs w:val="18"/>
                <w:vertAlign w:val="baseline"/>
                <w:lang w:val="en-US" w:eastAsia="zh-CN"/>
              </w:rPr>
            </w:pPr>
            <w:r>
              <w:rPr>
                <w:rFonts w:hint="eastAsia" w:asciiTheme="minorEastAsia" w:hAnsiTheme="minorEastAsia" w:eastAsiaTheme="minorEastAsia" w:cstheme="minorEastAsia"/>
                <w:bCs/>
                <w:sz w:val="18"/>
                <w:szCs w:val="18"/>
                <w:vertAlign w:val="baseline"/>
                <w:lang w:val="en-US" w:eastAsia="zh-CN"/>
              </w:rPr>
              <w:t>了</w:t>
            </w:r>
            <w:r>
              <w:rPr>
                <w:rFonts w:hint="default" w:asciiTheme="minorEastAsia" w:hAnsiTheme="minorEastAsia" w:eastAsiaTheme="minorEastAsia" w:cstheme="minorEastAsia"/>
                <w:bCs/>
                <w:sz w:val="18"/>
                <w:szCs w:val="18"/>
                <w:vertAlign w:val="baseline"/>
                <w:lang w:val="en-US" w:eastAsia="zh-CN"/>
              </w:rPr>
              <w:t>解茶园公害产生的原因以及相应的防御和补救措施</w:t>
            </w:r>
          </w:p>
        </w:tc>
        <w:tc>
          <w:tcPr>
            <w:tcW w:w="4037" w:type="dxa"/>
            <w:tcBorders>
              <w:top w:val="nil"/>
              <w:left w:val="nil"/>
              <w:bottom w:val="nil"/>
              <w:right w:val="nil"/>
            </w:tcBorders>
          </w:tcPr>
          <w:p>
            <w:pPr>
              <w:pStyle w:val="4"/>
              <w:keepNext w:val="0"/>
              <w:keepLines w:val="0"/>
              <w:pageBreakBefore w:val="0"/>
              <w:widowControl/>
              <w:kinsoku/>
              <w:wordWrap/>
              <w:overflowPunct/>
              <w:topLinePunct w:val="0"/>
              <w:autoSpaceDE/>
              <w:autoSpaceDN/>
              <w:bidi w:val="0"/>
              <w:adjustRightInd/>
              <w:snapToGrid/>
              <w:spacing w:line="440" w:lineRule="exact"/>
              <w:jc w:val="left"/>
              <w:textAlignment w:val="auto"/>
              <w:rPr>
                <w:rFonts w:hint="default" w:asciiTheme="minorEastAsia" w:hAnsiTheme="minorEastAsia" w:eastAsiaTheme="minorEastAsia" w:cstheme="minorEastAsia"/>
                <w:bCs/>
                <w:sz w:val="18"/>
                <w:szCs w:val="18"/>
                <w:vertAlign w:val="baseline"/>
                <w:lang w:val="en-US" w:eastAsia="zh-CN"/>
              </w:rPr>
            </w:pPr>
            <w:r>
              <w:rPr>
                <w:rFonts w:hint="default" w:asciiTheme="minorEastAsia" w:hAnsiTheme="minorEastAsia" w:eastAsiaTheme="minorEastAsia" w:cstheme="minorEastAsia"/>
                <w:bCs/>
                <w:sz w:val="18"/>
                <w:szCs w:val="18"/>
                <w:vertAlign w:val="baseline"/>
                <w:lang w:val="en-US" w:eastAsia="zh-CN"/>
              </w:rPr>
              <w:t>要用联系发展的观点看待问题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0" w:hRule="atLeast"/>
        </w:trPr>
        <w:tc>
          <w:tcPr>
            <w:tcW w:w="788" w:type="dxa"/>
            <w:tcBorders>
              <w:top w:val="nil"/>
              <w:left w:val="nil"/>
              <w:bottom w:val="nil"/>
              <w:right w:val="nil"/>
            </w:tcBorders>
          </w:tcPr>
          <w:p>
            <w:pPr>
              <w:pStyle w:val="4"/>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heme="minorEastAsia" w:hAnsiTheme="minorEastAsia" w:eastAsiaTheme="minorEastAsia" w:cstheme="minorEastAsia"/>
                <w:bCs/>
                <w:sz w:val="18"/>
                <w:szCs w:val="18"/>
                <w:vertAlign w:val="baseline"/>
                <w:lang w:val="en-US" w:eastAsia="zh-CN"/>
              </w:rPr>
            </w:pPr>
            <w:r>
              <w:rPr>
                <w:rFonts w:hint="eastAsia" w:asciiTheme="minorEastAsia" w:hAnsiTheme="minorEastAsia" w:eastAsiaTheme="minorEastAsia" w:cstheme="minorEastAsia"/>
                <w:bCs/>
                <w:sz w:val="18"/>
                <w:szCs w:val="18"/>
                <w:vertAlign w:val="baseline"/>
                <w:lang w:val="en-US" w:eastAsia="zh-CN"/>
              </w:rPr>
              <w:t>9</w:t>
            </w:r>
          </w:p>
        </w:tc>
        <w:tc>
          <w:tcPr>
            <w:tcW w:w="1732" w:type="dxa"/>
            <w:tcBorders>
              <w:top w:val="nil"/>
              <w:left w:val="nil"/>
              <w:bottom w:val="nil"/>
              <w:right w:val="nil"/>
            </w:tcBorders>
          </w:tcPr>
          <w:p>
            <w:pPr>
              <w:pStyle w:val="4"/>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heme="minorEastAsia" w:hAnsiTheme="minorEastAsia" w:eastAsiaTheme="minorEastAsia" w:cstheme="minorEastAsia"/>
                <w:bCs/>
                <w:sz w:val="18"/>
                <w:szCs w:val="18"/>
                <w:vertAlign w:val="baseline"/>
                <w:lang w:val="en-US" w:eastAsia="zh-CN"/>
              </w:rPr>
            </w:pPr>
            <w:r>
              <w:rPr>
                <w:rFonts w:hint="default" w:asciiTheme="minorEastAsia" w:hAnsiTheme="minorEastAsia" w:eastAsiaTheme="minorEastAsia" w:cstheme="minorEastAsia"/>
                <w:bCs/>
                <w:sz w:val="18"/>
                <w:szCs w:val="18"/>
                <w:vertAlign w:val="baseline"/>
                <w:lang w:val="en-US" w:eastAsia="zh-CN"/>
              </w:rPr>
              <w:t>茶叶采摘</w:t>
            </w:r>
          </w:p>
        </w:tc>
        <w:tc>
          <w:tcPr>
            <w:tcW w:w="3135" w:type="dxa"/>
            <w:tcBorders>
              <w:top w:val="nil"/>
              <w:left w:val="nil"/>
              <w:bottom w:val="nil"/>
              <w:right w:val="nil"/>
            </w:tcBorders>
          </w:tcPr>
          <w:p>
            <w:pPr>
              <w:pStyle w:val="4"/>
              <w:keepNext w:val="0"/>
              <w:keepLines w:val="0"/>
              <w:pageBreakBefore w:val="0"/>
              <w:widowControl/>
              <w:kinsoku/>
              <w:wordWrap/>
              <w:overflowPunct/>
              <w:topLinePunct w:val="0"/>
              <w:autoSpaceDE/>
              <w:autoSpaceDN/>
              <w:bidi w:val="0"/>
              <w:adjustRightInd/>
              <w:snapToGrid/>
              <w:spacing w:line="440" w:lineRule="exact"/>
              <w:jc w:val="left"/>
              <w:textAlignment w:val="auto"/>
              <w:rPr>
                <w:rFonts w:hint="default" w:asciiTheme="minorEastAsia" w:hAnsiTheme="minorEastAsia" w:eastAsiaTheme="minorEastAsia" w:cstheme="minorEastAsia"/>
                <w:bCs/>
                <w:sz w:val="18"/>
                <w:szCs w:val="18"/>
                <w:vertAlign w:val="baseline"/>
                <w:lang w:val="en-US" w:eastAsia="zh-CN"/>
              </w:rPr>
            </w:pPr>
            <w:r>
              <w:rPr>
                <w:rFonts w:hint="default" w:asciiTheme="minorEastAsia" w:hAnsiTheme="minorEastAsia" w:eastAsiaTheme="minorEastAsia" w:cstheme="minorEastAsia"/>
                <w:bCs/>
                <w:sz w:val="18"/>
                <w:szCs w:val="18"/>
                <w:vertAlign w:val="baseline"/>
                <w:lang w:val="en-US" w:eastAsia="zh-CN"/>
              </w:rPr>
              <w:t>掌握茶叶采摘标准、手采及机采技术</w:t>
            </w:r>
          </w:p>
        </w:tc>
        <w:tc>
          <w:tcPr>
            <w:tcW w:w="4037" w:type="dxa"/>
            <w:tcBorders>
              <w:top w:val="nil"/>
              <w:left w:val="nil"/>
              <w:bottom w:val="nil"/>
              <w:right w:val="nil"/>
            </w:tcBorders>
          </w:tcPr>
          <w:p>
            <w:pPr>
              <w:pStyle w:val="4"/>
              <w:keepNext w:val="0"/>
              <w:keepLines w:val="0"/>
              <w:pageBreakBefore w:val="0"/>
              <w:widowControl/>
              <w:kinsoku/>
              <w:wordWrap/>
              <w:overflowPunct/>
              <w:topLinePunct w:val="0"/>
              <w:autoSpaceDE/>
              <w:autoSpaceDN/>
              <w:bidi w:val="0"/>
              <w:adjustRightInd/>
              <w:snapToGrid/>
              <w:spacing w:line="440" w:lineRule="exact"/>
              <w:jc w:val="left"/>
              <w:textAlignment w:val="auto"/>
              <w:rPr>
                <w:rFonts w:hint="default" w:asciiTheme="minorEastAsia" w:hAnsiTheme="minorEastAsia" w:eastAsiaTheme="minorEastAsia" w:cstheme="minorEastAsia"/>
                <w:bCs/>
                <w:sz w:val="18"/>
                <w:szCs w:val="18"/>
                <w:vertAlign w:val="baseline"/>
                <w:lang w:val="en-US" w:eastAsia="zh-CN"/>
              </w:rPr>
            </w:pPr>
            <w:r>
              <w:rPr>
                <w:rFonts w:hint="default" w:asciiTheme="minorEastAsia" w:hAnsiTheme="minorEastAsia" w:eastAsiaTheme="minorEastAsia" w:cstheme="minorEastAsia"/>
                <w:bCs/>
                <w:sz w:val="18"/>
                <w:szCs w:val="18"/>
                <w:vertAlign w:val="baseline"/>
                <w:lang w:val="en-US" w:eastAsia="zh-CN"/>
              </w:rPr>
              <w:t>茶叶学习应该掌握丰富的茶叶知识与技能，回归农村，为茶叶产业的发展，茶民增收，贡献一份力量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8" w:type="dxa"/>
            <w:tcBorders>
              <w:top w:val="nil"/>
              <w:left w:val="nil"/>
              <w:right w:val="nil"/>
            </w:tcBorders>
          </w:tcPr>
          <w:p>
            <w:pPr>
              <w:pStyle w:val="4"/>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heme="minorEastAsia" w:hAnsiTheme="minorEastAsia" w:eastAsiaTheme="minorEastAsia" w:cstheme="minorEastAsia"/>
                <w:bCs/>
                <w:sz w:val="18"/>
                <w:szCs w:val="18"/>
                <w:vertAlign w:val="baseline"/>
                <w:lang w:val="en-US" w:eastAsia="zh-CN"/>
              </w:rPr>
            </w:pPr>
            <w:r>
              <w:rPr>
                <w:rFonts w:hint="eastAsia" w:asciiTheme="minorEastAsia" w:hAnsiTheme="minorEastAsia" w:eastAsiaTheme="minorEastAsia" w:cstheme="minorEastAsia"/>
                <w:bCs/>
                <w:sz w:val="18"/>
                <w:szCs w:val="18"/>
                <w:vertAlign w:val="baseline"/>
                <w:lang w:val="en-US" w:eastAsia="zh-CN"/>
              </w:rPr>
              <w:t>10</w:t>
            </w:r>
          </w:p>
        </w:tc>
        <w:tc>
          <w:tcPr>
            <w:tcW w:w="1732" w:type="dxa"/>
            <w:tcBorders>
              <w:top w:val="nil"/>
              <w:left w:val="nil"/>
              <w:right w:val="nil"/>
            </w:tcBorders>
          </w:tcPr>
          <w:p>
            <w:pPr>
              <w:pStyle w:val="4"/>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heme="minorEastAsia" w:hAnsiTheme="minorEastAsia" w:eastAsiaTheme="minorEastAsia" w:cstheme="minorEastAsia"/>
                <w:bCs/>
                <w:sz w:val="18"/>
                <w:szCs w:val="18"/>
                <w:vertAlign w:val="baseline"/>
                <w:lang w:val="en-US" w:eastAsia="zh-CN"/>
              </w:rPr>
            </w:pPr>
            <w:r>
              <w:rPr>
                <w:rFonts w:hint="default" w:asciiTheme="minorEastAsia" w:hAnsiTheme="minorEastAsia" w:eastAsiaTheme="minorEastAsia" w:cstheme="minorEastAsia"/>
                <w:bCs/>
                <w:sz w:val="18"/>
                <w:szCs w:val="18"/>
                <w:vertAlign w:val="baseline"/>
                <w:lang w:val="en-US" w:eastAsia="zh-CN"/>
              </w:rPr>
              <w:t>茶树栽培的可持续发展</w:t>
            </w:r>
          </w:p>
        </w:tc>
        <w:tc>
          <w:tcPr>
            <w:tcW w:w="3135" w:type="dxa"/>
            <w:tcBorders>
              <w:top w:val="nil"/>
              <w:left w:val="nil"/>
              <w:right w:val="nil"/>
            </w:tcBorders>
          </w:tcPr>
          <w:p>
            <w:pPr>
              <w:pStyle w:val="4"/>
              <w:keepNext w:val="0"/>
              <w:keepLines w:val="0"/>
              <w:pageBreakBefore w:val="0"/>
              <w:widowControl/>
              <w:kinsoku/>
              <w:wordWrap/>
              <w:overflowPunct/>
              <w:topLinePunct w:val="0"/>
              <w:autoSpaceDE/>
              <w:autoSpaceDN/>
              <w:bidi w:val="0"/>
              <w:adjustRightInd/>
              <w:snapToGrid/>
              <w:spacing w:line="440" w:lineRule="exact"/>
              <w:jc w:val="left"/>
              <w:textAlignment w:val="auto"/>
              <w:rPr>
                <w:rFonts w:hint="default" w:asciiTheme="minorEastAsia" w:hAnsiTheme="minorEastAsia" w:eastAsiaTheme="minorEastAsia" w:cstheme="minorEastAsia"/>
                <w:bCs/>
                <w:sz w:val="18"/>
                <w:szCs w:val="18"/>
                <w:vertAlign w:val="baseline"/>
                <w:lang w:val="en-US" w:eastAsia="zh-CN"/>
              </w:rPr>
            </w:pPr>
            <w:r>
              <w:rPr>
                <w:rFonts w:hint="default" w:asciiTheme="minorEastAsia" w:hAnsiTheme="minorEastAsia" w:eastAsiaTheme="minorEastAsia" w:cstheme="minorEastAsia"/>
                <w:bCs/>
                <w:sz w:val="18"/>
                <w:szCs w:val="18"/>
                <w:vertAlign w:val="baseline"/>
                <w:lang w:val="en-US" w:eastAsia="zh-CN"/>
              </w:rPr>
              <w:t>掌握茶叶高产优质的影响因素和茶区可持续发展概念与思路</w:t>
            </w:r>
          </w:p>
        </w:tc>
        <w:tc>
          <w:tcPr>
            <w:tcW w:w="4037" w:type="dxa"/>
            <w:tcBorders>
              <w:top w:val="nil"/>
              <w:left w:val="nil"/>
              <w:right w:val="nil"/>
            </w:tcBorders>
          </w:tcPr>
          <w:p>
            <w:pPr>
              <w:pStyle w:val="4"/>
              <w:keepNext w:val="0"/>
              <w:keepLines w:val="0"/>
              <w:pageBreakBefore w:val="0"/>
              <w:widowControl/>
              <w:kinsoku/>
              <w:wordWrap/>
              <w:overflowPunct/>
              <w:topLinePunct w:val="0"/>
              <w:autoSpaceDE/>
              <w:autoSpaceDN/>
              <w:bidi w:val="0"/>
              <w:adjustRightInd/>
              <w:snapToGrid/>
              <w:spacing w:line="440" w:lineRule="exact"/>
              <w:jc w:val="left"/>
              <w:textAlignment w:val="auto"/>
              <w:rPr>
                <w:rFonts w:hint="default" w:asciiTheme="minorEastAsia" w:hAnsiTheme="minorEastAsia" w:eastAsiaTheme="minorEastAsia" w:cstheme="minorEastAsia"/>
                <w:bCs/>
                <w:sz w:val="18"/>
                <w:szCs w:val="18"/>
                <w:vertAlign w:val="baseline"/>
                <w:lang w:val="en-US" w:eastAsia="zh-CN"/>
              </w:rPr>
            </w:pPr>
            <w:r>
              <w:rPr>
                <w:rFonts w:hint="eastAsia" w:asciiTheme="minorEastAsia" w:hAnsiTheme="minorEastAsia" w:eastAsiaTheme="minorEastAsia" w:cstheme="minorEastAsia"/>
                <w:bCs/>
                <w:sz w:val="18"/>
                <w:szCs w:val="18"/>
                <w:vertAlign w:val="baseline"/>
                <w:lang w:val="en-US" w:eastAsia="zh-CN"/>
              </w:rPr>
              <w:t>有因必有果，用长远的、系统的、联系的眼光看问题</w:t>
            </w:r>
          </w:p>
        </w:tc>
      </w:tr>
    </w:tbl>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440" w:lineRule="exact"/>
        <w:textAlignment w:val="auto"/>
        <w:rPr>
          <w:rFonts w:hint="eastAsia" w:ascii="楷体" w:hAnsi="楷体" w:eastAsia="楷体" w:cs="楷体"/>
          <w:bCs/>
          <w:sz w:val="21"/>
          <w:szCs w:val="21"/>
          <w:lang w:val="en-US" w:eastAsia="zh-CN"/>
        </w:rPr>
      </w:pP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440" w:lineRule="exact"/>
        <w:textAlignment w:val="auto"/>
        <w:rPr>
          <w:rFonts w:hint="eastAsia" w:ascii="黑体" w:hAnsi="黑体" w:eastAsia="黑体" w:cs="黑体"/>
          <w:bCs/>
          <w:sz w:val="21"/>
          <w:szCs w:val="21"/>
          <w:lang w:val="en-US" w:eastAsia="zh-CN"/>
        </w:rPr>
      </w:pPr>
      <w:r>
        <w:rPr>
          <w:rFonts w:hint="eastAsia" w:ascii="黑体" w:hAnsi="黑体" w:eastAsia="黑体" w:cs="黑体"/>
          <w:bCs/>
          <w:sz w:val="21"/>
          <w:szCs w:val="21"/>
          <w:lang w:val="en-US" w:eastAsia="zh-CN"/>
        </w:rPr>
        <w:t>1.茶树栽培发展简史和茶区概况</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440" w:lineRule="exact"/>
        <w:ind w:firstLineChars="200"/>
        <w:textAlignment w:val="auto"/>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这个章节要求学生学习世界茶区分布及其茶叶生产概况及中国茶区分布和主要产茶省的茶叶生产特点。我国是最早发现、利用、栽培茶树的国家，中国茶文化博大精深，事茶者当有文化自信，更应该毫不懈怠，努力学习专业知识，了解茶树栽培历史、中国茶区分布及特点，做名符其实的中国茶学专业高材生。</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440" w:lineRule="exact"/>
        <w:textAlignment w:val="auto"/>
        <w:rPr>
          <w:rFonts w:hint="eastAsia" w:ascii="黑体" w:hAnsi="黑体" w:eastAsia="黑体" w:cs="黑体"/>
          <w:bCs/>
          <w:sz w:val="21"/>
          <w:szCs w:val="21"/>
          <w:lang w:val="en-US" w:eastAsia="zh-CN"/>
        </w:rPr>
      </w:pPr>
      <w:r>
        <w:rPr>
          <w:rFonts w:hint="eastAsia" w:ascii="黑体" w:hAnsi="黑体" w:eastAsia="黑体" w:cs="黑体"/>
          <w:bCs/>
          <w:sz w:val="21"/>
          <w:szCs w:val="21"/>
          <w:lang w:val="en-US" w:eastAsia="zh-CN"/>
        </w:rPr>
        <w:t>2.茶树生物学基础</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440" w:lineRule="exact"/>
        <w:ind w:firstLineChars="200"/>
        <w:textAlignment w:val="auto"/>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此章节要求学生，了解茶树的分类概况、茶籽的萌发过程以及熟悉茶树生育过程营养生长与生殖生长的关系；掌握茶树的生物学特征和特性。在学习专业的茶叶知识的过程中，我们知道茶树的全身都是宝，它在生长过程中利用一切有利的条件吸取营养与水分，最后用它的所有回报社会，茶树的一生就像人的一生，我们在长大成人过程中在国家和社会提供的安全与舒适的环境中，努力学习各种知识和技能，来提升自己，所以我们要学习茶树身上的奉献精神，要在有限的生命里做出最大的贡献，做一个对国家和社会有用的人，为实现祖国的伟大复兴贡献自己的一份力量。</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textAlignment w:val="auto"/>
        <w:rPr>
          <w:rFonts w:hint="eastAsia" w:ascii="黑体" w:hAnsi="黑体" w:eastAsia="黑体" w:cs="黑体"/>
          <w:bCs/>
          <w:kern w:val="0"/>
          <w:sz w:val="21"/>
          <w:szCs w:val="21"/>
          <w:lang w:val="en-US" w:eastAsia="zh-CN" w:bidi="ar-SA"/>
        </w:rPr>
      </w:pPr>
      <w:r>
        <w:rPr>
          <w:rFonts w:hint="eastAsia" w:ascii="黑体" w:hAnsi="黑体" w:eastAsia="黑体" w:cs="黑体"/>
          <w:bCs/>
          <w:kern w:val="0"/>
          <w:sz w:val="21"/>
          <w:szCs w:val="21"/>
          <w:lang w:val="en-US" w:eastAsia="zh-CN" w:bidi="ar-SA"/>
        </w:rPr>
        <w:t>3.茶树的适生环境</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440" w:lineRule="exact"/>
        <w:ind w:firstLineChars="200"/>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本章节学习要求茶学专业学生，了解生物因子与茶树生育的关系；熟悉海拔、地形与茶树生育的关系；土壤微生物对茶树生育和茶叶品质的影响；重点掌握光、温度、水分等气象因子以及土壤理化特性对茶树生育和茶叶品质的影响。了解了环境因素及生物因子对茶树生育的影响后我们发现，茶树从幼小的茶苗长成粗壮的成年茶树的过程是由多方面因素共同作用的结果，每一个细小因子都影响着茶树的长势。这就启发我们任何一个事物的发展都是由多重因素共同决定的，是内因与外因共同作用维持着事物的变化发展，我们看待事物要用全面的观点看问题，不能只看事物本身，要分析周围所有因素对它的影响，抓住影响事物发展的主要方面，看清事物背后的影响因素之间的联系。</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textAlignment w:val="auto"/>
        <w:rPr>
          <w:rFonts w:hint="eastAsia" w:ascii="黑体" w:hAnsi="黑体" w:eastAsia="黑体" w:cs="黑体"/>
          <w:bCs/>
          <w:kern w:val="0"/>
          <w:sz w:val="21"/>
          <w:szCs w:val="21"/>
          <w:lang w:val="en-US" w:eastAsia="zh-CN" w:bidi="ar-SA"/>
        </w:rPr>
      </w:pPr>
      <w:r>
        <w:rPr>
          <w:rFonts w:hint="eastAsia" w:ascii="黑体" w:hAnsi="黑体" w:eastAsia="黑体" w:cs="黑体"/>
          <w:bCs/>
          <w:kern w:val="0"/>
          <w:sz w:val="21"/>
          <w:szCs w:val="21"/>
          <w:lang w:val="en-US" w:eastAsia="zh-CN" w:bidi="ar-SA"/>
        </w:rPr>
        <w:t>4.茶树栽培品种与繁殖</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440" w:lineRule="exact"/>
        <w:ind w:firstLineChars="200"/>
        <w:textAlignment w:val="auto"/>
        <w:rPr>
          <w:rFonts w:hint="eastAsia" w:ascii="Arial" w:hAnsi="Arial" w:eastAsia="宋体" w:cs="Arial"/>
          <w:i w:val="0"/>
          <w:caps w:val="0"/>
          <w:color w:val="333333"/>
          <w:spacing w:val="0"/>
          <w:sz w:val="21"/>
          <w:szCs w:val="21"/>
          <w:shd w:val="clear" w:fill="FFFFFF"/>
          <w:lang w:eastAsia="zh-CN"/>
        </w:rPr>
      </w:pPr>
      <w:r>
        <w:rPr>
          <w:rFonts w:hint="eastAsia" w:asciiTheme="minorEastAsia" w:hAnsiTheme="minorEastAsia" w:eastAsiaTheme="minorEastAsia" w:cstheme="minorEastAsia"/>
          <w:kern w:val="2"/>
          <w:sz w:val="21"/>
          <w:szCs w:val="21"/>
          <w:lang w:val="en-US" w:eastAsia="zh-CN" w:bidi="ar-SA"/>
        </w:rPr>
        <w:t>此章内容要求学生，了解我国育成的系列茶树新品种和茶树栽培品种；熟悉茶树各种繁殖方法的优缺点；掌握茶树有性繁殖和无性繁殖技术，茶树品种的选用与搭配。通过学习，我们了解到中国茶树品种资源丰富，但从品种结构方面来看，茶园品种搭配不够合理，这就导致了茶叶的采摘期集中，造成茶季劳动力短缺。另外，每个茶树品种都有其自身的特点和适制性，就像福建的铁观音适合加工成乌龙茶，制成绿茶就容易出现涩感；广东英红九号的茶多酚含量较高，制成</w:t>
      </w:r>
      <w:r>
        <w:rPr>
          <w:rFonts w:hint="eastAsia" w:ascii="Arial" w:hAnsi="Arial" w:eastAsia="宋体" w:cs="Arial"/>
          <w:i w:val="0"/>
          <w:caps w:val="0"/>
          <w:color w:val="333333"/>
          <w:spacing w:val="0"/>
          <w:sz w:val="21"/>
          <w:szCs w:val="21"/>
          <w:shd w:val="clear" w:fill="FFFFFF"/>
        </w:rPr>
        <w:t>红</w:t>
      </w:r>
      <w:r>
        <w:rPr>
          <w:rFonts w:hint="eastAsia" w:ascii="Arial" w:hAnsi="Arial" w:cs="Arial"/>
          <w:i w:val="0"/>
          <w:caps w:val="0"/>
          <w:color w:val="333333"/>
          <w:spacing w:val="0"/>
          <w:sz w:val="21"/>
          <w:szCs w:val="21"/>
          <w:shd w:val="clear" w:fill="FFFFFF"/>
          <w:lang w:eastAsia="zh-CN"/>
        </w:rPr>
        <w:t>茶品质优异，</w:t>
      </w:r>
      <w:r>
        <w:rPr>
          <w:rFonts w:hint="eastAsia" w:ascii="Arial" w:hAnsi="Arial" w:eastAsia="宋体" w:cs="Arial"/>
          <w:i w:val="0"/>
          <w:caps w:val="0"/>
          <w:color w:val="333333"/>
          <w:spacing w:val="0"/>
          <w:sz w:val="21"/>
          <w:szCs w:val="21"/>
          <w:shd w:val="clear" w:fill="FFFFFF"/>
        </w:rPr>
        <w:t>甜香</w:t>
      </w:r>
      <w:r>
        <w:rPr>
          <w:rFonts w:hint="eastAsia" w:ascii="Arial" w:hAnsi="Arial" w:cs="Arial"/>
          <w:i w:val="0"/>
          <w:caps w:val="0"/>
          <w:color w:val="333333"/>
          <w:spacing w:val="0"/>
          <w:sz w:val="21"/>
          <w:szCs w:val="21"/>
          <w:shd w:val="clear" w:fill="FFFFFF"/>
          <w:lang w:eastAsia="zh-CN"/>
        </w:rPr>
        <w:t>和</w:t>
      </w:r>
      <w:r>
        <w:rPr>
          <w:rFonts w:hint="eastAsia" w:ascii="Arial" w:hAnsi="Arial" w:eastAsia="宋体" w:cs="Arial"/>
          <w:i w:val="0"/>
          <w:caps w:val="0"/>
          <w:color w:val="333333"/>
          <w:spacing w:val="0"/>
          <w:sz w:val="21"/>
          <w:szCs w:val="21"/>
          <w:shd w:val="clear" w:fill="FFFFFF"/>
        </w:rPr>
        <w:t>花香</w:t>
      </w:r>
      <w:r>
        <w:rPr>
          <w:rFonts w:hint="eastAsia" w:ascii="Arial" w:hAnsi="Arial" w:cs="Arial"/>
          <w:i w:val="0"/>
          <w:caps w:val="0"/>
          <w:color w:val="333333"/>
          <w:spacing w:val="0"/>
          <w:sz w:val="21"/>
          <w:szCs w:val="21"/>
          <w:shd w:val="clear" w:fill="FFFFFF"/>
          <w:lang w:eastAsia="zh-CN"/>
        </w:rPr>
        <w:t>均能突显出来；龙井的</w:t>
      </w:r>
      <w:r>
        <w:rPr>
          <w:rFonts w:hint="eastAsia" w:ascii="Arial" w:hAnsi="Arial" w:eastAsia="宋体" w:cs="Arial"/>
          <w:i w:val="0"/>
          <w:caps w:val="0"/>
          <w:color w:val="333333"/>
          <w:spacing w:val="0"/>
          <w:sz w:val="21"/>
          <w:szCs w:val="21"/>
          <w:shd w:val="clear" w:fill="FFFFFF"/>
        </w:rPr>
        <w:t>芽叶短壮少</w:t>
      </w:r>
      <w:r>
        <w:rPr>
          <w:rFonts w:hint="eastAsia" w:ascii="Arial" w:hAnsi="Arial" w:cs="Arial"/>
          <w:i w:val="0"/>
          <w:caps w:val="0"/>
          <w:color w:val="333333"/>
          <w:spacing w:val="0"/>
          <w:sz w:val="21"/>
          <w:szCs w:val="21"/>
          <w:shd w:val="clear" w:fill="FFFFFF"/>
          <w:lang w:eastAsia="zh-CN"/>
        </w:rPr>
        <w:t>毛，适合加工成扁平形茶叶，突显出龙井茶</w:t>
      </w:r>
      <w:r>
        <w:rPr>
          <w:rFonts w:hint="eastAsia" w:ascii="Arial" w:hAnsi="Arial" w:eastAsia="宋体" w:cs="Arial"/>
          <w:i w:val="0"/>
          <w:caps w:val="0"/>
          <w:color w:val="333333"/>
          <w:spacing w:val="0"/>
          <w:sz w:val="21"/>
          <w:szCs w:val="21"/>
          <w:shd w:val="clear" w:fill="FFFFFF"/>
        </w:rPr>
        <w:t>扁平</w:t>
      </w:r>
      <w:r>
        <w:rPr>
          <w:rFonts w:hint="eastAsia" w:ascii="Arial" w:hAnsi="Arial" w:cs="Arial"/>
          <w:i w:val="0"/>
          <w:caps w:val="0"/>
          <w:color w:val="333333"/>
          <w:spacing w:val="0"/>
          <w:sz w:val="21"/>
          <w:szCs w:val="21"/>
          <w:shd w:val="clear" w:fill="FFFFFF"/>
          <w:lang w:eastAsia="zh-CN"/>
        </w:rPr>
        <w:t>、</w:t>
      </w:r>
      <w:r>
        <w:rPr>
          <w:rFonts w:hint="eastAsia" w:ascii="Arial" w:hAnsi="Arial" w:eastAsia="宋体" w:cs="Arial"/>
          <w:i w:val="0"/>
          <w:caps w:val="0"/>
          <w:color w:val="333333"/>
          <w:spacing w:val="0"/>
          <w:sz w:val="21"/>
          <w:szCs w:val="21"/>
          <w:shd w:val="clear" w:fill="FFFFFF"/>
        </w:rPr>
        <w:t>光滑</w:t>
      </w:r>
      <w:r>
        <w:rPr>
          <w:rFonts w:hint="eastAsia" w:ascii="Arial" w:hAnsi="Arial" w:cs="Arial"/>
          <w:i w:val="0"/>
          <w:caps w:val="0"/>
          <w:color w:val="333333"/>
          <w:spacing w:val="0"/>
          <w:sz w:val="21"/>
          <w:szCs w:val="21"/>
          <w:shd w:val="clear" w:fill="FFFFFF"/>
          <w:lang w:eastAsia="zh-CN"/>
        </w:rPr>
        <w:t>、</w:t>
      </w:r>
      <w:r>
        <w:rPr>
          <w:rFonts w:hint="eastAsia" w:ascii="Arial" w:hAnsi="Arial" w:eastAsia="宋体" w:cs="Arial"/>
          <w:i w:val="0"/>
          <w:caps w:val="0"/>
          <w:color w:val="333333"/>
          <w:spacing w:val="0"/>
          <w:sz w:val="21"/>
          <w:szCs w:val="21"/>
          <w:shd w:val="clear" w:fill="FFFFFF"/>
        </w:rPr>
        <w:t>挺直</w:t>
      </w:r>
      <w:r>
        <w:rPr>
          <w:rFonts w:hint="eastAsia" w:ascii="Arial" w:hAnsi="Arial" w:cs="Arial"/>
          <w:i w:val="0"/>
          <w:caps w:val="0"/>
          <w:color w:val="333333"/>
          <w:spacing w:val="0"/>
          <w:sz w:val="21"/>
          <w:szCs w:val="21"/>
          <w:shd w:val="clear" w:fill="FFFFFF"/>
          <w:lang w:eastAsia="zh-CN"/>
        </w:rPr>
        <w:t>的外形特征。人之于集体就像茶之于产业一样。在工作岗位上，要</w:t>
      </w:r>
      <w:r>
        <w:rPr>
          <w:rFonts w:hint="eastAsia" w:ascii="Arial" w:hAnsi="Arial" w:eastAsia="宋体" w:cs="Arial"/>
          <w:i w:val="0"/>
          <w:caps w:val="0"/>
          <w:color w:val="333333"/>
          <w:spacing w:val="0"/>
          <w:sz w:val="21"/>
          <w:szCs w:val="21"/>
          <w:shd w:val="clear" w:fill="FFFFFF"/>
        </w:rPr>
        <w:t>事得其人，人尽其才，才尽其用。</w:t>
      </w:r>
      <w:r>
        <w:rPr>
          <w:rFonts w:hint="eastAsia" w:ascii="Arial" w:hAnsi="Arial" w:cs="Arial"/>
          <w:i w:val="0"/>
          <w:caps w:val="0"/>
          <w:color w:val="333333"/>
          <w:spacing w:val="0"/>
          <w:sz w:val="21"/>
          <w:szCs w:val="21"/>
          <w:shd w:val="clear" w:fill="FFFFFF"/>
          <w:lang w:eastAsia="zh-CN"/>
        </w:rPr>
        <w:t>每个人的成长背景和环境不同，都有各自的优点、缺点、专长和特点，要将自身安置到</w:t>
      </w:r>
      <w:r>
        <w:rPr>
          <w:rFonts w:hint="default" w:ascii="Arial" w:hAnsi="Arial" w:eastAsia="宋体" w:cs="Arial"/>
          <w:i w:val="0"/>
          <w:caps w:val="0"/>
          <w:color w:val="333333"/>
          <w:spacing w:val="0"/>
          <w:sz w:val="21"/>
          <w:szCs w:val="21"/>
          <w:shd w:val="clear" w:fill="FFFFFF"/>
        </w:rPr>
        <w:t>最适宜发挥才智和潜能的工作岗位上，</w:t>
      </w:r>
      <w:r>
        <w:rPr>
          <w:rFonts w:hint="eastAsia" w:ascii="Arial" w:hAnsi="Arial" w:cs="Arial"/>
          <w:i w:val="0"/>
          <w:caps w:val="0"/>
          <w:color w:val="333333"/>
          <w:spacing w:val="0"/>
          <w:sz w:val="21"/>
          <w:szCs w:val="21"/>
          <w:shd w:val="clear" w:fill="FFFFFF"/>
          <w:lang w:eastAsia="zh-CN"/>
        </w:rPr>
        <w:t>使</w:t>
      </w:r>
      <w:r>
        <w:rPr>
          <w:rFonts w:hint="default" w:ascii="Arial" w:hAnsi="Arial" w:eastAsia="宋体" w:cs="Arial"/>
          <w:i w:val="0"/>
          <w:caps w:val="0"/>
          <w:color w:val="333333"/>
          <w:spacing w:val="0"/>
          <w:sz w:val="21"/>
          <w:szCs w:val="21"/>
          <w:shd w:val="clear" w:fill="FFFFFF"/>
        </w:rPr>
        <w:t>个人性格和兴趣与工作性质匹配</w:t>
      </w:r>
      <w:r>
        <w:rPr>
          <w:rFonts w:hint="eastAsia" w:ascii="Arial" w:hAnsi="Arial" w:cs="Arial"/>
          <w:i w:val="0"/>
          <w:caps w:val="0"/>
          <w:color w:val="333333"/>
          <w:spacing w:val="0"/>
          <w:sz w:val="21"/>
          <w:szCs w:val="21"/>
          <w:shd w:val="clear" w:fill="FFFFFF"/>
          <w:lang w:eastAsia="zh-CN"/>
        </w:rPr>
        <w:t>，使之专业才能与工作需求相一致；另一方面，组建一个团队，就像建设一个品种结构合理的茶园一样，根据职能目标，将不同特长和不同性格的人组建起来，取长补短、合作共赢，最大程度的发挥团队优势。</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440" w:lineRule="exact"/>
        <w:textAlignment w:val="auto"/>
        <w:rPr>
          <w:rFonts w:hint="eastAsia" w:ascii="黑体" w:hAnsi="黑体" w:eastAsia="黑体" w:cs="黑体"/>
          <w:bCs/>
          <w:kern w:val="0"/>
          <w:sz w:val="21"/>
          <w:szCs w:val="21"/>
          <w:lang w:val="en-US" w:eastAsia="zh-CN" w:bidi="ar-SA"/>
        </w:rPr>
      </w:pPr>
      <w:r>
        <w:rPr>
          <w:rFonts w:hint="eastAsia" w:ascii="黑体" w:hAnsi="黑体" w:eastAsia="黑体" w:cs="黑体"/>
          <w:bCs/>
          <w:kern w:val="0"/>
          <w:sz w:val="21"/>
          <w:szCs w:val="21"/>
          <w:lang w:val="en-US" w:eastAsia="zh-CN" w:bidi="ar-SA"/>
        </w:rPr>
        <w:t>5.茶园建设</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440" w:lineRule="exact"/>
        <w:ind w:firstLineChars="200"/>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这个章节的学习要求学生了解低产茶园的概念、成因及低产茶园的改造技术；熟悉生态茶园的特点与标准；掌握高标准茶园的建立和茶树种植技术等。低产茶园的改造是一项复杂的工作，包括改造种植结构、改土和改造树势等内容。茶园种植结构的改造，一是直接淘汰不宜种茶的、地理环境恶劣的陡坡、积水地等；二是针对旧茶园出现的种植密度小、茶园缺行、断行严重等情况，按合理密植的规格补种。低产茶园的土壤通常存在有效耕作土层浅薄、肥力低下、板结、酸化等问题。改土应因地制宜，对高山徒坡茶园进行砌坎保土，对土壤贫瘠的茶园增加有机肥的施用量或种植绿肥，还可以加培客土改善土层的物质结构和增加土层厚度。改树更应因树制宜，淘汰弱、老茶树，更新未老先衰的茶树、复壮其树势。就像面对错综复杂的事物，我们在遵守自然规律和经济规律的基础上，根据实际情况，一一分析造成问题的原因，具体问题具体对待，全面规划，个个击破。</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textAlignment w:val="auto"/>
        <w:rPr>
          <w:rFonts w:hint="eastAsia" w:ascii="黑体" w:hAnsi="黑体" w:eastAsia="黑体" w:cs="黑体"/>
          <w:bCs/>
          <w:kern w:val="0"/>
          <w:sz w:val="21"/>
          <w:szCs w:val="21"/>
          <w:lang w:val="en-US" w:eastAsia="zh-CN" w:bidi="ar-SA"/>
        </w:rPr>
      </w:pPr>
      <w:r>
        <w:rPr>
          <w:rFonts w:hint="eastAsia" w:ascii="黑体" w:hAnsi="黑体" w:eastAsia="黑体" w:cs="黑体"/>
          <w:bCs/>
          <w:kern w:val="0"/>
          <w:sz w:val="21"/>
          <w:szCs w:val="21"/>
          <w:lang w:val="en-US" w:eastAsia="zh-CN" w:bidi="ar-SA"/>
        </w:rPr>
        <w:t>6.茶园土壤管理</w:t>
      </w:r>
    </w:p>
    <w:p>
      <w:pPr>
        <w:keepNext w:val="0"/>
        <w:keepLines w:val="0"/>
        <w:pageBreakBefore w:val="0"/>
        <w:widowControl/>
        <w:suppressLineNumbers w:val="0"/>
        <w:kinsoku/>
        <w:wordWrap/>
        <w:overflowPunct/>
        <w:topLinePunct w:val="0"/>
        <w:autoSpaceDE/>
        <w:autoSpaceDN/>
        <w:bidi w:val="0"/>
        <w:adjustRightInd/>
        <w:snapToGrid/>
        <w:spacing w:line="440" w:lineRule="exact"/>
        <w:ind w:firstLine="420" w:firstLineChars="200"/>
        <w:jc w:val="left"/>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此章节要求了解茶园土壤的物理结构和特性；茶树需水规律与营养特点、茶园耕作技术；掌握营养元素对茶树生育、产量和品质的影响。土壤是万物之本、生命之源，没有健康的土壤，就没有我们良好的生存环境、生态环境和生活环境。茶园土壤与茶叶质量安全息息相关。随着经济文化的进步，人们生活观念的改变，绿色健康的生活的呼声越来越强烈。2015年</w:t>
      </w:r>
      <w:r>
        <w:rPr>
          <w:rFonts w:hint="default" w:asciiTheme="minorEastAsia" w:hAnsiTheme="minorEastAsia" w:eastAsiaTheme="minorEastAsia" w:cstheme="minorEastAsia"/>
          <w:kern w:val="2"/>
          <w:sz w:val="21"/>
          <w:szCs w:val="21"/>
          <w:lang w:val="en-US" w:eastAsia="zh-CN" w:bidi="ar-SA"/>
        </w:rPr>
        <w:t>2月17日，农业部下</w:t>
      </w:r>
      <w:r>
        <w:rPr>
          <w:rFonts w:hint="default" w:ascii="Times New Roman" w:hAnsi="Times New Roman" w:cs="Times New Roman" w:eastAsiaTheme="minorEastAsia"/>
          <w:kern w:val="2"/>
          <w:sz w:val="21"/>
          <w:szCs w:val="21"/>
          <w:lang w:val="en-US" w:eastAsia="zh-CN" w:bidi="ar-SA"/>
        </w:rPr>
        <w:t>发《到2020年农药使用量零增长行动方案》《到2020年化肥使用量零增长行动方案》，目前，农药、化肥双减已经成为我国农业生产的迫切需求</w:t>
      </w:r>
      <w:r>
        <w:rPr>
          <w:rFonts w:hint="default" w:ascii="Times New Roman" w:hAnsi="Times New Roman" w:cs="Times New Roman" w:eastAsiaTheme="minorEastAsia"/>
          <w:kern w:val="2"/>
          <w:sz w:val="21"/>
          <w:szCs w:val="21"/>
          <w:vertAlign w:val="superscript"/>
          <w:lang w:val="en-US" w:eastAsia="zh-CN" w:bidi="ar-SA"/>
        </w:rPr>
        <w:t>[13]</w:t>
      </w:r>
      <w:r>
        <w:rPr>
          <w:rFonts w:hint="default" w:ascii="Times New Roman" w:hAnsi="Times New Roman" w:cs="Times New Roman" w:eastAsiaTheme="minorEastAsia"/>
          <w:kern w:val="2"/>
          <w:sz w:val="21"/>
          <w:szCs w:val="21"/>
          <w:lang w:val="en-US" w:eastAsia="zh-CN" w:bidi="ar-SA"/>
        </w:rPr>
        <w:t>。农药、化肥的</w:t>
      </w:r>
      <w:r>
        <w:rPr>
          <w:rFonts w:hint="default" w:ascii="Times New Roman" w:hAnsi="Times New Roman" w:eastAsia="FZSSK--GBK1-0" w:cs="Times New Roman"/>
          <w:color w:val="231F20"/>
          <w:kern w:val="0"/>
          <w:sz w:val="19"/>
          <w:szCs w:val="19"/>
          <w:lang w:val="en-US" w:eastAsia="zh-CN" w:bidi="ar"/>
        </w:rPr>
        <w:t>不规范、不合理使用，导致土壤酸化、板结、养分减少、水体富营养化等问题。</w:t>
      </w:r>
      <w:r>
        <w:rPr>
          <w:rFonts w:hint="default" w:ascii="Times New Roman" w:hAnsi="Times New Roman" w:cs="Times New Roman" w:eastAsiaTheme="minorEastAsia"/>
          <w:kern w:val="2"/>
          <w:sz w:val="21"/>
          <w:szCs w:val="21"/>
          <w:lang w:val="en-US" w:eastAsia="zh-CN" w:bidi="ar-SA"/>
        </w:rPr>
        <w:t>据统计，2012-2014年我国农作物病虫害防治用到的农药年均使用量达到31.1万吨，2009-2011年增长9.2%，然而农药利用率不到35%</w:t>
      </w:r>
      <w:r>
        <w:rPr>
          <w:rFonts w:hint="default" w:ascii="Times New Roman" w:hAnsi="Times New Roman" w:cs="Times New Roman" w:eastAsiaTheme="minorEastAsia"/>
          <w:kern w:val="2"/>
          <w:sz w:val="21"/>
          <w:szCs w:val="21"/>
          <w:vertAlign w:val="superscript"/>
          <w:lang w:val="en-US" w:eastAsia="zh-CN" w:bidi="ar-SA"/>
        </w:rPr>
        <w:t>[14]</w:t>
      </w:r>
      <w:r>
        <w:rPr>
          <w:rFonts w:hint="default" w:ascii="Times New Roman" w:hAnsi="Times New Roman" w:cs="Times New Roman" w:eastAsiaTheme="minorEastAsia"/>
          <w:kern w:val="2"/>
          <w:sz w:val="21"/>
          <w:szCs w:val="21"/>
          <w:lang w:val="en-US" w:eastAsia="zh-CN" w:bidi="ar-SA"/>
        </w:rPr>
        <w:t>。另一方面，我国每667 m</w:t>
      </w:r>
      <w:r>
        <w:rPr>
          <w:rFonts w:hint="default" w:ascii="Times New Roman" w:hAnsi="Times New Roman" w:cs="Times New Roman" w:eastAsiaTheme="minorEastAsia"/>
          <w:kern w:val="2"/>
          <w:sz w:val="21"/>
          <w:szCs w:val="21"/>
          <w:vertAlign w:val="superscript"/>
          <w:lang w:val="en-US" w:eastAsia="zh-CN" w:bidi="ar-SA"/>
        </w:rPr>
        <w:t>2</w:t>
      </w:r>
      <w:r>
        <w:rPr>
          <w:rFonts w:hint="default" w:ascii="Times New Roman" w:hAnsi="Times New Roman" w:cs="Times New Roman" w:eastAsiaTheme="minorEastAsia"/>
          <w:kern w:val="2"/>
          <w:sz w:val="21"/>
          <w:szCs w:val="21"/>
          <w:lang w:val="en-US" w:eastAsia="zh-CN" w:bidi="ar-SA"/>
        </w:rPr>
        <w:t xml:space="preserve"> 农作物平均化肥使用量达到21.9 kg，远超于世界化肥使用平均水平（每667 m</w:t>
      </w:r>
      <w:r>
        <w:rPr>
          <w:rFonts w:hint="default" w:ascii="Times New Roman" w:hAnsi="Times New Roman" w:cs="Times New Roman" w:eastAsiaTheme="minorEastAsia"/>
          <w:kern w:val="2"/>
          <w:sz w:val="21"/>
          <w:szCs w:val="21"/>
          <w:vertAlign w:val="superscript"/>
          <w:lang w:val="en-US" w:eastAsia="zh-CN" w:bidi="ar-SA"/>
        </w:rPr>
        <w:t>2</w:t>
      </w:r>
      <w:r>
        <w:rPr>
          <w:rFonts w:hint="default" w:ascii="Times New Roman" w:hAnsi="Times New Roman" w:cs="Times New Roman" w:eastAsiaTheme="minorEastAsia"/>
          <w:kern w:val="2"/>
          <w:sz w:val="21"/>
          <w:szCs w:val="21"/>
          <w:lang w:val="en-US" w:eastAsia="zh-CN" w:bidi="ar-SA"/>
        </w:rPr>
        <w:t xml:space="preserve"> 8 kg），为美国化肥使用量的2.6倍，欧盟的2.5倍</w:t>
      </w:r>
      <w:r>
        <w:rPr>
          <w:rFonts w:hint="default" w:ascii="Times New Roman" w:hAnsi="Times New Roman" w:cs="Times New Roman" w:eastAsiaTheme="minorEastAsia"/>
          <w:kern w:val="2"/>
          <w:sz w:val="21"/>
          <w:szCs w:val="21"/>
          <w:vertAlign w:val="superscript"/>
          <w:lang w:val="en-US" w:eastAsia="zh-CN" w:bidi="ar-SA"/>
        </w:rPr>
        <w:t>[14]</w:t>
      </w:r>
      <w:r>
        <w:rPr>
          <w:rFonts w:hint="default" w:ascii="Times New Roman" w:hAnsi="Times New Roman" w:cs="Times New Roman" w:eastAsiaTheme="minorEastAsia"/>
          <w:kern w:val="2"/>
          <w:sz w:val="21"/>
          <w:szCs w:val="21"/>
          <w:lang w:val="en-US" w:eastAsia="zh-CN" w:bidi="ar-SA"/>
        </w:rPr>
        <w:t>，而我国化肥利用率同样不高。 讽刺的是，我国有机肥资源7 000多万吨，实际利用率却不到40%。一边是农药和化肥大量使用和浪费，一边是有机肥原料的</w:t>
      </w:r>
      <w:r>
        <w:rPr>
          <w:rFonts w:hint="eastAsia" w:asciiTheme="minorEastAsia" w:hAnsiTheme="minorEastAsia" w:eastAsiaTheme="minorEastAsia" w:cstheme="minorEastAsia"/>
          <w:kern w:val="2"/>
          <w:sz w:val="21"/>
          <w:szCs w:val="21"/>
          <w:lang w:val="en-US" w:eastAsia="zh-CN" w:bidi="ar-SA"/>
        </w:rPr>
        <w:t>不充分利用，使得我们</w:t>
      </w:r>
      <w:r>
        <w:rPr>
          <w:rFonts w:hint="default" w:asciiTheme="minorEastAsia" w:hAnsiTheme="minorEastAsia" w:eastAsiaTheme="minorEastAsia" w:cstheme="minorEastAsia"/>
          <w:kern w:val="2"/>
          <w:sz w:val="21"/>
          <w:szCs w:val="21"/>
          <w:lang w:val="en-US" w:eastAsia="zh-CN" w:bidi="ar-SA"/>
        </w:rPr>
        <w:t>农业生产的生产成本很高，经济效益大大降低</w:t>
      </w:r>
      <w:r>
        <w:rPr>
          <w:rFonts w:hint="eastAsia" w:asciiTheme="minorEastAsia" w:hAnsiTheme="minorEastAsia" w:eastAsiaTheme="minorEastAsia" w:cstheme="minorEastAsia"/>
          <w:kern w:val="2"/>
          <w:sz w:val="21"/>
          <w:szCs w:val="21"/>
          <w:lang w:val="en-US" w:eastAsia="zh-CN" w:bidi="ar-SA"/>
        </w:rPr>
        <w:t>。因此我们要加强茶园管理的标准，建设绿色生态茶园，要积极响应国家的“双减”政策，加大有机肥的使用，合理使用茶叶所需的各种营养物质，减少农药、化肥使用量，利用茶园绿色防控技术，保障茶叶质量和安全。</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textAlignment w:val="auto"/>
        <w:rPr>
          <w:rFonts w:hint="eastAsia" w:ascii="黑体" w:hAnsi="黑体" w:eastAsia="黑体" w:cs="黑体"/>
          <w:bCs/>
          <w:kern w:val="0"/>
          <w:sz w:val="21"/>
          <w:szCs w:val="21"/>
          <w:lang w:val="en-US" w:eastAsia="zh-CN" w:bidi="ar-SA"/>
        </w:rPr>
      </w:pPr>
      <w:r>
        <w:rPr>
          <w:rFonts w:hint="eastAsia" w:ascii="黑体" w:hAnsi="黑体" w:eastAsia="黑体" w:cs="黑体"/>
          <w:bCs/>
          <w:kern w:val="0"/>
          <w:sz w:val="21"/>
          <w:szCs w:val="21"/>
          <w:lang w:val="en-US" w:eastAsia="zh-CN" w:bidi="ar-SA"/>
        </w:rPr>
        <w:t>7.茶树树冠培养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left="0" w:right="0" w:firstLine="420" w:firstLineChars="200"/>
        <w:jc w:val="left"/>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本章节要了解茶树修剪技术；熟悉茶树修剪原理及效应；掌握茶树各种修剪技术和高产优质树冠的模式。茶树在幼年期，以定型修剪为主，其目的是培养优良骨干枝，为茶树良好树冠的形成打下基础；成年期的茶树，</w:t>
      </w:r>
      <w:r>
        <w:rPr>
          <w:rFonts w:hint="default" w:asciiTheme="minorEastAsia" w:hAnsiTheme="minorEastAsia" w:eastAsiaTheme="minorEastAsia" w:cstheme="minorEastAsia"/>
          <w:kern w:val="2"/>
          <w:sz w:val="21"/>
          <w:szCs w:val="21"/>
          <w:lang w:val="en-US" w:eastAsia="zh-CN" w:bidi="ar-SA"/>
        </w:rPr>
        <w:t>树</w:t>
      </w:r>
      <w:r>
        <w:rPr>
          <w:rFonts w:hint="eastAsia" w:asciiTheme="minorEastAsia" w:hAnsiTheme="minorEastAsia" w:eastAsiaTheme="minorEastAsia" w:cstheme="minorEastAsia"/>
          <w:kern w:val="2"/>
          <w:sz w:val="21"/>
          <w:szCs w:val="21"/>
          <w:lang w:val="en-US" w:eastAsia="zh-CN" w:bidi="ar-SA"/>
        </w:rPr>
        <w:t>型</w:t>
      </w:r>
      <w:r>
        <w:rPr>
          <w:rFonts w:hint="default" w:asciiTheme="minorEastAsia" w:hAnsiTheme="minorEastAsia" w:eastAsiaTheme="minorEastAsia" w:cstheme="minorEastAsia"/>
          <w:kern w:val="2"/>
          <w:sz w:val="21"/>
          <w:szCs w:val="21"/>
          <w:lang w:val="en-US" w:eastAsia="zh-CN" w:bidi="ar-SA"/>
        </w:rPr>
        <w:t>已基本稳定，是茶树一生中最有经济价值的时期</w:t>
      </w:r>
      <w:r>
        <w:rPr>
          <w:rFonts w:hint="eastAsia" w:asciiTheme="minorEastAsia" w:hAnsiTheme="minorEastAsia" w:eastAsiaTheme="minorEastAsia" w:cstheme="minorEastAsia"/>
          <w:kern w:val="2"/>
          <w:sz w:val="21"/>
          <w:szCs w:val="21"/>
          <w:lang w:val="en-US" w:eastAsia="zh-CN" w:bidi="ar-SA"/>
        </w:rPr>
        <w:t>，轻修剪、深修剪、重修剪等不同程度的修剪，都</w:t>
      </w:r>
      <w:r>
        <w:rPr>
          <w:rFonts w:hint="default" w:asciiTheme="minorEastAsia" w:hAnsiTheme="minorEastAsia" w:eastAsiaTheme="minorEastAsia" w:cstheme="minorEastAsia"/>
          <w:kern w:val="2"/>
          <w:sz w:val="21"/>
          <w:szCs w:val="21"/>
          <w:lang w:val="en-US" w:eastAsia="zh-CN" w:bidi="ar-SA"/>
        </w:rPr>
        <w:t>是</w:t>
      </w:r>
      <w:r>
        <w:rPr>
          <w:rFonts w:hint="eastAsia" w:asciiTheme="minorEastAsia" w:hAnsiTheme="minorEastAsia" w:eastAsiaTheme="minorEastAsia" w:cstheme="minorEastAsia"/>
          <w:kern w:val="2"/>
          <w:sz w:val="21"/>
          <w:szCs w:val="21"/>
          <w:lang w:val="en-US" w:eastAsia="zh-CN" w:bidi="ar-SA"/>
        </w:rPr>
        <w:t>为了</w:t>
      </w:r>
      <w:r>
        <w:rPr>
          <w:rFonts w:hint="default" w:asciiTheme="minorEastAsia" w:hAnsiTheme="minorEastAsia" w:eastAsiaTheme="minorEastAsia" w:cstheme="minorEastAsia"/>
          <w:kern w:val="2"/>
          <w:sz w:val="21"/>
          <w:szCs w:val="21"/>
          <w:lang w:val="en-US" w:eastAsia="zh-CN" w:bidi="ar-SA"/>
        </w:rPr>
        <w:t>调节茶树侧枝的生长，实现持续优质高产，</w:t>
      </w:r>
      <w:r>
        <w:rPr>
          <w:rFonts w:hint="eastAsia" w:asciiTheme="minorEastAsia" w:hAnsiTheme="minorEastAsia" w:eastAsiaTheme="minorEastAsia" w:cstheme="minorEastAsia"/>
          <w:kern w:val="2"/>
          <w:sz w:val="21"/>
          <w:szCs w:val="21"/>
          <w:lang w:val="en-US" w:eastAsia="zh-CN" w:bidi="ar-SA"/>
        </w:rPr>
        <w:t>使鲜叶的产量和品质最优</w:t>
      </w:r>
      <w:r>
        <w:rPr>
          <w:rFonts w:hint="default" w:asciiTheme="minorEastAsia" w:hAnsiTheme="minorEastAsia" w:eastAsiaTheme="minorEastAsia" w:cstheme="minorEastAsia"/>
          <w:kern w:val="2"/>
          <w:sz w:val="21"/>
          <w:szCs w:val="21"/>
          <w:lang w:val="en-US" w:eastAsia="zh-CN" w:bidi="ar-SA"/>
        </w:rPr>
        <w:t>。而衰老茶树</w:t>
      </w:r>
      <w:r>
        <w:rPr>
          <w:rFonts w:hint="eastAsia" w:asciiTheme="minorEastAsia" w:hAnsiTheme="minorEastAsia" w:eastAsiaTheme="minorEastAsia" w:cstheme="minorEastAsia"/>
          <w:kern w:val="2"/>
          <w:sz w:val="21"/>
          <w:szCs w:val="21"/>
          <w:lang w:val="en-US" w:eastAsia="zh-CN" w:bidi="ar-SA"/>
        </w:rPr>
        <w:t>或未老先衰</w:t>
      </w:r>
      <w:r>
        <w:rPr>
          <w:rFonts w:hint="default" w:asciiTheme="minorEastAsia" w:hAnsiTheme="minorEastAsia" w:eastAsiaTheme="minorEastAsia" w:cstheme="minorEastAsia"/>
          <w:kern w:val="2"/>
          <w:sz w:val="21"/>
          <w:szCs w:val="21"/>
          <w:lang w:val="en-US" w:eastAsia="zh-CN" w:bidi="ar-SA"/>
        </w:rPr>
        <w:t>的</w:t>
      </w:r>
      <w:r>
        <w:rPr>
          <w:rFonts w:hint="eastAsia" w:asciiTheme="minorEastAsia" w:hAnsiTheme="minorEastAsia" w:eastAsiaTheme="minorEastAsia" w:cstheme="minorEastAsia"/>
          <w:kern w:val="2"/>
          <w:sz w:val="21"/>
          <w:szCs w:val="21"/>
          <w:lang w:val="en-US" w:eastAsia="zh-CN" w:bidi="ar-SA"/>
        </w:rPr>
        <w:t>茶树，则采取台刈等最重的</w:t>
      </w:r>
      <w:r>
        <w:rPr>
          <w:rFonts w:hint="default" w:asciiTheme="minorEastAsia" w:hAnsiTheme="minorEastAsia" w:eastAsiaTheme="minorEastAsia" w:cstheme="minorEastAsia"/>
          <w:kern w:val="2"/>
          <w:sz w:val="21"/>
          <w:szCs w:val="21"/>
          <w:lang w:val="en-US" w:eastAsia="zh-CN" w:bidi="ar-SA"/>
        </w:rPr>
        <w:t>修剪</w:t>
      </w:r>
      <w:r>
        <w:rPr>
          <w:rFonts w:hint="eastAsia" w:asciiTheme="minorEastAsia" w:hAnsiTheme="minorEastAsia" w:eastAsiaTheme="minorEastAsia" w:cstheme="minorEastAsia"/>
          <w:kern w:val="2"/>
          <w:sz w:val="21"/>
          <w:szCs w:val="21"/>
          <w:lang w:val="en-US" w:eastAsia="zh-CN" w:bidi="ar-SA"/>
        </w:rPr>
        <w:t>方式恢复树势，更大程度的促进茶树的更新复壮</w:t>
      </w:r>
      <w:r>
        <w:rPr>
          <w:rFonts w:hint="default" w:asciiTheme="minorEastAsia" w:hAnsiTheme="minorEastAsia" w:eastAsia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茶树修剪如同个人成长。从小我们要有崇高的志向，要有面对风雨，无所畏惧，勇往直前的决心，幼年期，在父母和老师的教导下，我们要成为一棵扎根土壤，三观正确的树苗，基础打好；青年期，我们充分利用周围一切资源，吸收养分，积累知识与经验，茁壮成长，为回馈社会做好准备；壮年期，我们有了足够的能量和贮备，利用自己丰富的知识，熟练的技能，为国家和社会奉献自己的力量，实现社会价值及个人价值的统一；老年，我们要放松心态，不遗余力，延长自己的生命力和活力，发光发热。</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textAlignment w:val="auto"/>
        <w:rPr>
          <w:rFonts w:hint="eastAsia" w:ascii="黑体" w:hAnsi="黑体" w:eastAsia="黑体" w:cs="黑体"/>
          <w:bCs/>
          <w:kern w:val="0"/>
          <w:sz w:val="21"/>
          <w:szCs w:val="21"/>
          <w:lang w:val="en-US" w:eastAsia="zh-CN" w:bidi="ar-SA"/>
        </w:rPr>
      </w:pPr>
      <w:r>
        <w:rPr>
          <w:rFonts w:hint="eastAsia" w:ascii="黑体" w:hAnsi="黑体" w:eastAsia="黑体" w:cs="黑体"/>
          <w:bCs/>
          <w:kern w:val="0"/>
          <w:sz w:val="21"/>
          <w:szCs w:val="21"/>
          <w:lang w:val="en-US" w:eastAsia="zh-CN" w:bidi="ar-SA"/>
        </w:rPr>
        <w:t>8.茶园安全生产</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440" w:lineRule="exact"/>
        <w:ind w:firstLineChars="200"/>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这个章节要求茶学专业学</w:t>
      </w:r>
      <w:bookmarkStart w:id="0" w:name="_GoBack"/>
      <w:r>
        <w:rPr>
          <w:rFonts w:hint="eastAsia" w:asciiTheme="minorEastAsia" w:hAnsiTheme="minorEastAsia" w:eastAsiaTheme="minorEastAsia" w:cstheme="minorEastAsia"/>
          <w:kern w:val="2"/>
          <w:sz w:val="21"/>
          <w:szCs w:val="21"/>
          <w:lang w:val="en-US" w:eastAsia="zh-CN" w:bidi="ar-SA"/>
        </w:rPr>
        <w:t>生，了解茶园公害产生的原因；熟悉茶树寒害、冻害的产生的原因以及相应的防御和补救措施；掌握无公害茶、绿色食品茶、有机茶基地建设与生产技术。在了解茶园公害发生的过程中，我们了解到，茶园建设的每一个环节都直接或者间接的对茶园的安全生产产生影响，茶园的基础建设以及管理制度等都与茶园公害有联系，这就要求我们懂得世界上的一切事物都是联系发展，是变化发展的过程，我们要学会用联系发展的观点看问题，辩证的看待事物发展过程的内因与外因，要抓住主要矛盾，一分为二的看待问题。</w:t>
      </w:r>
      <w:bookmarkEnd w:id="0"/>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textAlignment w:val="auto"/>
        <w:rPr>
          <w:rFonts w:hint="eastAsia" w:ascii="黑体" w:hAnsi="黑体" w:eastAsia="黑体" w:cs="黑体"/>
          <w:bCs/>
          <w:kern w:val="0"/>
          <w:sz w:val="21"/>
          <w:szCs w:val="21"/>
          <w:lang w:val="en-US" w:eastAsia="zh-CN" w:bidi="ar-SA"/>
        </w:rPr>
      </w:pPr>
      <w:r>
        <w:rPr>
          <w:rFonts w:hint="eastAsia" w:ascii="黑体" w:hAnsi="黑体" w:eastAsia="黑体" w:cs="黑体"/>
          <w:bCs/>
          <w:kern w:val="0"/>
          <w:sz w:val="21"/>
          <w:szCs w:val="21"/>
          <w:lang w:val="en-US" w:eastAsia="zh-CN" w:bidi="ar-SA"/>
        </w:rPr>
        <w:t>9.茶叶采摘</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440" w:lineRule="exact"/>
        <w:ind w:firstLineChars="200"/>
        <w:textAlignment w:val="auto"/>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此章节要了解鲜叶验收与保鲜技术；熟悉采摘对茶树生育、产量和品质的影响；掌握茶叶采摘标准、手采及机采技术。以福建省为例，虽然在某些地区或某些企业，乌龙茶的采摘实现了机械化，绿茶、红茶的加工可以实现机械化和一体化，但是，做为传统的产茶大省，还没有研制出按不同采摘标准进行茶叶采收的关键农机具，还没有研究出适合山地茶园机械化采摘的模式，还没有系统地制订茶园生产机械化作业的技术规程。作为全国茶类最丰富的产茶大省，福建省乌龙茶包揉清洁化、空气能萎凋技术、茉莉花茶窨制清洁化等关键技术有待突破。以上技术瓶颈造成这些环节仍需大量的人工投入，鲜叶采摘成为茶叶生产成本中投入最大的一个环节。但随着大量劳动力向城市转移，出现茶叶生产劳力的严重短缺。每到茶季，各地都会面临采茶工难觅的老问题，茶园里采茶的不再是“采茶姑娘”，都是年迈的“采茶奶奶和爷爷”，年轻人看不上这项又苦又累又不挣钱的工作，青黄不接成为采茶工短缺的主要原因。劳动力短缺，亟待推进一系列茶叶生产的机械化进程。我们是掌握专业知识的新生代，如果我们能扎根农村，专注于研究农业生产中的实际问题，急农民之所急、想农业之所需，大力促进茶园的机械化进程，加强栽培和加工环节的技术投入，使茶产业更加繁荣昌盛。农村将会吸引创业带动就业，将会吸引一大批人返乡投身农业，农业将大有可为！</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textAlignment w:val="auto"/>
        <w:rPr>
          <w:rFonts w:hint="eastAsia" w:ascii="黑体" w:hAnsi="黑体" w:eastAsia="黑体" w:cs="黑体"/>
          <w:bCs/>
          <w:kern w:val="0"/>
          <w:sz w:val="21"/>
          <w:szCs w:val="21"/>
          <w:lang w:val="en-US" w:eastAsia="zh-CN" w:bidi="ar-SA"/>
        </w:rPr>
      </w:pPr>
      <w:r>
        <w:rPr>
          <w:rFonts w:hint="eastAsia" w:ascii="黑体" w:hAnsi="黑体" w:eastAsia="黑体" w:cs="黑体"/>
          <w:bCs/>
          <w:kern w:val="0"/>
          <w:sz w:val="21"/>
          <w:szCs w:val="21"/>
          <w:lang w:val="en-US" w:eastAsia="zh-CN" w:bidi="ar-SA"/>
        </w:rPr>
        <w:t>10.茶树栽培的可持续发展</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440" w:lineRule="exact"/>
        <w:ind w:firstLineChars="200"/>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了解茶园生产可持续发展的概念；熟悉茶叶产量、品质的演变特点与影响因素；掌握茶叶高产优质的影响因素和茶区可持续发展概念与思路。学习本章节我们了解到茶园在日常管理过程中，保护生态、养护土壤、合理采摘、科学修剪、科学施肥等都是茶园实现可持续发展的关键。我们在日常经营茶园的过程中，必须重视茶园小生态的环境保护以及茶园基础设施的完善，重视茶树的栽培管理与资源的循环利用，重视茶树采摘与留养的辩证关系。有因必有果。对茶树的过度采摘，追求短暂的经济效益，会牺牲来年的产量，并加速茶树的衰老；长期加大化肥使用量，追求当季的茶叶产量，会破坏土壤的物理结构，加速土壤的板结；在建园之初，急于定植投产，没有加大茶园基础设施的建设的投入，没有合理的种植密度、有效的防护林带、便利的水源和灌溉设施等，茶园无法抵御旱害、风害、冷害、热害等自然灾害的摧毁，无法谈及可持续发展。我们在生活和学习过程中也一样，要用长远的、系统的、联系的眼光看问题，要用</w:t>
      </w:r>
      <w:r>
        <w:rPr>
          <w:rFonts w:hint="eastAsia" w:ascii="Arial" w:hAnsi="Arial" w:eastAsia="宋体" w:cs="Arial"/>
          <w:i w:val="0"/>
          <w:caps w:val="0"/>
          <w:color w:val="333333"/>
          <w:spacing w:val="0"/>
          <w:sz w:val="21"/>
          <w:szCs w:val="21"/>
          <w:shd w:val="clear" w:fill="FFFFFF"/>
        </w:rPr>
        <w:t>自然、科学技术、经济、社会协调发展的理论和战略</w:t>
      </w:r>
      <w:r>
        <w:rPr>
          <w:rFonts w:hint="eastAsia" w:ascii="Arial" w:hAnsi="Arial" w:cs="Arial"/>
          <w:i w:val="0"/>
          <w:caps w:val="0"/>
          <w:color w:val="333333"/>
          <w:spacing w:val="0"/>
          <w:sz w:val="21"/>
          <w:szCs w:val="21"/>
          <w:shd w:val="clear" w:fill="FFFFFF"/>
          <w:lang w:eastAsia="zh-CN"/>
        </w:rPr>
        <w:t>来分析新鲜事物和解决难题，</w:t>
      </w:r>
      <w:r>
        <w:rPr>
          <w:rFonts w:hint="eastAsia" w:asciiTheme="minorEastAsia" w:hAnsiTheme="minorEastAsia" w:eastAsiaTheme="minorEastAsia" w:cstheme="minorEastAsia"/>
          <w:kern w:val="2"/>
          <w:sz w:val="21"/>
          <w:szCs w:val="21"/>
          <w:lang w:val="en-US" w:eastAsia="zh-CN" w:bidi="ar-SA"/>
        </w:rPr>
        <w:t>不要因为眼前的利益，放弃了长足的发展，用科学发展观武装自己。</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eastAsiaTheme="minorEastAsia" w:cstheme="minorEastAsia"/>
          <w:sz w:val="24"/>
          <w:szCs w:val="24"/>
          <w:lang w:val="en-US" w:eastAsia="zh-CN"/>
        </w:rPr>
      </w:pP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440" w:lineRule="exact"/>
        <w:ind w:firstLineChars="200"/>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我国是是世界上最早发现、种植及利用茶叶的国家，具有悠久的茶叶发展历史及深厚的文化底蕴，茶产业是我国传统特色农业之一且我国也是世界上重要的茶叶生产和消费大国，茶叶产业对我国经济的发展的带动作用不断加强，我国茶叶产业具有广阔的发展潜力，近几年来，为扶持茶叶产业的发展，政府相继出台一系列的政策，加大对茶叶等特色产业的支持力度且茶叶产业的发展对于实现我国乡村振兴战略具有至关重要作用。因此，作为茶学专业的学生要更加努力学习专业知识，熟练的掌握专业技能，用知识武装头脑，培养和强化自身爱农、惠农、助农意识，以科技为支撑，用创新为主线，立足于特色产业，为推动地方茶业经济发展、茶业增效和茶农增收作出自己的贡献！</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ascii="宋体" w:hAnsi="宋体" w:cs="宋体"/>
          <w:kern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eastAsia="黑体" w:cs="Times New Roman"/>
          <w:kern w:val="0"/>
          <w:sz w:val="18"/>
          <w:szCs w:val="18"/>
          <w:lang w:val="en-US" w:eastAsia="zh-CN"/>
        </w:rPr>
      </w:pPr>
      <w:r>
        <w:rPr>
          <w:rFonts w:hint="default" w:ascii="Times New Roman" w:hAnsi="Times New Roman" w:eastAsia="黑体" w:cs="Times New Roman"/>
          <w:kern w:val="0"/>
          <w:sz w:val="24"/>
          <w:szCs w:val="24"/>
          <w:lang w:val="en-US" w:eastAsia="zh-CN"/>
        </w:rPr>
        <w:t>参考文献：</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jc w:val="both"/>
        <w:textAlignment w:val="auto"/>
        <w:rPr>
          <w:rFonts w:hint="default" w:ascii="Times New Roman" w:hAnsi="Times New Roman" w:eastAsia="黑体" w:cs="Times New Roman"/>
          <w:kern w:val="0"/>
          <w:sz w:val="18"/>
          <w:szCs w:val="18"/>
          <w:lang w:val="en-US" w:eastAsia="zh-CN"/>
        </w:rPr>
      </w:pPr>
      <w:r>
        <w:rPr>
          <w:rFonts w:hint="default" w:ascii="Times New Roman" w:hAnsi="Times New Roman" w:cs="Times New Roman" w:eastAsiaTheme="majorEastAsia"/>
          <w:sz w:val="18"/>
          <w:szCs w:val="18"/>
        </w:rPr>
        <w:t>[</w:t>
      </w:r>
      <w:r>
        <w:rPr>
          <w:rFonts w:hint="default" w:ascii="Times New Roman" w:hAnsi="Times New Roman" w:cs="Times New Roman" w:eastAsiaTheme="majorEastAsia"/>
          <w:sz w:val="18"/>
          <w:szCs w:val="18"/>
          <w:lang w:val="en-US" w:eastAsia="zh-CN"/>
        </w:rPr>
        <w:t>1</w:t>
      </w:r>
      <w:r>
        <w:rPr>
          <w:rFonts w:hint="default" w:ascii="Times New Roman" w:hAnsi="Times New Roman" w:cs="Times New Roman" w:eastAsiaTheme="majorEastAsia"/>
          <w:sz w:val="18"/>
          <w:szCs w:val="18"/>
        </w:rPr>
        <w:t>]邱伟光.</w:t>
      </w:r>
      <w:r>
        <w:rPr>
          <w:rFonts w:hint="eastAsia" w:cs="Times New Roman" w:eastAsiaTheme="majorEastAsia"/>
          <w:sz w:val="18"/>
          <w:szCs w:val="18"/>
          <w:lang w:val="en-US" w:eastAsia="zh-CN"/>
        </w:rPr>
        <w:t xml:space="preserve"> </w:t>
      </w:r>
      <w:r>
        <w:rPr>
          <w:rFonts w:hint="default" w:ascii="Times New Roman" w:hAnsi="Times New Roman" w:cs="Times New Roman" w:eastAsiaTheme="majorEastAsia"/>
          <w:sz w:val="18"/>
          <w:szCs w:val="18"/>
        </w:rPr>
        <w:t>课程思政的价值意蕴与生成路径[J].</w:t>
      </w:r>
      <w:r>
        <w:rPr>
          <w:rFonts w:hint="eastAsia" w:cs="Times New Roman" w:eastAsiaTheme="majorEastAsia"/>
          <w:sz w:val="18"/>
          <w:szCs w:val="18"/>
          <w:lang w:val="en-US" w:eastAsia="zh-CN"/>
        </w:rPr>
        <w:t xml:space="preserve"> </w:t>
      </w:r>
      <w:r>
        <w:rPr>
          <w:rFonts w:hint="default" w:ascii="Times New Roman" w:hAnsi="Times New Roman" w:cs="Times New Roman" w:eastAsiaTheme="majorEastAsia"/>
          <w:sz w:val="18"/>
          <w:szCs w:val="18"/>
        </w:rPr>
        <w:t>思想理论教育,</w:t>
      </w:r>
      <w:r>
        <w:rPr>
          <w:rFonts w:hint="eastAsia" w:cs="Times New Roman" w:eastAsiaTheme="majorEastAsia"/>
          <w:sz w:val="18"/>
          <w:szCs w:val="18"/>
          <w:lang w:val="en-US" w:eastAsia="zh-CN"/>
        </w:rPr>
        <w:t xml:space="preserve"> </w:t>
      </w:r>
      <w:r>
        <w:rPr>
          <w:rFonts w:hint="default" w:ascii="Times New Roman" w:hAnsi="Times New Roman" w:cs="Times New Roman" w:eastAsiaTheme="majorEastAsia"/>
          <w:sz w:val="18"/>
          <w:szCs w:val="18"/>
        </w:rPr>
        <w:t>2017(07):</w:t>
      </w:r>
      <w:r>
        <w:rPr>
          <w:rFonts w:hint="eastAsia" w:cs="Times New Roman" w:eastAsiaTheme="majorEastAsia"/>
          <w:sz w:val="18"/>
          <w:szCs w:val="18"/>
          <w:lang w:val="en-US" w:eastAsia="zh-CN"/>
        </w:rPr>
        <w:t xml:space="preserve"> </w:t>
      </w:r>
      <w:r>
        <w:rPr>
          <w:rFonts w:hint="default" w:ascii="Times New Roman" w:hAnsi="Times New Roman" w:cs="Times New Roman" w:eastAsiaTheme="majorEastAsia"/>
          <w:sz w:val="18"/>
          <w:szCs w:val="18"/>
        </w:rPr>
        <w:t>10-14.</w:t>
      </w:r>
    </w:p>
    <w:p>
      <w:pPr>
        <w:pStyle w:val="14"/>
        <w:keepNext w:val="0"/>
        <w:keepLines w:val="0"/>
        <w:pageBreakBefore w:val="0"/>
        <w:widowControl/>
        <w:numPr>
          <w:ilvl w:val="0"/>
          <w:numId w:val="0"/>
        </w:numPr>
        <w:kinsoku/>
        <w:wordWrap/>
        <w:overflowPunct/>
        <w:topLinePunct w:val="0"/>
        <w:autoSpaceDE/>
        <w:autoSpaceDN/>
        <w:bidi w:val="0"/>
        <w:adjustRightInd/>
        <w:snapToGrid/>
        <w:spacing w:line="340" w:lineRule="exact"/>
        <w:ind w:right="0" w:rightChars="0"/>
        <w:textAlignment w:val="auto"/>
        <w:rPr>
          <w:rFonts w:hint="default" w:ascii="Times New Roman" w:hAnsi="Times New Roman" w:cs="Times New Roman"/>
          <w:sz w:val="18"/>
          <w:szCs w:val="18"/>
        </w:rPr>
      </w:pPr>
      <w:r>
        <w:rPr>
          <w:rFonts w:hint="default" w:ascii="Times New Roman" w:hAnsi="Times New Roman" w:cs="Times New Roman" w:eastAsiaTheme="majorEastAsia"/>
          <w:sz w:val="18"/>
          <w:szCs w:val="18"/>
        </w:rPr>
        <w:t>[2]</w:t>
      </w:r>
      <w:r>
        <w:rPr>
          <w:rFonts w:hint="default" w:ascii="Times New Roman" w:hAnsi="Times New Roman" w:cs="Times New Roman"/>
          <w:sz w:val="18"/>
          <w:szCs w:val="18"/>
          <w:lang w:val="en-US" w:eastAsia="zh-CN"/>
        </w:rPr>
        <w:t>谭晓爽</w:t>
      </w:r>
      <w:r>
        <w:rPr>
          <w:rFonts w:hint="eastAsia" w:cs="Times New Roman"/>
          <w:sz w:val="18"/>
          <w:szCs w:val="18"/>
          <w:lang w:val="en-US" w:eastAsia="zh-CN"/>
        </w:rPr>
        <w:t xml:space="preserve">. </w:t>
      </w:r>
      <w:r>
        <w:rPr>
          <w:rFonts w:hint="default" w:ascii="Times New Roman" w:hAnsi="Times New Roman" w:cs="Times New Roman"/>
          <w:sz w:val="18"/>
          <w:szCs w:val="18"/>
          <w:lang w:val="en-US" w:eastAsia="zh-CN"/>
        </w:rPr>
        <w:t>课程思政的价值内涵与实践路径探析</w:t>
      </w:r>
      <w:r>
        <w:rPr>
          <w:rFonts w:hint="default" w:ascii="Times New Roman" w:hAnsi="Times New Roman" w:cs="Times New Roman"/>
          <w:sz w:val="18"/>
          <w:szCs w:val="18"/>
        </w:rPr>
        <w:t>[J]．</w:t>
      </w:r>
      <w:r>
        <w:rPr>
          <w:rFonts w:hint="default" w:ascii="Times New Roman" w:hAnsi="Times New Roman" w:cs="Times New Roman"/>
          <w:sz w:val="18"/>
          <w:szCs w:val="18"/>
          <w:lang w:val="en-US" w:eastAsia="zh-CN"/>
        </w:rPr>
        <w:t>思想政治工作研究</w:t>
      </w:r>
      <w:r>
        <w:rPr>
          <w:rFonts w:hint="default" w:ascii="Times New Roman" w:hAnsi="Times New Roman" w:cs="Times New Roman"/>
          <w:sz w:val="18"/>
          <w:szCs w:val="18"/>
        </w:rPr>
        <w:t>,</w:t>
      </w:r>
      <w:r>
        <w:rPr>
          <w:rFonts w:hint="eastAsia" w:cs="Times New Roman"/>
          <w:sz w:val="18"/>
          <w:szCs w:val="18"/>
          <w:lang w:val="en-US" w:eastAsia="zh-CN"/>
        </w:rPr>
        <w:t xml:space="preserve"> </w:t>
      </w:r>
      <w:r>
        <w:rPr>
          <w:rFonts w:hint="default" w:ascii="Times New Roman" w:hAnsi="Times New Roman" w:cs="Times New Roman"/>
          <w:sz w:val="18"/>
          <w:szCs w:val="18"/>
        </w:rPr>
        <w:t>201</w:t>
      </w:r>
      <w:r>
        <w:rPr>
          <w:rFonts w:hint="default" w:ascii="Times New Roman" w:hAnsi="Times New Roman" w:cs="Times New Roman"/>
          <w:sz w:val="18"/>
          <w:szCs w:val="18"/>
          <w:lang w:val="en-US" w:eastAsia="zh-CN"/>
        </w:rPr>
        <w:t>8</w:t>
      </w:r>
      <w:r>
        <w:rPr>
          <w:rFonts w:hint="default" w:ascii="Times New Roman" w:hAnsi="Times New Roman" w:cs="Times New Roman"/>
          <w:sz w:val="18"/>
          <w:szCs w:val="18"/>
        </w:rPr>
        <w:t>(0</w:t>
      </w:r>
      <w:r>
        <w:rPr>
          <w:rFonts w:hint="default" w:ascii="Times New Roman" w:hAnsi="Times New Roman" w:cs="Times New Roman"/>
          <w:sz w:val="18"/>
          <w:szCs w:val="18"/>
          <w:lang w:val="en-US" w:eastAsia="zh-CN"/>
        </w:rPr>
        <w:t>4</w:t>
      </w:r>
      <w:r>
        <w:rPr>
          <w:rFonts w:hint="default" w:ascii="Times New Roman" w:hAnsi="Times New Roman" w:cs="Times New Roman"/>
          <w:sz w:val="18"/>
          <w:szCs w:val="18"/>
        </w:rPr>
        <w:t>)：</w:t>
      </w:r>
      <w:r>
        <w:rPr>
          <w:rFonts w:hint="default" w:ascii="Times New Roman" w:hAnsi="Times New Roman" w:cs="Times New Roman"/>
          <w:sz w:val="18"/>
          <w:szCs w:val="18"/>
          <w:lang w:val="en-US" w:eastAsia="zh-CN"/>
        </w:rPr>
        <w:t>44</w:t>
      </w:r>
      <w:r>
        <w:rPr>
          <w:rFonts w:hint="default" w:ascii="Times New Roman" w:hAnsi="Times New Roman" w:cs="Times New Roman"/>
          <w:sz w:val="18"/>
          <w:szCs w:val="18"/>
        </w:rPr>
        <w:t>-</w:t>
      </w:r>
      <w:r>
        <w:rPr>
          <w:rFonts w:hint="default" w:ascii="Times New Roman" w:hAnsi="Times New Roman" w:cs="Times New Roman"/>
          <w:sz w:val="18"/>
          <w:szCs w:val="18"/>
          <w:lang w:val="en-US" w:eastAsia="zh-CN"/>
        </w:rPr>
        <w:t>45</w:t>
      </w:r>
      <w:r>
        <w:rPr>
          <w:rFonts w:hint="default" w:ascii="Times New Roman" w:hAnsi="Times New Roman" w:cs="Times New Roman"/>
          <w:sz w:val="18"/>
          <w:szCs w:val="18"/>
        </w:rPr>
        <w:t>．</w:t>
      </w:r>
    </w:p>
    <w:p>
      <w:pPr>
        <w:pStyle w:val="14"/>
        <w:keepNext w:val="0"/>
        <w:keepLines w:val="0"/>
        <w:pageBreakBefore w:val="0"/>
        <w:widowControl/>
        <w:kinsoku/>
        <w:wordWrap/>
        <w:overflowPunct/>
        <w:topLinePunct w:val="0"/>
        <w:autoSpaceDE/>
        <w:autoSpaceDN/>
        <w:bidi w:val="0"/>
        <w:adjustRightInd/>
        <w:snapToGrid/>
        <w:spacing w:line="340" w:lineRule="exact"/>
        <w:textAlignment w:val="auto"/>
        <w:rPr>
          <w:rFonts w:hint="default" w:ascii="Times New Roman" w:hAnsi="Times New Roman" w:cs="Times New Roman" w:eastAsiaTheme="majorEastAsia"/>
          <w:sz w:val="18"/>
          <w:szCs w:val="18"/>
        </w:rPr>
      </w:pPr>
      <w:r>
        <w:rPr>
          <w:rFonts w:hint="default" w:ascii="Times New Roman" w:hAnsi="Times New Roman" w:cs="Times New Roman" w:eastAsiaTheme="majorEastAsia"/>
          <w:sz w:val="18"/>
          <w:szCs w:val="18"/>
        </w:rPr>
        <w:t>[</w:t>
      </w:r>
      <w:r>
        <w:rPr>
          <w:rFonts w:hint="default" w:ascii="Times New Roman" w:hAnsi="Times New Roman" w:cs="Times New Roman" w:eastAsiaTheme="majorEastAsia"/>
          <w:sz w:val="18"/>
          <w:szCs w:val="18"/>
          <w:lang w:val="en-US" w:eastAsia="zh-CN"/>
        </w:rPr>
        <w:t>3</w:t>
      </w:r>
      <w:r>
        <w:rPr>
          <w:rFonts w:hint="default" w:ascii="Times New Roman" w:hAnsi="Times New Roman" w:cs="Times New Roman" w:eastAsiaTheme="majorEastAsia"/>
          <w:sz w:val="18"/>
          <w:szCs w:val="18"/>
        </w:rPr>
        <w:t>]</w:t>
      </w:r>
      <w:r>
        <w:rPr>
          <w:rFonts w:hint="default" w:ascii="Times New Roman" w:hAnsi="Times New Roman" w:cs="Times New Roman" w:eastAsiaTheme="majorEastAsia"/>
          <w:sz w:val="18"/>
          <w:szCs w:val="18"/>
          <w:lang w:val="en-US" w:eastAsia="zh-CN"/>
        </w:rPr>
        <w:t>张德生</w:t>
      </w:r>
      <w:r>
        <w:rPr>
          <w:rFonts w:hint="eastAsia" w:cs="Times New Roman" w:eastAsiaTheme="majorEastAsia"/>
          <w:sz w:val="18"/>
          <w:szCs w:val="18"/>
          <w:lang w:val="en-US" w:eastAsia="zh-CN"/>
        </w:rPr>
        <w:t xml:space="preserve">. </w:t>
      </w:r>
      <w:r>
        <w:rPr>
          <w:rFonts w:hint="default" w:ascii="Times New Roman" w:hAnsi="Times New Roman" w:cs="Times New Roman" w:eastAsiaTheme="majorEastAsia"/>
          <w:sz w:val="18"/>
          <w:szCs w:val="18"/>
          <w:lang w:val="en-US" w:eastAsia="zh-CN"/>
        </w:rPr>
        <w:t>对于中国茶文化在新世纪进一步走向世界的思考</w:t>
      </w:r>
      <w:r>
        <w:rPr>
          <w:rFonts w:hint="default" w:ascii="Times New Roman" w:hAnsi="Times New Roman" w:cs="Times New Roman" w:eastAsiaTheme="majorEastAsia"/>
          <w:sz w:val="18"/>
          <w:szCs w:val="18"/>
        </w:rPr>
        <w:t>[J]．</w:t>
      </w:r>
      <w:r>
        <w:rPr>
          <w:rFonts w:hint="default" w:ascii="Times New Roman" w:hAnsi="Times New Roman" w:cs="Times New Roman" w:eastAsiaTheme="majorEastAsia"/>
          <w:sz w:val="18"/>
          <w:szCs w:val="18"/>
          <w:lang w:val="en-US" w:eastAsia="zh-CN"/>
        </w:rPr>
        <w:t>农业考古</w:t>
      </w:r>
      <w:r>
        <w:rPr>
          <w:rFonts w:hint="default" w:ascii="Times New Roman" w:hAnsi="Times New Roman" w:cs="Times New Roman" w:eastAsiaTheme="majorEastAsia"/>
          <w:sz w:val="18"/>
          <w:szCs w:val="18"/>
        </w:rPr>
        <w:t>，20</w:t>
      </w:r>
      <w:r>
        <w:rPr>
          <w:rFonts w:hint="default" w:ascii="Times New Roman" w:hAnsi="Times New Roman" w:cs="Times New Roman" w:eastAsiaTheme="majorEastAsia"/>
          <w:sz w:val="18"/>
          <w:szCs w:val="18"/>
          <w:lang w:val="en-US" w:eastAsia="zh-CN"/>
        </w:rPr>
        <w:t>03</w:t>
      </w:r>
      <w:r>
        <w:rPr>
          <w:rFonts w:hint="default" w:ascii="Times New Roman" w:hAnsi="Times New Roman" w:cs="Times New Roman" w:eastAsiaTheme="majorEastAsia"/>
          <w:sz w:val="18"/>
          <w:szCs w:val="18"/>
        </w:rPr>
        <w:t>(0</w:t>
      </w:r>
      <w:r>
        <w:rPr>
          <w:rFonts w:hint="default" w:ascii="Times New Roman" w:hAnsi="Times New Roman" w:cs="Times New Roman" w:eastAsiaTheme="majorEastAsia"/>
          <w:sz w:val="18"/>
          <w:szCs w:val="18"/>
          <w:lang w:val="en-US" w:eastAsia="zh-CN"/>
        </w:rPr>
        <w:t>4</w:t>
      </w:r>
      <w:r>
        <w:rPr>
          <w:rFonts w:hint="default" w:ascii="Times New Roman" w:hAnsi="Times New Roman" w:cs="Times New Roman" w:eastAsiaTheme="majorEastAsia"/>
          <w:sz w:val="18"/>
          <w:szCs w:val="18"/>
        </w:rPr>
        <w:t>)：</w:t>
      </w:r>
      <w:r>
        <w:rPr>
          <w:rFonts w:hint="default" w:ascii="Times New Roman" w:hAnsi="Times New Roman" w:cs="Times New Roman" w:eastAsiaTheme="majorEastAsia"/>
          <w:sz w:val="18"/>
          <w:szCs w:val="18"/>
          <w:lang w:val="en-US" w:eastAsia="zh-CN"/>
        </w:rPr>
        <w:t>42-43</w:t>
      </w:r>
      <w:r>
        <w:rPr>
          <w:rFonts w:hint="default" w:ascii="Times New Roman" w:hAnsi="Times New Roman" w:cs="Times New Roman" w:eastAsiaTheme="majorEastAsia"/>
          <w:sz w:val="18"/>
          <w:szCs w:val="18"/>
        </w:rPr>
        <w:t>．</w:t>
      </w:r>
    </w:p>
    <w:p>
      <w:pPr>
        <w:pStyle w:val="14"/>
        <w:keepNext w:val="0"/>
        <w:keepLines w:val="0"/>
        <w:pageBreakBefore w:val="0"/>
        <w:widowControl/>
        <w:kinsoku/>
        <w:wordWrap/>
        <w:overflowPunct/>
        <w:topLinePunct w:val="0"/>
        <w:autoSpaceDE/>
        <w:autoSpaceDN/>
        <w:bidi w:val="0"/>
        <w:adjustRightInd/>
        <w:snapToGrid/>
        <w:spacing w:line="340" w:lineRule="exact"/>
        <w:textAlignment w:val="auto"/>
        <w:rPr>
          <w:rFonts w:hint="default" w:ascii="Times New Roman" w:hAnsi="Times New Roman" w:cs="Times New Roman" w:eastAsiaTheme="majorEastAsia"/>
          <w:sz w:val="18"/>
          <w:szCs w:val="18"/>
        </w:rPr>
      </w:pPr>
      <w:r>
        <w:rPr>
          <w:rFonts w:hint="default" w:ascii="Times New Roman" w:hAnsi="Times New Roman" w:cs="Times New Roman" w:eastAsiaTheme="majorEastAsia"/>
          <w:sz w:val="18"/>
          <w:szCs w:val="18"/>
        </w:rPr>
        <w:t>[</w:t>
      </w:r>
      <w:r>
        <w:rPr>
          <w:rFonts w:hint="default" w:ascii="Times New Roman" w:hAnsi="Times New Roman" w:cs="Times New Roman" w:eastAsiaTheme="majorEastAsia"/>
          <w:sz w:val="18"/>
          <w:szCs w:val="18"/>
          <w:lang w:val="en-US" w:eastAsia="zh-CN"/>
        </w:rPr>
        <w:t>4</w:t>
      </w:r>
      <w:r>
        <w:rPr>
          <w:rFonts w:hint="default" w:ascii="Times New Roman" w:hAnsi="Times New Roman" w:cs="Times New Roman" w:eastAsiaTheme="majorEastAsia"/>
          <w:sz w:val="18"/>
          <w:szCs w:val="18"/>
        </w:rPr>
        <w:t>]邸乘光.</w:t>
      </w:r>
      <w:r>
        <w:rPr>
          <w:rFonts w:hint="eastAsia" w:cs="Times New Roman" w:eastAsiaTheme="majorEastAsia"/>
          <w:sz w:val="18"/>
          <w:szCs w:val="18"/>
          <w:lang w:val="en-US" w:eastAsia="zh-CN"/>
        </w:rPr>
        <w:t xml:space="preserve"> </w:t>
      </w:r>
      <w:r>
        <w:rPr>
          <w:rFonts w:hint="default" w:ascii="Times New Roman" w:hAnsi="Times New Roman" w:cs="Times New Roman" w:eastAsiaTheme="majorEastAsia"/>
          <w:sz w:val="18"/>
          <w:szCs w:val="18"/>
        </w:rPr>
        <w:t>“四个全面”:改革开放历史经验的凝结[J].</w:t>
      </w:r>
      <w:r>
        <w:rPr>
          <w:rFonts w:hint="eastAsia" w:cs="Times New Roman" w:eastAsiaTheme="majorEastAsia"/>
          <w:sz w:val="18"/>
          <w:szCs w:val="18"/>
          <w:lang w:val="en-US" w:eastAsia="zh-CN"/>
        </w:rPr>
        <w:t xml:space="preserve"> </w:t>
      </w:r>
      <w:r>
        <w:rPr>
          <w:rFonts w:hint="default" w:ascii="Times New Roman" w:hAnsi="Times New Roman" w:cs="Times New Roman" w:eastAsiaTheme="majorEastAsia"/>
          <w:sz w:val="18"/>
          <w:szCs w:val="18"/>
        </w:rPr>
        <w:t>观察与思考,</w:t>
      </w:r>
      <w:r>
        <w:rPr>
          <w:rFonts w:hint="eastAsia" w:cs="Times New Roman" w:eastAsiaTheme="majorEastAsia"/>
          <w:sz w:val="18"/>
          <w:szCs w:val="18"/>
          <w:lang w:val="en-US" w:eastAsia="zh-CN"/>
        </w:rPr>
        <w:t xml:space="preserve"> </w:t>
      </w:r>
      <w:r>
        <w:rPr>
          <w:rFonts w:hint="default" w:ascii="Times New Roman" w:hAnsi="Times New Roman" w:cs="Times New Roman" w:eastAsiaTheme="majorEastAsia"/>
          <w:sz w:val="18"/>
          <w:szCs w:val="18"/>
        </w:rPr>
        <w:t>2019(01):</w:t>
      </w:r>
      <w:r>
        <w:rPr>
          <w:rFonts w:hint="eastAsia" w:cs="Times New Roman" w:eastAsiaTheme="majorEastAsia"/>
          <w:sz w:val="18"/>
          <w:szCs w:val="18"/>
          <w:lang w:val="en-US" w:eastAsia="zh-CN"/>
        </w:rPr>
        <w:t xml:space="preserve"> </w:t>
      </w:r>
      <w:r>
        <w:rPr>
          <w:rFonts w:hint="default" w:ascii="Times New Roman" w:hAnsi="Times New Roman" w:cs="Times New Roman" w:eastAsiaTheme="majorEastAsia"/>
          <w:sz w:val="18"/>
          <w:szCs w:val="18"/>
        </w:rPr>
        <w:t>19-30+2.</w:t>
      </w:r>
    </w:p>
    <w:p>
      <w:pPr>
        <w:pStyle w:val="14"/>
        <w:keepNext w:val="0"/>
        <w:keepLines w:val="0"/>
        <w:pageBreakBefore w:val="0"/>
        <w:widowControl/>
        <w:kinsoku/>
        <w:wordWrap/>
        <w:overflowPunct/>
        <w:topLinePunct w:val="0"/>
        <w:autoSpaceDE/>
        <w:autoSpaceDN/>
        <w:bidi w:val="0"/>
        <w:adjustRightInd/>
        <w:snapToGrid/>
        <w:spacing w:line="340" w:lineRule="exact"/>
        <w:textAlignment w:val="auto"/>
        <w:rPr>
          <w:rFonts w:hint="default" w:ascii="Times New Roman" w:hAnsi="Times New Roman" w:cs="Times New Roman" w:eastAsiaTheme="majorEastAsia"/>
          <w:sz w:val="18"/>
          <w:szCs w:val="18"/>
        </w:rPr>
      </w:pPr>
      <w:r>
        <w:rPr>
          <w:rFonts w:hint="default" w:ascii="Times New Roman" w:hAnsi="Times New Roman" w:cs="Times New Roman" w:eastAsiaTheme="majorEastAsia"/>
          <w:sz w:val="18"/>
          <w:szCs w:val="18"/>
        </w:rPr>
        <w:t>[</w:t>
      </w:r>
      <w:r>
        <w:rPr>
          <w:rFonts w:hint="default" w:ascii="Times New Roman" w:hAnsi="Times New Roman" w:cs="Times New Roman" w:eastAsiaTheme="majorEastAsia"/>
          <w:sz w:val="18"/>
          <w:szCs w:val="18"/>
          <w:lang w:val="en-US" w:eastAsia="zh-CN"/>
        </w:rPr>
        <w:t>5</w:t>
      </w:r>
      <w:r>
        <w:rPr>
          <w:rFonts w:hint="default" w:ascii="Times New Roman" w:hAnsi="Times New Roman" w:cs="Times New Roman" w:eastAsiaTheme="majorEastAsia"/>
          <w:sz w:val="18"/>
          <w:szCs w:val="18"/>
        </w:rPr>
        <w:t>]</w:t>
      </w:r>
      <w:r>
        <w:rPr>
          <w:rFonts w:hint="default" w:ascii="Times New Roman" w:hAnsi="Times New Roman" w:cs="Times New Roman" w:eastAsiaTheme="majorEastAsia"/>
          <w:sz w:val="18"/>
          <w:szCs w:val="18"/>
          <w:lang w:val="en-US" w:eastAsia="zh-CN"/>
        </w:rPr>
        <w:t>以十九大为指导强化高素质专业化队伍建设</w:t>
      </w:r>
      <w:r>
        <w:rPr>
          <w:rFonts w:hint="default" w:ascii="Times New Roman" w:hAnsi="Times New Roman" w:cs="Times New Roman" w:eastAsiaTheme="majorEastAsia"/>
          <w:sz w:val="18"/>
          <w:szCs w:val="18"/>
        </w:rPr>
        <w:t>[J]．</w:t>
      </w:r>
      <w:r>
        <w:rPr>
          <w:rFonts w:hint="default" w:ascii="Times New Roman" w:hAnsi="Times New Roman" w:cs="Times New Roman" w:eastAsiaTheme="majorEastAsia"/>
          <w:sz w:val="18"/>
          <w:szCs w:val="18"/>
          <w:lang w:val="en-US" w:eastAsia="zh-CN"/>
        </w:rPr>
        <w:t>四川农业与农机</w:t>
      </w:r>
      <w:r>
        <w:rPr>
          <w:rFonts w:hint="default" w:ascii="Times New Roman" w:hAnsi="Times New Roman" w:cs="Times New Roman" w:eastAsiaTheme="majorEastAsia"/>
          <w:sz w:val="18"/>
          <w:szCs w:val="18"/>
        </w:rPr>
        <w:t>,</w:t>
      </w:r>
      <w:r>
        <w:rPr>
          <w:rFonts w:hint="eastAsia" w:cs="Times New Roman" w:eastAsiaTheme="majorEastAsia"/>
          <w:sz w:val="18"/>
          <w:szCs w:val="18"/>
          <w:lang w:val="en-US" w:eastAsia="zh-CN"/>
        </w:rPr>
        <w:t xml:space="preserve"> </w:t>
      </w:r>
      <w:r>
        <w:rPr>
          <w:rFonts w:hint="default" w:ascii="Times New Roman" w:hAnsi="Times New Roman" w:cs="Times New Roman" w:eastAsiaTheme="majorEastAsia"/>
          <w:sz w:val="18"/>
          <w:szCs w:val="18"/>
        </w:rPr>
        <w:t>201</w:t>
      </w:r>
      <w:r>
        <w:rPr>
          <w:rFonts w:hint="default" w:ascii="Times New Roman" w:hAnsi="Times New Roman" w:cs="Times New Roman" w:eastAsiaTheme="majorEastAsia"/>
          <w:sz w:val="18"/>
          <w:szCs w:val="18"/>
          <w:lang w:val="en-US" w:eastAsia="zh-CN"/>
        </w:rPr>
        <w:t>8</w:t>
      </w:r>
      <w:r>
        <w:rPr>
          <w:rFonts w:hint="default" w:ascii="Times New Roman" w:hAnsi="Times New Roman" w:cs="Times New Roman" w:eastAsiaTheme="majorEastAsia"/>
          <w:sz w:val="18"/>
          <w:szCs w:val="18"/>
        </w:rPr>
        <w:t>(0</w:t>
      </w:r>
      <w:r>
        <w:rPr>
          <w:rFonts w:hint="default" w:ascii="Times New Roman" w:hAnsi="Times New Roman" w:cs="Times New Roman" w:eastAsiaTheme="majorEastAsia"/>
          <w:sz w:val="18"/>
          <w:szCs w:val="18"/>
          <w:lang w:val="en-US" w:eastAsia="zh-CN"/>
        </w:rPr>
        <w:t>6</w:t>
      </w:r>
      <w:r>
        <w:rPr>
          <w:rFonts w:hint="default" w:ascii="Times New Roman" w:hAnsi="Times New Roman" w:cs="Times New Roman" w:eastAsiaTheme="majorEastAsia"/>
          <w:sz w:val="18"/>
          <w:szCs w:val="18"/>
        </w:rPr>
        <w:t>)：</w:t>
      </w:r>
      <w:r>
        <w:rPr>
          <w:rFonts w:hint="default" w:ascii="Times New Roman" w:hAnsi="Times New Roman" w:cs="Times New Roman" w:eastAsiaTheme="majorEastAsia"/>
          <w:sz w:val="18"/>
          <w:szCs w:val="18"/>
          <w:lang w:val="en-US" w:eastAsia="zh-CN"/>
        </w:rPr>
        <w:t>42</w:t>
      </w:r>
      <w:r>
        <w:rPr>
          <w:rFonts w:hint="default" w:ascii="Times New Roman" w:hAnsi="Times New Roman" w:cs="Times New Roman" w:eastAsiaTheme="majorEastAsia"/>
          <w:sz w:val="18"/>
          <w:szCs w:val="18"/>
        </w:rPr>
        <w:t>．</w:t>
      </w:r>
    </w:p>
    <w:p>
      <w:pPr>
        <w:pStyle w:val="14"/>
        <w:keepNext w:val="0"/>
        <w:keepLines w:val="0"/>
        <w:pageBreakBefore w:val="0"/>
        <w:widowControl/>
        <w:kinsoku/>
        <w:wordWrap/>
        <w:overflowPunct/>
        <w:topLinePunct w:val="0"/>
        <w:autoSpaceDE/>
        <w:autoSpaceDN/>
        <w:bidi w:val="0"/>
        <w:adjustRightInd/>
        <w:snapToGrid/>
        <w:spacing w:line="340" w:lineRule="exact"/>
        <w:textAlignment w:val="auto"/>
        <w:rPr>
          <w:rFonts w:hint="default" w:ascii="Times New Roman" w:hAnsi="Times New Roman" w:cs="Times New Roman" w:eastAsiaTheme="majorEastAsia"/>
          <w:sz w:val="18"/>
          <w:szCs w:val="18"/>
        </w:rPr>
      </w:pPr>
      <w:r>
        <w:rPr>
          <w:rFonts w:hint="default" w:ascii="Times New Roman" w:hAnsi="Times New Roman" w:cs="Times New Roman" w:eastAsiaTheme="majorEastAsia"/>
          <w:sz w:val="18"/>
          <w:szCs w:val="18"/>
        </w:rPr>
        <w:t>[</w:t>
      </w:r>
      <w:r>
        <w:rPr>
          <w:rFonts w:hint="default" w:ascii="Times New Roman" w:hAnsi="Times New Roman" w:cs="Times New Roman" w:eastAsiaTheme="majorEastAsia"/>
          <w:sz w:val="18"/>
          <w:szCs w:val="18"/>
          <w:lang w:val="en-US" w:eastAsia="zh-CN"/>
        </w:rPr>
        <w:t>6</w:t>
      </w:r>
      <w:r>
        <w:rPr>
          <w:rFonts w:hint="default" w:ascii="Times New Roman" w:hAnsi="Times New Roman" w:cs="Times New Roman" w:eastAsiaTheme="majorEastAsia"/>
          <w:sz w:val="18"/>
          <w:szCs w:val="18"/>
        </w:rPr>
        <w:t>]耿继静.</w:t>
      </w:r>
      <w:r>
        <w:rPr>
          <w:rFonts w:hint="eastAsia" w:cs="Times New Roman" w:eastAsiaTheme="majorEastAsia"/>
          <w:sz w:val="18"/>
          <w:szCs w:val="18"/>
          <w:lang w:val="en-US" w:eastAsia="zh-CN"/>
        </w:rPr>
        <w:t xml:space="preserve"> </w:t>
      </w:r>
      <w:r>
        <w:rPr>
          <w:rFonts w:hint="default" w:ascii="Times New Roman" w:hAnsi="Times New Roman" w:cs="Times New Roman" w:eastAsiaTheme="majorEastAsia"/>
          <w:sz w:val="18"/>
          <w:szCs w:val="18"/>
        </w:rPr>
        <w:t>农业供给侧改革背景下实施人才强农战略的路径选择[J].农业经济,</w:t>
      </w:r>
      <w:r>
        <w:rPr>
          <w:rFonts w:hint="eastAsia" w:cs="Times New Roman" w:eastAsiaTheme="majorEastAsia"/>
          <w:sz w:val="18"/>
          <w:szCs w:val="18"/>
          <w:lang w:val="en-US" w:eastAsia="zh-CN"/>
        </w:rPr>
        <w:t xml:space="preserve"> </w:t>
      </w:r>
      <w:r>
        <w:rPr>
          <w:rFonts w:hint="default" w:ascii="Times New Roman" w:hAnsi="Times New Roman" w:cs="Times New Roman" w:eastAsiaTheme="majorEastAsia"/>
          <w:sz w:val="18"/>
          <w:szCs w:val="18"/>
        </w:rPr>
        <w:t>2019(03):</w:t>
      </w:r>
      <w:r>
        <w:rPr>
          <w:rFonts w:hint="eastAsia" w:cs="Times New Roman" w:eastAsiaTheme="majorEastAsia"/>
          <w:sz w:val="18"/>
          <w:szCs w:val="18"/>
          <w:lang w:val="en-US" w:eastAsia="zh-CN"/>
        </w:rPr>
        <w:t xml:space="preserve"> </w:t>
      </w:r>
      <w:r>
        <w:rPr>
          <w:rFonts w:hint="default" w:ascii="Times New Roman" w:hAnsi="Times New Roman" w:cs="Times New Roman" w:eastAsiaTheme="majorEastAsia"/>
          <w:sz w:val="18"/>
          <w:szCs w:val="18"/>
        </w:rPr>
        <w:t>115-116.</w:t>
      </w:r>
    </w:p>
    <w:p>
      <w:pPr>
        <w:pStyle w:val="14"/>
        <w:keepNext w:val="0"/>
        <w:keepLines w:val="0"/>
        <w:pageBreakBefore w:val="0"/>
        <w:widowControl/>
        <w:kinsoku/>
        <w:wordWrap/>
        <w:overflowPunct/>
        <w:topLinePunct w:val="0"/>
        <w:autoSpaceDE/>
        <w:autoSpaceDN/>
        <w:bidi w:val="0"/>
        <w:adjustRightInd/>
        <w:snapToGrid/>
        <w:spacing w:line="340" w:lineRule="exact"/>
        <w:textAlignment w:val="auto"/>
        <w:rPr>
          <w:rFonts w:hint="default" w:ascii="Times New Roman" w:hAnsi="Times New Roman" w:cs="Times New Roman" w:eastAsiaTheme="majorEastAsia"/>
          <w:kern w:val="2"/>
          <w:sz w:val="18"/>
          <w:szCs w:val="18"/>
          <w:lang w:val="en-US" w:eastAsia="zh-CN" w:bidi="ar"/>
        </w:rPr>
      </w:pPr>
      <w:r>
        <w:rPr>
          <w:rFonts w:hint="default" w:ascii="Times New Roman" w:hAnsi="Times New Roman" w:cs="Times New Roman" w:eastAsiaTheme="majorEastAsia"/>
          <w:sz w:val="18"/>
          <w:szCs w:val="18"/>
        </w:rPr>
        <w:t>[</w:t>
      </w:r>
      <w:r>
        <w:rPr>
          <w:rFonts w:hint="default" w:ascii="Times New Roman" w:hAnsi="Times New Roman" w:cs="Times New Roman" w:eastAsiaTheme="majorEastAsia"/>
          <w:sz w:val="18"/>
          <w:szCs w:val="18"/>
          <w:lang w:val="en-US" w:eastAsia="zh-CN"/>
        </w:rPr>
        <w:t>7</w:t>
      </w:r>
      <w:r>
        <w:rPr>
          <w:rFonts w:hint="default" w:ascii="Times New Roman" w:hAnsi="Times New Roman" w:cs="Times New Roman" w:eastAsiaTheme="majorEastAsia"/>
          <w:sz w:val="18"/>
          <w:szCs w:val="18"/>
        </w:rPr>
        <w:t>]李成贵,</w:t>
      </w:r>
      <w:r>
        <w:rPr>
          <w:rFonts w:hint="eastAsia" w:cs="Times New Roman" w:eastAsiaTheme="majorEastAsia"/>
          <w:sz w:val="18"/>
          <w:szCs w:val="18"/>
          <w:lang w:val="en-US" w:eastAsia="zh-CN"/>
        </w:rPr>
        <w:t xml:space="preserve"> </w:t>
      </w:r>
      <w:r>
        <w:rPr>
          <w:rFonts w:hint="default" w:ascii="Times New Roman" w:hAnsi="Times New Roman" w:cs="Times New Roman" w:eastAsiaTheme="majorEastAsia"/>
          <w:sz w:val="18"/>
          <w:szCs w:val="18"/>
        </w:rPr>
        <w:t>赵雨森,</w:t>
      </w:r>
      <w:r>
        <w:rPr>
          <w:rFonts w:hint="eastAsia" w:cs="Times New Roman" w:eastAsiaTheme="majorEastAsia"/>
          <w:sz w:val="18"/>
          <w:szCs w:val="18"/>
          <w:lang w:val="en-US" w:eastAsia="zh-CN"/>
        </w:rPr>
        <w:t xml:space="preserve"> </w:t>
      </w:r>
      <w:r>
        <w:rPr>
          <w:rFonts w:hint="default" w:ascii="Times New Roman" w:hAnsi="Times New Roman" w:cs="Times New Roman" w:eastAsiaTheme="majorEastAsia"/>
          <w:sz w:val="18"/>
          <w:szCs w:val="18"/>
        </w:rPr>
        <w:t>钱克明,</w:t>
      </w:r>
      <w:r>
        <w:rPr>
          <w:rFonts w:hint="eastAsia" w:cs="Times New Roman" w:eastAsiaTheme="majorEastAsia"/>
          <w:sz w:val="18"/>
          <w:szCs w:val="18"/>
          <w:lang w:val="en-US" w:eastAsia="zh-CN"/>
        </w:rPr>
        <w:t xml:space="preserve"> </w:t>
      </w:r>
      <w:r>
        <w:rPr>
          <w:rFonts w:hint="default" w:ascii="Times New Roman" w:hAnsi="Times New Roman" w:cs="Times New Roman" w:eastAsiaTheme="majorEastAsia"/>
          <w:sz w:val="18"/>
          <w:szCs w:val="18"/>
        </w:rPr>
        <w:t>彭于发,</w:t>
      </w:r>
      <w:r>
        <w:rPr>
          <w:rFonts w:hint="eastAsia" w:cs="Times New Roman" w:eastAsiaTheme="majorEastAsia"/>
          <w:sz w:val="18"/>
          <w:szCs w:val="18"/>
          <w:lang w:val="en-US" w:eastAsia="zh-CN"/>
        </w:rPr>
        <w:t xml:space="preserve"> </w:t>
      </w:r>
      <w:r>
        <w:rPr>
          <w:rFonts w:hint="default" w:ascii="Times New Roman" w:hAnsi="Times New Roman" w:cs="Times New Roman" w:eastAsiaTheme="majorEastAsia"/>
          <w:sz w:val="18"/>
          <w:szCs w:val="18"/>
        </w:rPr>
        <w:t>董恒宇.</w:t>
      </w:r>
      <w:r>
        <w:rPr>
          <w:rFonts w:hint="eastAsia" w:cs="Times New Roman" w:eastAsiaTheme="majorEastAsia"/>
          <w:sz w:val="18"/>
          <w:szCs w:val="18"/>
          <w:lang w:val="en-US" w:eastAsia="zh-CN"/>
        </w:rPr>
        <w:t xml:space="preserve"> </w:t>
      </w:r>
      <w:r>
        <w:rPr>
          <w:rFonts w:hint="default" w:ascii="Times New Roman" w:hAnsi="Times New Roman" w:cs="Times New Roman" w:eastAsiaTheme="majorEastAsia"/>
          <w:kern w:val="2"/>
          <w:sz w:val="18"/>
          <w:szCs w:val="18"/>
          <w:lang w:val="en-US" w:eastAsia="zh-CN" w:bidi="ar"/>
        </w:rPr>
        <w:t>重农爱农强农惠农[J].群言,</w:t>
      </w:r>
      <w:r>
        <w:rPr>
          <w:rFonts w:hint="eastAsia" w:cs="Times New Roman" w:eastAsiaTheme="majorEastAsia"/>
          <w:kern w:val="2"/>
          <w:sz w:val="18"/>
          <w:szCs w:val="18"/>
          <w:lang w:val="en-US" w:eastAsia="zh-CN" w:bidi="ar"/>
        </w:rPr>
        <w:t xml:space="preserve"> </w:t>
      </w:r>
      <w:r>
        <w:rPr>
          <w:rFonts w:hint="default" w:ascii="Times New Roman" w:hAnsi="Times New Roman" w:cs="Times New Roman" w:eastAsiaTheme="majorEastAsia"/>
          <w:kern w:val="2"/>
          <w:sz w:val="18"/>
          <w:szCs w:val="18"/>
          <w:lang w:val="en-US" w:eastAsia="zh-CN" w:bidi="ar"/>
        </w:rPr>
        <w:t>2010(04):</w:t>
      </w:r>
      <w:r>
        <w:rPr>
          <w:rFonts w:hint="eastAsia" w:cs="Times New Roman" w:eastAsiaTheme="majorEastAsia"/>
          <w:kern w:val="2"/>
          <w:sz w:val="18"/>
          <w:szCs w:val="18"/>
          <w:lang w:val="en-US" w:eastAsia="zh-CN" w:bidi="ar"/>
        </w:rPr>
        <w:t xml:space="preserve"> </w:t>
      </w:r>
      <w:r>
        <w:rPr>
          <w:rFonts w:hint="default" w:ascii="Times New Roman" w:hAnsi="Times New Roman" w:cs="Times New Roman" w:eastAsiaTheme="majorEastAsia"/>
          <w:kern w:val="2"/>
          <w:sz w:val="18"/>
          <w:szCs w:val="18"/>
          <w:lang w:val="en-US" w:eastAsia="zh-CN" w:bidi="ar"/>
        </w:rPr>
        <w:t>4-11.</w:t>
      </w:r>
    </w:p>
    <w:p>
      <w:pPr>
        <w:pStyle w:val="14"/>
        <w:keepNext w:val="0"/>
        <w:keepLines w:val="0"/>
        <w:pageBreakBefore w:val="0"/>
        <w:widowControl/>
        <w:kinsoku/>
        <w:wordWrap/>
        <w:overflowPunct/>
        <w:topLinePunct w:val="0"/>
        <w:autoSpaceDE/>
        <w:autoSpaceDN/>
        <w:bidi w:val="0"/>
        <w:adjustRightInd/>
        <w:snapToGrid/>
        <w:spacing w:line="340" w:lineRule="exact"/>
        <w:textAlignment w:val="auto"/>
        <w:rPr>
          <w:rFonts w:hint="default" w:ascii="Times New Roman" w:hAnsi="Times New Roman" w:cs="Times New Roman" w:eastAsiaTheme="majorEastAsia"/>
          <w:i w:val="0"/>
          <w:caps w:val="0"/>
          <w:color w:val="333333"/>
          <w:spacing w:val="0"/>
          <w:sz w:val="18"/>
          <w:szCs w:val="18"/>
          <w:shd w:val="clear" w:fill="FFFFFF"/>
        </w:rPr>
      </w:pPr>
      <w:r>
        <w:rPr>
          <w:rFonts w:hint="default" w:ascii="Times New Roman" w:hAnsi="Times New Roman" w:cs="Times New Roman" w:eastAsiaTheme="majorEastAsia"/>
          <w:sz w:val="18"/>
          <w:szCs w:val="18"/>
        </w:rPr>
        <w:t>[</w:t>
      </w:r>
      <w:r>
        <w:rPr>
          <w:rFonts w:hint="default" w:ascii="Times New Roman" w:hAnsi="Times New Roman" w:cs="Times New Roman" w:eastAsiaTheme="majorEastAsia"/>
          <w:sz w:val="18"/>
          <w:szCs w:val="18"/>
          <w:lang w:val="en-US" w:eastAsia="zh-CN"/>
        </w:rPr>
        <w:t>8</w:t>
      </w:r>
      <w:r>
        <w:rPr>
          <w:rFonts w:hint="default" w:ascii="Times New Roman" w:hAnsi="Times New Roman" w:cs="Times New Roman" w:eastAsiaTheme="majorEastAsia"/>
          <w:sz w:val="18"/>
          <w:szCs w:val="18"/>
        </w:rPr>
        <w:t>]</w:t>
      </w:r>
      <w:r>
        <w:rPr>
          <w:rFonts w:hint="default" w:ascii="Times New Roman" w:hAnsi="Times New Roman" w:cs="Times New Roman" w:eastAsiaTheme="majorEastAsia"/>
          <w:i w:val="0"/>
          <w:caps w:val="0"/>
          <w:color w:val="333333"/>
          <w:spacing w:val="0"/>
          <w:sz w:val="18"/>
          <w:szCs w:val="18"/>
          <w:shd w:val="clear" w:fill="FFFFFF"/>
        </w:rPr>
        <w:t>张新蕾,</w:t>
      </w:r>
      <w:r>
        <w:rPr>
          <w:rFonts w:hint="eastAsia" w:cs="Times New Roman" w:eastAsiaTheme="majorEastAsia"/>
          <w:i w:val="0"/>
          <w:caps w:val="0"/>
          <w:color w:val="333333"/>
          <w:spacing w:val="0"/>
          <w:sz w:val="18"/>
          <w:szCs w:val="18"/>
          <w:shd w:val="clear" w:fill="FFFFFF"/>
          <w:lang w:val="en-US" w:eastAsia="zh-CN"/>
        </w:rPr>
        <w:t xml:space="preserve"> </w:t>
      </w:r>
      <w:r>
        <w:rPr>
          <w:rFonts w:hint="default" w:ascii="Times New Roman" w:hAnsi="Times New Roman" w:cs="Times New Roman" w:eastAsiaTheme="majorEastAsia"/>
          <w:i w:val="0"/>
          <w:caps w:val="0"/>
          <w:color w:val="333333"/>
          <w:spacing w:val="0"/>
          <w:sz w:val="18"/>
          <w:szCs w:val="18"/>
          <w:shd w:val="clear" w:fill="FFFFFF"/>
        </w:rPr>
        <w:t>刘福军.</w:t>
      </w:r>
      <w:r>
        <w:rPr>
          <w:rFonts w:hint="eastAsia" w:cs="Times New Roman" w:eastAsiaTheme="majorEastAsia"/>
          <w:i w:val="0"/>
          <w:caps w:val="0"/>
          <w:color w:val="333333"/>
          <w:spacing w:val="0"/>
          <w:sz w:val="18"/>
          <w:szCs w:val="18"/>
          <w:shd w:val="clear" w:fill="FFFFFF"/>
          <w:lang w:val="en-US" w:eastAsia="zh-CN"/>
        </w:rPr>
        <w:t xml:space="preserve"> </w:t>
      </w:r>
      <w:r>
        <w:rPr>
          <w:rFonts w:hint="default" w:ascii="Times New Roman" w:hAnsi="Times New Roman" w:cs="Times New Roman" w:eastAsiaTheme="majorEastAsia"/>
          <w:i w:val="0"/>
          <w:caps w:val="0"/>
          <w:color w:val="333333"/>
          <w:spacing w:val="0"/>
          <w:sz w:val="18"/>
          <w:szCs w:val="18"/>
          <w:shd w:val="clear" w:fill="FFFFFF"/>
        </w:rPr>
        <w:t>我国新农人发展研究综述[J].云南农业大学学报(社会科学),2019,</w:t>
      </w:r>
      <w:r>
        <w:rPr>
          <w:rFonts w:hint="eastAsia" w:cs="Times New Roman" w:eastAsiaTheme="majorEastAsia"/>
          <w:i w:val="0"/>
          <w:caps w:val="0"/>
          <w:color w:val="333333"/>
          <w:spacing w:val="0"/>
          <w:sz w:val="18"/>
          <w:szCs w:val="18"/>
          <w:shd w:val="clear" w:fill="FFFFFF"/>
          <w:lang w:val="en-US" w:eastAsia="zh-CN"/>
        </w:rPr>
        <w:t xml:space="preserve"> </w:t>
      </w:r>
      <w:r>
        <w:rPr>
          <w:rFonts w:hint="default" w:ascii="Times New Roman" w:hAnsi="Times New Roman" w:cs="Times New Roman" w:eastAsiaTheme="majorEastAsia"/>
          <w:i w:val="0"/>
          <w:caps w:val="0"/>
          <w:color w:val="333333"/>
          <w:spacing w:val="0"/>
          <w:sz w:val="18"/>
          <w:szCs w:val="18"/>
          <w:shd w:val="clear" w:fill="FFFFFF"/>
        </w:rPr>
        <w:t>13(02):</w:t>
      </w:r>
      <w:r>
        <w:rPr>
          <w:rFonts w:hint="eastAsia" w:cs="Times New Roman" w:eastAsiaTheme="majorEastAsia"/>
          <w:i w:val="0"/>
          <w:caps w:val="0"/>
          <w:color w:val="333333"/>
          <w:spacing w:val="0"/>
          <w:sz w:val="18"/>
          <w:szCs w:val="18"/>
          <w:shd w:val="clear" w:fill="FFFFFF"/>
          <w:lang w:val="en-US" w:eastAsia="zh-CN"/>
        </w:rPr>
        <w:t xml:space="preserve"> </w:t>
      </w:r>
      <w:r>
        <w:rPr>
          <w:rFonts w:hint="default" w:ascii="Times New Roman" w:hAnsi="Times New Roman" w:cs="Times New Roman" w:eastAsiaTheme="majorEastAsia"/>
          <w:i w:val="0"/>
          <w:caps w:val="0"/>
          <w:color w:val="333333"/>
          <w:spacing w:val="0"/>
          <w:sz w:val="18"/>
          <w:szCs w:val="18"/>
          <w:shd w:val="clear" w:fill="FFFFFF"/>
        </w:rPr>
        <w:t>45-50+128.</w:t>
      </w:r>
    </w:p>
    <w:p>
      <w:pPr>
        <w:pStyle w:val="14"/>
        <w:keepNext w:val="0"/>
        <w:keepLines w:val="0"/>
        <w:pageBreakBefore w:val="0"/>
        <w:widowControl/>
        <w:kinsoku/>
        <w:wordWrap/>
        <w:overflowPunct/>
        <w:topLinePunct w:val="0"/>
        <w:autoSpaceDE/>
        <w:autoSpaceDN/>
        <w:bidi w:val="0"/>
        <w:adjustRightInd/>
        <w:snapToGrid/>
        <w:spacing w:line="340" w:lineRule="exact"/>
        <w:textAlignment w:val="auto"/>
        <w:rPr>
          <w:rFonts w:hint="default" w:ascii="Times New Roman" w:hAnsi="Times New Roman" w:cs="Times New Roman" w:eastAsiaTheme="majorEastAsia"/>
          <w:kern w:val="2"/>
          <w:sz w:val="18"/>
          <w:szCs w:val="18"/>
          <w:lang w:val="en-US" w:eastAsia="zh-CN" w:bidi="ar"/>
        </w:rPr>
      </w:pPr>
      <w:r>
        <w:rPr>
          <w:rFonts w:hint="default" w:ascii="Times New Roman" w:hAnsi="Times New Roman" w:cs="Times New Roman" w:eastAsiaTheme="majorEastAsia"/>
          <w:sz w:val="18"/>
          <w:szCs w:val="18"/>
        </w:rPr>
        <w:t>[</w:t>
      </w:r>
      <w:r>
        <w:rPr>
          <w:rFonts w:hint="default" w:ascii="Times New Roman" w:hAnsi="Times New Roman" w:cs="Times New Roman" w:eastAsiaTheme="majorEastAsia"/>
          <w:sz w:val="18"/>
          <w:szCs w:val="18"/>
          <w:lang w:val="en-US" w:eastAsia="zh-CN"/>
        </w:rPr>
        <w:t>9</w:t>
      </w:r>
      <w:r>
        <w:rPr>
          <w:rFonts w:hint="default" w:ascii="Times New Roman" w:hAnsi="Times New Roman" w:cs="Times New Roman" w:eastAsiaTheme="majorEastAsia"/>
          <w:sz w:val="18"/>
          <w:szCs w:val="18"/>
        </w:rPr>
        <w:t>]</w:t>
      </w:r>
      <w:r>
        <w:rPr>
          <w:rFonts w:hint="default" w:ascii="Times New Roman" w:hAnsi="Times New Roman" w:cs="Times New Roman" w:eastAsiaTheme="majorEastAsia"/>
          <w:kern w:val="2"/>
          <w:sz w:val="18"/>
          <w:szCs w:val="18"/>
          <w:lang w:val="en-US" w:eastAsia="zh-CN" w:bidi="ar"/>
        </w:rPr>
        <w:t>蓝蔚青,</w:t>
      </w:r>
      <w:r>
        <w:rPr>
          <w:rFonts w:hint="eastAsia" w:cs="Times New Roman" w:eastAsiaTheme="majorEastAsia"/>
          <w:kern w:val="2"/>
          <w:sz w:val="18"/>
          <w:szCs w:val="18"/>
          <w:lang w:val="en-US" w:eastAsia="zh-CN" w:bidi="ar"/>
        </w:rPr>
        <w:t xml:space="preserve"> </w:t>
      </w:r>
      <w:r>
        <w:rPr>
          <w:rFonts w:hint="default" w:ascii="Times New Roman" w:hAnsi="Times New Roman" w:cs="Times New Roman" w:eastAsiaTheme="majorEastAsia"/>
          <w:kern w:val="2"/>
          <w:sz w:val="18"/>
          <w:szCs w:val="18"/>
          <w:lang w:val="en-US" w:eastAsia="zh-CN" w:bidi="ar"/>
        </w:rPr>
        <w:t>谢晶,</w:t>
      </w:r>
      <w:r>
        <w:rPr>
          <w:rFonts w:hint="eastAsia" w:cs="Times New Roman" w:eastAsiaTheme="majorEastAsia"/>
          <w:kern w:val="2"/>
          <w:sz w:val="18"/>
          <w:szCs w:val="18"/>
          <w:lang w:val="en-US" w:eastAsia="zh-CN" w:bidi="ar"/>
        </w:rPr>
        <w:t xml:space="preserve"> </w:t>
      </w:r>
      <w:r>
        <w:rPr>
          <w:rFonts w:hint="default" w:ascii="Times New Roman" w:hAnsi="Times New Roman" w:cs="Times New Roman" w:eastAsiaTheme="majorEastAsia"/>
          <w:kern w:val="2"/>
          <w:sz w:val="18"/>
          <w:szCs w:val="18"/>
          <w:lang w:val="en-US" w:eastAsia="zh-CN" w:bidi="ar"/>
        </w:rPr>
        <w:t>孙晓红,</w:t>
      </w:r>
      <w:r>
        <w:rPr>
          <w:rFonts w:hint="eastAsia" w:cs="Times New Roman" w:eastAsiaTheme="majorEastAsia"/>
          <w:kern w:val="2"/>
          <w:sz w:val="18"/>
          <w:szCs w:val="18"/>
          <w:lang w:val="en-US" w:eastAsia="zh-CN" w:bidi="ar"/>
        </w:rPr>
        <w:t xml:space="preserve"> </w:t>
      </w:r>
      <w:r>
        <w:rPr>
          <w:rFonts w:hint="default" w:ascii="Times New Roman" w:hAnsi="Times New Roman" w:cs="Times New Roman" w:eastAsiaTheme="majorEastAsia"/>
          <w:kern w:val="2"/>
          <w:sz w:val="18"/>
          <w:szCs w:val="18"/>
          <w:lang w:val="en-US" w:eastAsia="zh-CN" w:bidi="ar"/>
        </w:rPr>
        <w:t>曹剑敏.</w:t>
      </w:r>
      <w:r>
        <w:rPr>
          <w:rFonts w:hint="eastAsia" w:cs="Times New Roman" w:eastAsiaTheme="majorEastAsia"/>
          <w:kern w:val="2"/>
          <w:sz w:val="18"/>
          <w:szCs w:val="18"/>
          <w:lang w:val="en-US" w:eastAsia="zh-CN" w:bidi="ar"/>
        </w:rPr>
        <w:t xml:space="preserve"> </w:t>
      </w:r>
      <w:r>
        <w:rPr>
          <w:rFonts w:hint="default" w:ascii="Times New Roman" w:hAnsi="Times New Roman" w:cs="Times New Roman" w:eastAsiaTheme="majorEastAsia"/>
          <w:kern w:val="2"/>
          <w:sz w:val="18"/>
          <w:szCs w:val="18"/>
          <w:lang w:val="en-US" w:eastAsia="zh-CN" w:bidi="ar"/>
        </w:rPr>
        <w:t>“花卉栽培与欣赏”课程思政综合改革探析[J].</w:t>
      </w:r>
      <w:r>
        <w:rPr>
          <w:rFonts w:hint="eastAsia" w:cs="Times New Roman" w:eastAsiaTheme="majorEastAsia"/>
          <w:kern w:val="2"/>
          <w:sz w:val="18"/>
          <w:szCs w:val="18"/>
          <w:lang w:val="en-US" w:eastAsia="zh-CN" w:bidi="ar"/>
        </w:rPr>
        <w:t xml:space="preserve"> </w:t>
      </w:r>
      <w:r>
        <w:rPr>
          <w:rFonts w:hint="default" w:ascii="Times New Roman" w:hAnsi="Times New Roman" w:cs="Times New Roman" w:eastAsiaTheme="majorEastAsia"/>
          <w:kern w:val="2"/>
          <w:sz w:val="18"/>
          <w:szCs w:val="18"/>
          <w:lang w:val="en-US" w:eastAsia="zh-CN" w:bidi="ar"/>
        </w:rPr>
        <w:t>科教导刊(中旬刊),</w:t>
      </w:r>
      <w:r>
        <w:rPr>
          <w:rFonts w:hint="eastAsia" w:cs="Times New Roman" w:eastAsiaTheme="majorEastAsia"/>
          <w:kern w:val="2"/>
          <w:sz w:val="18"/>
          <w:szCs w:val="18"/>
          <w:lang w:val="en-US" w:eastAsia="zh-CN" w:bidi="ar"/>
        </w:rPr>
        <w:t xml:space="preserve"> </w:t>
      </w:r>
      <w:r>
        <w:rPr>
          <w:rFonts w:hint="default" w:ascii="Times New Roman" w:hAnsi="Times New Roman" w:cs="Times New Roman" w:eastAsiaTheme="majorEastAsia"/>
          <w:kern w:val="2"/>
          <w:sz w:val="18"/>
          <w:szCs w:val="18"/>
          <w:lang w:val="en-US" w:eastAsia="zh-CN" w:bidi="ar"/>
        </w:rPr>
        <w:t>2019(01):</w:t>
      </w:r>
      <w:r>
        <w:rPr>
          <w:rFonts w:hint="eastAsia" w:cs="Times New Roman" w:eastAsiaTheme="majorEastAsia"/>
          <w:kern w:val="2"/>
          <w:sz w:val="18"/>
          <w:szCs w:val="18"/>
          <w:lang w:val="en-US" w:eastAsia="zh-CN" w:bidi="ar"/>
        </w:rPr>
        <w:t xml:space="preserve"> </w:t>
      </w:r>
      <w:r>
        <w:rPr>
          <w:rFonts w:hint="default" w:ascii="Times New Roman" w:hAnsi="Times New Roman" w:cs="Times New Roman" w:eastAsiaTheme="majorEastAsia"/>
          <w:kern w:val="2"/>
          <w:sz w:val="18"/>
          <w:szCs w:val="18"/>
          <w:lang w:val="en-US" w:eastAsia="zh-CN" w:bidi="ar"/>
        </w:rPr>
        <w:t>20-21.</w:t>
      </w:r>
    </w:p>
    <w:p>
      <w:pPr>
        <w:pStyle w:val="14"/>
        <w:keepNext w:val="0"/>
        <w:keepLines w:val="0"/>
        <w:pageBreakBefore w:val="0"/>
        <w:widowControl/>
        <w:kinsoku/>
        <w:wordWrap/>
        <w:overflowPunct/>
        <w:topLinePunct w:val="0"/>
        <w:autoSpaceDE/>
        <w:autoSpaceDN/>
        <w:bidi w:val="0"/>
        <w:adjustRightInd/>
        <w:snapToGrid/>
        <w:spacing w:line="340" w:lineRule="exact"/>
        <w:textAlignment w:val="auto"/>
        <w:rPr>
          <w:rFonts w:hint="default" w:ascii="Times New Roman" w:hAnsi="Times New Roman" w:cs="Times New Roman" w:eastAsiaTheme="majorEastAsia"/>
          <w:kern w:val="2"/>
          <w:sz w:val="18"/>
          <w:szCs w:val="18"/>
          <w:lang w:val="en-US" w:eastAsia="zh-CN" w:bidi="ar"/>
        </w:rPr>
      </w:pPr>
      <w:r>
        <w:rPr>
          <w:rFonts w:hint="default" w:ascii="Times New Roman" w:hAnsi="Times New Roman" w:cs="Times New Roman" w:eastAsiaTheme="majorEastAsia"/>
          <w:sz w:val="18"/>
          <w:szCs w:val="18"/>
        </w:rPr>
        <w:t>[</w:t>
      </w:r>
      <w:r>
        <w:rPr>
          <w:rFonts w:hint="default" w:ascii="Times New Roman" w:hAnsi="Times New Roman" w:cs="Times New Roman" w:eastAsiaTheme="majorEastAsia"/>
          <w:sz w:val="18"/>
          <w:szCs w:val="18"/>
          <w:lang w:val="en-US" w:eastAsia="zh-CN"/>
        </w:rPr>
        <w:t>10</w:t>
      </w:r>
      <w:r>
        <w:rPr>
          <w:rFonts w:hint="default" w:ascii="Times New Roman" w:hAnsi="Times New Roman" w:cs="Times New Roman" w:eastAsiaTheme="majorEastAsia"/>
          <w:sz w:val="18"/>
          <w:szCs w:val="18"/>
        </w:rPr>
        <w:t>]马贤森,</w:t>
      </w:r>
      <w:r>
        <w:rPr>
          <w:rFonts w:hint="eastAsia" w:cs="Times New Roman" w:eastAsiaTheme="majorEastAsia"/>
          <w:sz w:val="18"/>
          <w:szCs w:val="18"/>
          <w:lang w:val="en-US" w:eastAsia="zh-CN"/>
        </w:rPr>
        <w:t xml:space="preserve"> </w:t>
      </w:r>
      <w:r>
        <w:rPr>
          <w:rFonts w:hint="default" w:ascii="Times New Roman" w:hAnsi="Times New Roman" w:cs="Times New Roman" w:eastAsiaTheme="majorEastAsia"/>
          <w:sz w:val="18"/>
          <w:szCs w:val="18"/>
        </w:rPr>
        <w:t>赵明勇,</w:t>
      </w:r>
      <w:r>
        <w:rPr>
          <w:rFonts w:hint="eastAsia" w:cs="Times New Roman" w:eastAsiaTheme="majorEastAsia"/>
          <w:sz w:val="18"/>
          <w:szCs w:val="18"/>
          <w:lang w:val="en-US" w:eastAsia="zh-CN"/>
        </w:rPr>
        <w:t xml:space="preserve"> </w:t>
      </w:r>
      <w:r>
        <w:rPr>
          <w:rFonts w:hint="default" w:ascii="Times New Roman" w:hAnsi="Times New Roman" w:cs="Times New Roman" w:eastAsiaTheme="majorEastAsia"/>
          <w:sz w:val="18"/>
          <w:szCs w:val="18"/>
        </w:rPr>
        <w:t>王习秀.</w:t>
      </w:r>
      <w:r>
        <w:rPr>
          <w:rFonts w:hint="eastAsia" w:cs="Times New Roman" w:eastAsiaTheme="majorEastAsia"/>
          <w:sz w:val="18"/>
          <w:szCs w:val="18"/>
          <w:lang w:val="en-US" w:eastAsia="zh-CN"/>
        </w:rPr>
        <w:t xml:space="preserve"> </w:t>
      </w:r>
      <w:r>
        <w:rPr>
          <w:rFonts w:hint="default" w:ascii="Times New Roman" w:hAnsi="Times New Roman" w:cs="Times New Roman" w:eastAsiaTheme="majorEastAsia"/>
          <w:sz w:val="18"/>
          <w:szCs w:val="18"/>
        </w:rPr>
        <w:t>毕节市茶产业发展中存在的问题与解决办法[J].园艺与种苗,</w:t>
      </w:r>
      <w:r>
        <w:rPr>
          <w:rFonts w:hint="eastAsia" w:cs="Times New Roman" w:eastAsiaTheme="majorEastAsia"/>
          <w:sz w:val="18"/>
          <w:szCs w:val="18"/>
          <w:lang w:val="en-US" w:eastAsia="zh-CN"/>
        </w:rPr>
        <w:t xml:space="preserve"> </w:t>
      </w:r>
      <w:r>
        <w:rPr>
          <w:rFonts w:hint="default" w:ascii="Times New Roman" w:hAnsi="Times New Roman" w:cs="Times New Roman" w:eastAsiaTheme="majorEastAsia"/>
          <w:sz w:val="18"/>
          <w:szCs w:val="18"/>
        </w:rPr>
        <w:t>2019,</w:t>
      </w:r>
      <w:r>
        <w:rPr>
          <w:rFonts w:hint="eastAsia" w:cs="Times New Roman" w:eastAsiaTheme="majorEastAsia"/>
          <w:sz w:val="18"/>
          <w:szCs w:val="18"/>
          <w:lang w:val="en-US" w:eastAsia="zh-CN"/>
        </w:rPr>
        <w:t xml:space="preserve"> </w:t>
      </w:r>
      <w:r>
        <w:rPr>
          <w:rFonts w:hint="default" w:ascii="Times New Roman" w:hAnsi="Times New Roman" w:cs="Times New Roman" w:eastAsiaTheme="majorEastAsia"/>
          <w:sz w:val="18"/>
          <w:szCs w:val="18"/>
        </w:rPr>
        <w:t>39(08):</w:t>
      </w:r>
      <w:r>
        <w:rPr>
          <w:rFonts w:hint="eastAsia" w:cs="Times New Roman" w:eastAsiaTheme="majorEastAsia"/>
          <w:sz w:val="18"/>
          <w:szCs w:val="18"/>
          <w:lang w:val="en-US" w:eastAsia="zh-CN"/>
        </w:rPr>
        <w:t xml:space="preserve"> </w:t>
      </w:r>
      <w:r>
        <w:rPr>
          <w:rFonts w:hint="default" w:ascii="Times New Roman" w:hAnsi="Times New Roman" w:cs="Times New Roman" w:eastAsiaTheme="majorEastAsia"/>
          <w:sz w:val="18"/>
          <w:szCs w:val="18"/>
        </w:rPr>
        <w:t>30-31+37.</w:t>
      </w:r>
    </w:p>
    <w:p>
      <w:pPr>
        <w:pStyle w:val="14"/>
        <w:keepNext w:val="0"/>
        <w:keepLines w:val="0"/>
        <w:pageBreakBefore w:val="0"/>
        <w:widowControl/>
        <w:kinsoku/>
        <w:wordWrap/>
        <w:overflowPunct/>
        <w:topLinePunct w:val="0"/>
        <w:autoSpaceDE/>
        <w:autoSpaceDN/>
        <w:bidi w:val="0"/>
        <w:adjustRightInd/>
        <w:snapToGrid/>
        <w:spacing w:line="340" w:lineRule="exact"/>
        <w:textAlignment w:val="auto"/>
        <w:rPr>
          <w:rFonts w:hint="default" w:ascii="Times New Roman" w:hAnsi="Times New Roman" w:cs="Times New Roman" w:eastAsiaTheme="majorEastAsia"/>
          <w:kern w:val="2"/>
          <w:sz w:val="18"/>
          <w:szCs w:val="18"/>
          <w:lang w:val="en-US" w:eastAsia="zh-CN" w:bidi="ar"/>
        </w:rPr>
      </w:pPr>
      <w:r>
        <w:rPr>
          <w:rFonts w:hint="default" w:ascii="Times New Roman" w:hAnsi="Times New Roman" w:cs="Times New Roman" w:eastAsiaTheme="majorEastAsia"/>
          <w:sz w:val="18"/>
          <w:szCs w:val="18"/>
        </w:rPr>
        <w:t>[</w:t>
      </w:r>
      <w:r>
        <w:rPr>
          <w:rFonts w:hint="default" w:ascii="Times New Roman" w:hAnsi="Times New Roman" w:cs="Times New Roman" w:eastAsiaTheme="majorEastAsia"/>
          <w:sz w:val="18"/>
          <w:szCs w:val="18"/>
          <w:lang w:val="en-US" w:eastAsia="zh-CN"/>
        </w:rPr>
        <w:t>11</w:t>
      </w:r>
      <w:r>
        <w:rPr>
          <w:rFonts w:hint="default" w:ascii="Times New Roman" w:hAnsi="Times New Roman" w:cs="Times New Roman" w:eastAsiaTheme="majorEastAsia"/>
          <w:sz w:val="18"/>
          <w:szCs w:val="18"/>
        </w:rPr>
        <w:t>]唐亚敏.</w:t>
      </w:r>
      <w:r>
        <w:rPr>
          <w:rFonts w:hint="eastAsia" w:cs="Times New Roman" w:eastAsiaTheme="majorEastAsia"/>
          <w:sz w:val="18"/>
          <w:szCs w:val="18"/>
          <w:lang w:val="en-US" w:eastAsia="zh-CN"/>
        </w:rPr>
        <w:t xml:space="preserve"> </w:t>
      </w:r>
      <w:r>
        <w:rPr>
          <w:rFonts w:hint="default" w:ascii="Times New Roman" w:hAnsi="Times New Roman" w:cs="Times New Roman" w:eastAsiaTheme="majorEastAsia"/>
          <w:sz w:val="18"/>
          <w:szCs w:val="18"/>
        </w:rPr>
        <w:t>对提高讲授式教学质量的一点思考[J].</w:t>
      </w:r>
      <w:r>
        <w:rPr>
          <w:rFonts w:hint="eastAsia" w:cs="Times New Roman" w:eastAsiaTheme="majorEastAsia"/>
          <w:sz w:val="18"/>
          <w:szCs w:val="18"/>
          <w:lang w:val="en-US" w:eastAsia="zh-CN"/>
        </w:rPr>
        <w:t xml:space="preserve"> </w:t>
      </w:r>
      <w:r>
        <w:rPr>
          <w:rFonts w:hint="default" w:ascii="Times New Roman" w:hAnsi="Times New Roman" w:cs="Times New Roman" w:eastAsiaTheme="majorEastAsia"/>
          <w:sz w:val="18"/>
          <w:szCs w:val="18"/>
        </w:rPr>
        <w:t>决策与信息（下旬刊）,</w:t>
      </w:r>
      <w:r>
        <w:rPr>
          <w:rFonts w:hint="eastAsia" w:cs="Times New Roman" w:eastAsiaTheme="majorEastAsia"/>
          <w:sz w:val="18"/>
          <w:szCs w:val="18"/>
          <w:lang w:val="en-US" w:eastAsia="zh-CN"/>
        </w:rPr>
        <w:t xml:space="preserve"> </w:t>
      </w:r>
      <w:r>
        <w:rPr>
          <w:rFonts w:hint="default" w:ascii="Times New Roman" w:hAnsi="Times New Roman" w:cs="Times New Roman" w:eastAsiaTheme="majorEastAsia"/>
          <w:sz w:val="18"/>
          <w:szCs w:val="18"/>
        </w:rPr>
        <w:t>2015(9):</w:t>
      </w:r>
      <w:r>
        <w:rPr>
          <w:rFonts w:hint="eastAsia" w:cs="Times New Roman" w:eastAsiaTheme="majorEastAsia"/>
          <w:sz w:val="18"/>
          <w:szCs w:val="18"/>
          <w:lang w:val="en-US" w:eastAsia="zh-CN"/>
        </w:rPr>
        <w:t xml:space="preserve"> </w:t>
      </w:r>
      <w:r>
        <w:rPr>
          <w:rFonts w:hint="default" w:ascii="Times New Roman" w:hAnsi="Times New Roman" w:cs="Times New Roman" w:eastAsiaTheme="majorEastAsia"/>
          <w:sz w:val="18"/>
          <w:szCs w:val="18"/>
        </w:rPr>
        <w:t>116,118.</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jc w:val="both"/>
        <w:textAlignment w:val="auto"/>
        <w:rPr>
          <w:rFonts w:hint="default" w:ascii="Times New Roman" w:hAnsi="Times New Roman" w:cs="Times New Roman" w:eastAsiaTheme="majorEastAsia"/>
          <w:sz w:val="18"/>
          <w:szCs w:val="18"/>
        </w:rPr>
      </w:pPr>
      <w:r>
        <w:rPr>
          <w:rFonts w:hint="default" w:ascii="Times New Roman" w:hAnsi="Times New Roman" w:cs="Times New Roman" w:eastAsiaTheme="majorEastAsia"/>
          <w:sz w:val="18"/>
          <w:szCs w:val="18"/>
        </w:rPr>
        <w:t>[</w:t>
      </w:r>
      <w:r>
        <w:rPr>
          <w:rFonts w:hint="default" w:ascii="Times New Roman" w:hAnsi="Times New Roman" w:cs="Times New Roman" w:eastAsiaTheme="majorEastAsia"/>
          <w:sz w:val="18"/>
          <w:szCs w:val="18"/>
          <w:lang w:val="en-US" w:eastAsia="zh-CN"/>
        </w:rPr>
        <w:t>12</w:t>
      </w:r>
      <w:r>
        <w:rPr>
          <w:rFonts w:hint="default" w:ascii="Times New Roman" w:hAnsi="Times New Roman" w:cs="Times New Roman" w:eastAsiaTheme="majorEastAsia"/>
          <w:sz w:val="18"/>
          <w:szCs w:val="18"/>
        </w:rPr>
        <w:t>]李瑞.</w:t>
      </w:r>
      <w:r>
        <w:rPr>
          <w:rFonts w:hint="eastAsia" w:cs="Times New Roman" w:eastAsiaTheme="majorEastAsia"/>
          <w:sz w:val="18"/>
          <w:szCs w:val="18"/>
          <w:lang w:val="en-US" w:eastAsia="zh-CN"/>
        </w:rPr>
        <w:t xml:space="preserve"> </w:t>
      </w:r>
      <w:r>
        <w:rPr>
          <w:rFonts w:hint="default" w:ascii="Times New Roman" w:hAnsi="Times New Roman" w:cs="Times New Roman" w:eastAsiaTheme="majorEastAsia"/>
          <w:sz w:val="18"/>
          <w:szCs w:val="18"/>
        </w:rPr>
        <w:t>课堂氛围对教学的影响[J].</w:t>
      </w:r>
      <w:r>
        <w:rPr>
          <w:rFonts w:hint="eastAsia" w:cs="Times New Roman" w:eastAsiaTheme="majorEastAsia"/>
          <w:sz w:val="18"/>
          <w:szCs w:val="18"/>
          <w:lang w:val="en-US" w:eastAsia="zh-CN"/>
        </w:rPr>
        <w:t xml:space="preserve"> </w:t>
      </w:r>
      <w:r>
        <w:rPr>
          <w:rFonts w:hint="default" w:ascii="Times New Roman" w:hAnsi="Times New Roman" w:cs="Times New Roman" w:eastAsiaTheme="majorEastAsia"/>
          <w:sz w:val="18"/>
          <w:szCs w:val="18"/>
        </w:rPr>
        <w:t>中外交流,</w:t>
      </w:r>
      <w:r>
        <w:rPr>
          <w:rFonts w:hint="eastAsia" w:cs="Times New Roman" w:eastAsiaTheme="majorEastAsia"/>
          <w:sz w:val="18"/>
          <w:szCs w:val="18"/>
          <w:lang w:val="en-US" w:eastAsia="zh-CN"/>
        </w:rPr>
        <w:t xml:space="preserve"> </w:t>
      </w:r>
      <w:r>
        <w:rPr>
          <w:rFonts w:hint="default" w:ascii="Times New Roman" w:hAnsi="Times New Roman" w:cs="Times New Roman" w:eastAsiaTheme="majorEastAsia"/>
          <w:sz w:val="18"/>
          <w:szCs w:val="18"/>
        </w:rPr>
        <w:t>2019,</w:t>
      </w:r>
      <w:r>
        <w:rPr>
          <w:rFonts w:hint="eastAsia" w:cs="Times New Roman" w:eastAsiaTheme="majorEastAsia"/>
          <w:sz w:val="18"/>
          <w:szCs w:val="18"/>
          <w:lang w:val="en-US" w:eastAsia="zh-CN"/>
        </w:rPr>
        <w:t xml:space="preserve"> </w:t>
      </w:r>
      <w:r>
        <w:rPr>
          <w:rFonts w:hint="default" w:ascii="Times New Roman" w:hAnsi="Times New Roman" w:cs="Times New Roman" w:eastAsiaTheme="majorEastAsia"/>
          <w:sz w:val="18"/>
          <w:szCs w:val="18"/>
        </w:rPr>
        <w:t>26(20):</w:t>
      </w:r>
      <w:r>
        <w:rPr>
          <w:rFonts w:hint="eastAsia" w:cs="Times New Roman" w:eastAsiaTheme="majorEastAsia"/>
          <w:sz w:val="18"/>
          <w:szCs w:val="18"/>
          <w:lang w:val="en-US" w:eastAsia="zh-CN"/>
        </w:rPr>
        <w:t xml:space="preserve"> </w:t>
      </w:r>
      <w:r>
        <w:rPr>
          <w:rFonts w:hint="default" w:ascii="Times New Roman" w:hAnsi="Times New Roman" w:cs="Times New Roman" w:eastAsiaTheme="majorEastAsia"/>
          <w:sz w:val="18"/>
          <w:szCs w:val="18"/>
        </w:rPr>
        <w:t>144.</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jc w:val="both"/>
        <w:textAlignment w:val="auto"/>
        <w:rPr>
          <w:rFonts w:hint="default" w:ascii="Times New Roman" w:hAnsi="Times New Roman" w:cs="Times New Roman" w:eastAsiaTheme="majorEastAsia"/>
          <w:i w:val="0"/>
          <w:caps w:val="0"/>
          <w:color w:val="333333"/>
          <w:spacing w:val="0"/>
          <w:sz w:val="18"/>
          <w:szCs w:val="18"/>
          <w:shd w:val="clear" w:fill="FFFFFF"/>
          <w:lang w:val="en-US" w:eastAsia="zh-CN"/>
        </w:rPr>
      </w:pPr>
      <w:r>
        <w:rPr>
          <w:rFonts w:hint="default" w:ascii="Times New Roman" w:hAnsi="Times New Roman" w:cs="Times New Roman" w:eastAsiaTheme="majorEastAsia"/>
          <w:sz w:val="18"/>
          <w:szCs w:val="18"/>
        </w:rPr>
        <w:t>[</w:t>
      </w:r>
      <w:r>
        <w:rPr>
          <w:rFonts w:hint="default" w:ascii="Times New Roman" w:hAnsi="Times New Roman" w:cs="Times New Roman" w:eastAsiaTheme="majorEastAsia"/>
          <w:sz w:val="18"/>
          <w:szCs w:val="18"/>
          <w:lang w:val="en-US" w:eastAsia="zh-CN"/>
        </w:rPr>
        <w:t>13</w:t>
      </w:r>
      <w:r>
        <w:rPr>
          <w:rFonts w:hint="default" w:ascii="Times New Roman" w:hAnsi="Times New Roman" w:cs="Times New Roman" w:eastAsiaTheme="majorEastAsia"/>
          <w:sz w:val="18"/>
          <w:szCs w:val="18"/>
        </w:rPr>
        <w:t>]</w:t>
      </w:r>
      <w:r>
        <w:rPr>
          <w:rFonts w:hint="default" w:ascii="Times New Roman" w:hAnsi="Times New Roman" w:cs="Times New Roman" w:eastAsiaTheme="majorEastAsia"/>
          <w:i w:val="0"/>
          <w:caps w:val="0"/>
          <w:color w:val="333333"/>
          <w:spacing w:val="0"/>
          <w:sz w:val="18"/>
          <w:szCs w:val="18"/>
          <w:shd w:val="clear" w:fill="FFFFFF"/>
          <w:lang w:val="en-US" w:eastAsia="zh-CN"/>
        </w:rPr>
        <w:t>李怡洁</w:t>
      </w:r>
      <w:r>
        <w:rPr>
          <w:rFonts w:hint="eastAsia" w:ascii="Times New Roman" w:hAnsi="Times New Roman" w:cs="Times New Roman" w:eastAsiaTheme="majorEastAsia"/>
          <w:i w:val="0"/>
          <w:caps w:val="0"/>
          <w:color w:val="333333"/>
          <w:spacing w:val="0"/>
          <w:sz w:val="18"/>
          <w:szCs w:val="18"/>
          <w:shd w:val="clear" w:fill="FFFFFF"/>
          <w:lang w:val="en-US" w:eastAsia="zh-CN"/>
        </w:rPr>
        <w:t>. 化肥、农药双减问题探析. 南方农业, 13(05): 174-175</w:t>
      </w:r>
      <w:r>
        <w:rPr>
          <w:rFonts w:hint="eastAsia" w:cs="Times New Roman" w:eastAsiaTheme="majorEastAsia"/>
          <w:i w:val="0"/>
          <w:caps w:val="0"/>
          <w:color w:val="333333"/>
          <w:spacing w:val="0"/>
          <w:sz w:val="18"/>
          <w:szCs w:val="18"/>
          <w:shd w:val="clear" w:fill="FFFFFF"/>
          <w:lang w:val="en-US" w:eastAsia="zh-CN"/>
        </w:rPr>
        <w:t>.</w:t>
      </w:r>
    </w:p>
    <w:p>
      <w:pPr>
        <w:pStyle w:val="14"/>
        <w:keepNext w:val="0"/>
        <w:keepLines w:val="0"/>
        <w:pageBreakBefore w:val="0"/>
        <w:widowControl/>
        <w:kinsoku/>
        <w:wordWrap/>
        <w:overflowPunct/>
        <w:topLinePunct w:val="0"/>
        <w:autoSpaceDE/>
        <w:autoSpaceDN/>
        <w:bidi w:val="0"/>
        <w:adjustRightInd/>
        <w:snapToGrid/>
        <w:spacing w:line="340" w:lineRule="exact"/>
        <w:textAlignment w:val="auto"/>
        <w:rPr>
          <w:rFonts w:hint="default" w:ascii="Times New Roman" w:hAnsi="Times New Roman" w:cs="Times New Roman" w:eastAsiaTheme="majorEastAsia"/>
          <w:sz w:val="18"/>
          <w:szCs w:val="18"/>
        </w:rPr>
      </w:pPr>
      <w:r>
        <w:rPr>
          <w:rFonts w:hint="default" w:ascii="Times New Roman" w:hAnsi="Times New Roman" w:cs="Times New Roman" w:eastAsiaTheme="majorEastAsia"/>
          <w:sz w:val="18"/>
          <w:szCs w:val="18"/>
          <w:lang w:val="en-US" w:eastAsia="zh-CN"/>
        </w:rPr>
        <w:t>[</w:t>
      </w:r>
      <w:r>
        <w:rPr>
          <w:rFonts w:hint="eastAsia" w:ascii="Times New Roman" w:hAnsi="Times New Roman" w:cs="Times New Roman" w:eastAsiaTheme="majorEastAsia"/>
          <w:sz w:val="18"/>
          <w:szCs w:val="18"/>
          <w:lang w:val="en-US" w:eastAsia="zh-CN"/>
        </w:rPr>
        <w:t>14</w:t>
      </w:r>
      <w:r>
        <w:rPr>
          <w:rFonts w:hint="default" w:ascii="Times New Roman" w:hAnsi="Times New Roman" w:cs="Times New Roman" w:eastAsiaTheme="majorEastAsia"/>
          <w:sz w:val="18"/>
          <w:szCs w:val="18"/>
          <w:lang w:val="en-US" w:eastAsia="zh-CN"/>
        </w:rPr>
        <w:t>] 农业部.</w:t>
      </w:r>
      <w:r>
        <w:rPr>
          <w:rFonts w:hint="eastAsia" w:cs="Times New Roman" w:eastAsiaTheme="majorEastAsia"/>
          <w:sz w:val="18"/>
          <w:szCs w:val="18"/>
          <w:lang w:val="en-US" w:eastAsia="zh-CN"/>
        </w:rPr>
        <w:t xml:space="preserve"> </w:t>
      </w:r>
      <w:r>
        <w:rPr>
          <w:rFonts w:hint="default" w:ascii="Times New Roman" w:hAnsi="Times New Roman" w:cs="Times New Roman" w:eastAsiaTheme="majorEastAsia"/>
          <w:sz w:val="18"/>
          <w:szCs w:val="18"/>
          <w:lang w:val="en-US" w:eastAsia="zh-CN"/>
        </w:rPr>
        <w:t>到2020 年化肥使用量零增长行动方案[Z].</w:t>
      </w:r>
      <w:r>
        <w:rPr>
          <w:rFonts w:hint="eastAsia" w:cs="Times New Roman" w:eastAsiaTheme="majorEastAsia"/>
          <w:sz w:val="18"/>
          <w:szCs w:val="18"/>
          <w:lang w:val="en-US" w:eastAsia="zh-CN"/>
        </w:rPr>
        <w:t xml:space="preserve"> </w:t>
      </w:r>
      <w:r>
        <w:rPr>
          <w:rFonts w:hint="default" w:ascii="Times New Roman" w:hAnsi="Times New Roman" w:cs="Times New Roman" w:eastAsiaTheme="majorEastAsia"/>
          <w:sz w:val="18"/>
          <w:szCs w:val="18"/>
          <w:lang w:val="en-US" w:eastAsia="zh-CN"/>
        </w:rPr>
        <w:t xml:space="preserve">2015-02-17. </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jc w:val="both"/>
        <w:textAlignment w:val="auto"/>
        <w:rPr>
          <w:rFonts w:hint="default" w:ascii="Times New Roman" w:hAnsi="Times New Roman" w:cs="Times New Roman" w:eastAsiaTheme="majorEastAsia"/>
          <w:sz w:val="18"/>
          <w:szCs w:val="18"/>
          <w:lang w:val="en-US" w:eastAsia="zh-CN"/>
        </w:rPr>
      </w:pPr>
    </w:p>
    <w:sectPr>
      <w:footerReference r:id="rId4" w:type="first"/>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FZSSK--GBK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ascii="Times New Roman" w:hAnsi="Times New Roman" w:eastAsia="宋体" w:cs="Times New Roman"/>
        <w:kern w:val="0"/>
        <w:lang w:val="en-US" w:eastAsia="zh-CN"/>
      </w:rPr>
    </w:pPr>
    <w:r>
      <w:rPr>
        <w:rFonts w:hint="default" w:ascii="Times New Roman" w:hAnsi="Times New Roman" w:cs="Times New Roman"/>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default" w:ascii="Times New Roman" w:hAnsi="Times New Roman" w:cs="Times New Roman"/>
        <w:kern w:val="0"/>
        <w:lang w:val="en-US" w:eastAsia="zh-CN"/>
      </w:rPr>
      <w:t>基金项目：</w:t>
    </w:r>
    <w:r>
      <w:rPr>
        <w:rFonts w:hint="default" w:ascii="Times New Roman" w:hAnsi="Times New Roman" w:cs="Times New Roman"/>
        <w:kern w:val="0"/>
      </w:rPr>
      <w:t>2019年福建农林大学研究生教育教学改革项目</w:t>
    </w:r>
    <w:r>
      <w:rPr>
        <w:rFonts w:hint="default" w:ascii="Times New Roman" w:hAnsi="Times New Roman" w:cs="Times New Roman"/>
        <w:kern w:val="0"/>
        <w:lang w:val="en-US" w:eastAsia="zh-CN"/>
      </w:rPr>
      <w:t>(112519001)</w:t>
    </w:r>
    <w:r>
      <w:rPr>
        <w:rFonts w:hint="default" w:ascii="Times New Roman" w:hAnsi="Times New Roman" w:cs="Times New Roman"/>
        <w:kern w:val="0"/>
        <w:lang w:eastAsia="zh-CN"/>
      </w:rPr>
      <w:t>；</w:t>
    </w:r>
    <w:r>
      <w:rPr>
        <w:rFonts w:hint="default" w:ascii="Times New Roman" w:hAnsi="Times New Roman" w:cs="Times New Roman"/>
        <w:kern w:val="0"/>
        <w:lang w:val="en-US" w:eastAsia="zh-CN"/>
      </w:rPr>
      <w:t>2019</w:t>
    </w:r>
    <w:r>
      <w:rPr>
        <w:rFonts w:hint="default" w:ascii="Times New Roman" w:hAnsi="Times New Roman" w:cs="Times New Roman"/>
        <w:kern w:val="0"/>
      </w:rPr>
      <w:t>福建农林大学研究生教育教学改革项目</w:t>
    </w:r>
    <w:r>
      <w:rPr>
        <w:rFonts w:hint="default" w:ascii="Times New Roman" w:hAnsi="Times New Roman" w:cs="Times New Roman"/>
        <w:kern w:val="0"/>
        <w:lang w:val="en-US" w:eastAsia="zh-CN"/>
      </w:rPr>
      <w:t>(112519002)</w:t>
    </w:r>
    <w:r>
      <w:rPr>
        <w:rFonts w:hint="default" w:ascii="Times New Roman" w:hAnsi="Times New Roman" w:cs="Times New Roman"/>
        <w:kern w:val="0"/>
        <w:lang w:eastAsia="zh-CN"/>
      </w:rPr>
      <w:t>。</w:t>
    </w:r>
  </w:p>
  <w:p>
    <w:pPr>
      <w:pStyle w:val="6"/>
      <w:rPr>
        <w:rFonts w:hint="default" w:ascii="Times New Roman" w:hAnsi="Times New Roman" w:cs="Times New Roman"/>
      </w:rPr>
    </w:pPr>
    <w:r>
      <w:rPr>
        <w:rFonts w:hint="default" w:ascii="Times New Roman" w:hAnsi="Times New Roman" w:cs="Times New Roman"/>
        <w:kern w:val="0"/>
        <w:lang w:val="en-US" w:eastAsia="zh-CN"/>
      </w:rPr>
      <w:t>*通讯</w:t>
    </w:r>
    <w:r>
      <w:rPr>
        <w:rFonts w:hint="default" w:ascii="Times New Roman" w:hAnsi="Times New Roman" w:cs="Times New Roman"/>
        <w:kern w:val="0"/>
      </w:rPr>
      <w:t xml:space="preserve">作者简介：金珊(1982-), 女, 讲师, 博士. 研究方向: </w:t>
    </w:r>
    <w:r>
      <w:rPr>
        <w:rFonts w:hint="default" w:ascii="Times New Roman" w:hAnsi="Times New Roman" w:cs="Times New Roman"/>
        <w:kern w:val="0"/>
        <w:lang w:eastAsia="zh-CN"/>
      </w:rPr>
      <w:t>茶树栽培与生理生化、</w:t>
    </w:r>
    <w:r>
      <w:rPr>
        <w:rFonts w:hint="default" w:ascii="Times New Roman" w:hAnsi="Times New Roman" w:cs="Times New Roman"/>
        <w:kern w:val="0"/>
      </w:rPr>
      <w:t>茶叶质量安全与品质化学. Email: jinshan0313@163.com</w:t>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A4CBE"/>
    <w:rsid w:val="01472B85"/>
    <w:rsid w:val="04693749"/>
    <w:rsid w:val="047419E3"/>
    <w:rsid w:val="04AD5164"/>
    <w:rsid w:val="050E3E1E"/>
    <w:rsid w:val="07E51DD4"/>
    <w:rsid w:val="07E90FE4"/>
    <w:rsid w:val="081D6AB3"/>
    <w:rsid w:val="08741E5C"/>
    <w:rsid w:val="095F7C10"/>
    <w:rsid w:val="09DE0996"/>
    <w:rsid w:val="0B8C03E2"/>
    <w:rsid w:val="0CF0145E"/>
    <w:rsid w:val="0E9F41F7"/>
    <w:rsid w:val="0FB90ADF"/>
    <w:rsid w:val="10786F93"/>
    <w:rsid w:val="11472387"/>
    <w:rsid w:val="115608D9"/>
    <w:rsid w:val="12C7618E"/>
    <w:rsid w:val="13624BA5"/>
    <w:rsid w:val="15E17DCF"/>
    <w:rsid w:val="170C0DE7"/>
    <w:rsid w:val="18E21F50"/>
    <w:rsid w:val="1C9F7052"/>
    <w:rsid w:val="1FDD7FB9"/>
    <w:rsid w:val="216C26F0"/>
    <w:rsid w:val="21A605EE"/>
    <w:rsid w:val="23A62297"/>
    <w:rsid w:val="23DB7CC3"/>
    <w:rsid w:val="23EE67E5"/>
    <w:rsid w:val="24EE6EA4"/>
    <w:rsid w:val="25E9048C"/>
    <w:rsid w:val="2734598D"/>
    <w:rsid w:val="29133F6C"/>
    <w:rsid w:val="29AD1B33"/>
    <w:rsid w:val="2A79161E"/>
    <w:rsid w:val="2AEA2C5A"/>
    <w:rsid w:val="2C6931AA"/>
    <w:rsid w:val="2DA63581"/>
    <w:rsid w:val="30726341"/>
    <w:rsid w:val="31235FA1"/>
    <w:rsid w:val="328906FD"/>
    <w:rsid w:val="32921249"/>
    <w:rsid w:val="32A45BCB"/>
    <w:rsid w:val="32C71A36"/>
    <w:rsid w:val="33656733"/>
    <w:rsid w:val="34266F8F"/>
    <w:rsid w:val="347A27BF"/>
    <w:rsid w:val="34DF2114"/>
    <w:rsid w:val="34E842BE"/>
    <w:rsid w:val="34ED4C1B"/>
    <w:rsid w:val="367878D4"/>
    <w:rsid w:val="36E101A9"/>
    <w:rsid w:val="37CD014D"/>
    <w:rsid w:val="38855646"/>
    <w:rsid w:val="3AFF2DB0"/>
    <w:rsid w:val="3B4513E3"/>
    <w:rsid w:val="3B6E7CB1"/>
    <w:rsid w:val="3BC2256F"/>
    <w:rsid w:val="3C9E78A0"/>
    <w:rsid w:val="3D2F1550"/>
    <w:rsid w:val="3D5A29D0"/>
    <w:rsid w:val="3D610C10"/>
    <w:rsid w:val="3EAA5929"/>
    <w:rsid w:val="3ECC537F"/>
    <w:rsid w:val="3EEE7A9F"/>
    <w:rsid w:val="40272A2C"/>
    <w:rsid w:val="416904E1"/>
    <w:rsid w:val="423C3613"/>
    <w:rsid w:val="44860F16"/>
    <w:rsid w:val="46293A01"/>
    <w:rsid w:val="48480E3C"/>
    <w:rsid w:val="485B26B2"/>
    <w:rsid w:val="486E2D4D"/>
    <w:rsid w:val="49DD3C84"/>
    <w:rsid w:val="4BFB2F1B"/>
    <w:rsid w:val="4C277AC4"/>
    <w:rsid w:val="4C375175"/>
    <w:rsid w:val="4E2A7EE7"/>
    <w:rsid w:val="4E3369EB"/>
    <w:rsid w:val="4EE24AF5"/>
    <w:rsid w:val="4F385686"/>
    <w:rsid w:val="4F583AD4"/>
    <w:rsid w:val="4FCF74A1"/>
    <w:rsid w:val="51C46ABD"/>
    <w:rsid w:val="522B0133"/>
    <w:rsid w:val="538E6CE3"/>
    <w:rsid w:val="542D24BB"/>
    <w:rsid w:val="56B212C3"/>
    <w:rsid w:val="57346E3E"/>
    <w:rsid w:val="57791A97"/>
    <w:rsid w:val="582C07FD"/>
    <w:rsid w:val="5A3944EC"/>
    <w:rsid w:val="5A3D243F"/>
    <w:rsid w:val="5ABF668D"/>
    <w:rsid w:val="5ACD7649"/>
    <w:rsid w:val="5AD05BF6"/>
    <w:rsid w:val="5C11537E"/>
    <w:rsid w:val="5FFB27E8"/>
    <w:rsid w:val="60AC1E45"/>
    <w:rsid w:val="628E55A2"/>
    <w:rsid w:val="62AC0E77"/>
    <w:rsid w:val="62AF0C6E"/>
    <w:rsid w:val="66080562"/>
    <w:rsid w:val="66750153"/>
    <w:rsid w:val="66BB1A5E"/>
    <w:rsid w:val="67ED7FFF"/>
    <w:rsid w:val="69F11E6E"/>
    <w:rsid w:val="6A7F7BFB"/>
    <w:rsid w:val="6B0A15DA"/>
    <w:rsid w:val="6C442C91"/>
    <w:rsid w:val="6C5C2843"/>
    <w:rsid w:val="6CE52731"/>
    <w:rsid w:val="6D5B50A5"/>
    <w:rsid w:val="6D607538"/>
    <w:rsid w:val="6E76717B"/>
    <w:rsid w:val="70560690"/>
    <w:rsid w:val="722D1368"/>
    <w:rsid w:val="72831377"/>
    <w:rsid w:val="73574C7D"/>
    <w:rsid w:val="74A10619"/>
    <w:rsid w:val="752458A1"/>
    <w:rsid w:val="75841BD1"/>
    <w:rsid w:val="76FF4EEA"/>
    <w:rsid w:val="773D7E89"/>
    <w:rsid w:val="779C4322"/>
    <w:rsid w:val="77C72A3E"/>
    <w:rsid w:val="78BA0995"/>
    <w:rsid w:val="79403BAB"/>
    <w:rsid w:val="79F07B3A"/>
    <w:rsid w:val="7D807E67"/>
    <w:rsid w:val="7E2F0ED3"/>
    <w:rsid w:val="7E7E2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qFormat/>
    <w:uiPriority w:val="0"/>
    <w:pPr>
      <w:spacing w:before="0" w:beforeAutospacing="1" w:after="0" w:afterAutospacing="1"/>
      <w:jc w:val="left"/>
    </w:pPr>
    <w:rPr>
      <w:rFonts w:hint="eastAsia" w:ascii="宋体" w:hAnsi="宋体" w:eastAsia="宋体" w:cs="宋体"/>
      <w:b/>
      <w:kern w:val="0"/>
      <w:sz w:val="27"/>
      <w:szCs w:val="27"/>
      <w:lang w:val="en-US" w:eastAsia="zh-CN"/>
    </w:rPr>
  </w:style>
  <w:style w:type="character" w:default="1" w:styleId="11">
    <w:name w:val="Default Paragraph Font"/>
    <w:qFormat/>
    <w:uiPriority w:val="0"/>
  </w:style>
  <w:style w:type="table" w:default="1" w:styleId="9">
    <w:name w:val="Normal Table"/>
    <w:qFormat/>
    <w:uiPriority w:val="0"/>
    <w:tblPr>
      <w:tblCellMar>
        <w:top w:w="0" w:type="dxa"/>
        <w:left w:w="108" w:type="dxa"/>
        <w:bottom w:w="0" w:type="dxa"/>
        <w:right w:w="108" w:type="dxa"/>
      </w:tblCellMar>
    </w:tblPr>
  </w:style>
  <w:style w:type="paragraph" w:styleId="4">
    <w:name w:val="Body Text"/>
    <w:basedOn w:val="1"/>
    <w:qFormat/>
    <w:uiPriority w:val="99"/>
    <w:pPr>
      <w:widowControl/>
      <w:spacing w:before="100" w:beforeAutospacing="1" w:after="100" w:afterAutospacing="1"/>
      <w:jc w:val="left"/>
    </w:pPr>
    <w:rPr>
      <w:rFonts w:ascii="宋体" w:hAnsi="宋体" w:cs="宋体"/>
      <w:kern w:val="0"/>
      <w:sz w:val="24"/>
      <w:szCs w:val="24"/>
    </w:rPr>
  </w:style>
  <w:style w:type="paragraph" w:styleId="5">
    <w:name w:val="Plain Text"/>
    <w:basedOn w:val="1"/>
    <w:qFormat/>
    <w:uiPriority w:val="0"/>
    <w:rPr>
      <w:rFonts w:ascii="宋体" w:hAnsi="Courier New"/>
      <w:szCs w:val="20"/>
    </w:rPr>
  </w:style>
  <w:style w:type="paragraph" w:styleId="6">
    <w:name w:val="footer"/>
    <w:basedOn w:val="1"/>
    <w:qFormat/>
    <w:uiPriority w:val="99"/>
    <w:pPr>
      <w:tabs>
        <w:tab w:val="center" w:pos="4153"/>
        <w:tab w:val="right" w:pos="8306"/>
      </w:tabs>
      <w:snapToGrid w:val="0"/>
      <w:jc w:val="left"/>
    </w:pPr>
    <w:rPr>
      <w:sz w:val="18"/>
      <w:szCs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qFormat/>
    <w:uiPriority w:val="0"/>
    <w:rPr>
      <w:color w:val="0000FF"/>
      <w:u w:val="single"/>
    </w:rPr>
  </w:style>
  <w:style w:type="paragraph" w:customStyle="1" w:styleId="13">
    <w:name w:val="样式1"/>
    <w:basedOn w:val="1"/>
    <w:qFormat/>
    <w:uiPriority w:val="0"/>
    <w:pPr>
      <w:spacing w:line="300" w:lineRule="auto"/>
      <w:ind w:firstLine="200" w:firstLineChars="200"/>
    </w:pPr>
    <w:rPr>
      <w:rFonts w:ascii="Times New Roman" w:hAnsi="Times New Roman" w:eastAsia="宋体" w:cs="Times New Roman"/>
      <w:sz w:val="24"/>
      <w:szCs w:val="21"/>
    </w:rPr>
  </w:style>
  <w:style w:type="paragraph" w:customStyle="1" w:styleId="14">
    <w:name w:val="文献"/>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宋体"/>
      <w:kern w:val="2"/>
      <w:sz w:val="21"/>
      <w:szCs w:val="21"/>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2802</Words>
  <Characters>2805</Characters>
  <Paragraphs>33</Paragraphs>
  <TotalTime>12</TotalTime>
  <ScaleCrop>false</ScaleCrop>
  <LinksUpToDate>false</LinksUpToDate>
  <CharactersWithSpaces>2821</CharactersWithSpaces>
  <Application>WPS Office_11.1.0.9330_F1E327BC-269C-435d-A152-05C5408002CA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2019-09-20T14:06:00Z</dcterms:created>
  <dc:creator>jinshan</dc:creator>
  <cp:lastModifiedBy>金珊</cp:lastModifiedBy>
  <dcterms:modified xsi:type="dcterms:W3CDTF">2020-01-01T04:34:30Z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2052-11.1.0.9330</vt:lpwstr>
  </property>
</Properties>
</file>