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40" w:lineRule="exact"/>
        <w:jc w:val="both"/>
        <w:textAlignment w:val="auto"/>
        <w:outlineLvl w:val="9"/>
        <w:rPr>
          <w:rFonts w:hint="eastAsia" w:ascii="黑体" w:hAnsi="黑体" w:eastAsia="黑体" w:cs="黑体"/>
          <w:b w:val="0"/>
          <w:bCs w:val="0"/>
          <w:sz w:val="36"/>
          <w:szCs w:val="36"/>
          <w:lang w:eastAsia="zh-CN"/>
        </w:rPr>
      </w:pPr>
      <w:r>
        <w:rPr>
          <w:rFonts w:hint="eastAsia" w:ascii="黑体" w:hAnsi="黑体" w:eastAsia="黑体" w:cs="黑体"/>
          <w:b w:val="0"/>
          <w:bCs w:val="0"/>
          <w:sz w:val="36"/>
          <w:szCs w:val="36"/>
          <w:lang w:eastAsia="zh-CN"/>
        </w:rPr>
        <w:t>宝应县西安丰落实监管“四化”</w:t>
      </w:r>
      <w:r>
        <w:rPr>
          <w:rFonts w:hint="eastAsia" w:ascii="黑体" w:hAnsi="黑体" w:eastAsia="黑体" w:cs="黑体"/>
          <w:b w:val="0"/>
          <w:bCs w:val="0"/>
          <w:sz w:val="36"/>
          <w:szCs w:val="36"/>
          <w:lang w:val="en-US" w:eastAsia="zh-CN"/>
        </w:rPr>
        <w:t xml:space="preserve"> </w:t>
      </w:r>
      <w:r>
        <w:rPr>
          <w:rFonts w:hint="eastAsia" w:ascii="黑体" w:hAnsi="黑体" w:eastAsia="黑体" w:cs="黑体"/>
          <w:b w:val="0"/>
          <w:bCs w:val="0"/>
          <w:sz w:val="36"/>
          <w:szCs w:val="36"/>
          <w:lang w:eastAsia="zh-CN"/>
        </w:rPr>
        <w:t>确保“舌尖上安全”</w:t>
      </w:r>
    </w:p>
    <w:p>
      <w:pPr>
        <w:keepNext w:val="0"/>
        <w:keepLines w:val="0"/>
        <w:pageBreakBefore w:val="0"/>
        <w:widowControl w:val="0"/>
        <w:kinsoku/>
        <w:wordWrap/>
        <w:overflowPunct/>
        <w:topLinePunct w:val="0"/>
        <w:autoSpaceDE/>
        <w:autoSpaceDN/>
        <w:bidi w:val="0"/>
        <w:adjustRightInd/>
        <w:snapToGrid/>
        <w:spacing w:line="540" w:lineRule="exact"/>
        <w:jc w:val="both"/>
        <w:textAlignment w:val="auto"/>
        <w:outlineLvl w:val="9"/>
        <w:rPr>
          <w:rFonts w:hint="eastAsia" w:ascii="黑体" w:hAnsi="黑体" w:eastAsia="黑体" w:cs="黑体"/>
          <w:b w:val="0"/>
          <w:bCs w:val="0"/>
          <w:sz w:val="28"/>
          <w:szCs w:val="28"/>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outlineLvl w:val="9"/>
        <w:rPr>
          <w:rFonts w:hint="default"/>
          <w:color w:val="auto"/>
          <w:sz w:val="28"/>
          <w:szCs w:val="36"/>
          <w:lang w:val="en-US" w:eastAsia="zh-CN"/>
        </w:rPr>
      </w:pPr>
      <w:r>
        <w:rPr>
          <w:rFonts w:hint="eastAsia"/>
          <w:color w:val="auto"/>
          <w:sz w:val="28"/>
          <w:szCs w:val="36"/>
          <w:lang w:val="en-US" w:eastAsia="zh-CN"/>
        </w:rPr>
        <w:t>10月22日，宝应县成宝荷藕产销家庭农场长植的400多亩荷藕顺利通过了国家有机食品认证机构的有机转换评估认证，领回了久违的有机转换认证证书。</w:t>
      </w:r>
    </w:p>
    <w:p>
      <w:pPr>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outlineLvl w:val="9"/>
        <w:rPr>
          <w:rFonts w:hint="eastAsia"/>
          <w:color w:val="auto"/>
          <w:sz w:val="28"/>
          <w:szCs w:val="36"/>
          <w:lang w:val="en-US" w:eastAsia="zh-CN"/>
        </w:rPr>
      </w:pPr>
      <w:r>
        <w:rPr>
          <w:rFonts w:hint="eastAsia"/>
          <w:color w:val="auto"/>
          <w:sz w:val="28"/>
          <w:szCs w:val="36"/>
          <w:lang w:eastAsia="zh-CN"/>
        </w:rPr>
        <w:t>西安丰</w:t>
      </w:r>
      <w:r>
        <w:rPr>
          <w:rFonts w:hint="eastAsia"/>
          <w:color w:val="auto"/>
          <w:sz w:val="28"/>
          <w:szCs w:val="36"/>
          <w:lang w:val="en-US" w:eastAsia="zh-CN"/>
        </w:rPr>
        <w:t>镇辖10个行政村，高效设施农业面积1000多亩；绿色食品原料（稻麦）基地2.12万亩；有机食品基地1000多亩。获得“三品一标”认证26个，其中：无公害产品19个、绿色产品4个、有机产品2个、地理标志性产品1个。省市级规模畜禽健康养殖示范场8家；农资经营网点17家，果蔬种植大户和农业生产企业9家，稻麦规模种植大户118家。</w:t>
      </w:r>
    </w:p>
    <w:p>
      <w:pPr>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outlineLvl w:val="9"/>
        <w:rPr>
          <w:rFonts w:hint="eastAsia"/>
          <w:sz w:val="28"/>
          <w:szCs w:val="36"/>
          <w:lang w:val="en-US" w:eastAsia="zh-CN"/>
        </w:rPr>
      </w:pPr>
      <w:r>
        <w:rPr>
          <w:rFonts w:hint="eastAsia"/>
          <w:sz w:val="28"/>
          <w:szCs w:val="36"/>
          <w:lang w:val="en-US" w:eastAsia="zh-CN"/>
        </w:rPr>
        <w:t>面对农产品质量安全监管工作面广、量大、任务多、责任重的现状。如何确保群众“舌尖上的安全”，西安丰镇农产品质量安全监督管理站在工作中创新思路、注重高效，坚持做到全员监管，落实“四化”，着力破解监管任务繁重、难度大、力量薄的难题，全力推进农产品质量安全监管工作又好又快发展。</w:t>
      </w:r>
    </w:p>
    <w:p>
      <w:pPr>
        <w:keepNext w:val="0"/>
        <w:keepLines w:val="0"/>
        <w:pageBreakBefore w:val="0"/>
        <w:widowControl w:val="0"/>
        <w:kinsoku/>
        <w:wordWrap/>
        <w:overflowPunct/>
        <w:topLinePunct w:val="0"/>
        <w:autoSpaceDE/>
        <w:autoSpaceDN/>
        <w:bidi w:val="0"/>
        <w:adjustRightInd/>
        <w:snapToGrid/>
        <w:spacing w:line="540" w:lineRule="exact"/>
        <w:ind w:firstLine="562" w:firstLineChars="200"/>
        <w:textAlignment w:val="auto"/>
        <w:outlineLvl w:val="9"/>
        <w:rPr>
          <w:rFonts w:hint="eastAsia"/>
          <w:b/>
          <w:bCs/>
          <w:sz w:val="28"/>
          <w:szCs w:val="36"/>
          <w:lang w:val="en-US" w:eastAsia="zh-CN"/>
        </w:rPr>
      </w:pPr>
      <w:r>
        <w:rPr>
          <w:rFonts w:hint="eastAsia"/>
          <w:b/>
          <w:bCs/>
          <w:sz w:val="28"/>
          <w:szCs w:val="36"/>
          <w:lang w:val="en-US" w:eastAsia="zh-CN"/>
        </w:rPr>
        <w:t>全员监管  网格化</w:t>
      </w:r>
    </w:p>
    <w:p>
      <w:pPr>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outlineLvl w:val="9"/>
        <w:rPr>
          <w:rFonts w:hint="eastAsia"/>
          <w:sz w:val="28"/>
          <w:szCs w:val="36"/>
          <w:lang w:val="en-US" w:eastAsia="zh-CN"/>
        </w:rPr>
      </w:pPr>
      <w:r>
        <w:rPr>
          <w:rFonts w:hint="eastAsia"/>
          <w:sz w:val="28"/>
          <w:szCs w:val="36"/>
          <w:lang w:val="en-US" w:eastAsia="zh-CN"/>
        </w:rPr>
        <w:t>农产品质量安全工作是关系到广大消费者生命健康的基础性民生工程，只有全民参与和齐抓共管，才能取得事半功倍的成效。西安丰镇政府高度重视农产品质量安全监管工作，制定和出台了《西安丰镇监（协）管员管理办法》、《监（协）管员绩效考核办法》和《农产品质量安全应急预案》。聘用10名监管员，10名协管员，实现村村有人问，家家有人管，户户有人查，健全自上而下的镇、村、场（户）三级监管工作网格化体系。</w:t>
      </w:r>
    </w:p>
    <w:p>
      <w:pPr>
        <w:keepNext w:val="0"/>
        <w:keepLines w:val="0"/>
        <w:pageBreakBefore w:val="0"/>
        <w:widowControl w:val="0"/>
        <w:kinsoku/>
        <w:wordWrap/>
        <w:overflowPunct/>
        <w:topLinePunct w:val="0"/>
        <w:autoSpaceDE/>
        <w:autoSpaceDN/>
        <w:bidi w:val="0"/>
        <w:adjustRightInd/>
        <w:snapToGrid/>
        <w:spacing w:line="540" w:lineRule="exact"/>
        <w:ind w:firstLine="562" w:firstLineChars="200"/>
        <w:textAlignment w:val="auto"/>
        <w:outlineLvl w:val="9"/>
        <w:rPr>
          <w:rFonts w:hint="eastAsia"/>
          <w:b/>
          <w:bCs/>
          <w:sz w:val="28"/>
          <w:szCs w:val="36"/>
          <w:lang w:val="en-US" w:eastAsia="zh-CN"/>
        </w:rPr>
      </w:pPr>
      <w:r>
        <w:rPr>
          <w:rFonts w:hint="eastAsia"/>
          <w:b/>
          <w:bCs/>
          <w:sz w:val="28"/>
          <w:szCs w:val="36"/>
          <w:lang w:val="en-US" w:eastAsia="zh-CN"/>
        </w:rPr>
        <w:t>专职监管  效率化</w:t>
      </w:r>
    </w:p>
    <w:p>
      <w:pPr>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outlineLvl w:val="9"/>
        <w:rPr>
          <w:rFonts w:hint="eastAsia"/>
          <w:sz w:val="28"/>
          <w:szCs w:val="36"/>
          <w:lang w:val="en-US" w:eastAsia="zh-CN"/>
        </w:rPr>
      </w:pPr>
      <w:r>
        <w:rPr>
          <w:rFonts w:hint="eastAsia"/>
          <w:sz w:val="28"/>
          <w:szCs w:val="36"/>
          <w:lang w:val="en-US" w:eastAsia="zh-CN"/>
        </w:rPr>
        <w:t>镇监管站每年初都与监（协）管员签订《目标管理工作责任状》，以责任状确立监（协）管人员工作责任，落实监（协）管人员工作具体任务，做到平时重检查，年终绩效严考核。严格实行“三定一考核”（定人员、定对象、定任务、年终考核）系统监管，要求监（协）管员根据全镇的种养业生产情况，摸清和掌握监管对象的生产、经营动态。同时，还制定切实可行的宣传培训计划，加强宣传引导，强化对监（协）管员和种养大户等生产主体业务培训，进一步提高他们业务工作能力和安全生产管理意识，有效推动监管工作高质量开展。</w:t>
      </w:r>
    </w:p>
    <w:p>
      <w:pPr>
        <w:keepNext w:val="0"/>
        <w:keepLines w:val="0"/>
        <w:pageBreakBefore w:val="0"/>
        <w:widowControl w:val="0"/>
        <w:kinsoku/>
        <w:wordWrap/>
        <w:overflowPunct/>
        <w:topLinePunct w:val="0"/>
        <w:autoSpaceDE/>
        <w:autoSpaceDN/>
        <w:bidi w:val="0"/>
        <w:adjustRightInd/>
        <w:snapToGrid/>
        <w:spacing w:line="540" w:lineRule="exact"/>
        <w:ind w:firstLine="562" w:firstLineChars="200"/>
        <w:textAlignment w:val="auto"/>
        <w:outlineLvl w:val="9"/>
        <w:rPr>
          <w:rFonts w:hint="eastAsia"/>
          <w:b/>
          <w:bCs/>
          <w:sz w:val="28"/>
          <w:szCs w:val="36"/>
          <w:lang w:val="en-US" w:eastAsia="zh-CN"/>
        </w:rPr>
      </w:pPr>
      <w:r>
        <w:rPr>
          <w:rFonts w:hint="eastAsia"/>
          <w:b/>
          <w:bCs/>
          <w:sz w:val="28"/>
          <w:szCs w:val="36"/>
          <w:lang w:val="en-US" w:eastAsia="zh-CN"/>
        </w:rPr>
        <w:t>质量监管  痕迹化</w:t>
      </w:r>
    </w:p>
    <w:p>
      <w:pPr>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outlineLvl w:val="9"/>
        <w:rPr>
          <w:rFonts w:hint="eastAsia"/>
          <w:sz w:val="28"/>
          <w:szCs w:val="36"/>
          <w:lang w:val="en-US" w:eastAsia="zh-CN"/>
        </w:rPr>
      </w:pPr>
      <w:r>
        <w:rPr>
          <w:rFonts w:hint="eastAsia"/>
          <w:sz w:val="28"/>
          <w:szCs w:val="36"/>
          <w:lang w:val="en-US" w:eastAsia="zh-CN"/>
        </w:rPr>
        <w:t>为保证监管工作高质量，实现真监管，监得严、管得实、出成效，不断丰富农产品质量安全监管工作新内涵，监管工作中十分注重痕迹化管理。一是监（协）管员上报的监管资料中必须有监管现场检查的“四位一体（监管员、协管员、监管对象和实物）”照片；二是现场检查和检查记录表必须有监（协）管员、监管对象共同签字和盖章；三是监管工作资料必须做到一式四份，监、协管员和监管对象各留存一份，报监管站一份；四是发现安全隐患立即整改，并跟踪督促到位。从而真正实现了监管工作全覆盖，监管对象巡查率100%。</w:t>
      </w:r>
    </w:p>
    <w:p>
      <w:pPr>
        <w:keepNext w:val="0"/>
        <w:keepLines w:val="0"/>
        <w:pageBreakBefore w:val="0"/>
        <w:widowControl w:val="0"/>
        <w:kinsoku/>
        <w:wordWrap/>
        <w:overflowPunct/>
        <w:topLinePunct w:val="0"/>
        <w:autoSpaceDE/>
        <w:autoSpaceDN/>
        <w:bidi w:val="0"/>
        <w:adjustRightInd/>
        <w:snapToGrid/>
        <w:spacing w:line="540" w:lineRule="exact"/>
        <w:ind w:firstLine="562" w:firstLineChars="200"/>
        <w:textAlignment w:val="auto"/>
        <w:outlineLvl w:val="9"/>
        <w:rPr>
          <w:rFonts w:hint="eastAsia"/>
          <w:b/>
          <w:bCs/>
          <w:sz w:val="28"/>
          <w:szCs w:val="36"/>
          <w:lang w:val="en-US" w:eastAsia="zh-CN"/>
        </w:rPr>
      </w:pPr>
      <w:r>
        <w:rPr>
          <w:rFonts w:hint="eastAsia"/>
          <w:b/>
          <w:bCs/>
          <w:sz w:val="28"/>
          <w:szCs w:val="36"/>
          <w:lang w:val="en-US" w:eastAsia="zh-CN"/>
        </w:rPr>
        <w:t>生产监管  标准化</w:t>
      </w:r>
    </w:p>
    <w:p>
      <w:pPr>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outlineLvl w:val="9"/>
        <w:rPr>
          <w:rFonts w:hint="eastAsia"/>
          <w:sz w:val="28"/>
          <w:szCs w:val="36"/>
          <w:lang w:val="en-US" w:eastAsia="zh-CN"/>
        </w:rPr>
      </w:pPr>
      <w:r>
        <w:rPr>
          <w:rFonts w:hint="eastAsia"/>
          <w:sz w:val="28"/>
          <w:szCs w:val="36"/>
          <w:lang w:val="en-US" w:eastAsia="zh-CN"/>
        </w:rPr>
        <w:t>镇监管站每年开展不少于两次标准化生产宣传和培训，为种养大户制定标准化生产技术规程，推行标准化生产，坚持每月至少巡（检）查一次监管对象的生产情况和相关记载。全面实施农产品市场准入，加强农产品产地监测，全年准出速测样品500批次以上；加强重大动物疫病防控，严格“瘦肉精”监管，年抽检近200头次，从源头上确保农产品质量安全；强化“安丰卜页”品牌的保护和利用。与种养大户、生产基地、农资经营网点每年签订《责任状》、《承诺书》，并发放《告知书》。同时，将《承诺书》、《告知书》制作成写真版块，悬挂在监管对象生产经营场所的醒目位置，并向社会公示农产品生产者和农资经营网点所承担的主体责任。</w:t>
      </w:r>
    </w:p>
    <w:p>
      <w:pPr>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outlineLvl w:val="9"/>
        <w:rPr>
          <w:rFonts w:hint="eastAsia"/>
          <w:sz w:val="28"/>
          <w:szCs w:val="36"/>
          <w:lang w:val="en-US" w:eastAsia="zh-CN"/>
        </w:rPr>
      </w:pPr>
      <w:r>
        <w:rPr>
          <w:rFonts w:hint="eastAsia"/>
          <w:sz w:val="28"/>
          <w:szCs w:val="36"/>
          <w:lang w:val="en-US" w:eastAsia="zh-CN"/>
        </w:rPr>
        <w:t>通过一系列有效监管措施落实，10多年来，西安丰镇从未发生过一起农产品质量安全事故和假冒伪劣农资坑农、害农事件，从而有力地保障了农产品质量安全监管工作深入开展。（徐增兵  王棕韬  郝达玲）</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3521D"/>
    <w:rsid w:val="27AE4A9C"/>
    <w:rsid w:val="2D3A5FF9"/>
    <w:rsid w:val="3DE3521D"/>
    <w:rsid w:val="55EC41AD"/>
    <w:rsid w:val="64147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2019-12-08T02:50:00Z</dcterms:created>
  <dc:creator>留白</dc:creator>
  <cp:lastModifiedBy>Administrator</cp:lastModifiedBy>
  <cp:lastPrinted>2019-12-09T23:39:00Z</cp:lastPrinted>
  <dcterms:modified xsi:type="dcterms:W3CDTF">2020-01-03T03:09:36Z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