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C2BB" w14:textId="77777777" w:rsidR="00E61DAA" w:rsidRPr="00D7768B" w:rsidRDefault="00E61DAA" w:rsidP="00D5166D">
      <w:pPr>
        <w:pStyle w:val="a5"/>
        <w:widowControl/>
        <w:shd w:val="clear" w:color="auto" w:fill="FFFFFF"/>
        <w:spacing w:line="300" w:lineRule="atLeast"/>
        <w:rPr>
          <w:rFonts w:ascii="黑体" w:eastAsia="黑体" w:hAnsi="宋体" w:cs="黑体"/>
          <w:color w:val="333333"/>
          <w:sz w:val="36"/>
          <w:szCs w:val="36"/>
          <w:shd w:val="clear" w:color="auto" w:fill="FFFFFF"/>
        </w:rPr>
      </w:pPr>
    </w:p>
    <w:p w14:paraId="5E7381BB" w14:textId="7E1ECDF9" w:rsidR="00E61DAA" w:rsidRPr="004770C0" w:rsidRDefault="00E61DAA" w:rsidP="004770C0">
      <w:pPr>
        <w:jc w:val="center"/>
        <w:rPr>
          <w:rFonts w:ascii="黑体" w:eastAsia="黑体" w:hAnsi="宋体" w:cs="黑体"/>
          <w:color w:val="333333"/>
          <w:sz w:val="32"/>
          <w:szCs w:val="32"/>
          <w:shd w:val="clear" w:color="auto" w:fill="FFFFFF"/>
        </w:rPr>
      </w:pPr>
      <w:bookmarkStart w:id="0" w:name="_ftnref1"/>
      <w:r w:rsidRPr="00F43A31">
        <w:rPr>
          <w:rFonts w:ascii="黑体" w:eastAsia="黑体" w:hAnsi="宋体" w:cs="黑体" w:hint="eastAsia"/>
          <w:color w:val="333333"/>
          <w:sz w:val="32"/>
          <w:szCs w:val="32"/>
          <w:shd w:val="clear" w:color="auto" w:fill="FFFFFF"/>
        </w:rPr>
        <w:t>基于核心素养对高中化学实验教学的思考</w:t>
      </w:r>
    </w:p>
    <w:bookmarkEnd w:id="0"/>
    <w:p w14:paraId="3B3E04BF" w14:textId="3BAD2DC6" w:rsidR="00E61DAA" w:rsidRPr="00D7768B" w:rsidRDefault="00741752" w:rsidP="009F06D1">
      <w:pPr>
        <w:pStyle w:val="a5"/>
        <w:widowControl/>
        <w:shd w:val="clear" w:color="auto" w:fill="FFFFFF"/>
        <w:spacing w:before="120" w:line="300" w:lineRule="atLeast"/>
        <w:jc w:val="center"/>
        <w:rPr>
          <w:rFonts w:ascii="Arial" w:hAnsi="Arial" w:cs="Arial"/>
          <w:color w:val="333333"/>
          <w:sz w:val="18"/>
          <w:szCs w:val="18"/>
        </w:rPr>
      </w:pPr>
      <w:r w:rsidRPr="00F43A31"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郑冰</w:t>
      </w:r>
      <w:proofErr w:type="gramStart"/>
      <w:r w:rsidRPr="00F43A31"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冰</w:t>
      </w:r>
      <w:proofErr w:type="gramEnd"/>
      <w:r w:rsidR="009F06D1"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 xml:space="preserve"> 孟迪</w:t>
      </w:r>
    </w:p>
    <w:p w14:paraId="5548D52C" w14:textId="022D8C6C" w:rsidR="00E61DAA" w:rsidRPr="00D7768B" w:rsidRDefault="00E61DAA" w:rsidP="00E61DAA">
      <w:pPr>
        <w:pStyle w:val="a5"/>
        <w:widowControl/>
        <w:shd w:val="clear" w:color="auto" w:fill="FFFFFF"/>
        <w:spacing w:line="225" w:lineRule="atLeast"/>
        <w:ind w:left="420" w:right="420"/>
        <w:rPr>
          <w:rFonts w:ascii="Arial" w:hAnsi="Arial" w:cs="Arial"/>
          <w:color w:val="333333"/>
          <w:sz w:val="18"/>
          <w:szCs w:val="18"/>
        </w:rPr>
      </w:pPr>
      <w:r w:rsidRPr="00D7768B">
        <w:rPr>
          <w:rFonts w:ascii="黑体" w:eastAsia="黑体" w:hAnsi="宋体" w:cs="黑体" w:hint="eastAsia"/>
          <w:color w:val="333333"/>
          <w:sz w:val="21"/>
          <w:szCs w:val="21"/>
          <w:shd w:val="clear" w:color="auto" w:fill="FFFFFF"/>
        </w:rPr>
        <w:t>摘</w:t>
      </w:r>
      <w:r w:rsidR="00EB3044" w:rsidRPr="00D7768B">
        <w:rPr>
          <w:rFonts w:ascii="黑体" w:eastAsia="黑体" w:hAnsi="宋体" w:cs="黑体"/>
          <w:color w:val="333333"/>
          <w:sz w:val="21"/>
          <w:szCs w:val="21"/>
          <w:shd w:val="clear" w:color="auto" w:fill="FFFFFF"/>
        </w:rPr>
        <w:t xml:space="preserve"> </w:t>
      </w:r>
      <w:r w:rsidRPr="00D7768B">
        <w:rPr>
          <w:rFonts w:ascii="黑体" w:eastAsia="黑体" w:hAnsi="宋体" w:cs="黑体" w:hint="eastAsia"/>
          <w:color w:val="333333"/>
          <w:sz w:val="21"/>
          <w:szCs w:val="21"/>
          <w:shd w:val="clear" w:color="auto" w:fill="FFFFFF"/>
        </w:rPr>
        <w:t>要</w:t>
      </w:r>
      <w:r w:rsidR="00EB3044" w:rsidRPr="00D7768B">
        <w:rPr>
          <w:rFonts w:ascii="黑体" w:eastAsia="黑体" w:hAnsi="宋体" w:cs="黑体" w:hint="eastAsia"/>
          <w:color w:val="333333"/>
          <w:sz w:val="21"/>
          <w:szCs w:val="21"/>
          <w:shd w:val="clear" w:color="auto" w:fill="FFFFFF"/>
        </w:rPr>
        <w:t xml:space="preserve"> </w:t>
      </w:r>
      <w:r w:rsidR="00F43A31">
        <w:rPr>
          <w:rFonts w:ascii="仿宋" w:eastAsia="仿宋" w:hAnsi="仿宋" w:cs="Times New Roman" w:hint="eastAsia"/>
          <w:sz w:val="21"/>
          <w:szCs w:val="21"/>
        </w:rPr>
        <w:t>2017</w:t>
      </w:r>
      <w:r w:rsidR="00EB3044" w:rsidRPr="00D7768B">
        <w:rPr>
          <w:rFonts w:ascii="Times New Roman" w:eastAsia="仿宋" w:hAnsi="Times New Roman" w:cs="Times New Roman"/>
          <w:sz w:val="21"/>
          <w:szCs w:val="21"/>
        </w:rPr>
        <w:t>年版普通高中化学课程标准提出了五个化学学科核心素养，化学实验对化学学科核心素养的培养</w:t>
      </w:r>
      <w:r w:rsidR="00B53F7C">
        <w:rPr>
          <w:rFonts w:ascii="Times New Roman" w:eastAsia="仿宋" w:hAnsi="Times New Roman" w:cs="Times New Roman" w:hint="eastAsia"/>
          <w:sz w:val="21"/>
          <w:szCs w:val="21"/>
        </w:rPr>
        <w:t>特别是</w:t>
      </w:r>
      <w:r w:rsidR="00EB3044" w:rsidRPr="00D7768B">
        <w:rPr>
          <w:rFonts w:ascii="Times New Roman" w:eastAsia="仿宋" w:hAnsi="Times New Roman" w:cs="Times New Roman"/>
          <w:sz w:val="21"/>
          <w:szCs w:val="21"/>
        </w:rPr>
        <w:t>对</w:t>
      </w:r>
      <w:r w:rsidR="00EB3044" w:rsidRPr="00D7768B">
        <w:rPr>
          <w:rFonts w:ascii="Times New Roman" w:eastAsia="仿宋" w:hAnsi="Times New Roman" w:cs="Times New Roman"/>
          <w:sz w:val="21"/>
          <w:szCs w:val="21"/>
        </w:rPr>
        <w:t>“</w:t>
      </w:r>
      <w:r w:rsidR="00EB3044" w:rsidRPr="00D7768B">
        <w:rPr>
          <w:rFonts w:ascii="Times New Roman" w:eastAsia="仿宋" w:hAnsi="Times New Roman" w:cs="Times New Roman"/>
          <w:sz w:val="21"/>
          <w:szCs w:val="21"/>
        </w:rPr>
        <w:t>科学态度与社会责任</w:t>
      </w:r>
      <w:r w:rsidR="00EB3044" w:rsidRPr="00D7768B">
        <w:rPr>
          <w:rFonts w:ascii="Times New Roman" w:eastAsia="仿宋" w:hAnsi="Times New Roman" w:cs="Times New Roman"/>
          <w:sz w:val="21"/>
          <w:szCs w:val="21"/>
        </w:rPr>
        <w:t>”</w:t>
      </w:r>
      <w:r w:rsidR="00EB3044" w:rsidRPr="00D7768B">
        <w:rPr>
          <w:rFonts w:ascii="Times New Roman" w:eastAsia="仿宋" w:hAnsi="Times New Roman" w:cs="Times New Roman"/>
          <w:sz w:val="21"/>
          <w:szCs w:val="21"/>
        </w:rPr>
        <w:t>的培养有不可替</w:t>
      </w:r>
      <w:r w:rsidR="009F2A33">
        <w:rPr>
          <w:rFonts w:ascii="Times New Roman" w:eastAsia="仿宋" w:hAnsi="Times New Roman" w:cs="Times New Roman"/>
          <w:sz w:val="21"/>
          <w:szCs w:val="21"/>
        </w:rPr>
        <w:t>代的作用。本文对普通高中化学实验进行认真分析并</w:t>
      </w:r>
      <w:r w:rsidR="00455613">
        <w:rPr>
          <w:rFonts w:ascii="Times New Roman" w:eastAsia="仿宋" w:hAnsi="Times New Roman" w:cs="Times New Roman" w:hint="eastAsia"/>
          <w:sz w:val="21"/>
          <w:szCs w:val="21"/>
        </w:rPr>
        <w:t>对</w:t>
      </w:r>
      <w:r w:rsidR="00EB3044" w:rsidRPr="00D7768B">
        <w:rPr>
          <w:rFonts w:ascii="Times New Roman" w:eastAsia="仿宋" w:hAnsi="Times New Roman" w:cs="Times New Roman"/>
          <w:sz w:val="21"/>
          <w:szCs w:val="21"/>
        </w:rPr>
        <w:t>如何教授化学实验</w:t>
      </w:r>
      <w:r w:rsidR="00455613">
        <w:rPr>
          <w:rFonts w:ascii="Times New Roman" w:eastAsia="仿宋" w:hAnsi="Times New Roman" w:cs="Times New Roman" w:hint="eastAsia"/>
          <w:sz w:val="21"/>
          <w:szCs w:val="21"/>
        </w:rPr>
        <w:t>进行思考</w:t>
      </w:r>
      <w:r w:rsidR="00EB3044" w:rsidRPr="00D7768B">
        <w:rPr>
          <w:rFonts w:ascii="Times New Roman" w:eastAsia="仿宋" w:hAnsi="Times New Roman" w:cs="Times New Roman"/>
          <w:sz w:val="21"/>
          <w:szCs w:val="21"/>
        </w:rPr>
        <w:t>。</w:t>
      </w:r>
    </w:p>
    <w:p w14:paraId="6626E541" w14:textId="2870AB4E" w:rsidR="00E61DAA" w:rsidRPr="00D7768B" w:rsidRDefault="00E61DAA" w:rsidP="000F72E0">
      <w:pPr>
        <w:ind w:leftChars="200" w:left="420"/>
        <w:rPr>
          <w:rFonts w:ascii="仿宋" w:eastAsia="仿宋" w:hAnsi="仿宋"/>
        </w:rPr>
      </w:pPr>
      <w:r w:rsidRPr="00D7768B">
        <w:rPr>
          <w:rFonts w:ascii="黑体" w:eastAsia="黑体" w:hAnsi="宋体" w:cs="黑体" w:hint="eastAsia"/>
          <w:color w:val="333333"/>
          <w:szCs w:val="21"/>
          <w:shd w:val="clear" w:color="auto" w:fill="FFFFFF"/>
        </w:rPr>
        <w:t>关键词</w:t>
      </w:r>
      <w:r w:rsidR="00EB3044" w:rsidRPr="00D7768B">
        <w:rPr>
          <w:rFonts w:ascii="黑体" w:eastAsia="黑体" w:hAnsi="宋体" w:cs="黑体" w:hint="eastAsia"/>
          <w:color w:val="FF0000"/>
          <w:szCs w:val="21"/>
          <w:shd w:val="clear" w:color="auto" w:fill="FFFFFF"/>
        </w:rPr>
        <w:t xml:space="preserve"> </w:t>
      </w:r>
      <w:r w:rsidR="00EB3044" w:rsidRPr="00D7768B">
        <w:rPr>
          <w:rFonts w:ascii="仿宋" w:eastAsia="仿宋" w:hAnsi="仿宋" w:hint="eastAsia"/>
        </w:rPr>
        <w:t>化学学科核心素养</w:t>
      </w:r>
      <w:r w:rsidR="00EB3044" w:rsidRPr="00D7768B">
        <w:rPr>
          <w:rFonts w:ascii="仿宋" w:eastAsia="仿宋" w:hAnsi="仿宋"/>
        </w:rPr>
        <w:t xml:space="preserve"> </w:t>
      </w:r>
      <w:r w:rsidR="00EB3044" w:rsidRPr="00D7768B">
        <w:rPr>
          <w:rFonts w:ascii="仿宋" w:eastAsia="仿宋" w:hAnsi="仿宋" w:hint="eastAsia"/>
        </w:rPr>
        <w:t>科学态度与社会责任 普通高中化学实验教学</w:t>
      </w:r>
    </w:p>
    <w:p w14:paraId="048FB4AF" w14:textId="77777777" w:rsidR="007B539A" w:rsidRDefault="007B539A" w:rsidP="009F06D1">
      <w:pPr>
        <w:pStyle w:val="a5"/>
        <w:widowControl/>
        <w:shd w:val="clear" w:color="auto" w:fill="FFFFFF"/>
        <w:spacing w:before="120" w:line="300" w:lineRule="atLeast"/>
        <w:ind w:firstLineChars="200" w:firstLine="420"/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作者简介：</w:t>
      </w:r>
    </w:p>
    <w:p w14:paraId="7DC1E117" w14:textId="374A3AB5" w:rsidR="009F06D1" w:rsidRDefault="009F06D1" w:rsidP="009F06D1">
      <w:pPr>
        <w:pStyle w:val="a5"/>
        <w:widowControl/>
        <w:shd w:val="clear" w:color="auto" w:fill="FFFFFF"/>
        <w:spacing w:before="120" w:line="300" w:lineRule="atLeast"/>
        <w:ind w:firstLineChars="200" w:firstLine="420"/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郑冰</w:t>
      </w:r>
      <w:proofErr w:type="gramStart"/>
      <w:r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冰</w:t>
      </w:r>
      <w:proofErr w:type="gramEnd"/>
      <w:r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 xml:space="preserve"> （1999-），女（汉族），</w:t>
      </w:r>
      <w:r w:rsidR="007B539A"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河南沈丘、</w:t>
      </w:r>
      <w:r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河南师范大学</w:t>
      </w:r>
      <w:r w:rsidR="007B539A"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本科在读 化学专业</w:t>
      </w:r>
      <w:r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 xml:space="preserve"> 453000</w:t>
      </w:r>
    </w:p>
    <w:p w14:paraId="7D35DA82" w14:textId="0652FEA9" w:rsidR="00E61DAA" w:rsidRPr="007B539A" w:rsidRDefault="007B539A" w:rsidP="007B539A">
      <w:pPr>
        <w:pStyle w:val="a5"/>
        <w:widowControl/>
        <w:shd w:val="clear" w:color="auto" w:fill="FFFFFF"/>
        <w:spacing w:before="120" w:line="300" w:lineRule="atLeast"/>
        <w:ind w:firstLineChars="200" w:firstLine="420"/>
        <w:rPr>
          <w:rFonts w:ascii="仿宋" w:eastAsia="仿宋" w:hAnsi="仿宋" w:cs="仿宋"/>
          <w:color w:val="333333"/>
          <w:sz w:val="21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河南省新乡市牧野区建设东路河南师范大学</w:t>
      </w:r>
      <w:bookmarkStart w:id="1" w:name="_GoBack"/>
      <w:bookmarkEnd w:id="1"/>
    </w:p>
    <w:p w14:paraId="160C9CA6" w14:textId="6CD53135" w:rsidR="00E61DAA" w:rsidRPr="006E7DE7" w:rsidRDefault="00EB3044" w:rsidP="006E7DE7">
      <w:pPr>
        <w:ind w:firstLineChars="200" w:firstLine="420"/>
        <w:rPr>
          <w:rFonts w:asciiTheme="minorEastAsia" w:eastAsiaTheme="minorEastAsia" w:hAnsiTheme="minorEastAsia"/>
          <w:szCs w:val="22"/>
        </w:rPr>
      </w:pPr>
      <w:r w:rsidRPr="00DA6CC0">
        <w:rPr>
          <w:rFonts w:eastAsiaTheme="minorEastAsia" w:hint="eastAsia"/>
          <w:szCs w:val="22"/>
        </w:rPr>
        <w:t>2017</w:t>
      </w:r>
      <w:r w:rsidRPr="00DA6CC0">
        <w:rPr>
          <w:rFonts w:asciiTheme="minorEastAsia" w:eastAsiaTheme="minorEastAsia" w:hAnsiTheme="minorEastAsia" w:hint="eastAsia"/>
          <w:szCs w:val="22"/>
        </w:rPr>
        <w:t>年版普通高中化学课程标准（以下简称新课标）与</w:t>
      </w:r>
      <w:proofErr w:type="gramStart"/>
      <w:r w:rsidRPr="00DA6CC0">
        <w:rPr>
          <w:rFonts w:asciiTheme="minorEastAsia" w:eastAsiaTheme="minorEastAsia" w:hAnsiTheme="minorEastAsia" w:hint="eastAsia"/>
          <w:szCs w:val="22"/>
        </w:rPr>
        <w:t>旧课标</w:t>
      </w:r>
      <w:r w:rsidR="001A51CB">
        <w:rPr>
          <w:rFonts w:asciiTheme="minorEastAsia" w:eastAsiaTheme="minorEastAsia" w:hAnsiTheme="minorEastAsia" w:hint="eastAsia"/>
          <w:szCs w:val="22"/>
        </w:rPr>
        <w:t>相比</w:t>
      </w:r>
      <w:proofErr w:type="gramEnd"/>
      <w:r w:rsidR="001A51CB">
        <w:rPr>
          <w:rFonts w:asciiTheme="minorEastAsia" w:eastAsiaTheme="minorEastAsia" w:hAnsiTheme="minorEastAsia" w:hint="eastAsia"/>
          <w:szCs w:val="22"/>
        </w:rPr>
        <w:t>的</w:t>
      </w:r>
      <w:r w:rsidRPr="00DA6CC0">
        <w:rPr>
          <w:rFonts w:asciiTheme="minorEastAsia" w:eastAsiaTheme="minorEastAsia" w:hAnsiTheme="minorEastAsia" w:hint="eastAsia"/>
          <w:szCs w:val="22"/>
        </w:rPr>
        <w:t>显著变化</w:t>
      </w:r>
      <w:r w:rsidR="00B53F7C">
        <w:rPr>
          <w:rFonts w:asciiTheme="minorEastAsia" w:eastAsiaTheme="minorEastAsia" w:hAnsiTheme="minorEastAsia" w:hint="eastAsia"/>
          <w:szCs w:val="22"/>
        </w:rPr>
        <w:t>体现</w:t>
      </w:r>
      <w:r w:rsidR="001A51CB">
        <w:rPr>
          <w:rFonts w:asciiTheme="minorEastAsia" w:eastAsiaTheme="minorEastAsia" w:hAnsiTheme="minorEastAsia" w:hint="eastAsia"/>
          <w:szCs w:val="22"/>
        </w:rPr>
        <w:t>在</w:t>
      </w:r>
      <w:r w:rsidRPr="00DA6CC0">
        <w:rPr>
          <w:rFonts w:asciiTheme="minorEastAsia" w:eastAsiaTheme="minorEastAsia" w:hAnsiTheme="minorEastAsia" w:hint="eastAsia"/>
          <w:szCs w:val="22"/>
        </w:rPr>
        <w:t>化学课程目</w:t>
      </w:r>
      <w:r w:rsidRPr="00DA6CC0">
        <w:rPr>
          <w:rFonts w:asciiTheme="minorEastAsia" w:eastAsiaTheme="minorEastAsia" w:hAnsiTheme="minorEastAsia"/>
          <w:szCs w:val="22"/>
        </w:rPr>
        <w:t>标、结构、内容、教学和评价等</w:t>
      </w:r>
      <w:r w:rsidRPr="00DA6CC0">
        <w:rPr>
          <w:rFonts w:eastAsiaTheme="minorEastAsia"/>
          <w:szCs w:val="22"/>
        </w:rPr>
        <w:t>５</w:t>
      </w:r>
      <w:r w:rsidRPr="00DA6CC0">
        <w:rPr>
          <w:rFonts w:asciiTheme="minorEastAsia" w:eastAsiaTheme="minorEastAsia" w:hAnsiTheme="minorEastAsia"/>
          <w:szCs w:val="22"/>
        </w:rPr>
        <w:t>个方面</w:t>
      </w:r>
      <w:r w:rsidR="00B53F7C">
        <w:rPr>
          <w:rFonts w:asciiTheme="minorEastAsia" w:eastAsiaTheme="minorEastAsia" w:hAnsiTheme="minorEastAsia" w:hint="eastAsia"/>
          <w:szCs w:val="22"/>
        </w:rPr>
        <w:t>，</w:t>
      </w:r>
      <w:r w:rsidRPr="00DA6CC0">
        <w:rPr>
          <w:rFonts w:asciiTheme="minorEastAsia" w:eastAsiaTheme="minorEastAsia" w:hAnsiTheme="minorEastAsia"/>
          <w:szCs w:val="22"/>
        </w:rPr>
        <w:t>概括了基于化学学科核心素养的课程理念</w:t>
      </w:r>
      <w:r w:rsidR="00AB6274" w:rsidRPr="00DA6CC0">
        <w:rPr>
          <w:rFonts w:asciiTheme="minorEastAsia" w:eastAsiaTheme="minorEastAsia" w:hAnsiTheme="minorEastAsia" w:hint="eastAsia"/>
          <w:szCs w:val="21"/>
          <w:vertAlign w:val="superscript"/>
        </w:rPr>
        <w:t>[1]</w:t>
      </w:r>
      <w:r w:rsidR="001A51CB">
        <w:rPr>
          <w:rFonts w:asciiTheme="minorEastAsia" w:eastAsiaTheme="minorEastAsia" w:hAnsiTheme="minorEastAsia" w:hint="eastAsia"/>
          <w:szCs w:val="22"/>
        </w:rPr>
        <w:t>，</w:t>
      </w:r>
      <w:r w:rsidRPr="00DA6CC0">
        <w:rPr>
          <w:rFonts w:asciiTheme="minorEastAsia" w:eastAsiaTheme="minorEastAsia" w:hAnsiTheme="minorEastAsia" w:hint="eastAsia"/>
          <w:szCs w:val="22"/>
        </w:rPr>
        <w:t>提出了宏观辨识与微观探析、</w:t>
      </w:r>
      <w:r w:rsidR="00535C46" w:rsidRPr="00DA6CC0">
        <w:rPr>
          <w:rFonts w:asciiTheme="minorEastAsia" w:eastAsiaTheme="minorEastAsia" w:hAnsiTheme="minorEastAsia" w:hint="eastAsia"/>
          <w:szCs w:val="22"/>
        </w:rPr>
        <w:t>证据推理与模型认知、</w:t>
      </w:r>
      <w:r w:rsidRPr="00DA6CC0">
        <w:rPr>
          <w:rFonts w:asciiTheme="minorEastAsia" w:eastAsiaTheme="minorEastAsia" w:hAnsiTheme="minorEastAsia" w:hint="eastAsia"/>
          <w:szCs w:val="22"/>
        </w:rPr>
        <w:t>科学探究与创新意识、科学态度与社会责任</w:t>
      </w:r>
      <w:r w:rsidR="00535C46" w:rsidRPr="00DA6CC0">
        <w:rPr>
          <w:rFonts w:asciiTheme="minorEastAsia" w:eastAsiaTheme="minorEastAsia" w:hAnsiTheme="minorEastAsia" w:hint="eastAsia"/>
          <w:szCs w:val="22"/>
        </w:rPr>
        <w:t>、变化观念与平衡思想</w:t>
      </w:r>
      <w:r w:rsidRPr="00DA6CC0">
        <w:rPr>
          <w:rFonts w:asciiTheme="minorEastAsia" w:eastAsiaTheme="minorEastAsia" w:hAnsiTheme="minorEastAsia" w:hint="eastAsia"/>
          <w:szCs w:val="22"/>
        </w:rPr>
        <w:t>五个化学学科核心素养</w:t>
      </w:r>
      <w:r w:rsidRPr="00DA6CC0">
        <w:rPr>
          <w:rFonts w:eastAsiaTheme="minorEastAsia"/>
          <w:szCs w:val="22"/>
        </w:rPr>
        <w:t>（</w:t>
      </w:r>
      <w:r w:rsidRPr="00DA6CC0">
        <w:rPr>
          <w:rFonts w:eastAsiaTheme="minorEastAsia"/>
          <w:szCs w:val="22"/>
        </w:rPr>
        <w:t>Chemical Key Competencies</w:t>
      </w:r>
      <w:r w:rsidRPr="00DA6CC0">
        <w:rPr>
          <w:rFonts w:eastAsiaTheme="minorEastAsia"/>
          <w:szCs w:val="22"/>
        </w:rPr>
        <w:t>）</w:t>
      </w:r>
      <w:r w:rsidRPr="00DA6CC0">
        <w:rPr>
          <w:rFonts w:asciiTheme="minorEastAsia" w:eastAsiaTheme="minorEastAsia" w:hAnsiTheme="minorEastAsia" w:hint="eastAsia"/>
          <w:szCs w:val="22"/>
        </w:rPr>
        <w:t>。</w:t>
      </w:r>
    </w:p>
    <w:p w14:paraId="7CE243AC" w14:textId="77777777" w:rsidR="00E61DAA" w:rsidRPr="00D7768B" w:rsidRDefault="00E61DAA" w:rsidP="006E7DE7">
      <w:r w:rsidRPr="00D7768B">
        <w:rPr>
          <w:rFonts w:ascii="黑体" w:eastAsia="黑体" w:hAnsi="宋体" w:cs="黑体" w:hint="eastAsia"/>
          <w:color w:val="333333"/>
          <w:sz w:val="24"/>
          <w:shd w:val="clear" w:color="auto" w:fill="FFFFFF"/>
        </w:rPr>
        <w:t>1</w:t>
      </w:r>
      <w:r w:rsidR="00EB3044" w:rsidRPr="00D7768B">
        <w:rPr>
          <w:rFonts w:ascii="黑体" w:eastAsia="黑体" w:hAnsi="宋体" w:cs="黑体"/>
          <w:color w:val="333333"/>
          <w:sz w:val="24"/>
          <w:shd w:val="clear" w:color="auto" w:fill="FFFFFF"/>
        </w:rPr>
        <w:t xml:space="preserve">    </w:t>
      </w:r>
      <w:r w:rsidR="00EB3044" w:rsidRPr="00D7768B">
        <w:rPr>
          <w:rFonts w:ascii="黑体" w:eastAsia="黑体" w:hAnsi="黑体" w:hint="eastAsia"/>
          <w:sz w:val="24"/>
        </w:rPr>
        <w:t>对“科学态度与社会责任”核心素养的认识</w:t>
      </w:r>
    </w:p>
    <w:p w14:paraId="0F4B269B" w14:textId="2E8BC1C7" w:rsidR="00E61DAA" w:rsidRPr="00D7768B" w:rsidRDefault="00EB3044" w:rsidP="006E7DE7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color w:val="333333"/>
          <w:sz w:val="18"/>
          <w:szCs w:val="18"/>
        </w:rPr>
      </w:pPr>
      <w:r w:rsidRPr="00D7768B">
        <w:rPr>
          <w:rFonts w:ascii="宋体" w:hAnsi="宋体" w:hint="eastAsia"/>
        </w:rPr>
        <w:t>关于“科学态度与社会责任”新课标中解释</w:t>
      </w:r>
      <w:r w:rsidRPr="00DA6CC0">
        <w:rPr>
          <w:rFonts w:ascii="宋体" w:hAnsi="宋体" w:hint="eastAsia"/>
        </w:rPr>
        <w:t>：“具有安全意识和严谨求实的科学态度，具有探索未知、崇尚真理的意识；深刻认识化学对创造更多物质财富和精神财富、满足人民日益增长的美好生活需要的重大贡献；具有节约资源、保护环境的可持续发展意识，从自身做起，形成简约适度、绿色低碳的生活方式；能对与化学有关的社会热点问题</w:t>
      </w:r>
      <w:proofErr w:type="gramStart"/>
      <w:r w:rsidRPr="00DA6CC0">
        <w:rPr>
          <w:rFonts w:ascii="宋体" w:hAnsi="宋体" w:hint="eastAsia"/>
        </w:rPr>
        <w:t>作出</w:t>
      </w:r>
      <w:proofErr w:type="gramEnd"/>
      <w:r w:rsidRPr="00DA6CC0">
        <w:rPr>
          <w:rFonts w:ascii="宋体" w:hAnsi="宋体" w:hint="eastAsia"/>
        </w:rPr>
        <w:t>正确的价值判断，能参与有关化学问题的社会实践活动。”</w:t>
      </w:r>
      <w:r w:rsidRPr="00DA6CC0">
        <w:rPr>
          <w:rFonts w:ascii="宋体" w:hAnsi="宋体" w:hint="eastAsia"/>
          <w:vertAlign w:val="superscript"/>
        </w:rPr>
        <w:t xml:space="preserve"> </w:t>
      </w:r>
      <w:r w:rsidRPr="00DA6CC0">
        <w:rPr>
          <w:rFonts w:ascii="宋体" w:hAnsi="宋体"/>
          <w:vertAlign w:val="superscript"/>
        </w:rPr>
        <w:t>[</w:t>
      </w:r>
      <w:r w:rsidR="00B13B8A">
        <w:rPr>
          <w:rFonts w:ascii="宋体" w:hAnsi="宋体" w:hint="eastAsia"/>
          <w:vertAlign w:val="superscript"/>
        </w:rPr>
        <w:t>2</w:t>
      </w:r>
      <w:r w:rsidRPr="00DA6CC0">
        <w:rPr>
          <w:rFonts w:ascii="宋体" w:hAnsi="宋体"/>
          <w:vertAlign w:val="superscript"/>
        </w:rPr>
        <w:t>]</w:t>
      </w:r>
      <w:r w:rsidRPr="00DA6CC0">
        <w:rPr>
          <w:rFonts w:ascii="宋体" w:hAnsi="宋体" w:hint="eastAsia"/>
        </w:rPr>
        <w:t>这</w:t>
      </w:r>
      <w:r w:rsidRPr="00D7768B">
        <w:rPr>
          <w:rFonts w:ascii="宋体" w:hAnsi="宋体" w:hint="eastAsia"/>
        </w:rPr>
        <w:t>段解释共有三个分句，我个人认为第一个分句更多的反映“科学态度”，后两个分句</w:t>
      </w:r>
      <w:r w:rsidR="00E952B0">
        <w:rPr>
          <w:rFonts w:ascii="宋体" w:hAnsi="宋体" w:hint="eastAsia"/>
        </w:rPr>
        <w:t>则</w:t>
      </w:r>
      <w:r w:rsidRPr="00D7768B">
        <w:rPr>
          <w:rFonts w:ascii="宋体" w:hAnsi="宋体" w:hint="eastAsia"/>
        </w:rPr>
        <w:t>更多的解释了“社会责任”的深刻内涵。</w:t>
      </w:r>
    </w:p>
    <w:p w14:paraId="5114CB5E" w14:textId="77777777" w:rsidR="00512FBC" w:rsidRPr="00D7768B" w:rsidRDefault="00E61DAA" w:rsidP="00512FBC">
      <w:r w:rsidRPr="00D7768B">
        <w:rPr>
          <w:rFonts w:ascii="黑体" w:eastAsia="黑体" w:hAnsi="宋体" w:cs="黑体" w:hint="eastAsia"/>
          <w:color w:val="333333"/>
          <w:sz w:val="24"/>
          <w:shd w:val="clear" w:color="auto" w:fill="FFFFFF"/>
        </w:rPr>
        <w:t>1.1</w:t>
      </w:r>
      <w:r w:rsidR="00512FBC" w:rsidRPr="00D7768B">
        <w:rPr>
          <w:rFonts w:ascii="黑体" w:eastAsia="黑体" w:hAnsi="宋体" w:cs="黑体"/>
          <w:color w:val="333333"/>
          <w:sz w:val="24"/>
          <w:shd w:val="clear" w:color="auto" w:fill="FFFFFF"/>
        </w:rPr>
        <w:t xml:space="preserve">    </w:t>
      </w:r>
      <w:r w:rsidR="00EB3044" w:rsidRPr="00D7768B">
        <w:rPr>
          <w:rFonts w:ascii="黑体" w:eastAsia="黑体" w:hAnsi="黑体" w:hint="eastAsia"/>
        </w:rPr>
        <w:t>科学态度</w:t>
      </w:r>
    </w:p>
    <w:p w14:paraId="6EEC6BF2" w14:textId="4C768D3A" w:rsidR="00512FBC" w:rsidRPr="00D7768B" w:rsidRDefault="00512FBC" w:rsidP="00B34931">
      <w:pPr>
        <w:ind w:firstLineChars="200" w:firstLine="420"/>
        <w:rPr>
          <w:rFonts w:ascii="宋体" w:hAnsi="宋体"/>
        </w:rPr>
      </w:pPr>
      <w:r w:rsidRPr="00D7768B">
        <w:rPr>
          <w:rFonts w:ascii="宋体" w:hAnsi="宋体" w:hint="eastAsia"/>
        </w:rPr>
        <w:t>科学态度包含着安全意识和严谨求实的态度。安全意识反映出一种规则意识</w:t>
      </w:r>
      <w:r w:rsidR="00E952B0">
        <w:rPr>
          <w:rFonts w:ascii="宋体" w:hAnsi="宋体" w:hint="eastAsia"/>
        </w:rPr>
        <w:t>，</w:t>
      </w:r>
      <w:r w:rsidRPr="00D7768B">
        <w:rPr>
          <w:rFonts w:ascii="宋体" w:hAnsi="宋体" w:hint="eastAsia"/>
        </w:rPr>
        <w:t>进入实验室，</w:t>
      </w:r>
      <w:r w:rsidR="00E952B0">
        <w:rPr>
          <w:rFonts w:ascii="宋体" w:hAnsi="宋体" w:hint="eastAsia"/>
        </w:rPr>
        <w:t>要佩戴必要的护目镜、手套、口罩；</w:t>
      </w:r>
      <w:r w:rsidRPr="00D7768B">
        <w:rPr>
          <w:rFonts w:ascii="宋体" w:hAnsi="宋体" w:hint="eastAsia"/>
        </w:rPr>
        <w:t>要遵守实验室的规章制度，听从教师的安排，不</w:t>
      </w:r>
      <w:r w:rsidR="00E952B0">
        <w:rPr>
          <w:rFonts w:ascii="宋体" w:hAnsi="宋体" w:hint="eastAsia"/>
        </w:rPr>
        <w:t>得随意</w:t>
      </w:r>
      <w:r w:rsidRPr="00D7768B">
        <w:rPr>
          <w:rFonts w:ascii="宋体" w:hAnsi="宋体" w:hint="eastAsia"/>
        </w:rPr>
        <w:t>触碰化学药品</w:t>
      </w:r>
      <w:r w:rsidR="00E952B0">
        <w:rPr>
          <w:rFonts w:ascii="宋体" w:hAnsi="宋体" w:hint="eastAsia"/>
        </w:rPr>
        <w:t>、不得将实验室中得药品带出室外</w:t>
      </w:r>
      <w:r w:rsidR="005B1DDC">
        <w:rPr>
          <w:rFonts w:ascii="宋体" w:hAnsi="宋体" w:hint="eastAsia"/>
        </w:rPr>
        <w:t>等</w:t>
      </w:r>
      <w:r w:rsidRPr="00D7768B">
        <w:rPr>
          <w:rFonts w:ascii="宋体" w:hAnsi="宋体" w:hint="eastAsia"/>
        </w:rPr>
        <w:t>都是具有安全意识的表现。而在实验</w:t>
      </w:r>
      <w:r w:rsidR="00535C46">
        <w:rPr>
          <w:rFonts w:ascii="宋体" w:hAnsi="宋体" w:hint="eastAsia"/>
        </w:rPr>
        <w:t>室进行实验操作的</w:t>
      </w:r>
      <w:r w:rsidRPr="00D7768B">
        <w:rPr>
          <w:rFonts w:ascii="宋体" w:hAnsi="宋体" w:hint="eastAsia"/>
        </w:rPr>
        <w:t>过程中，</w:t>
      </w:r>
      <w:r w:rsidR="00E952B0">
        <w:rPr>
          <w:rFonts w:ascii="宋体" w:hAnsi="宋体" w:hint="eastAsia"/>
        </w:rPr>
        <w:t>实验操作</w:t>
      </w:r>
      <w:r w:rsidR="00535C46">
        <w:rPr>
          <w:rFonts w:ascii="宋体" w:hAnsi="宋体" w:hint="eastAsia"/>
        </w:rPr>
        <w:t>标准规范</w:t>
      </w:r>
      <w:r w:rsidR="00E952B0">
        <w:rPr>
          <w:rFonts w:ascii="宋体" w:hAnsi="宋体" w:hint="eastAsia"/>
        </w:rPr>
        <w:t>，</w:t>
      </w:r>
      <w:r w:rsidR="007270B8">
        <w:rPr>
          <w:rFonts w:ascii="宋体" w:hAnsi="宋体" w:hint="eastAsia"/>
        </w:rPr>
        <w:t>肯定实验结果，用心</w:t>
      </w:r>
      <w:r w:rsidRPr="00D7768B">
        <w:rPr>
          <w:rFonts w:ascii="宋体" w:hAnsi="宋体" w:hint="eastAsia"/>
        </w:rPr>
        <w:t>记录</w:t>
      </w:r>
      <w:r w:rsidR="007270B8">
        <w:rPr>
          <w:rFonts w:ascii="宋体" w:hAnsi="宋体" w:hint="eastAsia"/>
        </w:rPr>
        <w:t>下来</w:t>
      </w:r>
      <w:r w:rsidRPr="00D7768B">
        <w:rPr>
          <w:rFonts w:ascii="宋体" w:hAnsi="宋体" w:hint="eastAsia"/>
        </w:rPr>
        <w:t>实验</w:t>
      </w:r>
      <w:r w:rsidR="007270B8">
        <w:rPr>
          <w:rFonts w:ascii="宋体" w:hAnsi="宋体" w:hint="eastAsia"/>
        </w:rPr>
        <w:t>原始</w:t>
      </w:r>
      <w:r w:rsidRPr="00D7768B">
        <w:rPr>
          <w:rFonts w:ascii="宋体" w:hAnsi="宋体" w:hint="eastAsia"/>
        </w:rPr>
        <w:t>数据，不篡改或抄袭数据等都表现了严谨求实的科学态度。</w:t>
      </w:r>
    </w:p>
    <w:p w14:paraId="7EF618B3" w14:textId="77777777" w:rsidR="00512FBC" w:rsidRPr="00D7768B" w:rsidRDefault="00512FBC" w:rsidP="00512FBC">
      <w:r w:rsidRPr="00D7768B">
        <w:rPr>
          <w:rFonts w:hint="eastAsia"/>
          <w:sz w:val="24"/>
        </w:rPr>
        <w:t>1.2</w:t>
      </w:r>
      <w:r w:rsidRPr="00D7768B">
        <w:t xml:space="preserve">    </w:t>
      </w:r>
      <w:r w:rsidRPr="00D7768B">
        <w:rPr>
          <w:rFonts w:ascii="黑体" w:eastAsia="黑体" w:hAnsi="黑体" w:hint="eastAsia"/>
        </w:rPr>
        <w:t>社会责任</w:t>
      </w:r>
    </w:p>
    <w:p w14:paraId="421E798C" w14:textId="44D2EBE5" w:rsidR="00512FBC" w:rsidRPr="00440D8D" w:rsidRDefault="00512FBC" w:rsidP="00440D8D">
      <w:pPr>
        <w:ind w:firstLineChars="200" w:firstLine="420"/>
        <w:rPr>
          <w:rFonts w:asciiTheme="minorEastAsia" w:eastAsiaTheme="minorEastAsia" w:hAnsiTheme="minorEastAsia"/>
          <w:szCs w:val="21"/>
          <w:vertAlign w:val="superscript"/>
        </w:rPr>
      </w:pPr>
      <w:r w:rsidRPr="00D7768B">
        <w:rPr>
          <w:rFonts w:hint="eastAsia"/>
        </w:rPr>
        <w:t>新课标中解释</w:t>
      </w:r>
      <w:r w:rsidR="003A5FCF">
        <w:rPr>
          <w:rFonts w:hint="eastAsia"/>
        </w:rPr>
        <w:t>，</w:t>
      </w:r>
      <w:r w:rsidR="00A9400C">
        <w:rPr>
          <w:rFonts w:hint="eastAsia"/>
        </w:rPr>
        <w:t>培养学生的社会责任，便是在教学过程中，以知识为载体，借助实际的事例，</w:t>
      </w:r>
      <w:r w:rsidR="00193546">
        <w:rPr>
          <w:rFonts w:hint="eastAsia"/>
        </w:rPr>
        <w:t>使师生深刻</w:t>
      </w:r>
      <w:r w:rsidR="00A9400C">
        <w:rPr>
          <w:rFonts w:hint="eastAsia"/>
        </w:rPr>
        <w:t>认识</w:t>
      </w:r>
      <w:r w:rsidRPr="00D7768B">
        <w:rPr>
          <w:rFonts w:hint="eastAsia"/>
        </w:rPr>
        <w:t>化学对创造更多</w:t>
      </w:r>
      <w:r w:rsidR="00A9400C" w:rsidRPr="00D7768B">
        <w:rPr>
          <w:rFonts w:hint="eastAsia"/>
        </w:rPr>
        <w:t>精神财富</w:t>
      </w:r>
      <w:r w:rsidR="00A9400C">
        <w:rPr>
          <w:rFonts w:hint="eastAsia"/>
        </w:rPr>
        <w:t>和物质财富</w:t>
      </w:r>
      <w:r w:rsidRPr="00D7768B">
        <w:rPr>
          <w:rFonts w:hint="eastAsia"/>
        </w:rPr>
        <w:t>、满足人民日益增长的美好生活需要的重大贡献。</w:t>
      </w:r>
      <w:r w:rsidRPr="00554AB6">
        <w:rPr>
          <w:rFonts w:hint="eastAsia"/>
        </w:rPr>
        <w:t>通过化学课程的学习，学生需要具有节约资源、保护环境的可持续发展意识，能够从自身做起，形成简约适度、绿色低碳的生活方式，能对与化学有关的社会热点问题</w:t>
      </w:r>
      <w:proofErr w:type="gramStart"/>
      <w:r w:rsidRPr="00554AB6">
        <w:rPr>
          <w:rFonts w:hint="eastAsia"/>
        </w:rPr>
        <w:t>作出</w:t>
      </w:r>
      <w:proofErr w:type="gramEnd"/>
      <w:r w:rsidRPr="00554AB6">
        <w:rPr>
          <w:rFonts w:hint="eastAsia"/>
        </w:rPr>
        <w:t>正确的价值判断，参与有关化学问题的社会实践活动</w:t>
      </w:r>
      <w:r w:rsidR="0035562F">
        <w:rPr>
          <w:rFonts w:asciiTheme="minorEastAsia" w:eastAsiaTheme="minorEastAsia" w:hAnsiTheme="minorEastAsia" w:hint="eastAsia"/>
          <w:szCs w:val="21"/>
          <w:vertAlign w:val="superscript"/>
        </w:rPr>
        <w:t>[</w:t>
      </w:r>
      <w:r w:rsidR="00D20336">
        <w:rPr>
          <w:rFonts w:asciiTheme="minorEastAsia" w:eastAsiaTheme="minorEastAsia" w:hAnsiTheme="minorEastAsia" w:hint="eastAsia"/>
          <w:szCs w:val="21"/>
          <w:vertAlign w:val="superscript"/>
        </w:rPr>
        <w:t>3</w:t>
      </w:r>
      <w:r w:rsidR="0035562F" w:rsidRPr="00DA6CC0">
        <w:rPr>
          <w:rFonts w:asciiTheme="minorEastAsia" w:eastAsiaTheme="minorEastAsia" w:hAnsiTheme="minorEastAsia" w:hint="eastAsia"/>
          <w:szCs w:val="21"/>
          <w:vertAlign w:val="superscript"/>
        </w:rPr>
        <w:t>]</w:t>
      </w:r>
      <w:r w:rsidRPr="00554AB6">
        <w:rPr>
          <w:rFonts w:hint="eastAsia"/>
        </w:rPr>
        <w:t>。</w:t>
      </w:r>
      <w:r w:rsidR="00465768">
        <w:rPr>
          <w:rFonts w:hint="eastAsia"/>
        </w:rPr>
        <w:t>教师在开展教学活动中要与学生共同树立责任意识，教学相长，树立育人的正确观念。</w:t>
      </w:r>
    </w:p>
    <w:p w14:paraId="2629C6B4" w14:textId="77777777" w:rsidR="00512FBC" w:rsidRPr="00D7768B" w:rsidRDefault="00512FBC" w:rsidP="00512FBC">
      <w:pPr>
        <w:rPr>
          <w:rFonts w:ascii="黑体" w:eastAsia="黑体" w:hAnsi="黑体"/>
          <w:sz w:val="24"/>
        </w:rPr>
      </w:pPr>
      <w:r w:rsidRPr="00D7768B">
        <w:rPr>
          <w:rFonts w:eastAsia="黑体"/>
          <w:sz w:val="24"/>
        </w:rPr>
        <w:lastRenderedPageBreak/>
        <w:t>2</w:t>
      </w:r>
      <w:r w:rsidRPr="00D7768B">
        <w:rPr>
          <w:rFonts w:ascii="黑体" w:eastAsia="黑体" w:hAnsi="黑体"/>
          <w:sz w:val="24"/>
        </w:rPr>
        <w:t xml:space="preserve">    </w:t>
      </w:r>
      <w:r w:rsidRPr="00D7768B">
        <w:rPr>
          <w:rFonts w:ascii="黑体" w:eastAsia="黑体" w:hAnsi="黑体" w:hint="eastAsia"/>
          <w:sz w:val="24"/>
        </w:rPr>
        <w:t>对普通高中化学实验的认识</w:t>
      </w:r>
    </w:p>
    <w:p w14:paraId="23E6029A" w14:textId="77777777" w:rsidR="003A5FCF" w:rsidRDefault="00512FBC" w:rsidP="00B34931">
      <w:pPr>
        <w:ind w:firstLineChars="200" w:firstLine="420"/>
        <w:rPr>
          <w:rFonts w:ascii="宋体" w:hAnsi="宋体"/>
        </w:rPr>
      </w:pPr>
      <w:r w:rsidRPr="00554AB6">
        <w:rPr>
          <w:rFonts w:ascii="宋体" w:hAnsi="宋体" w:hint="eastAsia"/>
        </w:rPr>
        <w:t>普通高中化学实验具有基础</w:t>
      </w:r>
      <w:r w:rsidR="006E7DE7" w:rsidRPr="00554AB6">
        <w:rPr>
          <w:rFonts w:ascii="宋体" w:hAnsi="宋体" w:hint="eastAsia"/>
        </w:rPr>
        <w:t>性</w:t>
      </w:r>
      <w:r w:rsidR="003A5FCF">
        <w:rPr>
          <w:rFonts w:ascii="宋体" w:hAnsi="宋体" w:hint="eastAsia"/>
        </w:rPr>
        <w:t>、</w:t>
      </w:r>
      <w:r w:rsidRPr="00554AB6">
        <w:rPr>
          <w:rFonts w:ascii="宋体" w:hAnsi="宋体" w:hint="eastAsia"/>
        </w:rPr>
        <w:t>易操作</w:t>
      </w:r>
      <w:r w:rsidR="003A5FCF">
        <w:rPr>
          <w:rFonts w:ascii="宋体" w:hAnsi="宋体" w:hint="eastAsia"/>
        </w:rPr>
        <w:t>、</w:t>
      </w:r>
      <w:r w:rsidRPr="00554AB6">
        <w:rPr>
          <w:rFonts w:ascii="宋体" w:hAnsi="宋体" w:hint="eastAsia"/>
        </w:rPr>
        <w:t>易成功</w:t>
      </w:r>
      <w:r w:rsidR="003A5FCF">
        <w:rPr>
          <w:rFonts w:ascii="宋体" w:hAnsi="宋体" w:hint="eastAsia"/>
        </w:rPr>
        <w:t>的</w:t>
      </w:r>
      <w:r w:rsidR="00B34931" w:rsidRPr="00D7768B">
        <w:rPr>
          <w:rFonts w:hint="eastAsia"/>
        </w:rPr>
        <w:t>特征，</w:t>
      </w:r>
      <w:r w:rsidR="003A5FCF">
        <w:rPr>
          <w:rFonts w:hint="eastAsia"/>
        </w:rPr>
        <w:t>但</w:t>
      </w:r>
      <w:r w:rsidR="00B34931" w:rsidRPr="00D7768B">
        <w:rPr>
          <w:rFonts w:hint="eastAsia"/>
        </w:rPr>
        <w:t>会导致部分实验不够绿</w:t>
      </w:r>
      <w:r w:rsidR="00B34931">
        <w:rPr>
          <w:rFonts w:hint="eastAsia"/>
        </w:rPr>
        <w:t>色化。</w:t>
      </w:r>
      <w:r w:rsidR="003A5FCF">
        <w:rPr>
          <w:rFonts w:hint="eastAsia"/>
        </w:rPr>
        <w:t>同时，</w:t>
      </w:r>
      <w:r w:rsidRPr="00554AB6">
        <w:rPr>
          <w:rFonts w:ascii="宋体" w:hAnsi="宋体" w:hint="eastAsia"/>
        </w:rPr>
        <w:t>实验需要符合学生的认知发展规律，</w:t>
      </w:r>
      <w:r w:rsidR="000234AA">
        <w:rPr>
          <w:rFonts w:ascii="宋体" w:hAnsi="宋体" w:hint="eastAsia"/>
        </w:rPr>
        <w:t>并且依靠学生</w:t>
      </w:r>
      <w:r w:rsidR="003A5FCF">
        <w:rPr>
          <w:rFonts w:ascii="宋体" w:hAnsi="宋体" w:hint="eastAsia"/>
        </w:rPr>
        <w:t>的</w:t>
      </w:r>
      <w:r w:rsidR="000234AA">
        <w:rPr>
          <w:rFonts w:ascii="宋体" w:hAnsi="宋体" w:hint="eastAsia"/>
        </w:rPr>
        <w:t>努力取得</w:t>
      </w:r>
      <w:r w:rsidRPr="00554AB6">
        <w:rPr>
          <w:rFonts w:ascii="宋体" w:hAnsi="宋体" w:hint="eastAsia"/>
        </w:rPr>
        <w:t>实验</w:t>
      </w:r>
      <w:r w:rsidR="000234AA">
        <w:rPr>
          <w:rFonts w:ascii="宋体" w:hAnsi="宋体" w:hint="eastAsia"/>
        </w:rPr>
        <w:t>的</w:t>
      </w:r>
      <w:r w:rsidRPr="00554AB6">
        <w:rPr>
          <w:rFonts w:ascii="宋体" w:hAnsi="宋体" w:hint="eastAsia"/>
        </w:rPr>
        <w:t>成功，即</w:t>
      </w:r>
      <w:r w:rsidR="000234AA">
        <w:rPr>
          <w:rFonts w:ascii="宋体" w:hAnsi="宋体" w:hint="eastAsia"/>
        </w:rPr>
        <w:t>贯彻维果斯基的最近发展区理论--</w:t>
      </w:r>
      <w:r w:rsidRPr="00554AB6">
        <w:rPr>
          <w:rFonts w:ascii="宋体" w:hAnsi="宋体" w:hint="eastAsia"/>
        </w:rPr>
        <w:t>学生跳一跳能够得着。</w:t>
      </w:r>
    </w:p>
    <w:p w14:paraId="592E7BFC" w14:textId="4705CB44" w:rsidR="00512FBC" w:rsidRPr="006C54FE" w:rsidRDefault="00193546" w:rsidP="006C54FE">
      <w:pPr>
        <w:ind w:firstLineChars="200" w:firstLine="420"/>
        <w:rPr>
          <w:rFonts w:ascii="宋体" w:hAnsi="宋体"/>
        </w:rPr>
      </w:pPr>
      <w:r w:rsidRPr="00554AB6">
        <w:t>9</w:t>
      </w:r>
      <w:r w:rsidRPr="00554AB6">
        <w:rPr>
          <w:rFonts w:ascii="宋体" w:hAnsi="宋体" w:hint="eastAsia"/>
        </w:rPr>
        <w:t>个选择性必修课程学生必做实验</w:t>
      </w:r>
      <w:r>
        <w:rPr>
          <w:rFonts w:ascii="宋体" w:hAnsi="宋体" w:hint="eastAsia"/>
        </w:rPr>
        <w:t>以及</w:t>
      </w:r>
      <w:r w:rsidR="00512FBC" w:rsidRPr="00554AB6">
        <w:t>9</w:t>
      </w:r>
      <w:r>
        <w:rPr>
          <w:rFonts w:ascii="宋体" w:hAnsi="宋体" w:hint="eastAsia"/>
        </w:rPr>
        <w:t>个必修课程学生必做实验出现在新课标中</w:t>
      </w:r>
      <w:r w:rsidR="00512FBC" w:rsidRPr="00554AB6">
        <w:rPr>
          <w:rFonts w:ascii="宋体" w:hAnsi="宋体" w:hint="eastAsia"/>
        </w:rPr>
        <w:t>。</w:t>
      </w:r>
      <w:r w:rsidR="00856D7A" w:rsidRPr="00D7768B">
        <w:rPr>
          <w:rFonts w:ascii="宋体" w:hAnsi="宋体"/>
        </w:rPr>
        <w:t xml:space="preserve"> </w:t>
      </w:r>
      <w:r w:rsidR="00512FBC" w:rsidRPr="00D7768B">
        <w:rPr>
          <w:rFonts w:ascii="宋体" w:hAnsi="宋体" w:hint="eastAsia"/>
        </w:rPr>
        <w:t>以</w:t>
      </w:r>
      <w:proofErr w:type="gramStart"/>
      <w:r w:rsidR="00512FBC" w:rsidRPr="00D7768B">
        <w:rPr>
          <w:rFonts w:ascii="宋体" w:hAnsi="宋体" w:hint="eastAsia"/>
        </w:rPr>
        <w:t>现行人</w:t>
      </w:r>
      <w:proofErr w:type="gramEnd"/>
      <w:r w:rsidR="00512FBC" w:rsidRPr="00D7768B">
        <w:rPr>
          <w:rFonts w:ascii="宋体" w:hAnsi="宋体" w:hint="eastAsia"/>
        </w:rPr>
        <w:t>教版普通高中化学教材所呈现的知识点为</w:t>
      </w:r>
      <w:r w:rsidR="00DA6CC0">
        <w:rPr>
          <w:rFonts w:ascii="宋体" w:hAnsi="宋体" w:hint="eastAsia"/>
        </w:rPr>
        <w:t>载体，在“用化学沉淀法去除粗盐中的杂质离子”实验中</w:t>
      </w:r>
      <w:r w:rsidR="003A5FCF">
        <w:rPr>
          <w:rFonts w:ascii="宋体" w:hAnsi="宋体" w:hint="eastAsia"/>
        </w:rPr>
        <w:t>，</w:t>
      </w:r>
      <w:r>
        <w:rPr>
          <w:rFonts w:ascii="宋体" w:hAnsi="宋体" w:hint="eastAsia"/>
        </w:rPr>
        <w:t>用BaCl</w:t>
      </w:r>
      <w:r w:rsidRPr="00193546">
        <w:rPr>
          <w:rFonts w:ascii="宋体" w:hAnsi="宋体" w:hint="eastAsia"/>
          <w:vertAlign w:val="subscript"/>
        </w:rPr>
        <w:t>2</w:t>
      </w:r>
      <w:r w:rsidR="00512FBC" w:rsidRPr="00D7768B">
        <w:rPr>
          <w:rFonts w:ascii="宋体" w:hAnsi="宋体" w:hint="eastAsia"/>
        </w:rPr>
        <w:t>去除</w:t>
      </w:r>
      <w:r>
        <w:rPr>
          <w:rFonts w:ascii="宋体" w:hAnsi="宋体" w:hint="eastAsia"/>
        </w:rPr>
        <w:t>SO</w:t>
      </w:r>
      <w:r w:rsidRPr="00193546">
        <w:rPr>
          <w:rFonts w:ascii="宋体" w:hAnsi="宋体" w:hint="eastAsia"/>
          <w:vertAlign w:val="subscript"/>
        </w:rPr>
        <w:t>4</w:t>
      </w:r>
      <w:r w:rsidRPr="00193546">
        <w:rPr>
          <w:rFonts w:ascii="宋体" w:hAnsi="宋体" w:hint="eastAsia"/>
          <w:vertAlign w:val="superscript"/>
        </w:rPr>
        <w:t>2-</w:t>
      </w:r>
      <w:r w:rsidR="00512FBC" w:rsidRPr="00D7768B">
        <w:rPr>
          <w:rFonts w:ascii="宋体" w:hAnsi="宋体" w:hint="eastAsia"/>
        </w:rPr>
        <w:t>时由于</w:t>
      </w:r>
      <w:r>
        <w:rPr>
          <w:rFonts w:ascii="宋体" w:hAnsi="宋体" w:hint="eastAsia"/>
        </w:rPr>
        <w:t>BaCl</w:t>
      </w:r>
      <w:r w:rsidRPr="00193546">
        <w:rPr>
          <w:rFonts w:ascii="宋体" w:hAnsi="宋体" w:hint="eastAsia"/>
          <w:vertAlign w:val="subscript"/>
        </w:rPr>
        <w:t>2</w:t>
      </w:r>
      <w:r w:rsidR="00512FBC" w:rsidRPr="00D7768B">
        <w:rPr>
          <w:rFonts w:ascii="宋体" w:hAnsi="宋体" w:hint="eastAsia"/>
        </w:rPr>
        <w:t>过量</w:t>
      </w:r>
      <w:r>
        <w:rPr>
          <w:rFonts w:ascii="宋体" w:hAnsi="宋体" w:hint="eastAsia"/>
        </w:rPr>
        <w:t>从而</w:t>
      </w:r>
      <w:r w:rsidR="00DA6CC0">
        <w:rPr>
          <w:rFonts w:ascii="宋体" w:hAnsi="宋体" w:hint="eastAsia"/>
        </w:rPr>
        <w:t>引入</w:t>
      </w:r>
      <w:r w:rsidR="005C3136">
        <w:rPr>
          <w:rFonts w:ascii="宋体" w:hAnsi="宋体" w:hint="eastAsia"/>
        </w:rPr>
        <w:t>了</w:t>
      </w:r>
      <w:r w:rsidR="00DA6CC0">
        <w:rPr>
          <w:rFonts w:ascii="宋体" w:hAnsi="宋体" w:hint="eastAsia"/>
        </w:rPr>
        <w:t>新的杂质离子</w:t>
      </w:r>
      <w:r>
        <w:rPr>
          <w:rFonts w:ascii="宋体" w:hAnsi="宋体" w:hint="eastAsia"/>
        </w:rPr>
        <w:t>Ba</w:t>
      </w:r>
      <w:r w:rsidRPr="00193546">
        <w:rPr>
          <w:rFonts w:ascii="宋体" w:hAnsi="宋体" w:hint="eastAsia"/>
          <w:vertAlign w:val="superscript"/>
        </w:rPr>
        <w:t>2+</w:t>
      </w:r>
      <w:r w:rsidR="00DA6CC0">
        <w:rPr>
          <w:rFonts w:ascii="宋体" w:hAnsi="宋体" w:hint="eastAsia"/>
        </w:rPr>
        <w:t>，</w:t>
      </w:r>
      <w:r>
        <w:rPr>
          <w:rFonts w:ascii="宋体" w:hAnsi="宋体" w:hint="eastAsia"/>
        </w:rPr>
        <w:t>此时</w:t>
      </w:r>
      <w:r w:rsidR="00DA6CC0">
        <w:rPr>
          <w:rFonts w:ascii="宋体" w:hAnsi="宋体" w:hint="eastAsia"/>
        </w:rPr>
        <w:t>需要用碳酸钠将其除去。学生在理解该操作</w:t>
      </w:r>
      <w:r>
        <w:rPr>
          <w:rFonts w:ascii="宋体" w:hAnsi="宋体" w:hint="eastAsia"/>
        </w:rPr>
        <w:t>时，可以使学生间接养成</w:t>
      </w:r>
      <w:r w:rsidR="00512FBC" w:rsidRPr="00D7768B">
        <w:rPr>
          <w:rFonts w:ascii="宋体" w:hAnsi="宋体" w:hint="eastAsia"/>
        </w:rPr>
        <w:t>严谨求实的科学态度。</w:t>
      </w:r>
      <w:r w:rsidR="005C3136">
        <w:rPr>
          <w:rFonts w:hint="eastAsia"/>
        </w:rPr>
        <w:t>在日常的</w:t>
      </w:r>
      <w:r>
        <w:rPr>
          <w:rFonts w:hint="eastAsia"/>
        </w:rPr>
        <w:t>课堂教学</w:t>
      </w:r>
      <w:r w:rsidR="001A44BF">
        <w:rPr>
          <w:rFonts w:hint="eastAsia"/>
        </w:rPr>
        <w:t>中，教师需要注意到这一点，</w:t>
      </w:r>
      <w:r w:rsidR="006C54FE">
        <w:rPr>
          <w:rFonts w:hint="eastAsia"/>
        </w:rPr>
        <w:t>在对</w:t>
      </w:r>
      <w:r w:rsidR="005C3136">
        <w:rPr>
          <w:rFonts w:hint="eastAsia"/>
        </w:rPr>
        <w:t>实验进行创新</w:t>
      </w:r>
      <w:r w:rsidR="006C54FE">
        <w:rPr>
          <w:rFonts w:hint="eastAsia"/>
        </w:rPr>
        <w:t>时</w:t>
      </w:r>
      <w:r w:rsidR="00512FBC" w:rsidRPr="00D7768B">
        <w:rPr>
          <w:rFonts w:hint="eastAsia"/>
        </w:rPr>
        <w:t>注意</w:t>
      </w:r>
      <w:r w:rsidR="001A44BF">
        <w:rPr>
          <w:rFonts w:hint="eastAsia"/>
        </w:rPr>
        <w:t>保留实验</w:t>
      </w:r>
      <w:r w:rsidR="00512FBC" w:rsidRPr="00D7768B">
        <w:rPr>
          <w:rFonts w:hint="eastAsia"/>
        </w:rPr>
        <w:t>易操作</w:t>
      </w:r>
      <w:r w:rsidR="001A44BF">
        <w:rPr>
          <w:rFonts w:hint="eastAsia"/>
        </w:rPr>
        <w:t>的特点</w:t>
      </w:r>
      <w:r w:rsidR="00512FBC" w:rsidRPr="00D7768B">
        <w:rPr>
          <w:rFonts w:hint="eastAsia"/>
        </w:rPr>
        <w:t>。并在实验</w:t>
      </w:r>
      <w:r>
        <w:rPr>
          <w:rFonts w:hint="eastAsia"/>
        </w:rPr>
        <w:t>操作</w:t>
      </w:r>
      <w:r w:rsidR="00512FBC" w:rsidRPr="00D7768B">
        <w:rPr>
          <w:rFonts w:hint="eastAsia"/>
        </w:rPr>
        <w:t>过程中给</w:t>
      </w:r>
      <w:r>
        <w:rPr>
          <w:rFonts w:hint="eastAsia"/>
        </w:rPr>
        <w:t>自己的</w:t>
      </w:r>
      <w:r w:rsidR="00512FBC" w:rsidRPr="00D7768B">
        <w:rPr>
          <w:rFonts w:hint="eastAsia"/>
        </w:rPr>
        <w:t>学生贯穿绿色化</w:t>
      </w:r>
      <w:r>
        <w:rPr>
          <w:rFonts w:hint="eastAsia"/>
        </w:rPr>
        <w:t>学的理念，不断的培养他们的</w:t>
      </w:r>
      <w:r w:rsidR="00512FBC" w:rsidRPr="00D7768B">
        <w:rPr>
          <w:rFonts w:hint="eastAsia"/>
        </w:rPr>
        <w:t>社会责任感。</w:t>
      </w:r>
    </w:p>
    <w:p w14:paraId="1CDAAF77" w14:textId="77777777" w:rsidR="00512FBC" w:rsidRPr="00D7768B" w:rsidRDefault="00512FBC" w:rsidP="00512FBC">
      <w:pPr>
        <w:pStyle w:val="a9"/>
        <w:numPr>
          <w:ilvl w:val="0"/>
          <w:numId w:val="5"/>
        </w:numPr>
        <w:ind w:firstLineChars="0"/>
        <w:rPr>
          <w:rFonts w:ascii="黑体" w:eastAsia="黑体" w:hAnsi="黑体"/>
          <w:sz w:val="24"/>
          <w:szCs w:val="24"/>
        </w:rPr>
      </w:pPr>
      <w:r w:rsidRPr="00D7768B">
        <w:rPr>
          <w:rFonts w:hint="eastAsia"/>
          <w:sz w:val="24"/>
          <w:szCs w:val="24"/>
        </w:rPr>
        <w:t xml:space="preserve"> </w:t>
      </w:r>
      <w:r w:rsidRPr="00D7768B">
        <w:rPr>
          <w:sz w:val="24"/>
          <w:szCs w:val="24"/>
        </w:rPr>
        <w:t xml:space="preserve">  </w:t>
      </w:r>
      <w:r w:rsidRPr="00D7768B">
        <w:rPr>
          <w:rFonts w:ascii="黑体" w:eastAsia="黑体" w:hAnsi="黑体" w:hint="eastAsia"/>
          <w:sz w:val="24"/>
          <w:szCs w:val="24"/>
        </w:rPr>
        <w:t>对普通高中化学实验教学的思考</w:t>
      </w:r>
    </w:p>
    <w:p w14:paraId="0C8A248D" w14:textId="4B3B80D0" w:rsidR="00512FBC" w:rsidRPr="00D7768B" w:rsidRDefault="00512FBC" w:rsidP="00512FBC">
      <w:pPr>
        <w:pStyle w:val="a9"/>
      </w:pPr>
      <w:r w:rsidRPr="00DA6CC0">
        <w:rPr>
          <w:rFonts w:hint="eastAsia"/>
        </w:rPr>
        <w:t>早在</w:t>
      </w:r>
      <w:r w:rsidR="00856D7A" w:rsidRPr="00DA6CC0">
        <w:rPr>
          <w:rFonts w:ascii="Times New Roman" w:hAnsi="Times New Roman" w:cs="Times New Roman" w:hint="eastAsia"/>
        </w:rPr>
        <w:t>2</w:t>
      </w:r>
      <w:r w:rsidR="00856D7A" w:rsidRPr="00DA6CC0">
        <w:rPr>
          <w:rFonts w:ascii="Times New Roman" w:hAnsi="Times New Roman" w:cs="Times New Roman"/>
        </w:rPr>
        <w:t>0</w:t>
      </w:r>
      <w:r w:rsidRPr="00DA6CC0">
        <w:rPr>
          <w:rFonts w:hint="eastAsia"/>
        </w:rPr>
        <w:t>世纪</w:t>
      </w:r>
      <w:r w:rsidR="00856D7A" w:rsidRPr="00DA6CC0">
        <w:rPr>
          <w:rFonts w:ascii="Times New Roman" w:hAnsi="Times New Roman" w:cs="Times New Roman" w:hint="eastAsia"/>
        </w:rPr>
        <w:t>2</w:t>
      </w:r>
      <w:r w:rsidR="00856D7A" w:rsidRPr="00DA6CC0">
        <w:rPr>
          <w:rFonts w:ascii="Times New Roman" w:hAnsi="Times New Roman" w:cs="Times New Roman"/>
        </w:rPr>
        <w:t>0</w:t>
      </w:r>
      <w:r w:rsidRPr="00DA6CC0">
        <w:rPr>
          <w:rFonts w:hint="eastAsia"/>
        </w:rPr>
        <w:t>年代初，刘知新先生就提</w:t>
      </w:r>
      <w:r w:rsidRPr="00DA6CC0">
        <w:t>出，化学实验在培养人才方面有</w:t>
      </w:r>
      <w:r w:rsidRPr="00DA6CC0">
        <w:rPr>
          <w:rFonts w:ascii="Times New Roman" w:hAnsi="Times New Roman" w:cs="Times New Roman"/>
        </w:rPr>
        <w:t>３</w:t>
      </w:r>
      <w:r w:rsidRPr="00DA6CC0">
        <w:t>个作用：具有深刻的认识论意义</w:t>
      </w:r>
      <w:r w:rsidR="000279B6">
        <w:t>、对学生形成科学的世界观和方法论具有深刻影响、对培养学生各种</w:t>
      </w:r>
      <w:r w:rsidR="000279B6">
        <w:rPr>
          <w:rFonts w:hint="eastAsia"/>
        </w:rPr>
        <w:t>技能</w:t>
      </w:r>
      <w:r w:rsidR="000279B6">
        <w:t>和养成</w:t>
      </w:r>
      <w:r w:rsidR="000279B6">
        <w:rPr>
          <w:rFonts w:hint="eastAsia"/>
        </w:rPr>
        <w:t>较好</w:t>
      </w:r>
      <w:r w:rsidRPr="00DA6CC0">
        <w:t>的学风是一种最佳途径</w:t>
      </w:r>
      <w:r w:rsidR="00B17EC4" w:rsidRPr="00DA6CC0">
        <w:rPr>
          <w:vertAlign w:val="superscript"/>
        </w:rPr>
        <w:t>［</w:t>
      </w:r>
      <w:r w:rsidR="00D20336">
        <w:rPr>
          <w:rFonts w:asciiTheme="minorEastAsia" w:hAnsiTheme="minorEastAsia" w:hint="eastAsia"/>
          <w:vertAlign w:val="superscript"/>
        </w:rPr>
        <w:t>4</w:t>
      </w:r>
      <w:r w:rsidR="00B17EC4" w:rsidRPr="00DA6CC0">
        <w:rPr>
          <w:vertAlign w:val="superscript"/>
        </w:rPr>
        <w:t>］</w:t>
      </w:r>
      <w:r w:rsidRPr="00DA6CC0">
        <w:rPr>
          <w:rFonts w:hint="eastAsia"/>
        </w:rPr>
        <w:t>。</w:t>
      </w:r>
      <w:r w:rsidR="0035562F">
        <w:rPr>
          <w:rFonts w:hint="eastAsia"/>
        </w:rPr>
        <w:t>用另</w:t>
      </w:r>
      <w:r w:rsidR="000279B6">
        <w:rPr>
          <w:rFonts w:hint="eastAsia"/>
        </w:rPr>
        <w:t>一种解释</w:t>
      </w:r>
      <w:r w:rsidRPr="00D7768B">
        <w:rPr>
          <w:rFonts w:hint="eastAsia"/>
        </w:rPr>
        <w:t>，</w:t>
      </w:r>
      <w:r w:rsidR="001A44BF">
        <w:rPr>
          <w:rFonts w:hint="eastAsia"/>
        </w:rPr>
        <w:t>也即是化学实验对培养学生的化学学科核心素养有着重要的意义。</w:t>
      </w:r>
    </w:p>
    <w:p w14:paraId="2AA8F12B" w14:textId="77777777" w:rsidR="00512FBC" w:rsidRPr="00D7768B" w:rsidRDefault="00512FBC" w:rsidP="00512FBC">
      <w:r w:rsidRPr="00D7768B">
        <w:rPr>
          <w:sz w:val="24"/>
        </w:rPr>
        <w:t>3.1</w:t>
      </w:r>
      <w:r w:rsidRPr="00D7768B">
        <w:t xml:space="preserve">    </w:t>
      </w:r>
      <w:r w:rsidRPr="00D7768B">
        <w:rPr>
          <w:rFonts w:ascii="黑体" w:eastAsia="黑体" w:hAnsi="黑体" w:hint="eastAsia"/>
        </w:rPr>
        <w:t>以化学实验史实为载体</w:t>
      </w:r>
    </w:p>
    <w:p w14:paraId="51E12610" w14:textId="07A2B349" w:rsidR="00512FBC" w:rsidRPr="00D7768B" w:rsidRDefault="000279B6" w:rsidP="003F38B2">
      <w:pPr>
        <w:pStyle w:val="a9"/>
      </w:pPr>
      <w:r>
        <w:rPr>
          <w:rFonts w:hint="eastAsia"/>
        </w:rPr>
        <w:t>通过描述伟大的</w:t>
      </w:r>
      <w:r w:rsidR="001A44BF">
        <w:rPr>
          <w:rFonts w:hint="eastAsia"/>
        </w:rPr>
        <w:t>化学家</w:t>
      </w:r>
      <w:r>
        <w:rPr>
          <w:rFonts w:hint="eastAsia"/>
        </w:rPr>
        <w:t>们如何探寻</w:t>
      </w:r>
      <w:r w:rsidR="001A44BF">
        <w:rPr>
          <w:rFonts w:hint="eastAsia"/>
        </w:rPr>
        <w:t>未知的世界</w:t>
      </w:r>
      <w:r w:rsidR="003F38B2">
        <w:rPr>
          <w:rFonts w:hint="eastAsia"/>
        </w:rPr>
        <w:t>以及</w:t>
      </w:r>
      <w:r w:rsidR="00334DCE">
        <w:rPr>
          <w:rFonts w:hint="eastAsia"/>
        </w:rPr>
        <w:t>化学这门学科是如何一步一步发展的</w:t>
      </w:r>
      <w:r w:rsidR="001A44BF">
        <w:rPr>
          <w:rFonts w:hint="eastAsia"/>
        </w:rPr>
        <w:t>，不但</w:t>
      </w:r>
      <w:r w:rsidR="00334DCE">
        <w:rPr>
          <w:rFonts w:hint="eastAsia"/>
        </w:rPr>
        <w:t>可以唤起大部门</w:t>
      </w:r>
      <w:r w:rsidR="00512FBC" w:rsidRPr="00D7768B">
        <w:rPr>
          <w:rFonts w:hint="eastAsia"/>
        </w:rPr>
        <w:t>学生</w:t>
      </w:r>
      <w:r w:rsidR="00334DCE">
        <w:rPr>
          <w:rFonts w:hint="eastAsia"/>
        </w:rPr>
        <w:t>对化学的求知欲</w:t>
      </w:r>
      <w:r w:rsidR="00512FBC" w:rsidRPr="00D7768B">
        <w:rPr>
          <w:rFonts w:hint="eastAsia"/>
        </w:rPr>
        <w:t>，而且可以培养</w:t>
      </w:r>
      <w:r w:rsidR="00334DCE">
        <w:rPr>
          <w:rFonts w:hint="eastAsia"/>
        </w:rPr>
        <w:t>出来</w:t>
      </w:r>
      <w:r w:rsidR="00512FBC" w:rsidRPr="00D7768B">
        <w:rPr>
          <w:rFonts w:hint="eastAsia"/>
        </w:rPr>
        <w:t>学生的科学态度以及社会责任</w:t>
      </w:r>
      <w:r w:rsidR="003F38B2">
        <w:rPr>
          <w:rFonts w:hint="eastAsia"/>
        </w:rPr>
        <w:t>。</w:t>
      </w:r>
      <w:r w:rsidR="00512FBC" w:rsidRPr="00D7768B">
        <w:rPr>
          <w:rFonts w:hint="eastAsia"/>
        </w:rPr>
        <w:t>例如，</w:t>
      </w:r>
      <w:r w:rsidR="003F38B2">
        <w:rPr>
          <w:rFonts w:hint="eastAsia"/>
        </w:rPr>
        <w:t>在</w:t>
      </w:r>
      <w:r w:rsidR="005F71FE" w:rsidRPr="005F71FE">
        <w:rPr>
          <w:rFonts w:hint="eastAsia"/>
        </w:rPr>
        <w:t>讲解“侯氏制碱法”时，向同学们展示侯德榜先生的事迹，发挥榜样的力量，激发学生的爱国情怀。</w:t>
      </w:r>
      <w:r w:rsidR="00512FBC" w:rsidRPr="00D7768B">
        <w:rPr>
          <w:rFonts w:hint="eastAsia"/>
        </w:rPr>
        <w:t>讲述氯的相关知识时，</w:t>
      </w:r>
      <w:r w:rsidR="001A44BF">
        <w:rPr>
          <w:rFonts w:hint="eastAsia"/>
        </w:rPr>
        <w:t>可以从</w:t>
      </w:r>
      <w:r w:rsidR="00512FBC" w:rsidRPr="00D7768B">
        <w:rPr>
          <w:rFonts w:hint="eastAsia"/>
        </w:rPr>
        <w:t>氯气的发现和确认过程的史料</w:t>
      </w:r>
      <w:r w:rsidR="001A44BF">
        <w:rPr>
          <w:rFonts w:hint="eastAsia"/>
        </w:rPr>
        <w:t>着手</w:t>
      </w:r>
      <w:r w:rsidR="00512FBC" w:rsidRPr="00D7768B">
        <w:rPr>
          <w:rFonts w:hint="eastAsia"/>
        </w:rPr>
        <w:t>，</w:t>
      </w:r>
      <w:r w:rsidR="005F71FE">
        <w:rPr>
          <w:rFonts w:hint="eastAsia"/>
        </w:rPr>
        <w:t>有利于培养学生的科学态度。</w:t>
      </w:r>
      <w:r w:rsidR="00642B3B">
        <w:rPr>
          <w:rFonts w:hint="eastAsia"/>
        </w:rPr>
        <w:t>再者，</w:t>
      </w:r>
      <w:r w:rsidR="005F71FE">
        <w:rPr>
          <w:rFonts w:hint="eastAsia"/>
        </w:rPr>
        <w:t>讲解有关氨的知识时，</w:t>
      </w:r>
      <w:r w:rsidR="00642B3B">
        <w:rPr>
          <w:rFonts w:hint="eastAsia"/>
        </w:rPr>
        <w:t>也可以讲述</w:t>
      </w:r>
      <w:r w:rsidR="009A3505">
        <w:rPr>
          <w:rFonts w:hint="eastAsia"/>
        </w:rPr>
        <w:t>颇有争议的诺贝尔奖得主</w:t>
      </w:r>
      <w:r w:rsidR="001B2EE0">
        <w:rPr>
          <w:rFonts w:hint="eastAsia"/>
        </w:rPr>
        <w:t>哈伯，</w:t>
      </w:r>
      <w:r w:rsidR="00334DCE">
        <w:rPr>
          <w:rFonts w:hint="eastAsia"/>
        </w:rPr>
        <w:t>首次从空气中合成氨，人类只能依赖</w:t>
      </w:r>
      <w:r w:rsidR="009A3505">
        <w:rPr>
          <w:rFonts w:hint="eastAsia"/>
        </w:rPr>
        <w:t>天然氮肥的历史</w:t>
      </w:r>
      <w:r w:rsidR="00334DCE">
        <w:rPr>
          <w:rFonts w:hint="eastAsia"/>
        </w:rPr>
        <w:t>就此结束</w:t>
      </w:r>
      <w:r w:rsidR="009A3505">
        <w:rPr>
          <w:rFonts w:hint="eastAsia"/>
        </w:rPr>
        <w:t>，给</w:t>
      </w:r>
      <w:r w:rsidR="00334DCE">
        <w:rPr>
          <w:rFonts w:hint="eastAsia"/>
        </w:rPr>
        <w:t>全</w:t>
      </w:r>
      <w:r w:rsidR="009A3505">
        <w:rPr>
          <w:rFonts w:hint="eastAsia"/>
        </w:rPr>
        <w:t>世界</w:t>
      </w:r>
      <w:r w:rsidR="00334DCE">
        <w:rPr>
          <w:rFonts w:hint="eastAsia"/>
        </w:rPr>
        <w:t>农产品的蓬勃</w:t>
      </w:r>
      <w:r w:rsidR="009A3505">
        <w:rPr>
          <w:rFonts w:hint="eastAsia"/>
        </w:rPr>
        <w:t>发展带来了福音</w:t>
      </w:r>
      <w:r w:rsidR="00334DCE">
        <w:rPr>
          <w:rFonts w:hint="eastAsia"/>
        </w:rPr>
        <w:t>，这是他被称为“天使”的原因，但是在</w:t>
      </w:r>
      <w:proofErr w:type="gramStart"/>
      <w:r w:rsidR="00334DCE">
        <w:rPr>
          <w:rFonts w:hint="eastAsia"/>
        </w:rPr>
        <w:t>一</w:t>
      </w:r>
      <w:proofErr w:type="gramEnd"/>
      <w:r w:rsidR="00334DCE">
        <w:rPr>
          <w:rFonts w:hint="eastAsia"/>
        </w:rPr>
        <w:t>战</w:t>
      </w:r>
      <w:r w:rsidR="009A3505">
        <w:rPr>
          <w:rFonts w:hint="eastAsia"/>
        </w:rPr>
        <w:t>中将</w:t>
      </w:r>
      <w:r w:rsidR="00334DCE">
        <w:rPr>
          <w:rFonts w:hint="eastAsia"/>
        </w:rPr>
        <w:t>Cl</w:t>
      </w:r>
      <w:r w:rsidR="00334DCE" w:rsidRPr="00334DCE">
        <w:rPr>
          <w:rFonts w:hint="eastAsia"/>
          <w:vertAlign w:val="subscript"/>
        </w:rPr>
        <w:t>2</w:t>
      </w:r>
      <w:r w:rsidR="009A3505">
        <w:rPr>
          <w:rFonts w:hint="eastAsia"/>
        </w:rPr>
        <w:t>作为“</w:t>
      </w:r>
      <w:r w:rsidR="00334DCE">
        <w:rPr>
          <w:rFonts w:hint="eastAsia"/>
        </w:rPr>
        <w:t>新</w:t>
      </w:r>
      <w:r w:rsidR="009A3505">
        <w:rPr>
          <w:rFonts w:hint="eastAsia"/>
        </w:rPr>
        <w:t>武器”应用于</w:t>
      </w:r>
      <w:r w:rsidR="00334DCE">
        <w:rPr>
          <w:rFonts w:hint="eastAsia"/>
        </w:rPr>
        <w:t>主战场</w:t>
      </w:r>
      <w:r w:rsidR="009A3505">
        <w:rPr>
          <w:rFonts w:hint="eastAsia"/>
        </w:rPr>
        <w:t>，给人们带来极致痛苦的魔鬼也是他。</w:t>
      </w:r>
      <w:r w:rsidR="003F38B2">
        <w:rPr>
          <w:rFonts w:hint="eastAsia"/>
        </w:rPr>
        <w:t>这样一来能够</w:t>
      </w:r>
      <w:r w:rsidR="009A3505">
        <w:rPr>
          <w:rFonts w:hint="eastAsia"/>
        </w:rPr>
        <w:t>帮助学生树立正确的价值</w:t>
      </w:r>
      <w:r w:rsidR="00C45D59">
        <w:rPr>
          <w:rFonts w:hint="eastAsia"/>
        </w:rPr>
        <w:t>观，用自己所学为社会发展</w:t>
      </w:r>
      <w:proofErr w:type="gramStart"/>
      <w:r w:rsidR="00C45D59">
        <w:rPr>
          <w:rFonts w:hint="eastAsia"/>
        </w:rPr>
        <w:t>作出</w:t>
      </w:r>
      <w:proofErr w:type="gramEnd"/>
      <w:r w:rsidR="00C45D59">
        <w:rPr>
          <w:rFonts w:hint="eastAsia"/>
        </w:rPr>
        <w:t>贡献，</w:t>
      </w:r>
      <w:r w:rsidR="009A3505">
        <w:rPr>
          <w:rFonts w:hint="eastAsia"/>
        </w:rPr>
        <w:t>培养学生的社会责任。</w:t>
      </w:r>
    </w:p>
    <w:p w14:paraId="457E0602" w14:textId="77777777" w:rsidR="00512FBC" w:rsidRPr="00D7768B" w:rsidRDefault="00512FBC" w:rsidP="00512FBC">
      <w:r w:rsidRPr="00D7768B">
        <w:rPr>
          <w:rFonts w:hint="eastAsia"/>
          <w:sz w:val="24"/>
        </w:rPr>
        <w:t>3.2</w:t>
      </w:r>
      <w:r w:rsidRPr="00D7768B">
        <w:t xml:space="preserve">    </w:t>
      </w:r>
      <w:r w:rsidRPr="00D7768B">
        <w:rPr>
          <w:rFonts w:ascii="黑体" w:eastAsia="黑体" w:hAnsi="黑体" w:hint="eastAsia"/>
        </w:rPr>
        <w:t>以化学实验探究为载体</w:t>
      </w:r>
    </w:p>
    <w:p w14:paraId="0EB95E89" w14:textId="0E5EE0AB" w:rsidR="00512FBC" w:rsidRPr="00D7768B" w:rsidRDefault="00512FBC" w:rsidP="000F72E0">
      <w:pPr>
        <w:pStyle w:val="a9"/>
      </w:pPr>
      <w:r w:rsidRPr="00D7768B">
        <w:rPr>
          <w:rFonts w:hint="eastAsia"/>
        </w:rPr>
        <w:t>通过化学实验探究学生</w:t>
      </w:r>
      <w:r w:rsidR="003F38B2">
        <w:rPr>
          <w:rFonts w:hint="eastAsia"/>
        </w:rPr>
        <w:t>能够</w:t>
      </w:r>
      <w:r w:rsidRPr="00D7768B">
        <w:rPr>
          <w:rFonts w:hint="eastAsia"/>
        </w:rPr>
        <w:t>体会到科学态度的重要性，从而自觉地培养科学态度</w:t>
      </w:r>
      <w:r w:rsidR="003F38B2">
        <w:rPr>
          <w:rFonts w:hint="eastAsia"/>
        </w:rPr>
        <w:t>。</w:t>
      </w:r>
      <w:r w:rsidRPr="00D7768B">
        <w:rPr>
          <w:rFonts w:hint="eastAsia"/>
        </w:rPr>
        <w:t>即使学生进行</w:t>
      </w:r>
      <w:r w:rsidR="005F71FE">
        <w:rPr>
          <w:rFonts w:hint="eastAsia"/>
        </w:rPr>
        <w:t>的</w:t>
      </w:r>
      <w:r w:rsidRPr="00D7768B">
        <w:rPr>
          <w:rFonts w:hint="eastAsia"/>
        </w:rPr>
        <w:t>实验探究未</w:t>
      </w:r>
      <w:r w:rsidR="005F71FE">
        <w:rPr>
          <w:rFonts w:hint="eastAsia"/>
        </w:rPr>
        <w:t>获得</w:t>
      </w:r>
      <w:r w:rsidRPr="00D7768B">
        <w:rPr>
          <w:rFonts w:hint="eastAsia"/>
        </w:rPr>
        <w:t>成功，</w:t>
      </w:r>
      <w:r w:rsidR="005F71FE">
        <w:rPr>
          <w:rFonts w:hint="eastAsia"/>
        </w:rPr>
        <w:t>在探究的过程中也</w:t>
      </w:r>
      <w:r w:rsidRPr="00D7768B">
        <w:rPr>
          <w:rFonts w:hint="eastAsia"/>
        </w:rPr>
        <w:t>培养</w:t>
      </w:r>
      <w:r w:rsidR="005F71FE">
        <w:rPr>
          <w:rFonts w:hint="eastAsia"/>
        </w:rPr>
        <w:t>了</w:t>
      </w:r>
      <w:r w:rsidRPr="00D7768B">
        <w:rPr>
          <w:rFonts w:hint="eastAsia"/>
        </w:rPr>
        <w:t>学生</w:t>
      </w:r>
      <w:r w:rsidR="00FF1170">
        <w:rPr>
          <w:rFonts w:hint="eastAsia"/>
        </w:rPr>
        <w:t>科学的思维方式</w:t>
      </w:r>
      <w:r w:rsidR="003F38B2">
        <w:rPr>
          <w:rFonts w:hint="eastAsia"/>
        </w:rPr>
        <w:t>，</w:t>
      </w:r>
      <w:r w:rsidRPr="00D7768B">
        <w:rPr>
          <w:rFonts w:hint="eastAsia"/>
        </w:rPr>
        <w:t>这</w:t>
      </w:r>
      <w:r w:rsidR="00334DCE">
        <w:rPr>
          <w:rFonts w:hint="eastAsia"/>
        </w:rPr>
        <w:t>时教师须要更进一步</w:t>
      </w:r>
      <w:r w:rsidRPr="00D7768B">
        <w:rPr>
          <w:rFonts w:hint="eastAsia"/>
        </w:rPr>
        <w:t>地引导学生</w:t>
      </w:r>
      <w:r w:rsidR="00334DCE">
        <w:rPr>
          <w:rFonts w:hint="eastAsia"/>
        </w:rPr>
        <w:t>思考</w:t>
      </w:r>
      <w:r w:rsidR="005F71FE">
        <w:rPr>
          <w:rFonts w:hint="eastAsia"/>
        </w:rPr>
        <w:t>实验</w:t>
      </w:r>
      <w:r w:rsidRPr="00D7768B">
        <w:rPr>
          <w:rFonts w:hint="eastAsia"/>
        </w:rPr>
        <w:t>失败</w:t>
      </w:r>
      <w:r w:rsidR="005F71FE">
        <w:rPr>
          <w:rFonts w:hint="eastAsia"/>
        </w:rPr>
        <w:t>的</w:t>
      </w:r>
      <w:r w:rsidR="00334DCE">
        <w:rPr>
          <w:rFonts w:hint="eastAsia"/>
        </w:rPr>
        <w:t>肯</w:t>
      </w:r>
      <w:r w:rsidRPr="00D7768B">
        <w:rPr>
          <w:rFonts w:hint="eastAsia"/>
        </w:rPr>
        <w:t>原因</w:t>
      </w:r>
      <w:r w:rsidR="005F71FE">
        <w:rPr>
          <w:rFonts w:hint="eastAsia"/>
        </w:rPr>
        <w:t>，</w:t>
      </w:r>
      <w:r w:rsidR="003F38B2">
        <w:rPr>
          <w:rFonts w:hint="eastAsia"/>
        </w:rPr>
        <w:t>从而</w:t>
      </w:r>
      <w:r w:rsidR="00334DCE">
        <w:rPr>
          <w:rFonts w:hint="eastAsia"/>
        </w:rPr>
        <w:t>在之后的实验中尽量避免同样的错误</w:t>
      </w:r>
      <w:r w:rsidRPr="00D7768B">
        <w:rPr>
          <w:rFonts w:hint="eastAsia"/>
        </w:rPr>
        <w:t>。</w:t>
      </w:r>
    </w:p>
    <w:p w14:paraId="786C5F25" w14:textId="64AB124B" w:rsidR="00512FBC" w:rsidRPr="00D7768B" w:rsidRDefault="005D41EB" w:rsidP="000F72E0">
      <w:pPr>
        <w:pStyle w:val="a9"/>
      </w:pPr>
      <w:r>
        <w:rPr>
          <w:rFonts w:hint="eastAsia"/>
        </w:rPr>
        <w:t>倘若</w:t>
      </w:r>
      <w:r w:rsidR="002C1E8F">
        <w:rPr>
          <w:rFonts w:hint="eastAsia"/>
        </w:rPr>
        <w:t>学生不</w:t>
      </w:r>
      <w:r w:rsidR="00CF4555">
        <w:rPr>
          <w:rFonts w:hint="eastAsia"/>
        </w:rPr>
        <w:t>亲身完成</w:t>
      </w:r>
      <w:r w:rsidR="00512FBC" w:rsidRPr="00FE1CC1">
        <w:rPr>
          <w:rFonts w:hint="eastAsia"/>
        </w:rPr>
        <w:t>化学实验</w:t>
      </w:r>
      <w:r w:rsidR="002C1E8F">
        <w:rPr>
          <w:rFonts w:hint="eastAsia"/>
        </w:rPr>
        <w:t>操作</w:t>
      </w:r>
      <w:r w:rsidR="00512FBC" w:rsidRPr="00FE1CC1">
        <w:rPr>
          <w:rFonts w:hint="eastAsia"/>
        </w:rPr>
        <w:t>，</w:t>
      </w:r>
      <w:r w:rsidR="002C1E8F" w:rsidRPr="00FE1CC1">
        <w:rPr>
          <w:rFonts w:hint="eastAsia"/>
        </w:rPr>
        <w:t>那么化学课堂上所学到的</w:t>
      </w:r>
      <w:r w:rsidR="002C1E8F">
        <w:rPr>
          <w:rFonts w:hint="eastAsia"/>
        </w:rPr>
        <w:t>内容</w:t>
      </w:r>
      <w:r w:rsidR="002C1E8F" w:rsidRPr="00FE1CC1">
        <w:rPr>
          <w:rFonts w:hint="eastAsia"/>
        </w:rPr>
        <w:t>对于他们而言只是冰冷的知识点</w:t>
      </w:r>
      <w:r w:rsidR="002C1E8F">
        <w:rPr>
          <w:rFonts w:hint="eastAsia"/>
        </w:rPr>
        <w:t>，非但</w:t>
      </w:r>
      <w:r w:rsidR="00CF4555">
        <w:rPr>
          <w:rFonts w:hint="eastAsia"/>
        </w:rPr>
        <w:t>不利于</w:t>
      </w:r>
      <w:r w:rsidR="005F71FE">
        <w:rPr>
          <w:rFonts w:hint="eastAsia"/>
        </w:rPr>
        <w:t>学生</w:t>
      </w:r>
      <w:r w:rsidR="00CF4555">
        <w:rPr>
          <w:rFonts w:hint="eastAsia"/>
        </w:rPr>
        <w:t>养成探索未知、崇尚真理的意识以及严谨求实的科学态度</w:t>
      </w:r>
      <w:r w:rsidR="00512FBC" w:rsidRPr="00FE1CC1">
        <w:rPr>
          <w:rFonts w:hint="eastAsia"/>
        </w:rPr>
        <w:t>，</w:t>
      </w:r>
      <w:r w:rsidR="005F71FE">
        <w:rPr>
          <w:rFonts w:hint="eastAsia"/>
        </w:rPr>
        <w:t>也</w:t>
      </w:r>
      <w:r w:rsidR="002C1E8F">
        <w:rPr>
          <w:rFonts w:hint="eastAsia"/>
        </w:rPr>
        <w:t>不利于</w:t>
      </w:r>
      <w:r w:rsidR="007A08CD">
        <w:rPr>
          <w:rFonts w:hint="eastAsia"/>
        </w:rPr>
        <w:t>提高学生</w:t>
      </w:r>
      <w:r w:rsidR="005F71FE">
        <w:rPr>
          <w:rFonts w:hint="eastAsia"/>
        </w:rPr>
        <w:t>将知识用于生活实际</w:t>
      </w:r>
      <w:r w:rsidR="007A08CD">
        <w:rPr>
          <w:rFonts w:hint="eastAsia"/>
        </w:rPr>
        <w:t>的</w:t>
      </w:r>
      <w:r w:rsidR="005F71FE">
        <w:rPr>
          <w:rFonts w:hint="eastAsia"/>
        </w:rPr>
        <w:t>能力</w:t>
      </w:r>
      <w:r w:rsidR="00512FBC" w:rsidRPr="00FE1CC1">
        <w:rPr>
          <w:rFonts w:hint="eastAsia"/>
        </w:rPr>
        <w:t>，更不用说利用所学知识对有关化学的社会热点问题进行理性的评价</w:t>
      </w:r>
      <w:r w:rsidR="002F7737" w:rsidRPr="00FE1CC1">
        <w:rPr>
          <w:rFonts w:hint="eastAsia"/>
        </w:rPr>
        <w:t>和参加有关的社会实践活动</w:t>
      </w:r>
      <w:r w:rsidR="00512FBC" w:rsidRPr="00FE1CC1">
        <w:rPr>
          <w:rFonts w:hint="eastAsia"/>
        </w:rPr>
        <w:t>，也不利于社会责任</w:t>
      </w:r>
      <w:r w:rsidR="00DA6CC0" w:rsidRPr="00FE1CC1">
        <w:rPr>
          <w:rFonts w:hint="eastAsia"/>
        </w:rPr>
        <w:t>的</w:t>
      </w:r>
      <w:r w:rsidR="00512FBC" w:rsidRPr="00FE1CC1">
        <w:rPr>
          <w:rFonts w:hint="eastAsia"/>
        </w:rPr>
        <w:t>培养。</w:t>
      </w:r>
    </w:p>
    <w:p w14:paraId="2005D58D" w14:textId="77777777" w:rsidR="00512FBC" w:rsidRPr="00D7768B" w:rsidRDefault="00512FBC" w:rsidP="00512FBC">
      <w:r w:rsidRPr="00D7768B">
        <w:rPr>
          <w:rFonts w:hint="eastAsia"/>
          <w:sz w:val="24"/>
        </w:rPr>
        <w:t>3.3</w:t>
      </w:r>
      <w:r w:rsidRPr="00D7768B">
        <w:t xml:space="preserve">    </w:t>
      </w:r>
      <w:r w:rsidRPr="00FE1CC1">
        <w:rPr>
          <w:rFonts w:ascii="黑体" w:eastAsia="黑体" w:hAnsi="黑体" w:hint="eastAsia"/>
        </w:rPr>
        <w:t>充分利用即时性评价</w:t>
      </w:r>
    </w:p>
    <w:p w14:paraId="1ADE53F9" w14:textId="0C9CA08D" w:rsidR="00512FBC" w:rsidRPr="005D41EB" w:rsidRDefault="004E4DF1" w:rsidP="005D41EB">
      <w:pPr>
        <w:pStyle w:val="a9"/>
      </w:pPr>
      <w:r>
        <w:rPr>
          <w:rFonts w:hint="eastAsia"/>
        </w:rPr>
        <w:t>即时性评价是老师</w:t>
      </w:r>
      <w:r w:rsidR="00512FBC" w:rsidRPr="00FE1CC1">
        <w:rPr>
          <w:rFonts w:hint="eastAsia"/>
        </w:rPr>
        <w:t>在课堂</w:t>
      </w:r>
      <w:r>
        <w:rPr>
          <w:rFonts w:hint="eastAsia"/>
        </w:rPr>
        <w:t>教学</w:t>
      </w:r>
      <w:r w:rsidR="00512FBC" w:rsidRPr="00FE1CC1">
        <w:rPr>
          <w:rFonts w:hint="eastAsia"/>
        </w:rPr>
        <w:t>中针对学生</w:t>
      </w:r>
      <w:r w:rsidRPr="00FE1CC1">
        <w:t>完成化学学习任务、</w:t>
      </w:r>
      <w:r w:rsidR="00512FBC" w:rsidRPr="00FE1CC1">
        <w:rPr>
          <w:rFonts w:hint="eastAsia"/>
        </w:rPr>
        <w:t>回答问</w:t>
      </w:r>
      <w:r w:rsidR="00512FBC" w:rsidRPr="00FE1CC1">
        <w:t>题、参与化学学习</w:t>
      </w:r>
      <w:r w:rsidR="00512FBC" w:rsidRPr="00FE1CC1">
        <w:lastRenderedPageBreak/>
        <w:t>活动等各种表现立即做出评价的教学行为，是化学课堂教学评价中一种重要的评价方式</w:t>
      </w:r>
      <w:r w:rsidR="0086704C" w:rsidRPr="00FE1CC1">
        <w:rPr>
          <w:rFonts w:ascii="宋体" w:eastAsia="宋体" w:hAnsi="宋体" w:hint="eastAsia"/>
          <w:vertAlign w:val="superscript"/>
        </w:rPr>
        <w:t>[</w:t>
      </w:r>
      <w:r w:rsidR="00D20336">
        <w:rPr>
          <w:rFonts w:ascii="宋体" w:eastAsia="宋体" w:hAnsi="宋体" w:hint="eastAsia"/>
          <w:vertAlign w:val="superscript"/>
        </w:rPr>
        <w:t>5</w:t>
      </w:r>
      <w:r w:rsidR="0086704C" w:rsidRPr="00FE1CC1">
        <w:rPr>
          <w:rFonts w:ascii="宋体" w:eastAsia="宋体" w:hAnsi="宋体"/>
          <w:vertAlign w:val="superscript"/>
        </w:rPr>
        <w:t>]</w:t>
      </w:r>
      <w:r w:rsidR="00512FBC" w:rsidRPr="00FE1CC1">
        <w:rPr>
          <w:rFonts w:hint="eastAsia"/>
        </w:rPr>
        <w:t>。教师的即时性评价发</w:t>
      </w:r>
      <w:r w:rsidR="00512FBC" w:rsidRPr="00FE1CC1">
        <w:t>挥着交流功能、诊断功能</w:t>
      </w:r>
      <w:r w:rsidR="005D41EB">
        <w:rPr>
          <w:rFonts w:hint="eastAsia"/>
        </w:rPr>
        <w:t>以及</w:t>
      </w:r>
      <w:r w:rsidR="00512FBC" w:rsidRPr="00FE1CC1">
        <w:t>反馈－调节功能</w:t>
      </w:r>
      <w:r w:rsidR="00512FBC" w:rsidRPr="00FE1CC1">
        <w:rPr>
          <w:rFonts w:hint="eastAsia"/>
        </w:rPr>
        <w:t>，</w:t>
      </w:r>
      <w:r w:rsidR="005D41EB">
        <w:rPr>
          <w:rFonts w:hint="eastAsia"/>
        </w:rPr>
        <w:t>能够帮助学生认识自我，建立信心。</w:t>
      </w:r>
      <w:r w:rsidR="005D41EB" w:rsidRPr="00D7768B">
        <w:rPr>
          <w:rFonts w:hint="eastAsia"/>
        </w:rPr>
        <w:t>在实验过程教师</w:t>
      </w:r>
      <w:r w:rsidR="005D41EB">
        <w:rPr>
          <w:rFonts w:hint="eastAsia"/>
        </w:rPr>
        <w:t>有效地</w:t>
      </w:r>
      <w:r w:rsidR="005D41EB" w:rsidRPr="00D7768B">
        <w:rPr>
          <w:rFonts w:hint="eastAsia"/>
        </w:rPr>
        <w:t>利用即时性评价</w:t>
      </w:r>
      <w:r w:rsidR="005D41EB">
        <w:rPr>
          <w:rFonts w:hint="eastAsia"/>
        </w:rPr>
        <w:t>，既是广大学生的需求，也是教师个人发展的需要</w:t>
      </w:r>
      <w:r w:rsidR="005D41EB" w:rsidRPr="00D7768B">
        <w:rPr>
          <w:rFonts w:hint="eastAsia"/>
        </w:rPr>
        <w:t>。</w:t>
      </w:r>
    </w:p>
    <w:p w14:paraId="5E483173" w14:textId="346A6303" w:rsidR="00512FBC" w:rsidRPr="00D7768B" w:rsidRDefault="00AE2B1F" w:rsidP="000F72E0">
      <w:pPr>
        <w:pStyle w:val="a9"/>
      </w:pPr>
      <w:r>
        <w:rPr>
          <w:rFonts w:hint="eastAsia"/>
        </w:rPr>
        <w:t>即时性评价有助于</w:t>
      </w:r>
      <w:r w:rsidR="00512FBC" w:rsidRPr="00D7768B">
        <w:rPr>
          <w:rFonts w:hint="eastAsia"/>
        </w:rPr>
        <w:t>学科核心素养的培养，对于“科学态度与社会责任”这一化学学科核心素养更是如此。例如，实</w:t>
      </w:r>
      <w:r w:rsidR="00455613">
        <w:rPr>
          <w:rFonts w:hint="eastAsia"/>
        </w:rPr>
        <w:t>验过程中学生实验操作有问题，教师需及时发现并</w:t>
      </w:r>
      <w:r w:rsidR="005D41EB">
        <w:rPr>
          <w:rFonts w:hint="eastAsia"/>
        </w:rPr>
        <w:t>给</w:t>
      </w:r>
      <w:r w:rsidR="00455613">
        <w:rPr>
          <w:rFonts w:hint="eastAsia"/>
        </w:rPr>
        <w:t>出正确的评价，</w:t>
      </w:r>
      <w:r w:rsidR="005D41EB">
        <w:rPr>
          <w:rFonts w:hint="eastAsia"/>
        </w:rPr>
        <w:t>进而</w:t>
      </w:r>
      <w:r>
        <w:rPr>
          <w:rFonts w:hint="eastAsia"/>
        </w:rPr>
        <w:t>培养</w:t>
      </w:r>
      <w:r w:rsidR="00512FBC" w:rsidRPr="00D7768B">
        <w:rPr>
          <w:rFonts w:hint="eastAsia"/>
        </w:rPr>
        <w:t>学生</w:t>
      </w:r>
      <w:r w:rsidR="00455613">
        <w:rPr>
          <w:rFonts w:hint="eastAsia"/>
        </w:rPr>
        <w:t>的</w:t>
      </w:r>
      <w:r w:rsidR="00512FBC" w:rsidRPr="00D7768B">
        <w:rPr>
          <w:rFonts w:hint="eastAsia"/>
        </w:rPr>
        <w:t>科学态度</w:t>
      </w:r>
      <w:r w:rsidR="005D41EB">
        <w:rPr>
          <w:rFonts w:hint="eastAsia"/>
        </w:rPr>
        <w:t>与</w:t>
      </w:r>
      <w:r w:rsidR="00455613">
        <w:rPr>
          <w:rFonts w:hint="eastAsia"/>
        </w:rPr>
        <w:t>社会责任这一核心素养</w:t>
      </w:r>
      <w:r w:rsidR="00512FBC" w:rsidRPr="00D7768B">
        <w:rPr>
          <w:rFonts w:hint="eastAsia"/>
        </w:rPr>
        <w:t>。</w:t>
      </w:r>
    </w:p>
    <w:p w14:paraId="129DF93F" w14:textId="7F67D1A8" w:rsidR="00512FBC" w:rsidRPr="00D7768B" w:rsidRDefault="00512FBC" w:rsidP="00512FBC">
      <w:r w:rsidRPr="00D7768B">
        <w:rPr>
          <w:rFonts w:hint="eastAsia"/>
          <w:sz w:val="24"/>
        </w:rPr>
        <w:t>3.4</w:t>
      </w:r>
      <w:r w:rsidRPr="00D7768B">
        <w:t xml:space="preserve">    </w:t>
      </w:r>
      <w:r w:rsidRPr="00D7768B">
        <w:rPr>
          <w:rFonts w:ascii="黑体" w:eastAsia="黑体" w:hAnsi="黑体" w:hint="eastAsia"/>
        </w:rPr>
        <w:t>贯穿绿色化</w:t>
      </w:r>
      <w:r w:rsidR="00AE2B1F">
        <w:rPr>
          <w:rFonts w:ascii="黑体" w:eastAsia="黑体" w:hAnsi="黑体" w:hint="eastAsia"/>
        </w:rPr>
        <w:t>学</w:t>
      </w:r>
      <w:r w:rsidRPr="00D7768B">
        <w:rPr>
          <w:rFonts w:ascii="黑体" w:eastAsia="黑体" w:hAnsi="黑体" w:hint="eastAsia"/>
        </w:rPr>
        <w:t>的理念</w:t>
      </w:r>
    </w:p>
    <w:p w14:paraId="516FB203" w14:textId="5499D931" w:rsidR="00512FBC" w:rsidRPr="00D7768B" w:rsidRDefault="00512FBC" w:rsidP="00143C31">
      <w:pPr>
        <w:ind w:firstLineChars="200" w:firstLine="420"/>
      </w:pPr>
      <w:r w:rsidRPr="00D7768B">
        <w:rPr>
          <w:rFonts w:hint="eastAsia"/>
        </w:rPr>
        <w:t>教师在化学实验</w:t>
      </w:r>
      <w:r w:rsidR="00AE2B1F">
        <w:rPr>
          <w:rFonts w:hint="eastAsia"/>
        </w:rPr>
        <w:t>教学</w:t>
      </w:r>
      <w:r w:rsidRPr="00D7768B">
        <w:rPr>
          <w:rFonts w:hint="eastAsia"/>
        </w:rPr>
        <w:t>过程</w:t>
      </w:r>
      <w:r w:rsidR="00143C31">
        <w:rPr>
          <w:rFonts w:hint="eastAsia"/>
        </w:rPr>
        <w:t>中</w:t>
      </w:r>
      <w:r w:rsidR="00AE2B1F">
        <w:rPr>
          <w:rFonts w:hint="eastAsia"/>
        </w:rPr>
        <w:t>，须</w:t>
      </w:r>
      <w:r w:rsidRPr="00D7768B">
        <w:rPr>
          <w:rFonts w:hint="eastAsia"/>
        </w:rPr>
        <w:t>要贯穿绿色化</w:t>
      </w:r>
      <w:r w:rsidR="00455613">
        <w:rPr>
          <w:rFonts w:hint="eastAsia"/>
        </w:rPr>
        <w:t>学的</w:t>
      </w:r>
      <w:r w:rsidRPr="00D7768B">
        <w:rPr>
          <w:rFonts w:hint="eastAsia"/>
        </w:rPr>
        <w:t>理念，潜移默</w:t>
      </w:r>
      <w:r w:rsidR="00455613">
        <w:rPr>
          <w:rFonts w:hint="eastAsia"/>
        </w:rPr>
        <w:t>化影响学生，不断培养他们的社会责任感。在教师演示实验过程中，</w:t>
      </w:r>
      <w:r w:rsidRPr="00D7768B">
        <w:rPr>
          <w:rFonts w:hint="eastAsia"/>
        </w:rPr>
        <w:t>教师</w:t>
      </w:r>
      <w:r w:rsidR="00455613">
        <w:rPr>
          <w:rFonts w:hint="eastAsia"/>
        </w:rPr>
        <w:t>需要</w:t>
      </w:r>
      <w:r w:rsidRPr="00D7768B">
        <w:rPr>
          <w:rFonts w:hint="eastAsia"/>
        </w:rPr>
        <w:t>认真设计化学实验，尽可能地做到绿色化、微型化以及可视化。</w:t>
      </w:r>
      <w:r w:rsidR="00143C31">
        <w:rPr>
          <w:rFonts w:hint="eastAsia"/>
        </w:rPr>
        <w:t>在学生进行化学实验时要严格规范实验操作，</w:t>
      </w:r>
      <w:proofErr w:type="gramStart"/>
      <w:r w:rsidR="00143C31">
        <w:rPr>
          <w:rFonts w:hint="eastAsia"/>
        </w:rPr>
        <w:t>践行</w:t>
      </w:r>
      <w:proofErr w:type="gramEnd"/>
      <w:r w:rsidR="00143C31">
        <w:rPr>
          <w:rFonts w:hint="eastAsia"/>
        </w:rPr>
        <w:t>绿色化学的理念，</w:t>
      </w:r>
      <w:r w:rsidR="00143C31" w:rsidRPr="00D7768B">
        <w:rPr>
          <w:rFonts w:hint="eastAsia"/>
        </w:rPr>
        <w:t>并</w:t>
      </w:r>
      <w:r w:rsidR="00143C31">
        <w:rPr>
          <w:rFonts w:hint="eastAsia"/>
        </w:rPr>
        <w:t>队</w:t>
      </w:r>
      <w:r w:rsidR="00143C31" w:rsidRPr="00D7768B">
        <w:rPr>
          <w:rFonts w:hint="eastAsia"/>
        </w:rPr>
        <w:t>实验过程中</w:t>
      </w:r>
      <w:r w:rsidR="00143C31">
        <w:rPr>
          <w:rFonts w:hint="eastAsia"/>
        </w:rPr>
        <w:t>发生的</w:t>
      </w:r>
      <w:r w:rsidR="00143C31" w:rsidRPr="00D7768B">
        <w:rPr>
          <w:rFonts w:hint="eastAsia"/>
        </w:rPr>
        <w:t>污染环境</w:t>
      </w:r>
      <w:r w:rsidR="00143C31">
        <w:rPr>
          <w:rFonts w:hint="eastAsia"/>
        </w:rPr>
        <w:t>的</w:t>
      </w:r>
      <w:r w:rsidR="00143C31" w:rsidRPr="00D7768B">
        <w:rPr>
          <w:rFonts w:hint="eastAsia"/>
        </w:rPr>
        <w:t>行为</w:t>
      </w:r>
      <w:r w:rsidR="00143C31">
        <w:rPr>
          <w:rFonts w:hint="eastAsia"/>
        </w:rPr>
        <w:t>及时</w:t>
      </w:r>
      <w:r w:rsidR="00143C31" w:rsidRPr="00D7768B">
        <w:rPr>
          <w:rFonts w:hint="eastAsia"/>
        </w:rPr>
        <w:t>制止，例如将废酸废碱直接倒入下水道里</w:t>
      </w:r>
      <w:r w:rsidR="00143C31">
        <w:rPr>
          <w:rFonts w:hint="eastAsia"/>
        </w:rPr>
        <w:t>这一不当行为</w:t>
      </w:r>
      <w:r w:rsidR="00143C31" w:rsidRPr="00D7768B">
        <w:rPr>
          <w:rFonts w:hint="eastAsia"/>
        </w:rPr>
        <w:t>。</w:t>
      </w:r>
      <w:r w:rsidR="00AE2B1F">
        <w:rPr>
          <w:rFonts w:hint="eastAsia"/>
        </w:rPr>
        <w:t>教师应当着重</w:t>
      </w:r>
      <w:r w:rsidR="00FE1CC1">
        <w:t>培养学生</w:t>
      </w:r>
      <w:r w:rsidR="00AE2B1F">
        <w:rPr>
          <w:rFonts w:hint="eastAsia"/>
        </w:rPr>
        <w:t>们保护自然</w:t>
      </w:r>
      <w:r w:rsidR="00AE2B1F">
        <w:t>环境从我做起的自觉性，以及</w:t>
      </w:r>
      <w:r w:rsidR="00AE2B1F">
        <w:rPr>
          <w:rFonts w:hint="eastAsia"/>
        </w:rPr>
        <w:t>爱护</w:t>
      </w:r>
      <w:r w:rsidR="00AE2B1F">
        <w:t>资源、珍爱生命、</w:t>
      </w:r>
      <w:r w:rsidR="00AE2B1F">
        <w:rPr>
          <w:rFonts w:hint="eastAsia"/>
        </w:rPr>
        <w:t>保护我们生存的</w:t>
      </w:r>
      <w:r w:rsidR="00FE1CC1">
        <w:t>地球</w:t>
      </w:r>
      <w:r w:rsidR="00AE2B1F">
        <w:rPr>
          <w:rFonts w:hint="eastAsia"/>
        </w:rPr>
        <w:t>家园</w:t>
      </w:r>
      <w:r w:rsidR="00AE2B1F">
        <w:t>等</w:t>
      </w:r>
      <w:r w:rsidR="00AE2B1F">
        <w:rPr>
          <w:rFonts w:hint="eastAsia"/>
        </w:rPr>
        <w:t>每个公民须具备</w:t>
      </w:r>
      <w:r w:rsidR="00AE2B1F">
        <w:t>的</w:t>
      </w:r>
      <w:r w:rsidR="00AE2B1F">
        <w:rPr>
          <w:rFonts w:hint="eastAsia"/>
        </w:rPr>
        <w:t>价值观念</w:t>
      </w:r>
      <w:r w:rsidR="00FE1CC1">
        <w:t>和社会责任感这一核心素养</w:t>
      </w:r>
      <w:r w:rsidR="00FE1CC1">
        <w:rPr>
          <w:rFonts w:hint="eastAsia"/>
        </w:rPr>
        <w:t>。</w:t>
      </w:r>
    </w:p>
    <w:p w14:paraId="208EB5EC" w14:textId="77777777" w:rsidR="00512FBC" w:rsidRPr="00D7768B" w:rsidRDefault="00512FBC" w:rsidP="00512FBC">
      <w:pPr>
        <w:pStyle w:val="a9"/>
        <w:numPr>
          <w:ilvl w:val="0"/>
          <w:numId w:val="5"/>
        </w:numPr>
        <w:ind w:firstLineChars="0"/>
        <w:rPr>
          <w:rFonts w:ascii="黑体" w:eastAsia="黑体" w:hAnsi="黑体"/>
          <w:sz w:val="24"/>
          <w:szCs w:val="24"/>
        </w:rPr>
      </w:pPr>
      <w:r w:rsidRPr="00D7768B">
        <w:rPr>
          <w:rFonts w:hint="eastAsia"/>
        </w:rPr>
        <w:t xml:space="preserve"> </w:t>
      </w:r>
      <w:r w:rsidRPr="00D7768B">
        <w:t xml:space="preserve">  </w:t>
      </w:r>
      <w:r w:rsidRPr="00D7768B">
        <w:rPr>
          <w:rFonts w:ascii="黑体" w:eastAsia="黑体" w:hAnsi="黑体" w:hint="eastAsia"/>
          <w:sz w:val="24"/>
          <w:szCs w:val="24"/>
        </w:rPr>
        <w:t>总述</w:t>
      </w:r>
    </w:p>
    <w:p w14:paraId="1DE5F521" w14:textId="668A4756" w:rsidR="00512FBC" w:rsidRPr="00D7768B" w:rsidRDefault="00D60E1C" w:rsidP="000F72E0">
      <w:pPr>
        <w:ind w:firstLineChars="200" w:firstLine="420"/>
      </w:pPr>
      <w:r>
        <w:rPr>
          <w:rFonts w:hint="eastAsia"/>
        </w:rPr>
        <w:t>教师</w:t>
      </w:r>
      <w:r w:rsidR="008214CD">
        <w:rPr>
          <w:rFonts w:hint="eastAsia"/>
        </w:rPr>
        <w:t>在进行教学前，需要对新课标有</w:t>
      </w:r>
      <w:r w:rsidR="00512FBC" w:rsidRPr="00D7768B">
        <w:rPr>
          <w:rFonts w:hint="eastAsia"/>
        </w:rPr>
        <w:t>深刻地理解，将新课标中所倡导的教育理念</w:t>
      </w:r>
      <w:r w:rsidR="008214CD">
        <w:rPr>
          <w:rFonts w:hint="eastAsia"/>
        </w:rPr>
        <w:t>运用于实践教学</w:t>
      </w:r>
      <w:r w:rsidR="00512FBC" w:rsidRPr="00D7768B">
        <w:rPr>
          <w:rFonts w:hint="eastAsia"/>
        </w:rPr>
        <w:t>中。</w:t>
      </w:r>
      <w:r w:rsidR="00143C31">
        <w:rPr>
          <w:rFonts w:hint="eastAsia"/>
        </w:rPr>
        <w:t>对于</w:t>
      </w:r>
      <w:r w:rsidR="00F763A5">
        <w:rPr>
          <w:rFonts w:hint="eastAsia"/>
        </w:rPr>
        <w:t>新课标中</w:t>
      </w:r>
      <w:r w:rsidR="00143C31">
        <w:rPr>
          <w:rFonts w:hint="eastAsia"/>
        </w:rPr>
        <w:t>提出的</w:t>
      </w:r>
      <w:r w:rsidR="00F763A5">
        <w:rPr>
          <w:rFonts w:hint="eastAsia"/>
        </w:rPr>
        <w:t>五个</w:t>
      </w:r>
      <w:r w:rsidR="00512FBC" w:rsidRPr="00D7768B">
        <w:rPr>
          <w:rFonts w:hint="eastAsia"/>
        </w:rPr>
        <w:t>核心素养，</w:t>
      </w:r>
      <w:r w:rsidR="00AE2B1F">
        <w:rPr>
          <w:rFonts w:hint="eastAsia"/>
        </w:rPr>
        <w:t>教师在教学活动</w:t>
      </w:r>
      <w:r w:rsidR="00D90D67">
        <w:rPr>
          <w:rFonts w:hint="eastAsia"/>
        </w:rPr>
        <w:t>中要有</w:t>
      </w:r>
      <w:r w:rsidR="00AE2B1F">
        <w:rPr>
          <w:rFonts w:hint="eastAsia"/>
        </w:rPr>
        <w:t>主观意识的养成</w:t>
      </w:r>
      <w:r w:rsidR="00D90D67">
        <w:rPr>
          <w:rFonts w:hint="eastAsia"/>
        </w:rPr>
        <w:t>学生的</w:t>
      </w:r>
      <w:r w:rsidR="00143C31">
        <w:rPr>
          <w:rFonts w:hint="eastAsia"/>
        </w:rPr>
        <w:t>“科学态度与社会责任”这一</w:t>
      </w:r>
      <w:r w:rsidR="00D90D67">
        <w:rPr>
          <w:rFonts w:hint="eastAsia"/>
        </w:rPr>
        <w:t>素养。</w:t>
      </w:r>
      <w:r w:rsidR="00512FBC" w:rsidRPr="00D7768B">
        <w:rPr>
          <w:rFonts w:hint="eastAsia"/>
        </w:rPr>
        <w:t>化学实验对于培养学生“科学态度与社会责任”</w:t>
      </w:r>
      <w:r w:rsidR="00D90D67">
        <w:rPr>
          <w:rFonts w:hint="eastAsia"/>
        </w:rPr>
        <w:t>更是</w:t>
      </w:r>
      <w:r w:rsidR="00512FBC" w:rsidRPr="00D7768B">
        <w:rPr>
          <w:rFonts w:hint="eastAsia"/>
        </w:rPr>
        <w:t>有着不可替代的作用。所以，教师</w:t>
      </w:r>
      <w:r w:rsidR="00F763A5">
        <w:rPr>
          <w:rFonts w:hint="eastAsia"/>
        </w:rPr>
        <w:t>既</w:t>
      </w:r>
      <w:r w:rsidR="00512FBC" w:rsidRPr="00D7768B">
        <w:rPr>
          <w:rFonts w:hint="eastAsia"/>
        </w:rPr>
        <w:t>需要意识到“科学态度与社会责任”</w:t>
      </w:r>
      <w:r w:rsidR="003B6E2D">
        <w:rPr>
          <w:rFonts w:hint="eastAsia"/>
        </w:rPr>
        <w:t>以及化学实验</w:t>
      </w:r>
      <w:r w:rsidR="00512FBC" w:rsidRPr="00D7768B">
        <w:rPr>
          <w:rFonts w:hint="eastAsia"/>
        </w:rPr>
        <w:t>的重要性，</w:t>
      </w:r>
      <w:r w:rsidR="00F763A5">
        <w:rPr>
          <w:rFonts w:hint="eastAsia"/>
        </w:rPr>
        <w:t>又需要</w:t>
      </w:r>
      <w:r w:rsidR="00AE2B1F">
        <w:rPr>
          <w:rFonts w:hint="eastAsia"/>
        </w:rPr>
        <w:t>于</w:t>
      </w:r>
      <w:r w:rsidR="00512FBC" w:rsidRPr="00D7768B">
        <w:rPr>
          <w:rFonts w:hint="eastAsia"/>
        </w:rPr>
        <w:t>化学实验教学</w:t>
      </w:r>
      <w:r w:rsidR="00AE2B1F">
        <w:rPr>
          <w:rFonts w:hint="eastAsia"/>
        </w:rPr>
        <w:t>紧密结合从而</w:t>
      </w:r>
      <w:r w:rsidR="00512FBC" w:rsidRPr="00D7768B">
        <w:rPr>
          <w:rFonts w:hint="eastAsia"/>
        </w:rPr>
        <w:t>培养学生“科学态度与社会责任”。</w:t>
      </w:r>
    </w:p>
    <w:p w14:paraId="19F9B707" w14:textId="77777777" w:rsidR="00B17EC4" w:rsidRPr="00D7768B" w:rsidRDefault="00B17EC4" w:rsidP="00E61DAA">
      <w:pPr>
        <w:pStyle w:val="a5"/>
        <w:widowControl/>
        <w:shd w:val="clear" w:color="auto" w:fill="FFFFFF"/>
        <w:spacing w:after="60" w:line="300" w:lineRule="atLeast"/>
        <w:jc w:val="center"/>
        <w:rPr>
          <w:rFonts w:ascii="黑体" w:eastAsia="黑体" w:hAnsi="宋体" w:cs="黑体"/>
          <w:color w:val="333333"/>
          <w:sz w:val="18"/>
          <w:szCs w:val="18"/>
          <w:shd w:val="clear" w:color="auto" w:fill="FFFFFF"/>
        </w:rPr>
      </w:pPr>
    </w:p>
    <w:p w14:paraId="1BEF3853" w14:textId="77777777" w:rsidR="00B17EC4" w:rsidRPr="00D7768B" w:rsidRDefault="00B17EC4" w:rsidP="00E61DAA">
      <w:pPr>
        <w:pStyle w:val="a5"/>
        <w:widowControl/>
        <w:shd w:val="clear" w:color="auto" w:fill="FFFFFF"/>
        <w:spacing w:after="60" w:line="300" w:lineRule="atLeast"/>
        <w:jc w:val="center"/>
        <w:rPr>
          <w:rFonts w:ascii="黑体" w:eastAsia="黑体" w:hAnsi="宋体" w:cs="黑体"/>
          <w:color w:val="333333"/>
          <w:sz w:val="18"/>
          <w:szCs w:val="18"/>
          <w:shd w:val="clear" w:color="auto" w:fill="FFFFFF"/>
        </w:rPr>
      </w:pPr>
    </w:p>
    <w:p w14:paraId="43508525" w14:textId="77777777" w:rsidR="00B17EC4" w:rsidRPr="00D7768B" w:rsidRDefault="00B17EC4" w:rsidP="00E61DAA">
      <w:pPr>
        <w:pStyle w:val="a5"/>
        <w:widowControl/>
        <w:shd w:val="clear" w:color="auto" w:fill="FFFFFF"/>
        <w:spacing w:after="60" w:line="300" w:lineRule="atLeast"/>
        <w:jc w:val="center"/>
        <w:rPr>
          <w:rFonts w:ascii="黑体" w:eastAsia="黑体" w:hAnsi="宋体" w:cs="黑体"/>
          <w:color w:val="333333"/>
          <w:sz w:val="18"/>
          <w:szCs w:val="18"/>
          <w:shd w:val="clear" w:color="auto" w:fill="FFFFFF"/>
        </w:rPr>
      </w:pPr>
    </w:p>
    <w:p w14:paraId="0310B0BD" w14:textId="77777777" w:rsidR="00B17EC4" w:rsidRPr="00D7768B" w:rsidRDefault="00B17EC4" w:rsidP="00E61DAA">
      <w:pPr>
        <w:pStyle w:val="a5"/>
        <w:widowControl/>
        <w:shd w:val="clear" w:color="auto" w:fill="FFFFFF"/>
        <w:spacing w:after="60" w:line="300" w:lineRule="atLeast"/>
        <w:jc w:val="center"/>
        <w:rPr>
          <w:rFonts w:ascii="黑体" w:eastAsia="黑体" w:hAnsi="宋体" w:cs="黑体"/>
          <w:color w:val="333333"/>
          <w:sz w:val="18"/>
          <w:szCs w:val="18"/>
          <w:shd w:val="clear" w:color="auto" w:fill="FFFFFF"/>
        </w:rPr>
      </w:pPr>
    </w:p>
    <w:p w14:paraId="32590366" w14:textId="77777777" w:rsidR="00E61DAA" w:rsidRPr="00D7768B" w:rsidRDefault="00E61DAA" w:rsidP="00E61DAA">
      <w:pPr>
        <w:pStyle w:val="a5"/>
        <w:widowControl/>
        <w:shd w:val="clear" w:color="auto" w:fill="FFFFFF"/>
        <w:spacing w:after="60" w:line="300" w:lineRule="atLeast"/>
        <w:jc w:val="center"/>
        <w:rPr>
          <w:rFonts w:ascii="Arial" w:hAnsi="Arial" w:cs="Arial"/>
          <w:color w:val="333333"/>
          <w:sz w:val="18"/>
          <w:szCs w:val="18"/>
        </w:rPr>
      </w:pPr>
      <w:r w:rsidRPr="00D7768B">
        <w:rPr>
          <w:rFonts w:ascii="黑体" w:eastAsia="黑体" w:hAnsi="宋体" w:cs="黑体" w:hint="eastAsia"/>
          <w:color w:val="333333"/>
          <w:sz w:val="18"/>
          <w:szCs w:val="18"/>
          <w:shd w:val="clear" w:color="auto" w:fill="FFFFFF"/>
        </w:rPr>
        <w:t>参</w:t>
      </w:r>
      <w:r w:rsidRPr="00D7768B">
        <w:rPr>
          <w:rFonts w:ascii="黑体" w:eastAsia="黑体" w:hAnsi="宋体" w:cs="黑体" w:hint="eastAsia"/>
          <w:color w:val="333333"/>
          <w:sz w:val="18"/>
          <w:szCs w:val="18"/>
          <w:shd w:val="clear" w:color="auto" w:fill="FFFFFF"/>
        </w:rPr>
        <w:t>  </w:t>
      </w:r>
      <w:r w:rsidRPr="00D7768B">
        <w:rPr>
          <w:rFonts w:ascii="黑体" w:eastAsia="黑体" w:hAnsi="宋体" w:cs="黑体" w:hint="eastAsia"/>
          <w:color w:val="333333"/>
          <w:sz w:val="18"/>
          <w:szCs w:val="18"/>
          <w:shd w:val="clear" w:color="auto" w:fill="FFFFFF"/>
        </w:rPr>
        <w:t>考</w:t>
      </w:r>
      <w:r w:rsidRPr="00D7768B">
        <w:rPr>
          <w:rFonts w:ascii="黑体" w:eastAsia="黑体" w:hAnsi="宋体" w:cs="黑体" w:hint="eastAsia"/>
          <w:color w:val="333333"/>
          <w:sz w:val="18"/>
          <w:szCs w:val="18"/>
          <w:shd w:val="clear" w:color="auto" w:fill="FFFFFF"/>
        </w:rPr>
        <w:t>  </w:t>
      </w:r>
      <w:r w:rsidRPr="00D7768B">
        <w:rPr>
          <w:rFonts w:ascii="黑体" w:eastAsia="黑体" w:hAnsi="宋体" w:cs="黑体" w:hint="eastAsia"/>
          <w:color w:val="333333"/>
          <w:sz w:val="18"/>
          <w:szCs w:val="18"/>
          <w:shd w:val="clear" w:color="auto" w:fill="FFFFFF"/>
        </w:rPr>
        <w:t>文</w:t>
      </w:r>
      <w:r w:rsidRPr="00D7768B">
        <w:rPr>
          <w:rFonts w:ascii="黑体" w:eastAsia="黑体" w:hAnsi="宋体" w:cs="黑体" w:hint="eastAsia"/>
          <w:color w:val="333333"/>
          <w:sz w:val="18"/>
          <w:szCs w:val="18"/>
          <w:shd w:val="clear" w:color="auto" w:fill="FFFFFF"/>
        </w:rPr>
        <w:t>  </w:t>
      </w:r>
      <w:r w:rsidRPr="00D7768B">
        <w:rPr>
          <w:rFonts w:ascii="黑体" w:eastAsia="黑体" w:hAnsi="宋体" w:cs="黑体" w:hint="eastAsia"/>
          <w:color w:val="333333"/>
          <w:sz w:val="18"/>
          <w:szCs w:val="18"/>
          <w:shd w:val="clear" w:color="auto" w:fill="FFFFFF"/>
        </w:rPr>
        <w:t>献</w:t>
      </w:r>
    </w:p>
    <w:p w14:paraId="1BE43780" w14:textId="1F23C4C1" w:rsidR="00E61DAA" w:rsidRDefault="00E61DAA" w:rsidP="006C54FE">
      <w:pPr>
        <w:widowControl/>
        <w:shd w:val="clear" w:color="auto" w:fill="FFFFFF"/>
        <w:spacing w:line="300" w:lineRule="atLeast"/>
        <w:ind w:left="300" w:hanging="300"/>
        <w:jc w:val="left"/>
        <w:rPr>
          <w:rFonts w:asciiTheme="minorEastAsia" w:eastAsia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D7768B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[1]</w:t>
      </w:r>
      <w:r w:rsidR="00BB3A1D" w:rsidRPr="00D7768B">
        <w:rPr>
          <w:rFonts w:ascii="宋体" w:hAnsi="宋体" w:cs="宋体"/>
          <w:color w:val="333333"/>
          <w:kern w:val="0"/>
          <w:sz w:val="15"/>
          <w:szCs w:val="15"/>
          <w:shd w:val="clear" w:color="auto" w:fill="FFFFFF"/>
          <w:lang w:bidi="ar"/>
        </w:rPr>
        <w:t xml:space="preserve">  </w:t>
      </w:r>
      <w:r w:rsidR="00BB3A1D" w:rsidRPr="00D7768B">
        <w:rPr>
          <w:rFonts w:asciiTheme="minorEastAsia" w:eastAsiaTheme="minorEastAsia" w:hAnsiTheme="minorEastAsia" w:cs="Arial"/>
          <w:color w:val="333333"/>
          <w:sz w:val="15"/>
          <w:szCs w:val="15"/>
          <w:shd w:val="clear" w:color="auto" w:fill="FFFFFF"/>
        </w:rPr>
        <w:t>郑长龙.2017年版普通高中化学课程标准的重大变化及解析[J].化学教育(中英文),2018,39(09):</w:t>
      </w:r>
      <w:proofErr w:type="gramStart"/>
      <w:r w:rsidR="00BB3A1D" w:rsidRPr="00D7768B">
        <w:rPr>
          <w:rFonts w:asciiTheme="minorEastAsia" w:eastAsiaTheme="minorEastAsia" w:hAnsiTheme="minorEastAsia" w:cs="Arial"/>
          <w:color w:val="333333"/>
          <w:sz w:val="15"/>
          <w:szCs w:val="15"/>
          <w:shd w:val="clear" w:color="auto" w:fill="FFFFFF"/>
        </w:rPr>
        <w:t>41-47</w:t>
      </w:r>
      <w:r w:rsidR="00B17EC4" w:rsidRPr="00D7768B">
        <w:rPr>
          <w:rFonts w:asciiTheme="minorEastAsia" w:eastAsiaTheme="minorEastAsia" w:hAnsiTheme="minorEastAsia" w:cs="Arial"/>
          <w:color w:val="333333"/>
          <w:sz w:val="15"/>
          <w:szCs w:val="15"/>
          <w:shd w:val="clear" w:color="auto" w:fill="FFFFFF"/>
        </w:rPr>
        <w:t>.</w:t>
      </w:r>
      <w:proofErr w:type="gramEnd"/>
    </w:p>
    <w:p w14:paraId="1D31F302" w14:textId="43DACDEC" w:rsidR="00E61DAA" w:rsidRPr="00D7768B" w:rsidRDefault="00E61DAA" w:rsidP="006C54FE">
      <w:pPr>
        <w:widowControl/>
        <w:shd w:val="clear" w:color="auto" w:fill="FFFFFF"/>
        <w:spacing w:line="300" w:lineRule="atLeast"/>
        <w:ind w:left="450" w:hangingChars="300" w:hanging="450"/>
        <w:jc w:val="left"/>
        <w:rPr>
          <w:rFonts w:ascii="Arial" w:hAnsi="Arial" w:cs="Arial"/>
          <w:sz w:val="18"/>
          <w:szCs w:val="18"/>
        </w:rPr>
      </w:pPr>
      <w:r w:rsidRPr="00D7768B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[</w:t>
      </w:r>
      <w:r w:rsidR="00D428D4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2</w:t>
      </w:r>
      <w:r w:rsidRPr="00D7768B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]</w:t>
      </w:r>
      <w:r w:rsidR="00BB3A1D" w:rsidRPr="00D7768B">
        <w:rPr>
          <w:rFonts w:ascii="Arial" w:hAnsi="Arial" w:cs="Arial"/>
          <w:color w:val="333333"/>
          <w:kern w:val="0"/>
          <w:sz w:val="18"/>
          <w:szCs w:val="18"/>
        </w:rPr>
        <w:t xml:space="preserve">  </w:t>
      </w:r>
      <w:r w:rsidR="00BB3A1D" w:rsidRPr="00D7768B">
        <w:rPr>
          <w:rFonts w:asciiTheme="minorEastAsia" w:eastAsiaTheme="minorEastAsia" w:hAnsiTheme="minorEastAsia" w:cs="Arial"/>
          <w:color w:val="333333"/>
          <w:kern w:val="0"/>
          <w:sz w:val="15"/>
          <w:szCs w:val="15"/>
        </w:rPr>
        <w:t>王卫,张忠孝.基于核心素养“科学态度和社会责任”培养的教学设计——以人教版必修2“环境保护和绿色化学”为例[J].化学教学,2019(03):</w:t>
      </w:r>
      <w:proofErr w:type="gramStart"/>
      <w:r w:rsidR="00BB3A1D" w:rsidRPr="00D7768B">
        <w:rPr>
          <w:rFonts w:asciiTheme="minorEastAsia" w:eastAsiaTheme="minorEastAsia" w:hAnsiTheme="minorEastAsia" w:cs="Arial"/>
          <w:color w:val="333333"/>
          <w:kern w:val="0"/>
          <w:sz w:val="15"/>
          <w:szCs w:val="15"/>
        </w:rPr>
        <w:t>46-49</w:t>
      </w:r>
      <w:r w:rsidR="00B17EC4" w:rsidRPr="00D7768B">
        <w:rPr>
          <w:rFonts w:ascii="宋体" w:hAnsi="宋体" w:cs="宋体"/>
          <w:kern w:val="0"/>
          <w:sz w:val="15"/>
          <w:szCs w:val="15"/>
          <w:shd w:val="clear" w:color="auto" w:fill="FFFFFF"/>
          <w:lang w:bidi="ar"/>
        </w:rPr>
        <w:t>.</w:t>
      </w:r>
      <w:proofErr w:type="gramEnd"/>
    </w:p>
    <w:p w14:paraId="0E304835" w14:textId="024CC72B" w:rsidR="006C54FE" w:rsidRPr="006C54FE" w:rsidRDefault="006C54FE" w:rsidP="00D20336">
      <w:pPr>
        <w:widowControl/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18"/>
          <w:szCs w:val="18"/>
        </w:rPr>
      </w:pPr>
      <w:r w:rsidRPr="00D7768B">
        <w:rPr>
          <w:rFonts w:ascii="宋体" w:hAnsi="宋体" w:cs="宋体" w:hint="eastAsia"/>
          <w:kern w:val="0"/>
          <w:sz w:val="15"/>
          <w:szCs w:val="15"/>
          <w:shd w:val="clear" w:color="auto" w:fill="FFFFFF"/>
          <w:lang w:bidi="ar"/>
        </w:rPr>
        <w:t>[</w:t>
      </w:r>
      <w:r w:rsidR="00D20336">
        <w:rPr>
          <w:rFonts w:ascii="宋体" w:hAnsi="宋体" w:cs="宋体" w:hint="eastAsia"/>
          <w:kern w:val="0"/>
          <w:sz w:val="15"/>
          <w:szCs w:val="15"/>
          <w:shd w:val="clear" w:color="auto" w:fill="FFFFFF"/>
          <w:lang w:bidi="ar"/>
        </w:rPr>
        <w:t>3</w:t>
      </w:r>
      <w:r w:rsidRPr="00D7768B">
        <w:rPr>
          <w:rFonts w:ascii="宋体" w:hAnsi="宋体" w:cs="宋体" w:hint="eastAsia"/>
          <w:kern w:val="0"/>
          <w:sz w:val="15"/>
          <w:szCs w:val="15"/>
          <w:shd w:val="clear" w:color="auto" w:fill="FFFFFF"/>
          <w:lang w:bidi="ar"/>
        </w:rPr>
        <w:t>]</w:t>
      </w:r>
      <w:r w:rsidRPr="00D7768B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 </w:t>
      </w:r>
      <w:r w:rsidRPr="00D7768B">
        <w:rPr>
          <w:rFonts w:ascii="宋体" w:hAnsi="宋体" w:cs="宋体" w:hint="eastAsia"/>
          <w:kern w:val="0"/>
          <w:sz w:val="15"/>
          <w:szCs w:val="15"/>
          <w:shd w:val="clear" w:color="auto" w:fill="FFFFFF"/>
          <w:lang w:bidi="ar"/>
        </w:rPr>
        <w:t>中华人民共和国教育部.普通高中化学课程标准（2017版）[S].北京：人民教育出版社，2017</w:t>
      </w:r>
      <w:r w:rsidRPr="00D7768B">
        <w:rPr>
          <w:rFonts w:ascii="宋体" w:hAnsi="宋体" w:cs="宋体"/>
          <w:kern w:val="0"/>
          <w:sz w:val="15"/>
          <w:szCs w:val="15"/>
          <w:shd w:val="clear" w:color="auto" w:fill="FFFFFF"/>
          <w:lang w:bidi="ar"/>
        </w:rPr>
        <w:t>.</w:t>
      </w:r>
    </w:p>
    <w:p w14:paraId="007BF81A" w14:textId="3CB0D809" w:rsidR="00E61DAA" w:rsidRPr="00D7768B" w:rsidRDefault="00E61DAA" w:rsidP="006C54FE">
      <w:pPr>
        <w:widowControl/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18"/>
          <w:szCs w:val="18"/>
        </w:rPr>
      </w:pPr>
      <w:r w:rsidRPr="00D7768B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[</w:t>
      </w:r>
      <w:r w:rsidR="00D20336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4</w:t>
      </w:r>
      <w:r w:rsidRPr="00D7768B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] </w:t>
      </w:r>
      <w:r w:rsidR="00BB3A1D" w:rsidRPr="00D7768B">
        <w:rPr>
          <w:rFonts w:ascii="宋体" w:hAnsi="宋体" w:cs="Arial"/>
          <w:color w:val="333333"/>
          <w:sz w:val="15"/>
          <w:szCs w:val="15"/>
          <w:shd w:val="clear" w:color="auto" w:fill="FFFFFF"/>
        </w:rPr>
        <w:t>刘知新.对“化学实验教学改革”的思考[J].化学教育,1991(03):</w:t>
      </w:r>
      <w:proofErr w:type="gramStart"/>
      <w:r w:rsidR="00BB3A1D" w:rsidRPr="00D7768B">
        <w:rPr>
          <w:rFonts w:ascii="宋体" w:hAnsi="宋体" w:cs="Arial"/>
          <w:color w:val="333333"/>
          <w:sz w:val="15"/>
          <w:szCs w:val="15"/>
          <w:shd w:val="clear" w:color="auto" w:fill="FFFFFF"/>
        </w:rPr>
        <w:t>22-26</w:t>
      </w:r>
      <w:r w:rsidR="00B17EC4" w:rsidRPr="00D7768B">
        <w:rPr>
          <w:rFonts w:ascii="宋体" w:hAnsi="宋体" w:cs="Arial" w:hint="eastAsia"/>
          <w:color w:val="333333"/>
          <w:sz w:val="15"/>
          <w:szCs w:val="15"/>
          <w:shd w:val="clear" w:color="auto" w:fill="FFFFFF"/>
        </w:rPr>
        <w:t>.</w:t>
      </w:r>
      <w:proofErr w:type="gramEnd"/>
    </w:p>
    <w:p w14:paraId="2EE9A36F" w14:textId="68AD07E3" w:rsidR="00E61DAA" w:rsidRDefault="00E61DAA" w:rsidP="006C54FE">
      <w:pPr>
        <w:widowControl/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18"/>
          <w:szCs w:val="18"/>
        </w:rPr>
      </w:pPr>
      <w:r w:rsidRPr="00D7768B">
        <w:rPr>
          <w:rFonts w:ascii="宋体" w:hAnsi="宋体" w:cs="宋体" w:hint="eastAsia"/>
          <w:kern w:val="0"/>
          <w:sz w:val="15"/>
          <w:szCs w:val="15"/>
          <w:shd w:val="clear" w:color="auto" w:fill="FFFFFF"/>
          <w:lang w:bidi="ar"/>
        </w:rPr>
        <w:t>[</w:t>
      </w:r>
      <w:r w:rsidR="00D20336">
        <w:rPr>
          <w:rFonts w:ascii="宋体" w:hAnsi="宋体" w:cs="宋体" w:hint="eastAsia"/>
          <w:kern w:val="0"/>
          <w:sz w:val="15"/>
          <w:szCs w:val="15"/>
          <w:shd w:val="clear" w:color="auto" w:fill="FFFFFF"/>
          <w:lang w:bidi="ar"/>
        </w:rPr>
        <w:t>5</w:t>
      </w:r>
      <w:r w:rsidRPr="00D7768B">
        <w:rPr>
          <w:rFonts w:ascii="宋体" w:hAnsi="宋体" w:cs="宋体" w:hint="eastAsia"/>
          <w:kern w:val="0"/>
          <w:sz w:val="15"/>
          <w:szCs w:val="15"/>
          <w:shd w:val="clear" w:color="auto" w:fill="FFFFFF"/>
          <w:lang w:bidi="ar"/>
        </w:rPr>
        <w:t>]</w:t>
      </w:r>
      <w:r w:rsidRPr="00D7768B">
        <w:rPr>
          <w:rFonts w:ascii="宋体" w:hAnsi="宋体" w:cs="宋体" w:hint="eastAsia"/>
          <w:color w:val="333333"/>
          <w:kern w:val="0"/>
          <w:sz w:val="15"/>
          <w:szCs w:val="15"/>
          <w:shd w:val="clear" w:color="auto" w:fill="FFFFFF"/>
          <w:lang w:bidi="ar"/>
        </w:rPr>
        <w:t> </w:t>
      </w:r>
      <w:r w:rsidR="00BB3A1D" w:rsidRPr="00D7768B">
        <w:rPr>
          <w:rFonts w:asciiTheme="minorEastAsia" w:eastAsiaTheme="minorEastAsia" w:hAnsiTheme="minorEastAsia" w:cs="Arial"/>
          <w:color w:val="333333"/>
          <w:kern w:val="0"/>
          <w:sz w:val="15"/>
          <w:szCs w:val="15"/>
        </w:rPr>
        <w:t>孙佳林,郑长龙,张诗.素养为本化学课堂教学的即时性评价策略[J].化学教育(中英文),2019,40(03):</w:t>
      </w:r>
      <w:proofErr w:type="gramStart"/>
      <w:r w:rsidR="00BB3A1D" w:rsidRPr="00D7768B">
        <w:rPr>
          <w:rFonts w:asciiTheme="minorEastAsia" w:eastAsiaTheme="minorEastAsia" w:hAnsiTheme="minorEastAsia" w:cs="Arial"/>
          <w:color w:val="333333"/>
          <w:kern w:val="0"/>
          <w:sz w:val="15"/>
          <w:szCs w:val="15"/>
        </w:rPr>
        <w:t>1-5</w:t>
      </w:r>
      <w:r w:rsidR="00B17EC4" w:rsidRPr="00D7768B">
        <w:rPr>
          <w:rFonts w:asciiTheme="minorEastAsia" w:eastAsiaTheme="minorEastAsia" w:hAnsiTheme="minorEastAsia" w:cs="Arial" w:hint="eastAsia"/>
          <w:color w:val="333333"/>
          <w:kern w:val="0"/>
          <w:sz w:val="15"/>
          <w:szCs w:val="15"/>
        </w:rPr>
        <w:t>.</w:t>
      </w:r>
      <w:proofErr w:type="gramEnd"/>
    </w:p>
    <w:sectPr w:rsidR="00E6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545C7" w14:textId="77777777" w:rsidR="00E80C03" w:rsidRDefault="00E80C03" w:rsidP="00F43A31">
      <w:pPr>
        <w:spacing w:line="240" w:lineRule="auto"/>
      </w:pPr>
      <w:r>
        <w:separator/>
      </w:r>
    </w:p>
  </w:endnote>
  <w:endnote w:type="continuationSeparator" w:id="0">
    <w:p w14:paraId="51559824" w14:textId="77777777" w:rsidR="00E80C03" w:rsidRDefault="00E80C03" w:rsidP="00F43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3474E" w14:textId="77777777" w:rsidR="00E80C03" w:rsidRDefault="00E80C03" w:rsidP="00F43A31">
      <w:pPr>
        <w:spacing w:line="240" w:lineRule="auto"/>
      </w:pPr>
      <w:r>
        <w:separator/>
      </w:r>
    </w:p>
  </w:footnote>
  <w:footnote w:type="continuationSeparator" w:id="0">
    <w:p w14:paraId="71D37748" w14:textId="77777777" w:rsidR="00E80C03" w:rsidRDefault="00E80C03" w:rsidP="00F43A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F52"/>
    <w:multiLevelType w:val="hybridMultilevel"/>
    <w:tmpl w:val="B5CE5188"/>
    <w:lvl w:ilvl="0" w:tplc="4E9875DE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D2FA3"/>
    <w:multiLevelType w:val="hybridMultilevel"/>
    <w:tmpl w:val="83E2EE8C"/>
    <w:lvl w:ilvl="0" w:tplc="3A8C7D26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4D114EAC"/>
    <w:multiLevelType w:val="hybridMultilevel"/>
    <w:tmpl w:val="F6327E0E"/>
    <w:lvl w:ilvl="0" w:tplc="6010CE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3D484A"/>
    <w:multiLevelType w:val="hybridMultilevel"/>
    <w:tmpl w:val="E152928A"/>
    <w:lvl w:ilvl="0" w:tplc="1004AD4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70831724"/>
    <w:multiLevelType w:val="multilevel"/>
    <w:tmpl w:val="FA7E49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56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D4"/>
    <w:rsid w:val="0001272A"/>
    <w:rsid w:val="000234AA"/>
    <w:rsid w:val="000279B6"/>
    <w:rsid w:val="00075236"/>
    <w:rsid w:val="000F458B"/>
    <w:rsid w:val="000F72E0"/>
    <w:rsid w:val="001437D9"/>
    <w:rsid w:val="00143C31"/>
    <w:rsid w:val="00193546"/>
    <w:rsid w:val="001A44BF"/>
    <w:rsid w:val="001A51CB"/>
    <w:rsid w:val="001B2EE0"/>
    <w:rsid w:val="002C1E8F"/>
    <w:rsid w:val="002F7737"/>
    <w:rsid w:val="00334DCE"/>
    <w:rsid w:val="0035562F"/>
    <w:rsid w:val="003A5FCF"/>
    <w:rsid w:val="003B6E2D"/>
    <w:rsid w:val="003E71E3"/>
    <w:rsid w:val="003F38B2"/>
    <w:rsid w:val="003F4E1A"/>
    <w:rsid w:val="00411226"/>
    <w:rsid w:val="00440D8D"/>
    <w:rsid w:val="00455613"/>
    <w:rsid w:val="00465768"/>
    <w:rsid w:val="004770C0"/>
    <w:rsid w:val="00492643"/>
    <w:rsid w:val="004E4DF1"/>
    <w:rsid w:val="004F37BB"/>
    <w:rsid w:val="00512FBC"/>
    <w:rsid w:val="00535C46"/>
    <w:rsid w:val="00554AB6"/>
    <w:rsid w:val="00571EE0"/>
    <w:rsid w:val="005B1DDC"/>
    <w:rsid w:val="005C3136"/>
    <w:rsid w:val="005D41EB"/>
    <w:rsid w:val="005E27F5"/>
    <w:rsid w:val="005E7D90"/>
    <w:rsid w:val="005F71FE"/>
    <w:rsid w:val="00642B3B"/>
    <w:rsid w:val="006C54FE"/>
    <w:rsid w:val="006E7DE7"/>
    <w:rsid w:val="007270B8"/>
    <w:rsid w:val="00741752"/>
    <w:rsid w:val="007A08CD"/>
    <w:rsid w:val="007B539A"/>
    <w:rsid w:val="007E629A"/>
    <w:rsid w:val="008214CD"/>
    <w:rsid w:val="00856D7A"/>
    <w:rsid w:val="0086704C"/>
    <w:rsid w:val="008C36D4"/>
    <w:rsid w:val="008F48E9"/>
    <w:rsid w:val="008F7A16"/>
    <w:rsid w:val="009A3505"/>
    <w:rsid w:val="009F06D1"/>
    <w:rsid w:val="009F2A33"/>
    <w:rsid w:val="00A9400C"/>
    <w:rsid w:val="00AB6274"/>
    <w:rsid w:val="00AE2B1F"/>
    <w:rsid w:val="00B13B8A"/>
    <w:rsid w:val="00B17EC4"/>
    <w:rsid w:val="00B34931"/>
    <w:rsid w:val="00B50FAF"/>
    <w:rsid w:val="00B52A5D"/>
    <w:rsid w:val="00B53F7C"/>
    <w:rsid w:val="00BB3A1D"/>
    <w:rsid w:val="00C45D59"/>
    <w:rsid w:val="00C746AF"/>
    <w:rsid w:val="00C841C1"/>
    <w:rsid w:val="00CF4555"/>
    <w:rsid w:val="00D015C9"/>
    <w:rsid w:val="00D20336"/>
    <w:rsid w:val="00D428D4"/>
    <w:rsid w:val="00D5166D"/>
    <w:rsid w:val="00D60E1C"/>
    <w:rsid w:val="00D7768B"/>
    <w:rsid w:val="00D90D67"/>
    <w:rsid w:val="00DA6CC0"/>
    <w:rsid w:val="00DF6FC8"/>
    <w:rsid w:val="00E61DAA"/>
    <w:rsid w:val="00E80C03"/>
    <w:rsid w:val="00E952B0"/>
    <w:rsid w:val="00EB3044"/>
    <w:rsid w:val="00EF3630"/>
    <w:rsid w:val="00F27A0A"/>
    <w:rsid w:val="00F43A31"/>
    <w:rsid w:val="00F763A5"/>
    <w:rsid w:val="00FE1CC1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5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A31"/>
    <w:pPr>
      <w:widowControl w:val="0"/>
      <w:spacing w:line="300" w:lineRule="auto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宋体"/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Normal (Web)"/>
    <w:basedOn w:val="a"/>
    <w:qFormat/>
    <w:rsid w:val="00E61DAA"/>
    <w:rPr>
      <w:rFonts w:asciiTheme="minorHAnsi" w:eastAsiaTheme="minorEastAsia" w:hAnsiTheme="minorHAnsi" w:cstheme="minorBidi"/>
      <w:sz w:val="24"/>
    </w:rPr>
  </w:style>
  <w:style w:type="character" w:styleId="a6">
    <w:name w:val="Strong"/>
    <w:basedOn w:val="a0"/>
    <w:qFormat/>
    <w:rsid w:val="00E61DAA"/>
    <w:rPr>
      <w:b/>
    </w:rPr>
  </w:style>
  <w:style w:type="character" w:styleId="a7">
    <w:name w:val="Hyperlink"/>
    <w:basedOn w:val="a0"/>
    <w:qFormat/>
    <w:rsid w:val="00E61DAA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61DA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61DAA"/>
    <w:rPr>
      <w:rFonts w:ascii="Times New Roman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B304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a">
    <w:name w:val="annotation reference"/>
    <w:basedOn w:val="a0"/>
    <w:uiPriority w:val="99"/>
    <w:semiHidden/>
    <w:unhideWhenUsed/>
    <w:rsid w:val="00B50FA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50FA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50FAF"/>
    <w:rPr>
      <w:rFonts w:ascii="Times New Roman" w:hAnsi="Times New Roman" w:cs="Times New Roman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50FA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50FAF"/>
    <w:rPr>
      <w:rFonts w:ascii="Times New Roman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A31"/>
    <w:pPr>
      <w:widowControl w:val="0"/>
      <w:spacing w:line="300" w:lineRule="auto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宋体"/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Normal (Web)"/>
    <w:basedOn w:val="a"/>
    <w:qFormat/>
    <w:rsid w:val="00E61DAA"/>
    <w:rPr>
      <w:rFonts w:asciiTheme="minorHAnsi" w:eastAsiaTheme="minorEastAsia" w:hAnsiTheme="minorHAnsi" w:cstheme="minorBidi"/>
      <w:sz w:val="24"/>
    </w:rPr>
  </w:style>
  <w:style w:type="character" w:styleId="a6">
    <w:name w:val="Strong"/>
    <w:basedOn w:val="a0"/>
    <w:qFormat/>
    <w:rsid w:val="00E61DAA"/>
    <w:rPr>
      <w:b/>
    </w:rPr>
  </w:style>
  <w:style w:type="character" w:styleId="a7">
    <w:name w:val="Hyperlink"/>
    <w:basedOn w:val="a0"/>
    <w:qFormat/>
    <w:rsid w:val="00E61DAA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61DA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61DAA"/>
    <w:rPr>
      <w:rFonts w:ascii="Times New Roman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B304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a">
    <w:name w:val="annotation reference"/>
    <w:basedOn w:val="a0"/>
    <w:uiPriority w:val="99"/>
    <w:semiHidden/>
    <w:unhideWhenUsed/>
    <w:rsid w:val="00B50FA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50FA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50FAF"/>
    <w:rPr>
      <w:rFonts w:ascii="Times New Roman" w:hAnsi="Times New Roman" w:cs="Times New Roman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50FA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50FAF"/>
    <w:rPr>
      <w:rFonts w:ascii="Times New Roman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EB379-0DB9-48E1-95AF-29636111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郑冰冰</cp:lastModifiedBy>
  <cp:revision>43</cp:revision>
  <dcterms:created xsi:type="dcterms:W3CDTF">2019-11-10T15:15:00Z</dcterms:created>
  <dcterms:modified xsi:type="dcterms:W3CDTF">2020-01-13T02:44:00Z</dcterms:modified>
</cp:coreProperties>
</file>