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06F" w:rsidRPr="00F90049" w:rsidRDefault="0069206F" w:rsidP="00F90049">
      <w:pPr>
        <w:pStyle w:val="1"/>
        <w:jc w:val="center"/>
        <w:rPr>
          <w:b w:val="0"/>
          <w:bCs w:val="0"/>
        </w:rPr>
      </w:pPr>
      <w:r w:rsidRPr="00F90049">
        <w:rPr>
          <w:rFonts w:hint="eastAsia"/>
          <w:b w:val="0"/>
          <w:bCs w:val="0"/>
        </w:rPr>
        <w:t>数字信号处理</w:t>
      </w:r>
      <w:r w:rsidR="00811816">
        <w:rPr>
          <w:rFonts w:hint="eastAsia"/>
          <w:b w:val="0"/>
          <w:bCs w:val="0"/>
        </w:rPr>
        <w:t>课程</w:t>
      </w:r>
      <w:r w:rsidRPr="00F90049">
        <w:rPr>
          <w:rFonts w:hint="eastAsia"/>
          <w:b w:val="0"/>
          <w:bCs w:val="0"/>
        </w:rPr>
        <w:t>教学</w:t>
      </w:r>
      <w:r w:rsidR="00811816">
        <w:rPr>
          <w:rFonts w:hint="eastAsia"/>
          <w:b w:val="0"/>
          <w:bCs w:val="0"/>
        </w:rPr>
        <w:t>改革</w:t>
      </w:r>
      <w:r w:rsidRPr="00F90049">
        <w:rPr>
          <w:rFonts w:hint="eastAsia"/>
          <w:b w:val="0"/>
          <w:bCs w:val="0"/>
        </w:rPr>
        <w:t>探索</w:t>
      </w:r>
    </w:p>
    <w:p w:rsidR="001E23C8" w:rsidRPr="00F90049" w:rsidRDefault="001E23C8" w:rsidP="00F90049">
      <w:pPr>
        <w:pStyle w:val="hkxb"/>
      </w:pPr>
      <w:r w:rsidRPr="00F90049">
        <w:rPr>
          <w:rFonts w:hint="eastAsia"/>
        </w:rPr>
        <w:t>王凤琴</w:t>
      </w:r>
      <w:r w:rsidR="00F90049">
        <w:rPr>
          <w:rFonts w:hint="eastAsia"/>
        </w:rPr>
        <w:t>，</w:t>
      </w:r>
      <w:r w:rsidR="00B53D5B" w:rsidRPr="00F90049">
        <w:rPr>
          <w:rFonts w:hint="eastAsia"/>
        </w:rPr>
        <w:t>杨永双</w:t>
      </w:r>
      <w:r w:rsidR="00F90049">
        <w:rPr>
          <w:rFonts w:hint="eastAsia"/>
        </w:rPr>
        <w:t>，</w:t>
      </w:r>
      <w:r w:rsidR="00F90049">
        <w:rPr>
          <w:rFonts w:hint="eastAsia"/>
        </w:rPr>
        <w:t xml:space="preserve"> </w:t>
      </w:r>
      <w:r w:rsidR="00F90049">
        <w:rPr>
          <w:rFonts w:hint="eastAsia"/>
        </w:rPr>
        <w:t>何燕</w:t>
      </w:r>
    </w:p>
    <w:p w:rsidR="001E23C8" w:rsidRDefault="001E23C8" w:rsidP="00F90049">
      <w:pPr>
        <w:jc w:val="center"/>
        <w:rPr>
          <w:rFonts w:ascii="宋体" w:eastAsia="宋体" w:hAnsi="宋体" w:cs="Times New Roman"/>
          <w:szCs w:val="24"/>
        </w:rPr>
      </w:pPr>
      <w:r w:rsidRPr="00F90049">
        <w:rPr>
          <w:rFonts w:ascii="宋体" w:eastAsia="宋体" w:hAnsi="宋体" w:cs="Times New Roman" w:hint="eastAsia"/>
          <w:szCs w:val="24"/>
        </w:rPr>
        <w:t>郑州轻工业大学</w:t>
      </w:r>
      <w:r w:rsidR="00F90049">
        <w:rPr>
          <w:rFonts w:ascii="宋体" w:eastAsia="宋体" w:hAnsi="宋体" w:cs="Times New Roman" w:hint="eastAsia"/>
          <w:szCs w:val="24"/>
        </w:rPr>
        <w:t xml:space="preserve"> </w:t>
      </w:r>
      <w:r w:rsidRPr="00F90049">
        <w:rPr>
          <w:rFonts w:ascii="宋体" w:eastAsia="宋体" w:hAnsi="宋体" w:cs="Times New Roman" w:hint="eastAsia"/>
          <w:szCs w:val="24"/>
        </w:rPr>
        <w:t>计算机与通信工程学院</w:t>
      </w:r>
      <w:r w:rsidR="00F90049">
        <w:rPr>
          <w:rFonts w:ascii="宋体" w:eastAsia="宋体" w:hAnsi="宋体" w:cs="Times New Roman" w:hint="eastAsia"/>
          <w:szCs w:val="24"/>
        </w:rPr>
        <w:t xml:space="preserve"> </w:t>
      </w:r>
      <w:r w:rsidRPr="00F90049">
        <w:rPr>
          <w:rFonts w:ascii="宋体" w:eastAsia="宋体" w:hAnsi="宋体" w:cs="Times New Roman" w:hint="eastAsia"/>
          <w:szCs w:val="24"/>
        </w:rPr>
        <w:t>河南 郑州 450002</w:t>
      </w:r>
    </w:p>
    <w:p w:rsidR="00F90049" w:rsidRPr="00F90049" w:rsidRDefault="00F90049" w:rsidP="00F90049">
      <w:pPr>
        <w:jc w:val="center"/>
        <w:rPr>
          <w:rFonts w:ascii="宋体" w:eastAsia="宋体" w:hAnsi="宋体" w:cs="Times New Roman"/>
          <w:szCs w:val="24"/>
        </w:rPr>
      </w:pPr>
    </w:p>
    <w:p w:rsidR="00BC53CD" w:rsidRPr="00CB066A" w:rsidRDefault="0012359B" w:rsidP="006E10C5">
      <w:pPr>
        <w:ind w:firstLineChars="196" w:firstLine="354"/>
        <w:rPr>
          <w:rFonts w:ascii="Times New Roman" w:eastAsia="宋体" w:hAnsi="Times New Roman" w:cs="Times New Roman"/>
          <w:b/>
          <w:bCs/>
          <w:color w:val="000000"/>
          <w:sz w:val="18"/>
          <w:szCs w:val="24"/>
        </w:rPr>
      </w:pPr>
      <w:r w:rsidRPr="00CB066A">
        <w:rPr>
          <w:rFonts w:ascii="Times New Roman" w:eastAsia="宋体" w:hAnsi="Times New Roman" w:cs="Times New Roman" w:hint="eastAsia"/>
          <w:b/>
          <w:bCs/>
          <w:color w:val="000000"/>
          <w:sz w:val="18"/>
          <w:szCs w:val="24"/>
        </w:rPr>
        <w:t>摘要：</w:t>
      </w:r>
      <w:r w:rsidR="00BC53CD" w:rsidRPr="00CB066A">
        <w:rPr>
          <w:rFonts w:ascii="Times New Roman" w:eastAsia="宋体" w:hAnsi="Times New Roman" w:cs="Times New Roman" w:hint="eastAsia"/>
          <w:sz w:val="18"/>
          <w:szCs w:val="24"/>
        </w:rPr>
        <w:t>本文研究了数字信号处理课程的教学改革方法，</w:t>
      </w:r>
      <w:r w:rsidR="005A7EDF">
        <w:rPr>
          <w:rFonts w:ascii="Times New Roman" w:eastAsia="宋体" w:hAnsi="Times New Roman" w:cs="Times New Roman" w:hint="eastAsia"/>
          <w:sz w:val="18"/>
          <w:szCs w:val="24"/>
        </w:rPr>
        <w:t>文中</w:t>
      </w:r>
      <w:r w:rsidR="00BC53CD" w:rsidRPr="00CB066A">
        <w:rPr>
          <w:rFonts w:ascii="Times New Roman" w:eastAsia="宋体" w:hAnsi="Times New Roman" w:cs="Times New Roman" w:hint="eastAsia"/>
          <w:sz w:val="18"/>
          <w:szCs w:val="24"/>
        </w:rPr>
        <w:t>详细叙述了</w:t>
      </w:r>
      <w:r w:rsidR="008307F5">
        <w:rPr>
          <w:rFonts w:ascii="Times New Roman" w:eastAsia="宋体" w:hAnsi="Times New Roman" w:cs="Times New Roman" w:hint="eastAsia"/>
          <w:sz w:val="18"/>
          <w:szCs w:val="24"/>
        </w:rPr>
        <w:t>课程知识体系优化</w:t>
      </w:r>
      <w:r w:rsidR="00737422">
        <w:rPr>
          <w:rFonts w:ascii="Times New Roman" w:eastAsia="宋体" w:hAnsi="Times New Roman" w:cs="Times New Roman" w:hint="eastAsia"/>
          <w:sz w:val="18"/>
          <w:szCs w:val="24"/>
        </w:rPr>
        <w:t>、</w:t>
      </w:r>
      <w:r w:rsidR="00640DB3">
        <w:rPr>
          <w:rFonts w:ascii="Times New Roman" w:eastAsia="宋体" w:hAnsi="Times New Roman" w:cs="Times New Roman" w:hint="eastAsia"/>
          <w:sz w:val="18"/>
          <w:szCs w:val="24"/>
        </w:rPr>
        <w:t>多模式</w:t>
      </w:r>
      <w:r w:rsidR="00BC53CD" w:rsidRPr="00CB066A">
        <w:rPr>
          <w:rFonts w:ascii="Times New Roman" w:eastAsia="宋体" w:hAnsi="Times New Roman" w:cs="Times New Roman" w:hint="eastAsia"/>
          <w:sz w:val="18"/>
          <w:szCs w:val="24"/>
        </w:rPr>
        <w:t>教学</w:t>
      </w:r>
      <w:r w:rsidR="00554E11">
        <w:rPr>
          <w:rFonts w:ascii="Times New Roman" w:eastAsia="宋体" w:hAnsi="Times New Roman" w:cs="Times New Roman" w:hint="eastAsia"/>
          <w:sz w:val="18"/>
          <w:szCs w:val="24"/>
        </w:rPr>
        <w:t>，结合</w:t>
      </w:r>
      <w:r w:rsidR="005A7EDF">
        <w:rPr>
          <w:rFonts w:ascii="Times New Roman" w:eastAsia="宋体" w:hAnsi="Times New Roman" w:cs="Times New Roman" w:hint="eastAsia"/>
          <w:sz w:val="18"/>
          <w:szCs w:val="24"/>
        </w:rPr>
        <w:t>动态演示的教学</w:t>
      </w:r>
      <w:r w:rsidR="00B409E1">
        <w:rPr>
          <w:rFonts w:ascii="Times New Roman" w:eastAsia="宋体" w:hAnsi="Times New Roman" w:cs="Times New Roman" w:hint="eastAsia"/>
          <w:sz w:val="18"/>
          <w:szCs w:val="24"/>
        </w:rPr>
        <w:t>策略</w:t>
      </w:r>
      <w:r w:rsidR="00955521" w:rsidRPr="00CB066A">
        <w:rPr>
          <w:rFonts w:ascii="Times New Roman" w:eastAsia="宋体" w:hAnsi="Times New Roman" w:cs="Times New Roman" w:hint="eastAsia"/>
          <w:sz w:val="18"/>
          <w:szCs w:val="24"/>
        </w:rPr>
        <w:t>，</w:t>
      </w:r>
      <w:r w:rsidR="005A7EDF" w:rsidRPr="00CB066A">
        <w:rPr>
          <w:rFonts w:ascii="Times New Roman" w:eastAsia="宋体" w:hAnsi="Times New Roman" w:cs="Times New Roman" w:hint="eastAsia"/>
          <w:sz w:val="18"/>
          <w:szCs w:val="24"/>
        </w:rPr>
        <w:t>基于线上线下</w:t>
      </w:r>
      <w:r w:rsidR="00554E11">
        <w:rPr>
          <w:rFonts w:ascii="Times New Roman" w:eastAsia="宋体" w:hAnsi="Times New Roman" w:cs="Times New Roman" w:hint="eastAsia"/>
          <w:sz w:val="18"/>
          <w:szCs w:val="24"/>
        </w:rPr>
        <w:t>有机</w:t>
      </w:r>
      <w:r w:rsidR="005A7EDF">
        <w:rPr>
          <w:rFonts w:ascii="Times New Roman" w:eastAsia="宋体" w:hAnsi="Times New Roman" w:cs="Times New Roman" w:hint="eastAsia"/>
          <w:sz w:val="18"/>
          <w:szCs w:val="24"/>
        </w:rPr>
        <w:t>结合</w:t>
      </w:r>
      <w:r w:rsidR="00B409E1">
        <w:rPr>
          <w:rFonts w:ascii="Times New Roman" w:eastAsia="宋体" w:hAnsi="Times New Roman" w:cs="Times New Roman" w:hint="eastAsia"/>
          <w:sz w:val="18"/>
          <w:szCs w:val="24"/>
        </w:rPr>
        <w:t>教学实施方案</w:t>
      </w:r>
      <w:r w:rsidR="005A7EDF">
        <w:rPr>
          <w:rFonts w:ascii="Times New Roman" w:eastAsia="宋体" w:hAnsi="Times New Roman" w:cs="Times New Roman" w:hint="eastAsia"/>
          <w:sz w:val="18"/>
          <w:szCs w:val="24"/>
        </w:rPr>
        <w:t>，</w:t>
      </w:r>
      <w:r w:rsidR="00554E11">
        <w:rPr>
          <w:rFonts w:ascii="Times New Roman" w:eastAsia="宋体" w:hAnsi="Times New Roman" w:cs="Times New Roman" w:hint="eastAsia"/>
          <w:sz w:val="18"/>
          <w:szCs w:val="24"/>
        </w:rPr>
        <w:t>及</w:t>
      </w:r>
      <w:r w:rsidR="00554E11" w:rsidRPr="00554E11">
        <w:rPr>
          <w:rFonts w:ascii="Times New Roman" w:eastAsia="宋体" w:hAnsi="Times New Roman" w:cs="Times New Roman" w:hint="eastAsia"/>
          <w:sz w:val="18"/>
          <w:szCs w:val="24"/>
        </w:rPr>
        <w:t>课程及时有效的学习反馈</w:t>
      </w:r>
      <w:r w:rsidR="00554E11">
        <w:rPr>
          <w:rFonts w:ascii="Times New Roman" w:eastAsia="宋体" w:hAnsi="Times New Roman" w:cs="Times New Roman" w:hint="eastAsia"/>
          <w:sz w:val="18"/>
          <w:szCs w:val="24"/>
        </w:rPr>
        <w:t>，从而</w:t>
      </w:r>
      <w:r w:rsidR="002D22D2" w:rsidRPr="00CB066A">
        <w:rPr>
          <w:rFonts w:ascii="Times New Roman" w:eastAsia="宋体" w:hAnsi="Times New Roman" w:cs="Times New Roman" w:hint="eastAsia"/>
          <w:sz w:val="18"/>
          <w:szCs w:val="24"/>
        </w:rPr>
        <w:t>完成传统教学和网络教学的优势结合，</w:t>
      </w:r>
      <w:r w:rsidR="00B409E1">
        <w:rPr>
          <w:rFonts w:ascii="Times New Roman" w:eastAsia="宋体" w:hAnsi="Times New Roman" w:cs="Times New Roman" w:hint="eastAsia"/>
          <w:sz w:val="18"/>
          <w:szCs w:val="24"/>
        </w:rPr>
        <w:t>有效</w:t>
      </w:r>
      <w:r w:rsidR="002D22D2" w:rsidRPr="00CB066A">
        <w:rPr>
          <w:rFonts w:ascii="Times New Roman" w:eastAsia="宋体" w:hAnsi="Times New Roman" w:cs="Times New Roman" w:hint="eastAsia"/>
          <w:sz w:val="18"/>
          <w:szCs w:val="24"/>
        </w:rPr>
        <w:t>提高学生的积极性和创造性</w:t>
      </w:r>
      <w:r w:rsidR="00BC53CD" w:rsidRPr="00CB066A">
        <w:rPr>
          <w:rFonts w:ascii="Times New Roman" w:eastAsia="宋体" w:hAnsi="Times New Roman" w:cs="Times New Roman" w:hint="eastAsia"/>
          <w:sz w:val="18"/>
          <w:szCs w:val="24"/>
        </w:rPr>
        <w:t>。</w:t>
      </w:r>
    </w:p>
    <w:p w:rsidR="00402E3E" w:rsidRDefault="00402E3E" w:rsidP="00434550">
      <w:pPr>
        <w:ind w:firstLineChars="196" w:firstLine="354"/>
        <w:rPr>
          <w:rFonts w:ascii="Times New Roman" w:eastAsia="宋体" w:hAnsi="Times New Roman" w:cs="Times New Roman"/>
          <w:sz w:val="18"/>
          <w:szCs w:val="24"/>
        </w:rPr>
      </w:pPr>
      <w:r w:rsidRPr="00CB066A">
        <w:rPr>
          <w:rFonts w:ascii="Times New Roman" w:eastAsia="宋体" w:hAnsi="Times New Roman" w:cs="Times New Roman" w:hint="eastAsia"/>
          <w:b/>
          <w:bCs/>
          <w:color w:val="000000"/>
          <w:sz w:val="18"/>
          <w:szCs w:val="24"/>
        </w:rPr>
        <w:t>关键字：</w:t>
      </w:r>
      <w:r w:rsidRPr="00CB066A">
        <w:rPr>
          <w:rFonts w:ascii="Times New Roman" w:eastAsia="宋体" w:hAnsi="Times New Roman" w:cs="Times New Roman" w:hint="eastAsia"/>
          <w:sz w:val="18"/>
          <w:szCs w:val="24"/>
        </w:rPr>
        <w:t>数字信号处理</w:t>
      </w:r>
      <w:r w:rsidRPr="00CB066A">
        <w:rPr>
          <w:rFonts w:ascii="Times New Roman" w:eastAsia="宋体" w:hAnsi="Times New Roman" w:cs="Times New Roman" w:hint="eastAsia"/>
          <w:sz w:val="18"/>
          <w:szCs w:val="24"/>
        </w:rPr>
        <w:t xml:space="preserve"> </w:t>
      </w:r>
      <w:r w:rsidRPr="00CB066A">
        <w:rPr>
          <w:rFonts w:ascii="Times New Roman" w:eastAsia="宋体" w:hAnsi="Times New Roman" w:cs="Times New Roman" w:hint="eastAsia"/>
          <w:sz w:val="18"/>
          <w:szCs w:val="24"/>
        </w:rPr>
        <w:t>；</w:t>
      </w:r>
      <w:r w:rsidR="00696D21">
        <w:rPr>
          <w:rFonts w:ascii="Times New Roman" w:eastAsia="宋体" w:hAnsi="Times New Roman" w:cs="Times New Roman" w:hint="eastAsia"/>
          <w:sz w:val="18"/>
          <w:szCs w:val="24"/>
        </w:rPr>
        <w:t>多模式教学</w:t>
      </w:r>
      <w:r w:rsidR="000F4340">
        <w:rPr>
          <w:rFonts w:ascii="Times New Roman" w:eastAsia="宋体" w:hAnsi="Times New Roman" w:cs="Times New Roman" w:hint="eastAsia"/>
          <w:sz w:val="18"/>
          <w:szCs w:val="24"/>
        </w:rPr>
        <w:t>；</w:t>
      </w:r>
      <w:r w:rsidR="00696D21">
        <w:rPr>
          <w:rFonts w:ascii="Times New Roman" w:eastAsia="宋体" w:hAnsi="Times New Roman" w:cs="Times New Roman" w:hint="eastAsia"/>
          <w:sz w:val="18"/>
          <w:szCs w:val="24"/>
        </w:rPr>
        <w:t>线上线下</w:t>
      </w:r>
      <w:r w:rsidRPr="00CB066A">
        <w:rPr>
          <w:rFonts w:ascii="Times New Roman" w:eastAsia="宋体" w:hAnsi="Times New Roman" w:cs="Times New Roman" w:hint="eastAsia"/>
          <w:sz w:val="18"/>
          <w:szCs w:val="24"/>
        </w:rPr>
        <w:t>；教学改革</w:t>
      </w:r>
      <w:r w:rsidRPr="00CB066A">
        <w:rPr>
          <w:rFonts w:ascii="Times New Roman" w:eastAsia="宋体" w:hAnsi="Times New Roman" w:cs="Times New Roman" w:hint="eastAsia"/>
          <w:sz w:val="18"/>
          <w:szCs w:val="24"/>
        </w:rPr>
        <w:t xml:space="preserve"> </w:t>
      </w:r>
      <w:r w:rsidR="0043650D" w:rsidRPr="00434550">
        <w:rPr>
          <w:rFonts w:ascii="Times New Roman" w:eastAsia="宋体" w:hAnsi="Times New Roman" w:cs="Times New Roman"/>
          <w:sz w:val="18"/>
          <w:szCs w:val="24"/>
        </w:rPr>
        <w:t xml:space="preserve"> </w:t>
      </w:r>
    </w:p>
    <w:p w:rsidR="00DE1975" w:rsidRPr="00434550" w:rsidRDefault="00DE1975" w:rsidP="00DE1975">
      <w:pPr>
        <w:ind w:firstLineChars="196" w:firstLine="354"/>
        <w:rPr>
          <w:rFonts w:ascii="Times New Roman" w:eastAsia="宋体" w:hAnsi="Times New Roman" w:cs="Times New Roman"/>
          <w:sz w:val="18"/>
          <w:szCs w:val="24"/>
        </w:rPr>
      </w:pPr>
      <w:r w:rsidRPr="00DE1975">
        <w:rPr>
          <w:rFonts w:ascii="Times New Roman" w:eastAsia="宋体" w:hAnsi="Times New Roman" w:cs="Times New Roman" w:hint="eastAsia"/>
          <w:b/>
          <w:bCs/>
          <w:color w:val="000000"/>
          <w:sz w:val="18"/>
          <w:szCs w:val="24"/>
        </w:rPr>
        <w:t>中图分类号</w:t>
      </w:r>
      <w:r w:rsidRPr="00DE1975">
        <w:rPr>
          <w:rFonts w:ascii="Times New Roman" w:eastAsia="宋体" w:hAnsi="Times New Roman" w:cs="Times New Roman" w:hint="eastAsia"/>
          <w:sz w:val="18"/>
          <w:szCs w:val="24"/>
        </w:rPr>
        <w:t>：</w:t>
      </w:r>
      <w:r w:rsidR="000167D4">
        <w:rPr>
          <w:rFonts w:ascii="Times New Roman" w:eastAsia="宋体" w:hAnsi="Times New Roman" w:cs="Times New Roman" w:hint="eastAsia"/>
          <w:sz w:val="18"/>
          <w:szCs w:val="24"/>
        </w:rPr>
        <w:t>G642.0</w:t>
      </w:r>
      <w:r w:rsidRPr="00DE1975">
        <w:rPr>
          <w:rFonts w:ascii="Times New Roman" w:eastAsia="宋体" w:hAnsi="Times New Roman" w:cs="Times New Roman" w:hint="eastAsia"/>
          <w:sz w:val="18"/>
          <w:szCs w:val="24"/>
        </w:rPr>
        <w:t xml:space="preserve"> </w:t>
      </w:r>
      <w:r w:rsidR="00312B19">
        <w:rPr>
          <w:rFonts w:ascii="Times New Roman" w:eastAsia="宋体" w:hAnsi="Times New Roman" w:cs="Times New Roman" w:hint="eastAsia"/>
          <w:sz w:val="18"/>
          <w:szCs w:val="24"/>
        </w:rPr>
        <w:t xml:space="preserve">   </w:t>
      </w:r>
      <w:r w:rsidRPr="00DE1975">
        <w:rPr>
          <w:rFonts w:ascii="Times New Roman" w:eastAsia="宋体" w:hAnsi="Times New Roman" w:cs="Times New Roman" w:hint="eastAsia"/>
          <w:b/>
          <w:bCs/>
          <w:color w:val="000000"/>
          <w:sz w:val="18"/>
          <w:szCs w:val="24"/>
        </w:rPr>
        <w:t>文献标识码</w:t>
      </w:r>
      <w:r w:rsidRPr="00DE1975">
        <w:rPr>
          <w:rFonts w:ascii="Times New Roman" w:eastAsia="宋体" w:hAnsi="Times New Roman" w:cs="Times New Roman" w:hint="eastAsia"/>
          <w:sz w:val="18"/>
          <w:szCs w:val="24"/>
        </w:rPr>
        <w:t>：</w:t>
      </w:r>
      <w:r w:rsidRPr="00DE1975">
        <w:rPr>
          <w:rFonts w:ascii="Times New Roman" w:eastAsia="宋体" w:hAnsi="Times New Roman" w:cs="Times New Roman" w:hint="eastAsia"/>
          <w:sz w:val="18"/>
          <w:szCs w:val="24"/>
        </w:rPr>
        <w:t>A</w:t>
      </w:r>
    </w:p>
    <w:p w:rsidR="008B5DC2" w:rsidRPr="00CB066A" w:rsidRDefault="008B5DC2" w:rsidP="00554E11">
      <w:pPr>
        <w:pStyle w:val="2"/>
        <w:tabs>
          <w:tab w:val="right" w:pos="8306"/>
        </w:tabs>
        <w:spacing w:before="120" w:after="120" w:line="0" w:lineRule="atLeast"/>
        <w:rPr>
          <w:rFonts w:eastAsia="宋体"/>
          <w:sz w:val="24"/>
          <w:szCs w:val="24"/>
        </w:rPr>
      </w:pPr>
      <w:r w:rsidRPr="00CB066A">
        <w:rPr>
          <w:rFonts w:eastAsia="宋体" w:hint="eastAsia"/>
          <w:sz w:val="24"/>
          <w:szCs w:val="24"/>
        </w:rPr>
        <w:t>一、引言</w:t>
      </w:r>
      <w:r w:rsidR="00554E11">
        <w:rPr>
          <w:rFonts w:eastAsia="宋体"/>
          <w:sz w:val="24"/>
          <w:szCs w:val="24"/>
        </w:rPr>
        <w:tab/>
      </w:r>
    </w:p>
    <w:p w:rsidR="00C2026F" w:rsidRPr="00CB066A" w:rsidRDefault="00C647B0" w:rsidP="00713F0E">
      <w:pPr>
        <w:ind w:firstLine="420"/>
        <w:rPr>
          <w:rFonts w:ascii="Times New Roman" w:eastAsia="宋体" w:hAnsi="Times New Roman" w:cs="Times New Roman"/>
          <w:szCs w:val="24"/>
        </w:rPr>
      </w:pPr>
      <w:r w:rsidRPr="00CB066A">
        <w:rPr>
          <w:rFonts w:ascii="Times New Roman" w:eastAsia="宋体" w:hAnsi="Times New Roman" w:cs="Times New Roman" w:hint="eastAsia"/>
          <w:szCs w:val="24"/>
        </w:rPr>
        <w:t>数字信号处理是通信</w:t>
      </w:r>
      <w:r w:rsidR="00971413">
        <w:rPr>
          <w:rFonts w:ascii="Times New Roman" w:eastAsia="宋体" w:hAnsi="Times New Roman" w:cs="Times New Roman" w:hint="eastAsia"/>
          <w:szCs w:val="24"/>
        </w:rPr>
        <w:t>工程</w:t>
      </w:r>
      <w:r w:rsidRPr="00CB066A">
        <w:rPr>
          <w:rFonts w:ascii="Times New Roman" w:eastAsia="宋体" w:hAnsi="Times New Roman" w:cs="Times New Roman" w:hint="eastAsia"/>
          <w:szCs w:val="24"/>
        </w:rPr>
        <w:t>、电子信息</w:t>
      </w:r>
      <w:r w:rsidR="00CE7514" w:rsidRPr="00CB066A">
        <w:rPr>
          <w:rFonts w:ascii="Times New Roman" w:eastAsia="宋体" w:hAnsi="Times New Roman" w:cs="Times New Roman" w:hint="eastAsia"/>
          <w:szCs w:val="24"/>
        </w:rPr>
        <w:t>类专业的</w:t>
      </w:r>
      <w:r w:rsidR="00D45101" w:rsidRPr="00CB066A">
        <w:rPr>
          <w:rFonts w:ascii="Times New Roman" w:eastAsia="宋体" w:hAnsi="Times New Roman" w:cs="Times New Roman" w:hint="eastAsia"/>
          <w:szCs w:val="24"/>
        </w:rPr>
        <w:t>核心课程</w:t>
      </w:r>
      <w:r w:rsidR="008C7841">
        <w:rPr>
          <w:rFonts w:ascii="Times New Roman" w:eastAsia="宋体" w:hAnsi="Times New Roman" w:cs="Times New Roman" w:hint="eastAsia"/>
          <w:szCs w:val="24"/>
        </w:rPr>
        <w:t>，</w:t>
      </w:r>
      <w:r w:rsidR="00971413">
        <w:rPr>
          <w:rFonts w:ascii="Times New Roman" w:eastAsia="宋体" w:hAnsi="Times New Roman" w:cs="Times New Roman" w:hint="eastAsia"/>
          <w:szCs w:val="24"/>
        </w:rPr>
        <w:t>该课程具有数学理论推导</w:t>
      </w:r>
      <w:r w:rsidR="002214FA">
        <w:rPr>
          <w:rFonts w:ascii="Times New Roman" w:eastAsia="宋体" w:hAnsi="Times New Roman" w:cs="Times New Roman" w:hint="eastAsia"/>
          <w:szCs w:val="24"/>
        </w:rPr>
        <w:t>多、内容广泛、概念抽象等特点</w:t>
      </w:r>
      <w:r w:rsidR="00F213DB" w:rsidRPr="00E22044">
        <w:rPr>
          <w:rFonts w:ascii="Times New Roman" w:eastAsia="宋体" w:hAnsi="Times New Roman" w:cs="Times New Roman"/>
          <w:szCs w:val="24"/>
          <w:vertAlign w:val="superscript"/>
        </w:rPr>
        <w:t>[</w:t>
      </w:r>
      <w:r w:rsidR="000845DE" w:rsidRPr="00E22044">
        <w:rPr>
          <w:rFonts w:ascii="Times New Roman" w:eastAsia="宋体" w:hAnsi="Times New Roman" w:cs="Times New Roman" w:hint="eastAsia"/>
          <w:szCs w:val="24"/>
          <w:vertAlign w:val="superscript"/>
        </w:rPr>
        <w:t>1</w:t>
      </w:r>
      <w:r w:rsidR="00F213DB" w:rsidRPr="00E22044">
        <w:rPr>
          <w:rFonts w:ascii="Times New Roman" w:eastAsia="宋体" w:hAnsi="Times New Roman" w:cs="Times New Roman"/>
          <w:szCs w:val="24"/>
          <w:vertAlign w:val="superscript"/>
        </w:rPr>
        <w:t>]</w:t>
      </w:r>
      <w:r w:rsidR="00D133DF" w:rsidRPr="00CB066A">
        <w:rPr>
          <w:rFonts w:ascii="Times New Roman" w:eastAsia="宋体" w:hAnsi="Times New Roman" w:cs="Times New Roman" w:hint="eastAsia"/>
          <w:szCs w:val="24"/>
        </w:rPr>
        <w:t>。</w:t>
      </w:r>
      <w:r w:rsidR="00E77818">
        <w:rPr>
          <w:rFonts w:ascii="Times New Roman" w:eastAsia="宋体" w:hAnsi="Times New Roman" w:cs="Times New Roman" w:hint="eastAsia"/>
          <w:szCs w:val="24"/>
        </w:rPr>
        <w:t>以往的教学模式</w:t>
      </w:r>
      <w:r w:rsidR="00713F0E" w:rsidRPr="00713F0E">
        <w:rPr>
          <w:rFonts w:ascii="Times New Roman" w:eastAsia="宋体" w:hAnsi="Times New Roman" w:cs="Times New Roman" w:hint="eastAsia"/>
          <w:szCs w:val="24"/>
        </w:rPr>
        <w:t>以讲授知识点</w:t>
      </w:r>
      <w:r w:rsidR="00713F0E">
        <w:rPr>
          <w:rFonts w:ascii="Times New Roman" w:eastAsia="宋体" w:hAnsi="Times New Roman" w:cs="Times New Roman" w:hint="eastAsia"/>
          <w:szCs w:val="24"/>
        </w:rPr>
        <w:t>为重，将知识“</w:t>
      </w:r>
      <w:r w:rsidR="00D319B7">
        <w:rPr>
          <w:rFonts w:ascii="Times New Roman" w:eastAsia="宋体" w:hAnsi="Times New Roman" w:cs="Times New Roman" w:hint="eastAsia"/>
          <w:szCs w:val="24"/>
        </w:rPr>
        <w:t>灌输</w:t>
      </w:r>
      <w:r w:rsidR="00713F0E">
        <w:rPr>
          <w:rFonts w:ascii="Times New Roman" w:eastAsia="宋体" w:hAnsi="Times New Roman" w:cs="Times New Roman" w:hint="eastAsia"/>
          <w:szCs w:val="24"/>
        </w:rPr>
        <w:t>”给学生，</w:t>
      </w:r>
      <w:r w:rsidR="00713F0E" w:rsidRPr="00CB066A">
        <w:rPr>
          <w:rFonts w:ascii="Times New Roman" w:eastAsia="宋体" w:hAnsi="Times New Roman" w:cs="Times New Roman" w:hint="eastAsia"/>
          <w:szCs w:val="24"/>
        </w:rPr>
        <w:t>授课过程中缺乏对数字信号处理应用的重视</w:t>
      </w:r>
      <w:r w:rsidR="00713F0E" w:rsidRPr="00E22044">
        <w:rPr>
          <w:rFonts w:ascii="Times New Roman" w:eastAsia="宋体" w:hAnsi="Times New Roman" w:cs="Times New Roman"/>
          <w:szCs w:val="24"/>
          <w:vertAlign w:val="superscript"/>
        </w:rPr>
        <w:t>[2-3]</w:t>
      </w:r>
      <w:r w:rsidR="00713F0E" w:rsidRPr="00713F0E">
        <w:rPr>
          <w:rFonts w:ascii="Times New Roman" w:eastAsia="宋体" w:hAnsi="Times New Roman" w:cs="Times New Roman" w:hint="eastAsia"/>
          <w:szCs w:val="24"/>
        </w:rPr>
        <w:t>，</w:t>
      </w:r>
      <w:r w:rsidR="00713F0E">
        <w:rPr>
          <w:rFonts w:ascii="Times New Roman" w:eastAsia="宋体" w:hAnsi="Times New Roman" w:cs="Times New Roman" w:hint="eastAsia"/>
          <w:szCs w:val="24"/>
        </w:rPr>
        <w:t>重点讲授“是什么”，而忽略了“为什么”和可以“做什么”，学生</w:t>
      </w:r>
      <w:r w:rsidR="00713F0E" w:rsidRPr="00713F0E">
        <w:rPr>
          <w:rFonts w:ascii="Times New Roman" w:eastAsia="宋体" w:hAnsi="Times New Roman" w:cs="Times New Roman" w:hint="eastAsia"/>
          <w:szCs w:val="24"/>
        </w:rPr>
        <w:t>处于被动学习的状态，欠缺主动</w:t>
      </w:r>
      <w:r w:rsidR="00713F0E">
        <w:rPr>
          <w:rFonts w:ascii="Times New Roman" w:eastAsia="宋体" w:hAnsi="Times New Roman" w:cs="Times New Roman" w:hint="eastAsia"/>
          <w:szCs w:val="24"/>
        </w:rPr>
        <w:t>思考探索，</w:t>
      </w:r>
      <w:proofErr w:type="gramStart"/>
      <w:r w:rsidR="00713F0E">
        <w:rPr>
          <w:rFonts w:ascii="Times New Roman" w:eastAsia="宋体" w:hAnsi="Times New Roman" w:cs="Times New Roman" w:hint="eastAsia"/>
          <w:szCs w:val="24"/>
        </w:rPr>
        <w:t>且</w:t>
      </w:r>
      <w:r w:rsidR="00D45101" w:rsidRPr="00CB066A">
        <w:rPr>
          <w:rFonts w:ascii="Times New Roman" w:eastAsia="宋体" w:hAnsi="Times New Roman" w:cs="Times New Roman" w:hint="eastAsia"/>
          <w:szCs w:val="24"/>
        </w:rPr>
        <w:t>教学</w:t>
      </w:r>
      <w:r w:rsidR="0055133D" w:rsidRPr="00CB066A">
        <w:rPr>
          <w:rFonts w:ascii="Times New Roman" w:eastAsia="宋体" w:hAnsi="Times New Roman" w:cs="Times New Roman" w:hint="eastAsia"/>
          <w:szCs w:val="24"/>
        </w:rPr>
        <w:t>反馈</w:t>
      </w:r>
      <w:proofErr w:type="gramEnd"/>
      <w:r w:rsidR="00C2026F" w:rsidRPr="00CB066A">
        <w:rPr>
          <w:rFonts w:ascii="Times New Roman" w:eastAsia="宋体" w:hAnsi="Times New Roman" w:cs="Times New Roman" w:hint="eastAsia"/>
          <w:szCs w:val="24"/>
        </w:rPr>
        <w:t>过于单一</w:t>
      </w:r>
      <w:r w:rsidR="0055133D" w:rsidRPr="00CB066A">
        <w:rPr>
          <w:rFonts w:ascii="Times New Roman" w:eastAsia="宋体" w:hAnsi="Times New Roman" w:cs="Times New Roman" w:hint="eastAsia"/>
          <w:szCs w:val="24"/>
        </w:rPr>
        <w:t>、滞后</w:t>
      </w:r>
      <w:r w:rsidR="00C2026F" w:rsidRPr="00CB066A">
        <w:rPr>
          <w:rFonts w:ascii="Times New Roman" w:eastAsia="宋体" w:hAnsi="Times New Roman" w:cs="Times New Roman" w:hint="eastAsia"/>
          <w:szCs w:val="24"/>
        </w:rPr>
        <w:t>，</w:t>
      </w:r>
      <w:r w:rsidR="0055133D" w:rsidRPr="00CB066A">
        <w:rPr>
          <w:rFonts w:ascii="Times New Roman" w:eastAsia="宋体" w:hAnsi="Times New Roman" w:cs="Times New Roman" w:hint="eastAsia"/>
          <w:szCs w:val="24"/>
        </w:rPr>
        <w:t>通常通过期末卷面考核结果总结分析获得学生学习掌握知识的情况及存在的问题</w:t>
      </w:r>
      <w:r w:rsidR="00C2026F" w:rsidRPr="00CB066A">
        <w:rPr>
          <w:rFonts w:ascii="Times New Roman" w:eastAsia="宋体" w:hAnsi="Times New Roman" w:cs="Times New Roman" w:hint="eastAsia"/>
          <w:szCs w:val="24"/>
        </w:rPr>
        <w:t>，</w:t>
      </w:r>
      <w:r w:rsidR="0055133D" w:rsidRPr="00CB066A">
        <w:rPr>
          <w:rFonts w:ascii="Times New Roman" w:eastAsia="宋体" w:hAnsi="Times New Roman" w:cs="Times New Roman" w:hint="eastAsia"/>
          <w:szCs w:val="24"/>
        </w:rPr>
        <w:t>无法及时发现</w:t>
      </w:r>
      <w:r w:rsidR="00413AEE">
        <w:rPr>
          <w:rFonts w:ascii="Times New Roman" w:eastAsia="宋体" w:hAnsi="Times New Roman" w:cs="Times New Roman" w:hint="eastAsia"/>
          <w:szCs w:val="24"/>
        </w:rPr>
        <w:t>和解决</w:t>
      </w:r>
      <w:r w:rsidR="0055133D" w:rsidRPr="00CB066A">
        <w:rPr>
          <w:rFonts w:ascii="Times New Roman" w:eastAsia="宋体" w:hAnsi="Times New Roman" w:cs="Times New Roman" w:hint="eastAsia"/>
          <w:szCs w:val="24"/>
        </w:rPr>
        <w:t>问题，</w:t>
      </w:r>
      <w:r w:rsidR="00A42B57" w:rsidRPr="00CB066A">
        <w:rPr>
          <w:rFonts w:ascii="Times New Roman" w:eastAsia="宋体" w:hAnsi="Times New Roman" w:cs="Times New Roman" w:hint="eastAsia"/>
          <w:szCs w:val="24"/>
        </w:rPr>
        <w:t>直接影响到学生的学习</w:t>
      </w:r>
      <w:r w:rsidR="008C7841">
        <w:rPr>
          <w:rFonts w:ascii="Times New Roman" w:eastAsia="宋体" w:hAnsi="Times New Roman" w:cs="Times New Roman" w:hint="eastAsia"/>
          <w:szCs w:val="24"/>
        </w:rPr>
        <w:t>兴趣</w:t>
      </w:r>
      <w:r w:rsidR="00A42B57" w:rsidRPr="00CB066A">
        <w:rPr>
          <w:rFonts w:ascii="Times New Roman" w:eastAsia="宋体" w:hAnsi="Times New Roman" w:cs="Times New Roman" w:hint="eastAsia"/>
          <w:szCs w:val="24"/>
        </w:rPr>
        <w:t>并最终影响学习效果。</w:t>
      </w:r>
    </w:p>
    <w:p w:rsidR="00C772C6" w:rsidRPr="00CB066A" w:rsidRDefault="00D133DF" w:rsidP="00CB066A">
      <w:pPr>
        <w:ind w:firstLine="420"/>
        <w:rPr>
          <w:rFonts w:ascii="Times New Roman" w:eastAsia="宋体" w:hAnsi="Times New Roman" w:cs="Times New Roman"/>
          <w:szCs w:val="24"/>
        </w:rPr>
      </w:pPr>
      <w:r w:rsidRPr="00CB066A">
        <w:rPr>
          <w:rFonts w:ascii="Times New Roman" w:eastAsia="宋体" w:hAnsi="Times New Roman" w:cs="Times New Roman" w:hint="eastAsia"/>
          <w:szCs w:val="24"/>
        </w:rPr>
        <w:t>针对上述问题。自</w:t>
      </w:r>
      <w:r w:rsidRPr="00CB066A">
        <w:rPr>
          <w:rFonts w:ascii="Times New Roman" w:eastAsia="宋体" w:hAnsi="Times New Roman" w:cs="Times New Roman" w:hint="eastAsia"/>
          <w:szCs w:val="24"/>
        </w:rPr>
        <w:t>2018</w:t>
      </w:r>
      <w:r w:rsidRPr="00CB066A">
        <w:rPr>
          <w:rFonts w:ascii="Times New Roman" w:eastAsia="宋体" w:hAnsi="Times New Roman" w:cs="Times New Roman" w:hint="eastAsia"/>
          <w:szCs w:val="24"/>
        </w:rPr>
        <w:t>年起，郑州轻工业大学计算机与通信工程学院数字信号处理课程组开始实施该课程综合改革，结合该门课程的特点及学生培养目标</w:t>
      </w:r>
      <w:r w:rsidR="008C7841">
        <w:rPr>
          <w:rFonts w:ascii="Times New Roman" w:eastAsia="宋体" w:hAnsi="Times New Roman" w:cs="Times New Roman" w:hint="eastAsia"/>
          <w:szCs w:val="24"/>
        </w:rPr>
        <w:t>，</w:t>
      </w:r>
      <w:r w:rsidR="00586898" w:rsidRPr="00CB066A">
        <w:rPr>
          <w:rFonts w:ascii="Times New Roman" w:eastAsia="宋体" w:hAnsi="Times New Roman" w:cs="Times New Roman" w:hint="eastAsia"/>
          <w:szCs w:val="24"/>
        </w:rPr>
        <w:t>在教学</w:t>
      </w:r>
      <w:r w:rsidR="00061C5C" w:rsidRPr="00CB066A">
        <w:rPr>
          <w:rFonts w:ascii="Times New Roman" w:eastAsia="宋体" w:hAnsi="Times New Roman" w:cs="Times New Roman" w:hint="eastAsia"/>
          <w:szCs w:val="24"/>
        </w:rPr>
        <w:t>策略</w:t>
      </w:r>
      <w:r w:rsidR="00586898" w:rsidRPr="00CB066A">
        <w:rPr>
          <w:rFonts w:ascii="Times New Roman" w:eastAsia="宋体" w:hAnsi="Times New Roman" w:cs="Times New Roman" w:hint="eastAsia"/>
          <w:szCs w:val="24"/>
        </w:rPr>
        <w:t>、教学实施</w:t>
      </w:r>
      <w:r w:rsidR="00061C5C" w:rsidRPr="00CB066A">
        <w:rPr>
          <w:rFonts w:ascii="Times New Roman" w:eastAsia="宋体" w:hAnsi="Times New Roman" w:cs="Times New Roman" w:hint="eastAsia"/>
          <w:szCs w:val="24"/>
        </w:rPr>
        <w:t>等方面</w:t>
      </w:r>
      <w:r w:rsidR="00C772C6" w:rsidRPr="00CB066A">
        <w:rPr>
          <w:rFonts w:ascii="Times New Roman" w:eastAsia="宋体" w:hAnsi="Times New Roman" w:cs="Times New Roman" w:hint="eastAsia"/>
          <w:szCs w:val="24"/>
        </w:rPr>
        <w:t>进行教学探索和尝试，取得一些有益的成果。</w:t>
      </w:r>
    </w:p>
    <w:p w:rsidR="0069206F" w:rsidRPr="00CB066A" w:rsidRDefault="009924A4" w:rsidP="00CB066A">
      <w:pPr>
        <w:pStyle w:val="2"/>
        <w:spacing w:before="120" w:after="120" w:line="0" w:lineRule="atLeast"/>
        <w:rPr>
          <w:rFonts w:eastAsia="宋体"/>
          <w:sz w:val="24"/>
          <w:szCs w:val="24"/>
        </w:rPr>
      </w:pPr>
      <w:r w:rsidRPr="00CB066A">
        <w:rPr>
          <w:rFonts w:eastAsia="宋体" w:hint="eastAsia"/>
          <w:sz w:val="24"/>
          <w:szCs w:val="24"/>
        </w:rPr>
        <w:t>二</w:t>
      </w:r>
      <w:r w:rsidR="0069206F" w:rsidRPr="00CB066A">
        <w:rPr>
          <w:rFonts w:eastAsia="宋体" w:hint="eastAsia"/>
          <w:sz w:val="24"/>
          <w:szCs w:val="24"/>
        </w:rPr>
        <w:t xml:space="preserve">. </w:t>
      </w:r>
      <w:r w:rsidR="00086CFF" w:rsidRPr="00CB066A">
        <w:rPr>
          <w:rFonts w:eastAsia="宋体" w:hint="eastAsia"/>
          <w:sz w:val="24"/>
          <w:szCs w:val="24"/>
        </w:rPr>
        <w:t>课程教学改革</w:t>
      </w:r>
    </w:p>
    <w:p w:rsidR="001545F5" w:rsidRDefault="00A11917" w:rsidP="00CB066A">
      <w:pPr>
        <w:pStyle w:val="2"/>
        <w:spacing w:before="120" w:after="120" w:line="0" w:lineRule="atLeast"/>
        <w:rPr>
          <w:rFonts w:eastAsia="宋体"/>
          <w:sz w:val="21"/>
          <w:szCs w:val="21"/>
        </w:rPr>
      </w:pPr>
      <w:r w:rsidRPr="00CB066A">
        <w:rPr>
          <w:rFonts w:eastAsia="宋体" w:hint="eastAsia"/>
          <w:sz w:val="21"/>
          <w:szCs w:val="21"/>
        </w:rPr>
        <w:t>2.</w:t>
      </w:r>
      <w:r w:rsidR="006834F1" w:rsidRPr="00CB066A">
        <w:rPr>
          <w:rFonts w:eastAsia="宋体" w:hint="eastAsia"/>
          <w:sz w:val="21"/>
          <w:szCs w:val="21"/>
        </w:rPr>
        <w:t>1</w:t>
      </w:r>
      <w:r w:rsidR="00257017">
        <w:rPr>
          <w:rFonts w:eastAsia="宋体" w:hint="eastAsia"/>
          <w:sz w:val="21"/>
          <w:szCs w:val="21"/>
        </w:rPr>
        <w:t>教学策略</w:t>
      </w:r>
    </w:p>
    <w:p w:rsidR="00530741" w:rsidRDefault="00530741" w:rsidP="00530741">
      <w:pPr>
        <w:ind w:firstLineChars="200" w:firstLine="420"/>
      </w:pPr>
      <w:r>
        <w:rPr>
          <w:rFonts w:hint="eastAsia"/>
        </w:rPr>
        <w:t>数字信号处理</w:t>
      </w:r>
      <w:r w:rsidRPr="00460E34">
        <w:rPr>
          <w:rFonts w:hint="eastAsia"/>
        </w:rPr>
        <w:t>是我校电子信息工程系三年级学生必修的专业基础课。</w:t>
      </w:r>
      <w:r>
        <w:rPr>
          <w:rFonts w:hint="eastAsia"/>
        </w:rPr>
        <w:t>课程组对课程教学内容进行精心讨论策划，采用的教学策略如图</w:t>
      </w:r>
      <w:r w:rsidR="00312B19">
        <w:rPr>
          <w:rFonts w:hint="eastAsia"/>
        </w:rPr>
        <w:t>1</w:t>
      </w:r>
      <w:r>
        <w:rPr>
          <w:rFonts w:hint="eastAsia"/>
        </w:rPr>
        <w:t>所示。</w:t>
      </w:r>
    </w:p>
    <w:p w:rsidR="00312B19" w:rsidRDefault="00EF63BA" w:rsidP="00312B19">
      <w:pPr>
        <w:ind w:firstLineChars="200" w:firstLine="420"/>
        <w:jc w:val="center"/>
        <w:rPr>
          <w:rFonts w:ascii="Times New Roman" w:eastAsia="宋体" w:hAnsi="Times New Roman" w:cs="宋体"/>
          <w:szCs w:val="21"/>
        </w:rPr>
      </w:pPr>
      <w:r>
        <w:object w:dxaOrig="10279" w:dyaOrig="5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5pt;height:155.25pt" o:ole="">
            <v:imagedata r:id="rId8" o:title=""/>
          </v:shape>
          <o:OLEObject Type="Embed" ProgID="Visio.Drawing.11" ShapeID="_x0000_i1025" DrawAspect="Content" ObjectID="_1642595510" r:id="rId9"/>
        </w:object>
      </w:r>
    </w:p>
    <w:p w:rsidR="00312B19" w:rsidRPr="00530741" w:rsidRDefault="00312B19" w:rsidP="00312B19">
      <w:pPr>
        <w:ind w:firstLineChars="200" w:firstLine="420"/>
        <w:jc w:val="center"/>
      </w:pPr>
      <w:r>
        <w:rPr>
          <w:noProof/>
        </w:rPr>
        <mc:AlternateContent>
          <mc:Choice Requires="wps">
            <w:drawing>
              <wp:inline distT="0" distB="0" distL="0" distR="0" wp14:anchorId="2D229F40" wp14:editId="24441393">
                <wp:extent cx="3028315" cy="1403985"/>
                <wp:effectExtent l="0" t="0" r="0" b="635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1403985"/>
                        </a:xfrm>
                        <a:prstGeom prst="rect">
                          <a:avLst/>
                        </a:prstGeom>
                        <a:noFill/>
                        <a:ln w="9525">
                          <a:noFill/>
                          <a:miter lim="800000"/>
                          <a:headEnd/>
                          <a:tailEnd/>
                        </a:ln>
                      </wps:spPr>
                      <wps:txbx>
                        <w:txbxContent>
                          <w:p w:rsidR="00312B19" w:rsidRDefault="00312B19" w:rsidP="00312B19">
                            <w:pPr>
                              <w:jc w:val="center"/>
                            </w:pPr>
                            <w:r w:rsidRPr="00CB066A">
                              <w:rPr>
                                <w:rFonts w:ascii="Times New Roman" w:eastAsia="宋体" w:hAnsi="Times New Roman" w:cs="宋体" w:hint="eastAsia"/>
                                <w:szCs w:val="21"/>
                              </w:rPr>
                              <w:t>图</w:t>
                            </w:r>
                            <w:r>
                              <w:rPr>
                                <w:rFonts w:ascii="Times New Roman" w:eastAsia="宋体" w:hAnsi="Times New Roman" w:cs="宋体" w:hint="eastAsia"/>
                                <w:szCs w:val="21"/>
                              </w:rPr>
                              <w:t>1</w:t>
                            </w:r>
                            <w:r w:rsidRPr="00CB066A">
                              <w:rPr>
                                <w:rFonts w:ascii="Times New Roman" w:eastAsia="宋体" w:hAnsi="Times New Roman" w:cs="宋体" w:hint="eastAsia"/>
                                <w:szCs w:val="21"/>
                              </w:rPr>
                              <w:t xml:space="preserve"> </w:t>
                            </w:r>
                            <w:r w:rsidRPr="00CB066A">
                              <w:rPr>
                                <w:rFonts w:ascii="Times New Roman" w:eastAsia="宋体" w:hAnsi="Times New Roman" w:cs="宋体" w:hint="eastAsia"/>
                                <w:szCs w:val="21"/>
                              </w:rPr>
                              <w:t>教学策略设</w:t>
                            </w:r>
                            <w:r>
                              <w:rPr>
                                <w:rFonts w:hint="eastAsia"/>
                              </w:rPr>
                              <w:t>计</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238.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" filled="f" stroked="f">
                <v:textbox style="mso-fit-shape-to-text:t">
                  <w:txbxContent>
                    <w:p w:rsidR="00312B19" w:rsidRDefault="00312B19" w:rsidP="00312B19">
                      <w:pPr>
                        <w:jc w:val="center"/>
                      </w:pPr>
                      <w:r w:rsidRPr="00CB066A">
                        <w:rPr>
                          <w:rFonts w:ascii="Times New Roman" w:eastAsia="宋体" w:hAnsi="Times New Roman" w:cs="宋体" w:hint="eastAsia"/>
                          <w:szCs w:val="21"/>
                        </w:rPr>
                        <w:t>图</w:t>
                      </w:r>
                      <w:r>
                        <w:rPr>
                          <w:rFonts w:ascii="Times New Roman" w:eastAsia="宋体" w:hAnsi="Times New Roman" w:cs="宋体" w:hint="eastAsia"/>
                          <w:szCs w:val="21"/>
                        </w:rPr>
                        <w:t>1</w:t>
                      </w:r>
                      <w:r w:rsidRPr="00CB066A">
                        <w:rPr>
                          <w:rFonts w:ascii="Times New Roman" w:eastAsia="宋体" w:hAnsi="Times New Roman" w:cs="宋体" w:hint="eastAsia"/>
                          <w:szCs w:val="21"/>
                        </w:rPr>
                        <w:t xml:space="preserve"> </w:t>
                      </w:r>
                      <w:r w:rsidRPr="00CB066A">
                        <w:rPr>
                          <w:rFonts w:ascii="Times New Roman" w:eastAsia="宋体" w:hAnsi="Times New Roman" w:cs="宋体" w:hint="eastAsia"/>
                          <w:szCs w:val="21"/>
                        </w:rPr>
                        <w:t>教学策略设</w:t>
                      </w:r>
                      <w:r>
                        <w:rPr>
                          <w:rFonts w:hint="eastAsia"/>
                        </w:rPr>
                        <w:t>计</w:t>
                      </w:r>
                    </w:p>
                  </w:txbxContent>
                </v:textbox>
                <w10:anchorlock/>
              </v:shape>
            </w:pict>
          </mc:Fallback>
        </mc:AlternateContent>
      </w:r>
    </w:p>
    <w:p w:rsidR="00257017" w:rsidRPr="00257017" w:rsidRDefault="00257017" w:rsidP="00257017">
      <w:pPr>
        <w:pStyle w:val="2"/>
        <w:spacing w:before="120" w:after="120" w:line="0" w:lineRule="atLeast"/>
        <w:rPr>
          <w:rFonts w:eastAsia="宋体"/>
          <w:sz w:val="21"/>
          <w:szCs w:val="21"/>
        </w:rPr>
      </w:pPr>
      <w:r w:rsidRPr="00CB066A">
        <w:rPr>
          <w:rFonts w:eastAsia="宋体" w:hint="eastAsia"/>
          <w:sz w:val="21"/>
          <w:szCs w:val="21"/>
        </w:rPr>
        <w:lastRenderedPageBreak/>
        <w:t>2.1</w:t>
      </w:r>
      <w:r>
        <w:rPr>
          <w:rFonts w:eastAsia="宋体"/>
          <w:sz w:val="21"/>
          <w:szCs w:val="21"/>
        </w:rPr>
        <w:t>.1</w:t>
      </w:r>
      <w:r w:rsidRPr="00CB066A">
        <w:rPr>
          <w:rFonts w:eastAsia="宋体" w:hint="eastAsia"/>
          <w:sz w:val="21"/>
          <w:szCs w:val="21"/>
        </w:rPr>
        <w:t xml:space="preserve"> </w:t>
      </w:r>
      <w:r w:rsidR="00D32EC8">
        <w:rPr>
          <w:rFonts w:eastAsia="宋体" w:hint="eastAsia"/>
          <w:sz w:val="21"/>
          <w:szCs w:val="21"/>
        </w:rPr>
        <w:t>优化知识体系</w:t>
      </w:r>
    </w:p>
    <w:p w:rsidR="0020250A" w:rsidRPr="00F71BDD" w:rsidRDefault="00C945B0" w:rsidP="005A792D">
      <w:pPr>
        <w:ind w:firstLineChars="200" w:firstLine="420"/>
        <w:rPr>
          <w:rFonts w:ascii="宋体" w:hAnsi="宋体"/>
          <w:bCs/>
          <w:sz w:val="18"/>
          <w:szCs w:val="18"/>
        </w:rPr>
      </w:pPr>
      <w:r>
        <w:rPr>
          <w:rFonts w:hint="eastAsia"/>
        </w:rPr>
        <w:t>课程</w:t>
      </w:r>
      <w:r w:rsidR="005A792D">
        <w:rPr>
          <w:rFonts w:hint="eastAsia"/>
        </w:rPr>
        <w:t>授课内容主要包括</w:t>
      </w:r>
      <w:r w:rsidR="005A792D" w:rsidRPr="00A11917">
        <w:rPr>
          <w:rFonts w:hint="eastAsia"/>
        </w:rPr>
        <w:t>信号处理</w:t>
      </w:r>
      <w:r w:rsidR="005A792D">
        <w:rPr>
          <w:rFonts w:hint="eastAsia"/>
        </w:rPr>
        <w:t>与分析</w:t>
      </w:r>
      <w:r w:rsidR="005A792D" w:rsidRPr="00A11917">
        <w:rPr>
          <w:rFonts w:hint="eastAsia"/>
        </w:rPr>
        <w:t>和滤波器设计两大模块</w:t>
      </w:r>
      <w:r w:rsidR="005A792D">
        <w:rPr>
          <w:rFonts w:hint="eastAsia"/>
        </w:rPr>
        <w:t>，</w:t>
      </w:r>
      <w:r w:rsidR="005A792D" w:rsidRPr="00A11917">
        <w:rPr>
          <w:rFonts w:hint="eastAsia"/>
        </w:rPr>
        <w:t>每个</w:t>
      </w:r>
      <w:r w:rsidR="005A792D">
        <w:rPr>
          <w:rFonts w:hint="eastAsia"/>
        </w:rPr>
        <w:t>模块下又分为不同的知识模块，每个模块内容详细规划，</w:t>
      </w:r>
      <w:r w:rsidR="00305DF3" w:rsidRPr="00305DF3">
        <w:rPr>
          <w:rFonts w:hint="eastAsia"/>
        </w:rPr>
        <w:t>重点</w:t>
      </w:r>
      <w:r w:rsidR="005A792D">
        <w:rPr>
          <w:rFonts w:hint="eastAsia"/>
        </w:rPr>
        <w:t>突出</w:t>
      </w:r>
      <w:r w:rsidR="005A792D" w:rsidRPr="00170143">
        <w:rPr>
          <w:rFonts w:hint="eastAsia"/>
        </w:rPr>
        <w:t>。</w:t>
      </w:r>
      <w:r w:rsidR="00460E34">
        <w:rPr>
          <w:rFonts w:hint="eastAsia"/>
        </w:rPr>
        <w:t>授课课程知识体系图如图</w:t>
      </w:r>
      <w:r w:rsidR="00312B19">
        <w:rPr>
          <w:rFonts w:hint="eastAsia"/>
        </w:rPr>
        <w:t>2</w:t>
      </w:r>
      <w:r w:rsidR="00460E34">
        <w:rPr>
          <w:rFonts w:hint="eastAsia"/>
        </w:rPr>
        <w:t>所示</w:t>
      </w:r>
      <w:r w:rsidR="005A792D">
        <w:rPr>
          <w:rFonts w:hint="eastAsia"/>
        </w:rPr>
        <w:t>。</w:t>
      </w:r>
      <w:r w:rsidR="006505BD" w:rsidRPr="00F71BDD">
        <w:rPr>
          <w:rFonts w:ascii="宋体" w:hAnsi="宋体"/>
          <w:bCs/>
          <w:sz w:val="18"/>
          <w:szCs w:val="18"/>
        </w:rPr>
        <w:t xml:space="preserve"> </w:t>
      </w:r>
    </w:p>
    <w:p w:rsidR="00D4628F" w:rsidRPr="00BF0F9A" w:rsidRDefault="00BF0F9A" w:rsidP="001E284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A6F1D95" wp14:editId="63CEA548">
            <wp:extent cx="4456800" cy="1774800"/>
            <wp:effectExtent l="0" t="0" r="1270" b="0"/>
            <wp:docPr id="13" name="图片 13" descr="C:\Users\hp\AppData\Roaming\Tencent\Users\40583564\QQ\WinTemp\RichOle\(H5M_@W{Q66X`893W[90%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Roaming\Tencent\Users\40583564\QQ\WinTemp\RichOle\(H5M_@W{Q66X`893W[90%B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00" cy="1774800"/>
                    </a:xfrm>
                    <a:prstGeom prst="rect">
                      <a:avLst/>
                    </a:prstGeom>
                    <a:noFill/>
                    <a:ln>
                      <a:noFill/>
                    </a:ln>
                  </pic:spPr>
                </pic:pic>
              </a:graphicData>
            </a:graphic>
          </wp:inline>
        </w:drawing>
      </w:r>
    </w:p>
    <w:p w:rsidR="00881096" w:rsidRPr="006505BD" w:rsidRDefault="003F4FBC" w:rsidP="00C945B0">
      <w:pPr>
        <w:pStyle w:val="TimesNewRoman12"/>
      </w:pPr>
      <w:r w:rsidRPr="00CB066A">
        <w:rPr>
          <w:rFonts w:hint="eastAsia"/>
        </w:rPr>
        <w:t>图</w:t>
      </w:r>
      <w:r w:rsidR="00312B19">
        <w:rPr>
          <w:rFonts w:hint="eastAsia"/>
        </w:rPr>
        <w:t>2</w:t>
      </w:r>
      <w:r w:rsidRPr="00CB066A">
        <w:rPr>
          <w:rFonts w:hint="eastAsia"/>
        </w:rPr>
        <w:t>数字信号处理课程</w:t>
      </w:r>
      <w:r w:rsidR="00812164" w:rsidRPr="00CB066A">
        <w:rPr>
          <w:rFonts w:hint="eastAsia"/>
        </w:rPr>
        <w:t>知识体系图</w:t>
      </w:r>
    </w:p>
    <w:p w:rsidR="00A11917" w:rsidRPr="007D3972" w:rsidRDefault="00A11917" w:rsidP="007D3972">
      <w:pPr>
        <w:pStyle w:val="2"/>
        <w:spacing w:before="120" w:after="120" w:line="0" w:lineRule="atLeast"/>
        <w:rPr>
          <w:rFonts w:eastAsia="宋体"/>
          <w:sz w:val="21"/>
          <w:szCs w:val="21"/>
        </w:rPr>
      </w:pPr>
      <w:r w:rsidRPr="007D3972">
        <w:rPr>
          <w:rFonts w:eastAsia="宋体" w:hint="eastAsia"/>
          <w:sz w:val="21"/>
          <w:szCs w:val="21"/>
        </w:rPr>
        <w:t>2.</w:t>
      </w:r>
      <w:r w:rsidR="00EF3E19">
        <w:rPr>
          <w:rFonts w:eastAsia="宋体" w:hint="eastAsia"/>
          <w:sz w:val="21"/>
          <w:szCs w:val="21"/>
        </w:rPr>
        <w:t>2</w:t>
      </w:r>
      <w:r w:rsidRPr="007D3972">
        <w:rPr>
          <w:rFonts w:eastAsia="宋体" w:hint="eastAsia"/>
          <w:sz w:val="21"/>
          <w:szCs w:val="21"/>
        </w:rPr>
        <w:t>.</w:t>
      </w:r>
      <w:r w:rsidR="00D32EC8">
        <w:rPr>
          <w:rFonts w:eastAsia="宋体" w:hint="eastAsia"/>
          <w:sz w:val="21"/>
          <w:szCs w:val="21"/>
        </w:rPr>
        <w:t>2</w:t>
      </w:r>
      <w:r w:rsidRPr="007D3972">
        <w:rPr>
          <w:rFonts w:eastAsia="宋体" w:hint="eastAsia"/>
          <w:sz w:val="21"/>
          <w:szCs w:val="21"/>
        </w:rPr>
        <w:t xml:space="preserve"> </w:t>
      </w:r>
      <w:r w:rsidR="009A57D4">
        <w:rPr>
          <w:rFonts w:eastAsia="宋体" w:hint="eastAsia"/>
          <w:sz w:val="21"/>
          <w:szCs w:val="21"/>
        </w:rPr>
        <w:t>多模式教学</w:t>
      </w:r>
    </w:p>
    <w:p w:rsidR="00B24ECD" w:rsidRPr="008B5A25" w:rsidRDefault="00B67D5F" w:rsidP="00EF0B8D">
      <w:pPr>
        <w:ind w:firstLineChars="200" w:firstLine="420"/>
        <w:rPr>
          <w:szCs w:val="21"/>
        </w:rPr>
      </w:pPr>
      <w:r w:rsidRPr="008B5A25">
        <w:rPr>
          <w:rFonts w:hint="eastAsia"/>
          <w:szCs w:val="21"/>
        </w:rPr>
        <w:t>课程组将多种教学方法</w:t>
      </w:r>
      <w:r w:rsidR="000845DE" w:rsidRPr="008B5A25">
        <w:rPr>
          <w:rFonts w:hint="eastAsia"/>
          <w:szCs w:val="21"/>
        </w:rPr>
        <w:t>进行有机融合</w:t>
      </w:r>
      <w:r w:rsidR="00EF0B8D" w:rsidRPr="008B5A25">
        <w:rPr>
          <w:rFonts w:hint="eastAsia"/>
          <w:szCs w:val="21"/>
        </w:rPr>
        <w:t>。</w:t>
      </w:r>
      <w:r w:rsidR="00A11917" w:rsidRPr="008B5A25">
        <w:rPr>
          <w:rFonts w:hint="eastAsia"/>
          <w:szCs w:val="21"/>
        </w:rPr>
        <w:t>由问题启发</w:t>
      </w:r>
      <w:r w:rsidR="004C03B3" w:rsidRPr="008B5A25">
        <w:rPr>
          <w:rFonts w:hint="eastAsia"/>
          <w:szCs w:val="21"/>
        </w:rPr>
        <w:t>[</w:t>
      </w:r>
      <w:r w:rsidRPr="008B5A25">
        <w:rPr>
          <w:rFonts w:hint="eastAsia"/>
          <w:szCs w:val="21"/>
        </w:rPr>
        <w:t>4-</w:t>
      </w:r>
      <w:r w:rsidR="004C03B3" w:rsidRPr="008B5A25">
        <w:rPr>
          <w:rFonts w:hint="eastAsia"/>
          <w:szCs w:val="21"/>
        </w:rPr>
        <w:t>5]</w:t>
      </w:r>
      <w:r w:rsidR="00A11917" w:rsidRPr="008B5A25">
        <w:rPr>
          <w:rFonts w:hint="eastAsia"/>
          <w:szCs w:val="21"/>
        </w:rPr>
        <w:t>引入相关知识点，促进学生积极思考，激发学生自主学习。采用</w:t>
      </w:r>
      <w:r w:rsidR="00987703" w:rsidRPr="008B5A25">
        <w:rPr>
          <w:rFonts w:hint="eastAsia"/>
          <w:szCs w:val="21"/>
        </w:rPr>
        <w:t>项目驱动</w:t>
      </w:r>
      <w:r w:rsidRPr="008B5A25">
        <w:rPr>
          <w:szCs w:val="21"/>
        </w:rPr>
        <w:t>[</w:t>
      </w:r>
      <w:r w:rsidR="00A5534E">
        <w:rPr>
          <w:rFonts w:hint="eastAsia"/>
          <w:szCs w:val="21"/>
        </w:rPr>
        <w:t>6]</w:t>
      </w:r>
      <w:r w:rsidRPr="008B5A25">
        <w:rPr>
          <w:rFonts w:hint="eastAsia"/>
          <w:szCs w:val="21"/>
        </w:rPr>
        <w:t>将理论内容融合在实践项目中，促使学生在完成项目的同时，逐步熟悉和理解理论内容</w:t>
      </w:r>
      <w:r w:rsidR="006B37C1" w:rsidRPr="008B5A25">
        <w:rPr>
          <w:rFonts w:hint="eastAsia"/>
          <w:szCs w:val="21"/>
        </w:rPr>
        <w:t>，</w:t>
      </w:r>
      <w:r w:rsidR="00E25C82">
        <w:rPr>
          <w:rFonts w:hint="eastAsia"/>
          <w:szCs w:val="21"/>
        </w:rPr>
        <w:t>比如讲解数字</w:t>
      </w:r>
      <w:r w:rsidR="006B37C1" w:rsidRPr="008B5A25">
        <w:rPr>
          <w:rFonts w:hint="eastAsia"/>
          <w:szCs w:val="21"/>
        </w:rPr>
        <w:t>滤波器设计时</w:t>
      </w:r>
      <w:r w:rsidR="00AB2D7F" w:rsidRPr="008B5A25">
        <w:rPr>
          <w:rFonts w:hint="eastAsia"/>
          <w:szCs w:val="21"/>
        </w:rPr>
        <w:t>，</w:t>
      </w:r>
      <w:r w:rsidR="004C03B3" w:rsidRPr="008B5A25">
        <w:rPr>
          <w:rFonts w:hint="eastAsia"/>
          <w:szCs w:val="21"/>
        </w:rPr>
        <w:t>由</w:t>
      </w:r>
      <w:r w:rsidR="004C03B3" w:rsidRPr="008B5A25">
        <w:rPr>
          <w:szCs w:val="21"/>
        </w:rPr>
        <w:t>各大</w:t>
      </w:r>
      <w:r w:rsidR="00AB2D7F" w:rsidRPr="008B5A25">
        <w:rPr>
          <w:rFonts w:hint="eastAsia"/>
          <w:szCs w:val="21"/>
        </w:rPr>
        <w:t>流行</w:t>
      </w:r>
      <w:r w:rsidR="00BB6529" w:rsidRPr="008B5A25">
        <w:rPr>
          <w:szCs w:val="21"/>
        </w:rPr>
        <w:t>音乐软件</w:t>
      </w:r>
      <w:r w:rsidRPr="008B5A25">
        <w:rPr>
          <w:rFonts w:hint="eastAsia"/>
          <w:szCs w:val="21"/>
        </w:rPr>
        <w:t>的</w:t>
      </w:r>
      <w:proofErr w:type="gramStart"/>
      <w:r w:rsidR="00BB6529" w:rsidRPr="008B5A25">
        <w:rPr>
          <w:rFonts w:hint="eastAsia"/>
          <w:szCs w:val="21"/>
        </w:rPr>
        <w:t>听音识曲</w:t>
      </w:r>
      <w:r w:rsidR="00BB6529" w:rsidRPr="008B5A25">
        <w:rPr>
          <w:szCs w:val="21"/>
        </w:rPr>
        <w:t>功能</w:t>
      </w:r>
      <w:proofErr w:type="gramEnd"/>
      <w:r w:rsidR="00BB6529" w:rsidRPr="008B5A25">
        <w:rPr>
          <w:rFonts w:hint="eastAsia"/>
          <w:szCs w:val="21"/>
        </w:rPr>
        <w:t>，</w:t>
      </w:r>
      <w:r w:rsidRPr="008B5A25">
        <w:rPr>
          <w:rFonts w:hint="eastAsia"/>
          <w:szCs w:val="21"/>
        </w:rPr>
        <w:t>引入</w:t>
      </w:r>
      <w:r w:rsidR="006B37C1" w:rsidRPr="008B5A25">
        <w:rPr>
          <w:rFonts w:hint="eastAsia"/>
          <w:szCs w:val="21"/>
        </w:rPr>
        <w:t>项目“听音识曲系统设计”，</w:t>
      </w:r>
      <w:r w:rsidR="00AB2D7F" w:rsidRPr="008B5A25">
        <w:rPr>
          <w:rFonts w:hint="eastAsia"/>
          <w:szCs w:val="21"/>
        </w:rPr>
        <w:t>将所学内容与实际生活结合，提高学生学习兴趣。</w:t>
      </w:r>
      <w:r w:rsidR="009A471D" w:rsidRPr="008B5A25">
        <w:rPr>
          <w:rFonts w:hint="eastAsia"/>
          <w:szCs w:val="21"/>
        </w:rPr>
        <w:t>具体讲解频率采样</w:t>
      </w:r>
      <w:r w:rsidR="00D940BA" w:rsidRPr="008B5A25">
        <w:rPr>
          <w:rFonts w:hint="eastAsia"/>
          <w:szCs w:val="21"/>
        </w:rPr>
        <w:t>法设计滤波器</w:t>
      </w:r>
      <w:r w:rsidR="009A471D" w:rsidRPr="008B5A25">
        <w:rPr>
          <w:rFonts w:hint="eastAsia"/>
          <w:szCs w:val="21"/>
        </w:rPr>
        <w:t>时，由实际生活</w:t>
      </w:r>
      <w:r w:rsidR="00EF0B8D" w:rsidRPr="008B5A25">
        <w:rPr>
          <w:rFonts w:hint="eastAsia"/>
          <w:szCs w:val="21"/>
        </w:rPr>
        <w:t>提出</w:t>
      </w:r>
      <w:r w:rsidR="00A11917" w:rsidRPr="008B5A25">
        <w:rPr>
          <w:rFonts w:hint="eastAsia"/>
          <w:szCs w:val="21"/>
        </w:rPr>
        <w:t>问题“工程上，常给定频域上的技术指标，能不能直接在频域进行滤波器设计”，引入</w:t>
      </w:r>
      <w:r w:rsidR="00A11917" w:rsidRPr="008B5A25">
        <w:rPr>
          <w:szCs w:val="21"/>
        </w:rPr>
        <w:t>用</w:t>
      </w:r>
      <w:r w:rsidR="00A11917" w:rsidRPr="008B5A25">
        <w:rPr>
          <w:rFonts w:hint="eastAsia"/>
          <w:szCs w:val="21"/>
        </w:rPr>
        <w:t>频率采样法设计</w:t>
      </w:r>
      <w:r w:rsidR="00A11917" w:rsidRPr="008B5A25">
        <w:rPr>
          <w:rFonts w:hint="eastAsia"/>
          <w:szCs w:val="21"/>
        </w:rPr>
        <w:t>FIR</w:t>
      </w:r>
      <w:r w:rsidR="00A11917" w:rsidRPr="008B5A25">
        <w:rPr>
          <w:rFonts w:hint="eastAsia"/>
          <w:szCs w:val="21"/>
        </w:rPr>
        <w:t>数字滤波器的基本思想，设计方法，约束条件等；</w:t>
      </w:r>
      <w:r w:rsidR="00A11917" w:rsidRPr="008B5A25">
        <w:rPr>
          <w:szCs w:val="21"/>
        </w:rPr>
        <w:t>实例讲解如何</w:t>
      </w:r>
      <w:r w:rsidR="00A11917" w:rsidRPr="008B5A25">
        <w:rPr>
          <w:rFonts w:hint="eastAsia"/>
          <w:szCs w:val="21"/>
        </w:rPr>
        <w:t>利用频率采样法设计</w:t>
      </w:r>
      <w:r w:rsidR="00A11917" w:rsidRPr="008B5A25">
        <w:rPr>
          <w:rFonts w:hint="eastAsia"/>
          <w:szCs w:val="21"/>
        </w:rPr>
        <w:t>FIR</w:t>
      </w:r>
      <w:r w:rsidR="00A11917" w:rsidRPr="008B5A25">
        <w:rPr>
          <w:rFonts w:hint="eastAsia"/>
          <w:szCs w:val="21"/>
        </w:rPr>
        <w:t>数字滤波器，结合软件演示对滤波器设计结果直观地进行分析；举例分析大多数</w:t>
      </w:r>
      <w:r w:rsidR="00E25C82" w:rsidRPr="008B5A25">
        <w:rPr>
          <w:rFonts w:hint="eastAsia"/>
          <w:szCs w:val="21"/>
        </w:rPr>
        <w:t>信号</w:t>
      </w:r>
      <w:r w:rsidR="00A11917" w:rsidRPr="008B5A25">
        <w:rPr>
          <w:rFonts w:hint="eastAsia"/>
          <w:szCs w:val="21"/>
        </w:rPr>
        <w:t>应用场合，利用频率采样法设计的滤波器阻带衰减的是不能令人满意的，从而给出</w:t>
      </w:r>
      <w:r w:rsidR="00A11917" w:rsidRPr="008B5A25">
        <w:rPr>
          <w:szCs w:val="21"/>
        </w:rPr>
        <w:t>改善阻带衰减的方法</w:t>
      </w:r>
      <w:r w:rsidR="00A11917" w:rsidRPr="008B5A25">
        <w:rPr>
          <w:rFonts w:hint="eastAsia"/>
          <w:szCs w:val="21"/>
        </w:rPr>
        <w:t>；</w:t>
      </w:r>
      <w:r w:rsidR="00A11917" w:rsidRPr="008B5A25">
        <w:rPr>
          <w:szCs w:val="21"/>
        </w:rPr>
        <w:t>对比</w:t>
      </w:r>
      <w:r w:rsidR="00A11917" w:rsidRPr="008B5A25">
        <w:rPr>
          <w:rFonts w:hint="eastAsia"/>
          <w:szCs w:val="21"/>
        </w:rPr>
        <w:t>FIR</w:t>
      </w:r>
      <w:r w:rsidR="00A11917" w:rsidRPr="008B5A25">
        <w:rPr>
          <w:rFonts w:hint="eastAsia"/>
          <w:szCs w:val="21"/>
        </w:rPr>
        <w:t>和</w:t>
      </w:r>
      <w:r w:rsidR="00A11917" w:rsidRPr="008B5A25">
        <w:rPr>
          <w:rFonts w:hint="eastAsia"/>
          <w:szCs w:val="21"/>
        </w:rPr>
        <w:t>IIR</w:t>
      </w:r>
      <w:r w:rsidR="00A11917" w:rsidRPr="008B5A25">
        <w:rPr>
          <w:rFonts w:hint="eastAsia"/>
          <w:szCs w:val="21"/>
        </w:rPr>
        <w:t>数字滤波器的</w:t>
      </w:r>
      <w:r w:rsidR="00A11917" w:rsidRPr="008B5A25">
        <w:rPr>
          <w:szCs w:val="21"/>
        </w:rPr>
        <w:t>设计，</w:t>
      </w:r>
      <w:r w:rsidR="00A11917" w:rsidRPr="008B5A25">
        <w:rPr>
          <w:rFonts w:hint="eastAsia"/>
          <w:szCs w:val="21"/>
        </w:rPr>
        <w:t>分组讨论，</w:t>
      </w:r>
      <w:r w:rsidR="00742D21" w:rsidRPr="008B5A25">
        <w:rPr>
          <w:rFonts w:hint="eastAsia"/>
          <w:szCs w:val="21"/>
        </w:rPr>
        <w:t>总结</w:t>
      </w:r>
      <w:r w:rsidR="00A11917" w:rsidRPr="008B5A25">
        <w:rPr>
          <w:rFonts w:hint="eastAsia"/>
          <w:szCs w:val="21"/>
        </w:rPr>
        <w:t>两种滤波器各自</w:t>
      </w:r>
      <w:r w:rsidR="00A11917" w:rsidRPr="008B5A25">
        <w:rPr>
          <w:szCs w:val="21"/>
        </w:rPr>
        <w:t>的优缺点</w:t>
      </w:r>
      <w:r w:rsidR="00A11917" w:rsidRPr="008B5A25">
        <w:rPr>
          <w:rFonts w:hint="eastAsia"/>
          <w:szCs w:val="21"/>
        </w:rPr>
        <w:t>及适合的应用场合</w:t>
      </w:r>
      <w:r w:rsidR="00AB2D7F" w:rsidRPr="008B5A25">
        <w:rPr>
          <w:rFonts w:hint="eastAsia"/>
          <w:szCs w:val="21"/>
        </w:rPr>
        <w:t>。</w:t>
      </w:r>
    </w:p>
    <w:p w:rsidR="001D09AF" w:rsidRPr="007D3972" w:rsidRDefault="001D09AF" w:rsidP="007D3972">
      <w:pPr>
        <w:pStyle w:val="2"/>
        <w:spacing w:before="120" w:after="120" w:line="0" w:lineRule="atLeast"/>
        <w:rPr>
          <w:rFonts w:eastAsia="宋体"/>
          <w:sz w:val="21"/>
          <w:szCs w:val="21"/>
        </w:rPr>
      </w:pPr>
      <w:r w:rsidRPr="007D3972">
        <w:rPr>
          <w:rFonts w:eastAsia="宋体" w:hint="eastAsia"/>
          <w:sz w:val="21"/>
          <w:szCs w:val="21"/>
        </w:rPr>
        <w:t>2.</w:t>
      </w:r>
      <w:r w:rsidR="00EF3E19">
        <w:rPr>
          <w:rFonts w:eastAsia="宋体" w:hint="eastAsia"/>
          <w:sz w:val="21"/>
          <w:szCs w:val="21"/>
        </w:rPr>
        <w:t>2</w:t>
      </w:r>
      <w:r w:rsidRPr="007D3972">
        <w:rPr>
          <w:rFonts w:eastAsia="宋体" w:hint="eastAsia"/>
          <w:sz w:val="21"/>
          <w:szCs w:val="21"/>
        </w:rPr>
        <w:t>.</w:t>
      </w:r>
      <w:r w:rsidR="00D32EC8">
        <w:rPr>
          <w:rFonts w:eastAsia="宋体" w:hint="eastAsia"/>
          <w:sz w:val="21"/>
          <w:szCs w:val="21"/>
        </w:rPr>
        <w:t>3</w:t>
      </w:r>
      <w:r w:rsidR="006B37C1" w:rsidRPr="007D3972">
        <w:rPr>
          <w:rFonts w:eastAsia="宋体" w:hint="eastAsia"/>
          <w:sz w:val="21"/>
          <w:szCs w:val="21"/>
        </w:rPr>
        <w:t xml:space="preserve"> </w:t>
      </w:r>
      <w:r w:rsidR="005F013B">
        <w:rPr>
          <w:rFonts w:eastAsia="宋体" w:hint="eastAsia"/>
          <w:sz w:val="21"/>
          <w:szCs w:val="21"/>
        </w:rPr>
        <w:t>对比</w:t>
      </w:r>
      <w:r w:rsidR="006B37C1" w:rsidRPr="007D3972">
        <w:rPr>
          <w:rFonts w:eastAsia="宋体" w:hint="eastAsia"/>
          <w:sz w:val="21"/>
          <w:szCs w:val="21"/>
        </w:rPr>
        <w:t>分析</w:t>
      </w:r>
    </w:p>
    <w:p w:rsidR="006B37C1" w:rsidRPr="00EF0B8D" w:rsidRDefault="00A42B57" w:rsidP="006B37C1">
      <w:pPr>
        <w:ind w:firstLineChars="200" w:firstLine="420"/>
      </w:pPr>
      <w:r w:rsidRPr="00A42B57">
        <w:rPr>
          <w:rFonts w:ascii="宋体" w:hint="eastAsia"/>
          <w:szCs w:val="21"/>
        </w:rPr>
        <w:t>数字信号处理的先修课程为信号系统，它们之间有着千丝万缕的联系，</w:t>
      </w:r>
      <w:r w:rsidR="006B37C1" w:rsidRPr="007A7C63">
        <w:rPr>
          <w:rFonts w:hint="eastAsia"/>
          <w:szCs w:val="21"/>
        </w:rPr>
        <w:t>通过</w:t>
      </w:r>
      <w:r w:rsidR="005F013B">
        <w:rPr>
          <w:rFonts w:hint="eastAsia"/>
          <w:szCs w:val="21"/>
        </w:rPr>
        <w:t>对比</w:t>
      </w:r>
      <w:r w:rsidR="006B37C1">
        <w:rPr>
          <w:rFonts w:hint="eastAsia"/>
          <w:szCs w:val="21"/>
        </w:rPr>
        <w:t>分析</w:t>
      </w:r>
      <w:r w:rsidR="00B67D5F">
        <w:rPr>
          <w:szCs w:val="21"/>
          <w:vertAlign w:val="superscript"/>
        </w:rPr>
        <w:t>[7]</w:t>
      </w:r>
      <w:r w:rsidR="00B67D5F">
        <w:rPr>
          <w:rFonts w:hint="eastAsia"/>
          <w:szCs w:val="21"/>
        </w:rPr>
        <w:t>讲解公式推导，</w:t>
      </w:r>
      <w:r w:rsidR="00C945B0">
        <w:rPr>
          <w:rFonts w:hint="eastAsia"/>
          <w:szCs w:val="21"/>
        </w:rPr>
        <w:t>温故知新，</w:t>
      </w:r>
      <w:r w:rsidR="006B37C1" w:rsidRPr="007A7C63">
        <w:rPr>
          <w:rFonts w:hint="eastAsia"/>
          <w:szCs w:val="21"/>
        </w:rPr>
        <w:t>将信号与系统中的已有的方法</w:t>
      </w:r>
      <w:r w:rsidR="00C945B0">
        <w:rPr>
          <w:rFonts w:hint="eastAsia"/>
          <w:szCs w:val="21"/>
        </w:rPr>
        <w:t>对比应用到</w:t>
      </w:r>
      <w:r w:rsidR="006B37C1" w:rsidRPr="007A7C63">
        <w:rPr>
          <w:rFonts w:hint="eastAsia"/>
          <w:szCs w:val="21"/>
        </w:rPr>
        <w:t>数字信号处理课程中新的知识点</w:t>
      </w:r>
      <w:r w:rsidR="006B37C1">
        <w:rPr>
          <w:rFonts w:hint="eastAsia"/>
          <w:szCs w:val="21"/>
        </w:rPr>
        <w:t>。</w:t>
      </w:r>
    </w:p>
    <w:p w:rsidR="00A11917" w:rsidRPr="007D3972" w:rsidRDefault="00A11917" w:rsidP="007D3972">
      <w:pPr>
        <w:pStyle w:val="2"/>
        <w:spacing w:before="120" w:after="120" w:line="0" w:lineRule="atLeast"/>
        <w:rPr>
          <w:rFonts w:eastAsia="宋体"/>
          <w:sz w:val="21"/>
          <w:szCs w:val="21"/>
        </w:rPr>
      </w:pPr>
      <w:r w:rsidRPr="007D3972">
        <w:rPr>
          <w:rFonts w:eastAsia="宋体" w:hint="eastAsia"/>
          <w:sz w:val="21"/>
          <w:szCs w:val="21"/>
        </w:rPr>
        <w:t>2</w:t>
      </w:r>
      <w:r w:rsidR="00447256" w:rsidRPr="007D3972">
        <w:rPr>
          <w:rFonts w:eastAsia="宋体"/>
          <w:sz w:val="21"/>
          <w:szCs w:val="21"/>
        </w:rPr>
        <w:t>.</w:t>
      </w:r>
      <w:r w:rsidR="00EF3E19">
        <w:rPr>
          <w:rFonts w:eastAsia="宋体" w:hint="eastAsia"/>
          <w:sz w:val="21"/>
          <w:szCs w:val="21"/>
        </w:rPr>
        <w:t>2</w:t>
      </w:r>
      <w:r w:rsidR="00447256" w:rsidRPr="007D3972">
        <w:rPr>
          <w:rFonts w:eastAsia="宋体"/>
          <w:sz w:val="21"/>
          <w:szCs w:val="21"/>
        </w:rPr>
        <w:t>.</w:t>
      </w:r>
      <w:r w:rsidR="00D32EC8">
        <w:rPr>
          <w:rFonts w:eastAsia="宋体" w:hint="eastAsia"/>
          <w:sz w:val="21"/>
          <w:szCs w:val="21"/>
        </w:rPr>
        <w:t>4</w:t>
      </w:r>
      <w:r w:rsidR="00447256" w:rsidRPr="007D3972">
        <w:rPr>
          <w:rFonts w:eastAsia="宋体"/>
          <w:sz w:val="21"/>
          <w:szCs w:val="21"/>
        </w:rPr>
        <w:t xml:space="preserve"> </w:t>
      </w:r>
      <w:r w:rsidRPr="007D3972">
        <w:rPr>
          <w:rFonts w:eastAsia="宋体" w:hint="eastAsia"/>
          <w:sz w:val="21"/>
          <w:szCs w:val="21"/>
        </w:rPr>
        <w:t>动态演示</w:t>
      </w:r>
    </w:p>
    <w:p w:rsidR="00586898" w:rsidRDefault="00A11917" w:rsidP="00312B19">
      <w:pPr>
        <w:ind w:firstLineChars="200" w:firstLine="420"/>
      </w:pPr>
      <w:r>
        <w:rPr>
          <w:rFonts w:hint="eastAsia"/>
        </w:rPr>
        <w:t>针对数字信号处理学科中许多难以理解算法，制作基于</w:t>
      </w:r>
      <w:r>
        <w:rPr>
          <w:rFonts w:hint="eastAsia"/>
        </w:rPr>
        <w:t>MATLAB</w:t>
      </w:r>
      <w:r w:rsidR="000C6A16">
        <w:rPr>
          <w:rFonts w:hint="eastAsia"/>
        </w:rPr>
        <w:t>的</w:t>
      </w:r>
      <w:r w:rsidR="00B9062B">
        <w:rPr>
          <w:rFonts w:hint="eastAsia"/>
        </w:rPr>
        <w:t>教学</w:t>
      </w:r>
      <w:r>
        <w:rPr>
          <w:rFonts w:hint="eastAsia"/>
        </w:rPr>
        <w:t>演示系统，</w:t>
      </w:r>
      <w:r w:rsidR="000C6A16">
        <w:rPr>
          <w:rFonts w:hint="eastAsia"/>
        </w:rPr>
        <w:t>该</w:t>
      </w:r>
      <w:r>
        <w:rPr>
          <w:rFonts w:hint="eastAsia"/>
        </w:rPr>
        <w:t>系统主要包括信号产生模块、抽样模块、频谱演示模块、</w:t>
      </w:r>
      <w:r>
        <w:rPr>
          <w:rFonts w:hint="eastAsia"/>
        </w:rPr>
        <w:t>IIR</w:t>
      </w:r>
      <w:r>
        <w:rPr>
          <w:rFonts w:hint="eastAsia"/>
        </w:rPr>
        <w:t>滤波器生成模块和</w:t>
      </w:r>
      <w:r>
        <w:rPr>
          <w:rFonts w:hint="eastAsia"/>
        </w:rPr>
        <w:t>FIR</w:t>
      </w:r>
      <w:r>
        <w:rPr>
          <w:rFonts w:hint="eastAsia"/>
        </w:rPr>
        <w:t>滤波器生成模块。基于</w:t>
      </w:r>
      <w:r>
        <w:rPr>
          <w:rFonts w:hint="eastAsia"/>
        </w:rPr>
        <w:t>MATLAB</w:t>
      </w:r>
      <w:r>
        <w:rPr>
          <w:rFonts w:hint="eastAsia"/>
        </w:rPr>
        <w:t>的</w:t>
      </w:r>
      <w:r w:rsidR="00B9062B">
        <w:rPr>
          <w:rFonts w:hint="eastAsia"/>
        </w:rPr>
        <w:t>教学</w:t>
      </w:r>
      <w:r>
        <w:rPr>
          <w:rFonts w:hint="eastAsia"/>
        </w:rPr>
        <w:t>演示系统把数字信号处理中的一些重点、难点用生动形象的方式展现出来，使学生易于理解，帮助其快速有效地完成课程的学习。</w:t>
      </w:r>
      <w:r w:rsidR="00586898" w:rsidRPr="00586898">
        <w:rPr>
          <w:noProof/>
        </w:rPr>
        <mc:AlternateContent>
          <mc:Choice Requires="wps">
            <w:drawing>
              <wp:anchor distT="0" distB="0" distL="114300" distR="114300" simplePos="0" relativeHeight="251678720" behindDoc="0" locked="0" layoutInCell="1" allowOverlap="1" wp14:anchorId="09A8F68A" wp14:editId="3206C887">
                <wp:simplePos x="0" y="0"/>
                <wp:positionH relativeFrom="column">
                  <wp:posOffset>6019800</wp:posOffset>
                </wp:positionH>
                <wp:positionV relativeFrom="paragraph">
                  <wp:posOffset>-7381240</wp:posOffset>
                </wp:positionV>
                <wp:extent cx="1500188" cy="368609"/>
                <wp:effectExtent l="0" t="0" r="0" b="0"/>
                <wp:wrapNone/>
                <wp:docPr id="18"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188" cy="368609"/>
                        </a:xfrm>
                        <a:prstGeom prst="rect">
                          <a:avLst/>
                        </a:prstGeom>
                        <a:noFill/>
                        <a:ln w="9525">
                          <a:noFill/>
                          <a:miter lim="800000"/>
                          <a:headEnd/>
                          <a:tailEnd/>
                        </a:ln>
                        <a:extLst/>
                      </wps:spPr>
                      <wps:txbx>
                        <w:txbxContent>
                          <w:p w:rsidR="00586898" w:rsidRDefault="00586898" w:rsidP="00586898">
                            <w:pPr>
                              <w:pStyle w:val="a6"/>
                              <w:spacing w:before="0" w:beforeAutospacing="0" w:after="0" w:afterAutospacing="0"/>
                              <w:jc w:val="center"/>
                              <w:textAlignment w:val="baseline"/>
                            </w:pPr>
                            <w:r>
                              <w:rPr>
                                <w:rFonts w:ascii="微软雅黑" w:eastAsia="微软雅黑" w:hAnsi="微软雅黑" w:hint="eastAsia"/>
                                <w:b/>
                                <w:bCs/>
                                <w:color w:val="000000" w:themeColor="text1"/>
                              </w:rPr>
                              <w:t>动态演示</w:t>
                            </w:r>
                          </w:p>
                        </w:txbxContent>
                      </wps:txbx>
                      <wps:bodyPr lIns="90723" tIns="45362" rIns="90723" bIns="45362">
                        <a:spAutoFit/>
                      </wps:bodyPr>
                    </wps:wsp>
                  </a:graphicData>
                </a:graphic>
              </wp:anchor>
            </w:drawing>
          </mc:Choice>
          <mc:Fallback>
            <w:pict>
              <v:shape id="TextBox 53" o:spid="_x0000_s1027" type="#_x0000_t202" style="position:absolute;left:0;text-align:left;margin-left:474pt;margin-top:-581.2pt;width:118.15pt;height:2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" filled="f" stroked="f">
                <v:textbox style="mso-fit-shape-to-text:t" inset="2.52008mm,1.2601mm,2.52008mm,1.2601mm">
                  <w:txbxContent>
                    <w:p w:rsidR="00586898" w:rsidRDefault="00586898" w:rsidP="00586898">
                      <w:pPr>
                        <w:pStyle w:val="a6"/>
                        <w:spacing w:before="0" w:beforeAutospacing="0" w:after="0" w:afterAutospacing="0"/>
                        <w:jc w:val="center"/>
                        <w:textAlignment w:val="baseline"/>
                      </w:pPr>
                      <w:r>
                        <w:rPr>
                          <w:rFonts w:ascii="微软雅黑" w:eastAsia="微软雅黑" w:hAnsi="微软雅黑" w:hint="eastAsia"/>
                          <w:b/>
                          <w:bCs/>
                          <w:color w:val="000000" w:themeColor="text1"/>
                        </w:rPr>
                        <w:t>动态演示</w:t>
                      </w:r>
                    </w:p>
                  </w:txbxContent>
                </v:textbox>
              </v:shape>
            </w:pict>
          </mc:Fallback>
        </mc:AlternateContent>
      </w:r>
    </w:p>
    <w:p w:rsidR="00586898" w:rsidRPr="00CB066A" w:rsidRDefault="009924A4" w:rsidP="00CB066A">
      <w:pPr>
        <w:pStyle w:val="2"/>
        <w:spacing w:before="120" w:after="120" w:line="0" w:lineRule="atLeast"/>
        <w:rPr>
          <w:rFonts w:eastAsia="宋体"/>
          <w:sz w:val="21"/>
          <w:szCs w:val="21"/>
        </w:rPr>
      </w:pPr>
      <w:r w:rsidRPr="00CB066A">
        <w:rPr>
          <w:rFonts w:eastAsia="宋体" w:hint="eastAsia"/>
          <w:sz w:val="21"/>
          <w:szCs w:val="21"/>
        </w:rPr>
        <w:t>2</w:t>
      </w:r>
      <w:r w:rsidR="00767CF7" w:rsidRPr="00CB066A">
        <w:rPr>
          <w:rFonts w:eastAsia="宋体" w:hint="eastAsia"/>
          <w:sz w:val="21"/>
          <w:szCs w:val="21"/>
        </w:rPr>
        <w:t>.</w:t>
      </w:r>
      <w:r w:rsidR="00B67D5F">
        <w:rPr>
          <w:rFonts w:eastAsia="宋体" w:hint="eastAsia"/>
          <w:sz w:val="21"/>
          <w:szCs w:val="21"/>
        </w:rPr>
        <w:t>3</w:t>
      </w:r>
      <w:r w:rsidR="00767CF7" w:rsidRPr="00CB066A">
        <w:rPr>
          <w:rFonts w:eastAsia="宋体" w:hint="eastAsia"/>
          <w:sz w:val="21"/>
          <w:szCs w:val="21"/>
        </w:rPr>
        <w:t xml:space="preserve"> </w:t>
      </w:r>
      <w:r w:rsidR="00586898" w:rsidRPr="00CB066A">
        <w:rPr>
          <w:rFonts w:eastAsia="宋体" w:hint="eastAsia"/>
          <w:sz w:val="21"/>
          <w:szCs w:val="21"/>
        </w:rPr>
        <w:t>教学</w:t>
      </w:r>
      <w:r w:rsidR="00A11917" w:rsidRPr="00CB066A">
        <w:rPr>
          <w:rFonts w:eastAsia="宋体" w:hint="eastAsia"/>
          <w:sz w:val="21"/>
          <w:szCs w:val="21"/>
        </w:rPr>
        <w:t>实施</w:t>
      </w:r>
    </w:p>
    <w:p w:rsidR="0044660F" w:rsidRDefault="00DA5212" w:rsidP="00DA5212">
      <w:pPr>
        <w:ind w:firstLineChars="150" w:firstLine="315"/>
      </w:pPr>
      <w:r>
        <w:rPr>
          <w:rFonts w:hint="eastAsia"/>
        </w:rPr>
        <w:t>教学实施方案采用线上线下相结合的方式</w:t>
      </w:r>
      <w:r w:rsidR="001C552B">
        <w:rPr>
          <w:rFonts w:hint="eastAsia"/>
        </w:rPr>
        <w:t>，</w:t>
      </w:r>
      <w:r w:rsidR="008B5A25">
        <w:rPr>
          <w:rFonts w:hint="eastAsia"/>
        </w:rPr>
        <w:t>如图</w:t>
      </w:r>
      <w:r w:rsidR="008B5A25">
        <w:rPr>
          <w:rFonts w:hint="eastAsia"/>
        </w:rPr>
        <w:t>3</w:t>
      </w:r>
      <w:r w:rsidR="008B5A25">
        <w:rPr>
          <w:rFonts w:hint="eastAsia"/>
        </w:rPr>
        <w:t>所示</w:t>
      </w:r>
      <w:r w:rsidR="001C552B">
        <w:rPr>
          <w:rFonts w:hint="eastAsia"/>
        </w:rPr>
        <w:t>。</w:t>
      </w:r>
      <w:r w:rsidR="00921437">
        <w:rPr>
          <w:rFonts w:hint="eastAsia"/>
        </w:rPr>
        <w:t>采用</w:t>
      </w:r>
      <w:r w:rsidR="00A11917">
        <w:rPr>
          <w:rFonts w:hint="eastAsia"/>
        </w:rPr>
        <w:t>现代信息技术，</w:t>
      </w:r>
      <w:r w:rsidR="00921437">
        <w:rPr>
          <w:rFonts w:hint="eastAsia"/>
        </w:rPr>
        <w:t>建设</w:t>
      </w:r>
      <w:r w:rsidR="00C73760">
        <w:rPr>
          <w:rFonts w:hint="eastAsia"/>
        </w:rPr>
        <w:t>并</w:t>
      </w:r>
      <w:r w:rsidR="00921437">
        <w:rPr>
          <w:rFonts w:hint="eastAsia"/>
        </w:rPr>
        <w:t>利用</w:t>
      </w:r>
      <w:r w:rsidR="003F4128">
        <w:rPr>
          <w:rFonts w:hint="eastAsia"/>
        </w:rPr>
        <w:t>反映课程体系与内容的在线课程，</w:t>
      </w:r>
      <w:r>
        <w:rPr>
          <w:rFonts w:hint="eastAsia"/>
        </w:rPr>
        <w:t>供学生学习。学</w:t>
      </w:r>
      <w:r w:rsidR="008B5A25">
        <w:rPr>
          <w:rFonts w:hint="eastAsia"/>
        </w:rPr>
        <w:t>生可在课前通过线上自主学习，线上</w:t>
      </w:r>
      <w:r>
        <w:rPr>
          <w:rFonts w:hint="eastAsia"/>
        </w:rPr>
        <w:t>交流后，进行线上检测，并反馈问题。</w:t>
      </w:r>
    </w:p>
    <w:p w:rsidR="00542DF8" w:rsidRPr="00542DF8" w:rsidRDefault="00A5534E" w:rsidP="000E05FD">
      <w:pPr>
        <w:ind w:firstLineChars="150" w:firstLine="315"/>
      </w:pPr>
      <w:r>
        <w:rPr>
          <w:rFonts w:hint="eastAsia"/>
        </w:rPr>
        <w:t>线下</w:t>
      </w:r>
      <w:r w:rsidR="00DA5212">
        <w:rPr>
          <w:rFonts w:hint="eastAsia"/>
        </w:rPr>
        <w:t>教学，</w:t>
      </w:r>
      <w:r w:rsidR="001545F5">
        <w:rPr>
          <w:rFonts w:hint="eastAsia"/>
        </w:rPr>
        <w:t>以学生为中心增强交互性，设置课程</w:t>
      </w:r>
      <w:r w:rsidR="00B9062B">
        <w:rPr>
          <w:rFonts w:hint="eastAsia"/>
        </w:rPr>
        <w:t>分组讨论，</w:t>
      </w:r>
      <w:r w:rsidR="003F4128">
        <w:rPr>
          <w:rFonts w:hint="eastAsia"/>
        </w:rPr>
        <w:t>解决问题，</w:t>
      </w:r>
      <w:r w:rsidR="001545F5">
        <w:rPr>
          <w:rFonts w:hint="eastAsia"/>
        </w:rPr>
        <w:t>得出相关重要知识结论，加深</w:t>
      </w:r>
      <w:r>
        <w:rPr>
          <w:rFonts w:hint="eastAsia"/>
        </w:rPr>
        <w:t>学生</w:t>
      </w:r>
      <w:r w:rsidR="001545F5">
        <w:rPr>
          <w:rFonts w:hint="eastAsia"/>
        </w:rPr>
        <w:t>对课程知识点的理解。</w:t>
      </w:r>
      <w:r w:rsidR="00884DB0">
        <w:rPr>
          <w:rFonts w:hint="eastAsia"/>
        </w:rPr>
        <w:t>授课过程注重理论与工程实践相结合，</w:t>
      </w:r>
      <w:r w:rsidR="00542DF8">
        <w:rPr>
          <w:rFonts w:hint="eastAsia"/>
        </w:rPr>
        <w:t>通过分组讨论讲解为什么要引入此知识</w:t>
      </w:r>
      <w:r w:rsidR="00D91712">
        <w:rPr>
          <w:rFonts w:hint="eastAsia"/>
        </w:rPr>
        <w:t>，</w:t>
      </w:r>
      <w:r w:rsidR="00542DF8">
        <w:rPr>
          <w:rFonts w:hint="eastAsia"/>
        </w:rPr>
        <w:t>联系实际结合项目和学科前言引导学生</w:t>
      </w:r>
      <w:r w:rsidR="00B84619">
        <w:rPr>
          <w:rFonts w:hint="eastAsia"/>
        </w:rPr>
        <w:t>理解</w:t>
      </w:r>
      <w:r w:rsidR="00542DF8">
        <w:rPr>
          <w:rFonts w:hint="eastAsia"/>
        </w:rPr>
        <w:t>所学内容可以做什</w:t>
      </w:r>
      <w:r w:rsidR="00542DF8">
        <w:rPr>
          <w:rFonts w:hint="eastAsia"/>
        </w:rPr>
        <w:lastRenderedPageBreak/>
        <w:t>么，在此基础上从抽象定义，阐述性质，诠释应用告诉学生“是什么”。</w:t>
      </w:r>
    </w:p>
    <w:p w:rsidR="00F71BDD" w:rsidRDefault="00F80A57" w:rsidP="00F71BDD">
      <w:pPr>
        <w:pStyle w:val="TimesNewRoman12"/>
      </w:pPr>
      <w:r>
        <w:object w:dxaOrig="10004" w:dyaOrig="5202">
          <v:shape id="_x0000_i1026" type="#_x0000_t75" style="width:300.6pt;height:156.3pt;mso-position-vertical:absolute" o:ole="">
            <v:imagedata r:id="rId11" o:title=""/>
          </v:shape>
          <o:OLEObject Type="Embed" ProgID="Visio.Drawing.11" ShapeID="_x0000_i1026" DrawAspect="Content" ObjectID="_1642595511" r:id="rId12"/>
        </w:object>
      </w:r>
    </w:p>
    <w:p w:rsidR="002373D2" w:rsidRPr="00F71BDD" w:rsidRDefault="00F71BDD" w:rsidP="00032346">
      <w:pPr>
        <w:pStyle w:val="TimesNewRoman12"/>
      </w:pPr>
      <w:r w:rsidRPr="00CB066A">
        <w:rPr>
          <w:rFonts w:hint="eastAsia"/>
        </w:rPr>
        <w:t>图</w:t>
      </w:r>
      <w:r>
        <w:rPr>
          <w:rFonts w:hint="eastAsia"/>
        </w:rPr>
        <w:t>3</w:t>
      </w:r>
      <w:r w:rsidR="003326CC">
        <w:rPr>
          <w:rFonts w:hint="eastAsia"/>
        </w:rPr>
        <w:t xml:space="preserve"> </w:t>
      </w:r>
      <w:r w:rsidR="008B5A25">
        <w:rPr>
          <w:rFonts w:hint="eastAsia"/>
        </w:rPr>
        <w:t>线上线下教学实施方案</w:t>
      </w:r>
    </w:p>
    <w:p w:rsidR="00E946C2" w:rsidRPr="00CB066A" w:rsidRDefault="009924A4" w:rsidP="00CB066A">
      <w:pPr>
        <w:pStyle w:val="2"/>
        <w:spacing w:before="120" w:after="120" w:line="0" w:lineRule="atLeast"/>
        <w:rPr>
          <w:rFonts w:eastAsia="宋体"/>
          <w:sz w:val="21"/>
          <w:szCs w:val="21"/>
        </w:rPr>
      </w:pPr>
      <w:r w:rsidRPr="00CB066A">
        <w:rPr>
          <w:rFonts w:eastAsia="宋体" w:hint="eastAsia"/>
          <w:sz w:val="21"/>
          <w:szCs w:val="21"/>
        </w:rPr>
        <w:t>2.</w:t>
      </w:r>
      <w:r w:rsidR="006A2E86">
        <w:rPr>
          <w:rFonts w:eastAsia="宋体" w:hint="eastAsia"/>
          <w:sz w:val="21"/>
          <w:szCs w:val="21"/>
        </w:rPr>
        <w:t>4</w:t>
      </w:r>
      <w:r w:rsidR="00B80629" w:rsidRPr="00CB066A">
        <w:rPr>
          <w:rFonts w:eastAsia="宋体" w:hint="eastAsia"/>
          <w:sz w:val="21"/>
          <w:szCs w:val="21"/>
        </w:rPr>
        <w:t>教学</w:t>
      </w:r>
      <w:r w:rsidR="00D32EC8">
        <w:rPr>
          <w:rFonts w:eastAsia="宋体" w:hint="eastAsia"/>
          <w:sz w:val="21"/>
          <w:szCs w:val="21"/>
        </w:rPr>
        <w:t>反馈</w:t>
      </w:r>
    </w:p>
    <w:p w:rsidR="00E946C2" w:rsidRPr="007D3972" w:rsidRDefault="00B80629" w:rsidP="007D3972">
      <w:pPr>
        <w:pStyle w:val="2"/>
        <w:spacing w:before="120" w:after="120" w:line="0" w:lineRule="atLeast"/>
        <w:rPr>
          <w:rFonts w:eastAsia="宋体"/>
          <w:sz w:val="21"/>
          <w:szCs w:val="21"/>
        </w:rPr>
      </w:pPr>
      <w:r w:rsidRPr="007D3972">
        <w:rPr>
          <w:rFonts w:eastAsia="宋体" w:hint="eastAsia"/>
          <w:sz w:val="21"/>
          <w:szCs w:val="21"/>
        </w:rPr>
        <w:t>2.</w:t>
      </w:r>
      <w:r w:rsidR="006A2E86">
        <w:rPr>
          <w:rFonts w:eastAsia="宋体" w:hint="eastAsia"/>
          <w:sz w:val="21"/>
          <w:szCs w:val="21"/>
        </w:rPr>
        <w:t>4</w:t>
      </w:r>
      <w:r w:rsidRPr="007D3972">
        <w:rPr>
          <w:rFonts w:eastAsia="宋体" w:hint="eastAsia"/>
          <w:sz w:val="21"/>
          <w:szCs w:val="21"/>
        </w:rPr>
        <w:t>.1</w:t>
      </w:r>
      <w:r w:rsidR="00E946C2" w:rsidRPr="007D3972">
        <w:rPr>
          <w:rFonts w:eastAsia="宋体" w:hint="eastAsia"/>
          <w:sz w:val="21"/>
          <w:szCs w:val="21"/>
        </w:rPr>
        <w:t>学习反馈</w:t>
      </w:r>
    </w:p>
    <w:p w:rsidR="00E946C2" w:rsidRPr="009924A4" w:rsidRDefault="0076197A" w:rsidP="0076197A">
      <w:pPr>
        <w:ind w:firstLineChars="200" w:firstLine="420"/>
      </w:pPr>
      <w:r>
        <w:rPr>
          <w:rFonts w:hint="eastAsia"/>
        </w:rPr>
        <w:t>及时有效的反馈会直接影响到学习者的学习态度并最终影响学习效果</w:t>
      </w:r>
      <w:r w:rsidR="00B84619" w:rsidRPr="00B84619">
        <w:rPr>
          <w:vertAlign w:val="superscript"/>
        </w:rPr>
        <w:t>[8]</w:t>
      </w:r>
      <w:r>
        <w:rPr>
          <w:rFonts w:hint="eastAsia"/>
        </w:rPr>
        <w:t>。</w:t>
      </w:r>
      <w:r w:rsidR="00B84619">
        <w:rPr>
          <w:rFonts w:hint="eastAsia"/>
        </w:rPr>
        <w:t>教师</w:t>
      </w:r>
      <w:r w:rsidR="00E946C2" w:rsidRPr="009924A4">
        <w:rPr>
          <w:rFonts w:hint="eastAsia"/>
        </w:rPr>
        <w:t>时刻关注学生的整体学习状态。课程开始时，进行简单的课堂小测试，并结合课堂讨论，了解学生对前期信号与系统、线性代数等相关知识储备，对学生提出该课程学习方法的建议。通过</w:t>
      </w:r>
      <w:r w:rsidR="00E52E97">
        <w:rPr>
          <w:rFonts w:hint="eastAsia"/>
        </w:rPr>
        <w:t>线上线下</w:t>
      </w:r>
      <w:r w:rsidR="00E946C2" w:rsidRPr="009924A4">
        <w:rPr>
          <w:rFonts w:hint="eastAsia"/>
        </w:rPr>
        <w:t>作业</w:t>
      </w:r>
      <w:r w:rsidR="00E52E97">
        <w:rPr>
          <w:rFonts w:hint="eastAsia"/>
        </w:rPr>
        <w:t>完成情况</w:t>
      </w:r>
      <w:r w:rsidR="00E946C2" w:rsidRPr="009924A4">
        <w:rPr>
          <w:rFonts w:hint="eastAsia"/>
        </w:rPr>
        <w:t>、随堂问答及</w:t>
      </w:r>
      <w:r w:rsidR="006A2E86">
        <w:rPr>
          <w:rFonts w:hint="eastAsia"/>
        </w:rPr>
        <w:t>分组</w:t>
      </w:r>
      <w:r w:rsidR="00E946C2" w:rsidRPr="009924A4">
        <w:rPr>
          <w:rFonts w:hint="eastAsia"/>
        </w:rPr>
        <w:t>讨论了解学生对知识点掌握情况，及时进行</w:t>
      </w:r>
      <w:r w:rsidR="006A2E86">
        <w:rPr>
          <w:rFonts w:hint="eastAsia"/>
        </w:rPr>
        <w:t>调整</w:t>
      </w:r>
      <w:r w:rsidR="00B84619">
        <w:rPr>
          <w:rFonts w:hint="eastAsia"/>
        </w:rPr>
        <w:t>，</w:t>
      </w:r>
      <w:r w:rsidR="00E946C2" w:rsidRPr="009924A4">
        <w:rPr>
          <w:rFonts w:hint="eastAsia"/>
        </w:rPr>
        <w:t>讨论总结经验和</w:t>
      </w:r>
      <w:proofErr w:type="gramStart"/>
      <w:r w:rsidR="00E946C2" w:rsidRPr="009924A4">
        <w:rPr>
          <w:rFonts w:hint="eastAsia"/>
        </w:rPr>
        <w:t>可</w:t>
      </w:r>
      <w:proofErr w:type="gramEnd"/>
      <w:r w:rsidR="00E946C2" w:rsidRPr="009924A4">
        <w:rPr>
          <w:rFonts w:hint="eastAsia"/>
        </w:rPr>
        <w:t>实施方案。</w:t>
      </w:r>
    </w:p>
    <w:p w:rsidR="00E946C2" w:rsidRPr="007D3972" w:rsidRDefault="006834F1" w:rsidP="007D3972">
      <w:pPr>
        <w:pStyle w:val="2"/>
        <w:spacing w:before="120" w:after="120" w:line="0" w:lineRule="atLeast"/>
        <w:rPr>
          <w:rFonts w:eastAsia="宋体"/>
          <w:sz w:val="21"/>
          <w:szCs w:val="21"/>
        </w:rPr>
      </w:pPr>
      <w:r w:rsidRPr="007D3972">
        <w:rPr>
          <w:rFonts w:eastAsia="宋体" w:hint="eastAsia"/>
          <w:sz w:val="21"/>
          <w:szCs w:val="21"/>
        </w:rPr>
        <w:t>2.</w:t>
      </w:r>
      <w:r w:rsidR="006A2E86">
        <w:rPr>
          <w:rFonts w:eastAsia="宋体" w:hint="eastAsia"/>
          <w:sz w:val="21"/>
          <w:szCs w:val="21"/>
        </w:rPr>
        <w:t>4</w:t>
      </w:r>
      <w:r w:rsidRPr="007D3972">
        <w:rPr>
          <w:rFonts w:eastAsia="宋体" w:hint="eastAsia"/>
          <w:sz w:val="21"/>
          <w:szCs w:val="21"/>
        </w:rPr>
        <w:t xml:space="preserve">.2 </w:t>
      </w:r>
      <w:r w:rsidRPr="007D3972">
        <w:rPr>
          <w:rFonts w:eastAsia="宋体" w:hint="eastAsia"/>
          <w:sz w:val="21"/>
          <w:szCs w:val="21"/>
        </w:rPr>
        <w:t>信息沟通</w:t>
      </w:r>
    </w:p>
    <w:p w:rsidR="00E946C2" w:rsidRPr="009924A4" w:rsidRDefault="00E946C2" w:rsidP="009924A4">
      <w:pPr>
        <w:ind w:firstLineChars="200" w:firstLine="420"/>
      </w:pPr>
      <w:r w:rsidRPr="009924A4">
        <w:rPr>
          <w:rFonts w:hint="eastAsia"/>
        </w:rPr>
        <w:t>充分利用微信、</w:t>
      </w:r>
      <w:r w:rsidRPr="009924A4">
        <w:rPr>
          <w:rFonts w:hint="eastAsia"/>
        </w:rPr>
        <w:t>QQ</w:t>
      </w:r>
      <w:r w:rsidRPr="009924A4">
        <w:rPr>
          <w:rFonts w:hint="eastAsia"/>
        </w:rPr>
        <w:t>教学群及电子邮箱等网络资源，及时进行师生沟通，对学生的提问，根据问题反馈情况特殊问题进行一对一讲解、共性问题课堂解决。学生对</w:t>
      </w:r>
      <w:r w:rsidR="00B84619">
        <w:rPr>
          <w:rFonts w:hint="eastAsia"/>
        </w:rPr>
        <w:t>教师</w:t>
      </w:r>
      <w:r w:rsidRPr="009924A4">
        <w:rPr>
          <w:rFonts w:hint="eastAsia"/>
        </w:rPr>
        <w:t>教学的意见和建议也可以通过微信、邮箱来反馈。</w:t>
      </w:r>
      <w:r w:rsidR="00B84619">
        <w:rPr>
          <w:rFonts w:hint="eastAsia"/>
        </w:rPr>
        <w:t>教师</w:t>
      </w:r>
      <w:r w:rsidRPr="009924A4">
        <w:rPr>
          <w:rFonts w:hint="eastAsia"/>
        </w:rPr>
        <w:t>利用</w:t>
      </w:r>
      <w:r w:rsidRPr="009924A4">
        <w:rPr>
          <w:rFonts w:hint="eastAsia"/>
        </w:rPr>
        <w:t>QQ</w:t>
      </w:r>
      <w:r w:rsidRPr="009924A4">
        <w:rPr>
          <w:rFonts w:hint="eastAsia"/>
        </w:rPr>
        <w:t>群向学生推送有关教学文件、学习方法、学科</w:t>
      </w:r>
      <w:r w:rsidR="006834F1">
        <w:rPr>
          <w:rFonts w:hint="eastAsia"/>
        </w:rPr>
        <w:t>资料</w:t>
      </w:r>
      <w:r w:rsidRPr="009924A4">
        <w:rPr>
          <w:rFonts w:hint="eastAsia"/>
        </w:rPr>
        <w:t>。</w:t>
      </w:r>
    </w:p>
    <w:p w:rsidR="00FD4A4B" w:rsidRPr="00CB066A" w:rsidRDefault="008B5DC2" w:rsidP="00CB066A">
      <w:pPr>
        <w:pStyle w:val="2"/>
        <w:spacing w:before="120" w:after="120" w:line="0" w:lineRule="atLeast"/>
        <w:rPr>
          <w:rFonts w:eastAsia="宋体"/>
          <w:sz w:val="24"/>
          <w:szCs w:val="24"/>
        </w:rPr>
      </w:pPr>
      <w:r w:rsidRPr="00CB066A">
        <w:rPr>
          <w:rFonts w:eastAsia="宋体" w:hint="eastAsia"/>
          <w:sz w:val="24"/>
          <w:szCs w:val="24"/>
        </w:rPr>
        <w:t>三</w:t>
      </w:r>
      <w:r w:rsidR="00FD4A4B" w:rsidRPr="00CB066A">
        <w:rPr>
          <w:rFonts w:eastAsia="宋体" w:hint="eastAsia"/>
          <w:sz w:val="24"/>
          <w:szCs w:val="24"/>
        </w:rPr>
        <w:t>.</w:t>
      </w:r>
      <w:r w:rsidR="00387155">
        <w:rPr>
          <w:rFonts w:eastAsia="宋体" w:hint="eastAsia"/>
          <w:sz w:val="24"/>
          <w:szCs w:val="24"/>
        </w:rPr>
        <w:t xml:space="preserve"> </w:t>
      </w:r>
      <w:r w:rsidR="00FD4A4B" w:rsidRPr="00CB066A">
        <w:rPr>
          <w:rFonts w:eastAsia="宋体" w:hint="eastAsia"/>
          <w:sz w:val="24"/>
          <w:szCs w:val="24"/>
        </w:rPr>
        <w:t>结束语</w:t>
      </w:r>
    </w:p>
    <w:p w:rsidR="001545F5" w:rsidRPr="00CB066A" w:rsidRDefault="00811816" w:rsidP="00CB066A">
      <w:pPr>
        <w:ind w:firstLineChars="200" w:firstLine="420"/>
      </w:pPr>
      <w:r w:rsidRPr="00811816">
        <w:rPr>
          <w:rFonts w:hint="eastAsia"/>
        </w:rPr>
        <w:t>数字信号处理课程教学改革探索</w:t>
      </w:r>
      <w:r>
        <w:rPr>
          <w:rFonts w:hint="eastAsia"/>
        </w:rPr>
        <w:t>，</w:t>
      </w:r>
      <w:r w:rsidR="00FD4A4B" w:rsidRPr="009924A4">
        <w:rPr>
          <w:rFonts w:hint="eastAsia"/>
        </w:rPr>
        <w:t>在实际教学过程中取得了良好的效果，获得同行</w:t>
      </w:r>
      <w:r w:rsidR="00B84619">
        <w:rPr>
          <w:rFonts w:hint="eastAsia"/>
        </w:rPr>
        <w:t>教师</w:t>
      </w:r>
      <w:r w:rsidR="00FD4A4B" w:rsidRPr="009924A4">
        <w:rPr>
          <w:rFonts w:hint="eastAsia"/>
        </w:rPr>
        <w:t>和学生的一致好评，被评为校级优秀课程。</w:t>
      </w:r>
      <w:r w:rsidR="002E76FD">
        <w:rPr>
          <w:rFonts w:hint="eastAsia"/>
        </w:rPr>
        <w:t>线上线下教学的</w:t>
      </w:r>
      <w:r w:rsidR="00E52E97">
        <w:rPr>
          <w:rFonts w:hint="eastAsia"/>
        </w:rPr>
        <w:t>有机</w:t>
      </w:r>
      <w:r w:rsidR="00EC139E">
        <w:rPr>
          <w:rFonts w:hint="eastAsia"/>
        </w:rPr>
        <w:t>结合</w:t>
      </w:r>
      <w:r w:rsidR="00E52E97">
        <w:rPr>
          <w:rFonts w:hint="eastAsia"/>
        </w:rPr>
        <w:t>，</w:t>
      </w:r>
      <w:r>
        <w:rPr>
          <w:rFonts w:hint="eastAsia"/>
        </w:rPr>
        <w:t>多模式的教学策略</w:t>
      </w:r>
      <w:r w:rsidR="002E76FD">
        <w:rPr>
          <w:rFonts w:hint="eastAsia"/>
        </w:rPr>
        <w:t>将枯燥的理论学习生动化，激发了学生的学习兴趣</w:t>
      </w:r>
      <w:r w:rsidR="00E52E97">
        <w:rPr>
          <w:rFonts w:hint="eastAsia"/>
        </w:rPr>
        <w:t>。</w:t>
      </w:r>
      <w:r w:rsidR="00FD4A4B" w:rsidRPr="009924A4">
        <w:rPr>
          <w:rFonts w:hint="eastAsia"/>
        </w:rPr>
        <w:t>学</w:t>
      </w:r>
      <w:r>
        <w:rPr>
          <w:rFonts w:hint="eastAsia"/>
        </w:rPr>
        <w:t>生不</w:t>
      </w:r>
      <w:r w:rsidR="002E76FD">
        <w:rPr>
          <w:rFonts w:hint="eastAsia"/>
        </w:rPr>
        <w:t>但</w:t>
      </w:r>
      <w:r w:rsidR="00FD4A4B" w:rsidRPr="009924A4">
        <w:rPr>
          <w:rFonts w:hint="eastAsia"/>
        </w:rPr>
        <w:t>理解</w:t>
      </w:r>
      <w:r w:rsidR="002E76FD">
        <w:rPr>
          <w:rFonts w:hint="eastAsia"/>
        </w:rPr>
        <w:t>了课程</w:t>
      </w:r>
      <w:r w:rsidR="002E76FD" w:rsidRPr="009924A4">
        <w:rPr>
          <w:rFonts w:hint="eastAsia"/>
        </w:rPr>
        <w:t>中复杂烦琐的公式</w:t>
      </w:r>
      <w:r w:rsidR="002E76FD">
        <w:rPr>
          <w:rFonts w:hint="eastAsia"/>
        </w:rPr>
        <w:t>和定理是什么，而且</w:t>
      </w:r>
      <w:r w:rsidR="003369D0" w:rsidRPr="003369D0">
        <w:rPr>
          <w:rFonts w:hint="eastAsia"/>
        </w:rPr>
        <w:t>能够</w:t>
      </w:r>
      <w:proofErr w:type="gramStart"/>
      <w:r w:rsidR="003369D0" w:rsidRPr="003369D0">
        <w:rPr>
          <w:rFonts w:hint="eastAsia"/>
        </w:rPr>
        <w:t>有效将</w:t>
      </w:r>
      <w:proofErr w:type="gramEnd"/>
      <w:r w:rsidR="003369D0" w:rsidRPr="003369D0">
        <w:rPr>
          <w:rFonts w:hint="eastAsia"/>
        </w:rPr>
        <w:t>所学知识与实践相结合</w:t>
      </w:r>
      <w:r w:rsidR="003369D0">
        <w:rPr>
          <w:rFonts w:hint="eastAsia"/>
        </w:rPr>
        <w:t>，</w:t>
      </w:r>
      <w:r w:rsidR="002E76FD">
        <w:rPr>
          <w:rFonts w:hint="eastAsia"/>
        </w:rPr>
        <w:t>明白了为什么要学习</w:t>
      </w:r>
      <w:r w:rsidR="00FD4A4B" w:rsidRPr="009924A4">
        <w:rPr>
          <w:rFonts w:hint="eastAsia"/>
        </w:rPr>
        <w:t>课程</w:t>
      </w:r>
      <w:r w:rsidR="002E76FD">
        <w:rPr>
          <w:rFonts w:hint="eastAsia"/>
        </w:rPr>
        <w:t>内容，课程</w:t>
      </w:r>
      <w:r w:rsidR="00FD4A4B" w:rsidRPr="009924A4">
        <w:rPr>
          <w:rFonts w:hint="eastAsia"/>
        </w:rPr>
        <w:t>中复杂烦琐的公式在实际中</w:t>
      </w:r>
      <w:r w:rsidR="002E76FD">
        <w:rPr>
          <w:rFonts w:hint="eastAsia"/>
        </w:rPr>
        <w:t>可以做什么</w:t>
      </w:r>
      <w:r w:rsidR="00FD4A4B" w:rsidRPr="009924A4">
        <w:rPr>
          <w:rFonts w:hint="eastAsia"/>
        </w:rPr>
        <w:t>。</w:t>
      </w:r>
    </w:p>
    <w:p w:rsidR="0076197A" w:rsidRPr="00CB066A" w:rsidRDefault="001545F5" w:rsidP="00CB066A">
      <w:pPr>
        <w:pStyle w:val="2"/>
        <w:rPr>
          <w:sz w:val="24"/>
          <w:szCs w:val="24"/>
        </w:rPr>
      </w:pPr>
      <w:r w:rsidRPr="00CB066A">
        <w:rPr>
          <w:rFonts w:hint="eastAsia"/>
          <w:sz w:val="24"/>
          <w:szCs w:val="24"/>
        </w:rPr>
        <w:t>参考文献</w:t>
      </w:r>
    </w:p>
    <w:p w:rsidR="008E2DF8" w:rsidRPr="00CB066A" w:rsidRDefault="009D33B4" w:rsidP="00CB066A">
      <w:pPr>
        <w:tabs>
          <w:tab w:val="num" w:pos="0"/>
        </w:tabs>
        <w:spacing w:line="240" w:lineRule="exact"/>
        <w:ind w:left="360" w:hangingChars="200" w:hanging="360"/>
        <w:rPr>
          <w:rFonts w:ascii="Times New Roman" w:eastAsia="宋体" w:hAnsi="Times New Roman" w:cs="Times New Roman"/>
          <w:sz w:val="18"/>
          <w:szCs w:val="21"/>
        </w:rPr>
      </w:pPr>
      <w:r w:rsidRPr="00CB066A">
        <w:rPr>
          <w:rFonts w:ascii="Times New Roman" w:eastAsia="宋体" w:hAnsi="Times New Roman" w:cs="Times New Roman" w:hint="eastAsia"/>
          <w:sz w:val="18"/>
          <w:szCs w:val="21"/>
        </w:rPr>
        <w:t>[</w:t>
      </w:r>
      <w:r w:rsidR="000845DE" w:rsidRPr="00CB066A">
        <w:rPr>
          <w:rFonts w:ascii="Times New Roman" w:eastAsia="宋体" w:hAnsi="Times New Roman" w:cs="Times New Roman" w:hint="eastAsia"/>
          <w:sz w:val="18"/>
          <w:szCs w:val="21"/>
        </w:rPr>
        <w:t>1</w:t>
      </w:r>
      <w:r w:rsidRPr="00CB066A">
        <w:rPr>
          <w:rFonts w:ascii="Times New Roman" w:eastAsia="宋体" w:hAnsi="Times New Roman" w:cs="Times New Roman" w:hint="eastAsia"/>
          <w:sz w:val="18"/>
          <w:szCs w:val="21"/>
        </w:rPr>
        <w:t xml:space="preserve">] </w:t>
      </w:r>
      <w:r w:rsidR="008E2DF8" w:rsidRPr="00CB066A">
        <w:rPr>
          <w:rFonts w:ascii="Times New Roman" w:eastAsia="宋体" w:hAnsi="Times New Roman" w:cs="Times New Roman" w:hint="eastAsia"/>
          <w:sz w:val="18"/>
          <w:szCs w:val="21"/>
        </w:rPr>
        <w:t>何海浪</w:t>
      </w:r>
      <w:r w:rsidR="008E2DF8" w:rsidRPr="00CB066A">
        <w:rPr>
          <w:rFonts w:ascii="Times New Roman" w:eastAsia="宋体" w:hAnsi="Times New Roman" w:cs="Times New Roman" w:hint="eastAsia"/>
          <w:sz w:val="18"/>
          <w:szCs w:val="21"/>
        </w:rPr>
        <w:t xml:space="preserve">, </w:t>
      </w:r>
      <w:proofErr w:type="gramStart"/>
      <w:r w:rsidR="008E2DF8" w:rsidRPr="00CB066A">
        <w:rPr>
          <w:rFonts w:ascii="Times New Roman" w:eastAsia="宋体" w:hAnsi="Times New Roman" w:cs="Times New Roman" w:hint="eastAsia"/>
          <w:sz w:val="18"/>
          <w:szCs w:val="21"/>
        </w:rPr>
        <w:t>黄乘顺</w:t>
      </w:r>
      <w:proofErr w:type="gramEnd"/>
      <w:r w:rsidR="008E2DF8" w:rsidRPr="00CB066A">
        <w:rPr>
          <w:rFonts w:ascii="Times New Roman" w:eastAsia="宋体" w:hAnsi="Times New Roman" w:cs="Times New Roman" w:hint="eastAsia"/>
          <w:sz w:val="18"/>
          <w:szCs w:val="21"/>
        </w:rPr>
        <w:t xml:space="preserve">, </w:t>
      </w:r>
      <w:r w:rsidR="008E2DF8" w:rsidRPr="00CB066A">
        <w:rPr>
          <w:rFonts w:ascii="Times New Roman" w:eastAsia="宋体" w:hAnsi="Times New Roman" w:cs="Times New Roman" w:hint="eastAsia"/>
          <w:sz w:val="18"/>
          <w:szCs w:val="21"/>
        </w:rPr>
        <w:t>李星亮</w:t>
      </w:r>
      <w:r w:rsidR="008E2DF8" w:rsidRPr="00CB066A">
        <w:rPr>
          <w:rFonts w:ascii="Times New Roman" w:eastAsia="宋体" w:hAnsi="Times New Roman" w:cs="Times New Roman" w:hint="eastAsia"/>
          <w:sz w:val="18"/>
          <w:szCs w:val="21"/>
        </w:rPr>
        <w:t xml:space="preserve">. </w:t>
      </w:r>
      <w:r w:rsidR="008E2DF8" w:rsidRPr="00CB066A">
        <w:rPr>
          <w:rFonts w:ascii="Times New Roman" w:eastAsia="宋体" w:hAnsi="Times New Roman" w:cs="Times New Roman" w:hint="eastAsia"/>
          <w:sz w:val="18"/>
          <w:szCs w:val="21"/>
        </w:rPr>
        <w:t>浅析基于数字信号处理课程的教学实践与探索</w:t>
      </w:r>
      <w:r w:rsidR="008E2DF8" w:rsidRPr="00CB066A">
        <w:rPr>
          <w:rFonts w:ascii="Times New Roman" w:eastAsia="宋体" w:hAnsi="Times New Roman" w:cs="Times New Roman" w:hint="eastAsia"/>
          <w:sz w:val="18"/>
          <w:szCs w:val="21"/>
        </w:rPr>
        <w:t xml:space="preserve">[J]. </w:t>
      </w:r>
      <w:r w:rsidR="008E2DF8" w:rsidRPr="00CB066A">
        <w:rPr>
          <w:rFonts w:ascii="Times New Roman" w:eastAsia="宋体" w:hAnsi="Times New Roman" w:cs="Times New Roman" w:hint="eastAsia"/>
          <w:sz w:val="18"/>
          <w:szCs w:val="21"/>
        </w:rPr>
        <w:t>中国校外教育</w:t>
      </w:r>
      <w:r w:rsidR="00060935" w:rsidRPr="00CB066A">
        <w:rPr>
          <w:rFonts w:ascii="Times New Roman" w:eastAsia="宋体" w:hAnsi="Times New Roman" w:cs="Times New Roman" w:hint="eastAsia"/>
          <w:sz w:val="18"/>
          <w:szCs w:val="21"/>
        </w:rPr>
        <w:t>, 2019(30)</w:t>
      </w:r>
      <w:r w:rsidR="00060935" w:rsidRPr="00CB066A">
        <w:rPr>
          <w:rFonts w:ascii="Times New Roman" w:eastAsia="宋体" w:hAnsi="Times New Roman" w:cs="Times New Roman"/>
          <w:sz w:val="18"/>
          <w:szCs w:val="21"/>
        </w:rPr>
        <w:t>:</w:t>
      </w:r>
      <w:r w:rsidR="00060935" w:rsidRPr="00CB066A">
        <w:rPr>
          <w:rFonts w:ascii="Times New Roman" w:eastAsia="宋体" w:hAnsi="Times New Roman" w:cs="Times New Roman" w:hint="eastAsia"/>
          <w:sz w:val="18"/>
          <w:szCs w:val="21"/>
        </w:rPr>
        <w:t>123-124</w:t>
      </w:r>
    </w:p>
    <w:p w:rsidR="000845DE" w:rsidRPr="00CB066A" w:rsidRDefault="000845DE" w:rsidP="00CB066A">
      <w:pPr>
        <w:tabs>
          <w:tab w:val="num" w:pos="0"/>
        </w:tabs>
        <w:spacing w:line="240" w:lineRule="exact"/>
        <w:ind w:left="360" w:hangingChars="200" w:hanging="360"/>
        <w:rPr>
          <w:rFonts w:ascii="Times New Roman" w:eastAsia="宋体" w:hAnsi="Times New Roman" w:cs="Times New Roman"/>
          <w:sz w:val="18"/>
          <w:szCs w:val="21"/>
        </w:rPr>
      </w:pPr>
      <w:r w:rsidRPr="00CB066A">
        <w:rPr>
          <w:rFonts w:ascii="Times New Roman" w:eastAsia="宋体" w:hAnsi="Times New Roman" w:cs="Times New Roman" w:hint="eastAsia"/>
          <w:sz w:val="18"/>
          <w:szCs w:val="21"/>
        </w:rPr>
        <w:t xml:space="preserve">[2] </w:t>
      </w:r>
      <w:r w:rsidRPr="00CB066A">
        <w:rPr>
          <w:rFonts w:ascii="Times New Roman" w:eastAsia="宋体" w:hAnsi="Times New Roman" w:cs="Times New Roman" w:hint="eastAsia"/>
          <w:sz w:val="18"/>
          <w:szCs w:val="21"/>
        </w:rPr>
        <w:t>万永菁</w:t>
      </w:r>
      <w:r w:rsidRPr="00CB066A">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张淑艳</w:t>
      </w:r>
      <w:r w:rsidRPr="00CB066A">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王海军</w:t>
      </w:r>
      <w:r w:rsidRPr="00CB066A">
        <w:rPr>
          <w:rFonts w:ascii="Times New Roman" w:eastAsia="宋体" w:hAnsi="Times New Roman" w:cs="Times New Roman" w:hint="eastAsia"/>
          <w:sz w:val="18"/>
          <w:szCs w:val="21"/>
        </w:rPr>
        <w:t xml:space="preserve">. </w:t>
      </w:r>
      <w:proofErr w:type="gramStart"/>
      <w:r w:rsidRPr="00CB066A">
        <w:rPr>
          <w:rFonts w:ascii="Times New Roman" w:eastAsia="宋体" w:hAnsi="Times New Roman" w:cs="Times New Roman" w:hint="eastAsia"/>
          <w:sz w:val="18"/>
          <w:szCs w:val="21"/>
        </w:rPr>
        <w:t>基于微课的</w:t>
      </w:r>
      <w:proofErr w:type="gramEnd"/>
      <w:r w:rsidRPr="00CB066A">
        <w:rPr>
          <w:rFonts w:ascii="Times New Roman" w:eastAsia="宋体" w:hAnsi="Times New Roman" w:cs="Times New Roman" w:hint="eastAsia"/>
          <w:sz w:val="18"/>
          <w:szCs w:val="21"/>
        </w:rPr>
        <w:t>数学信号处理课程教学改革与探索</w:t>
      </w:r>
      <w:r w:rsidRPr="00CB066A">
        <w:rPr>
          <w:rFonts w:ascii="Times New Roman" w:eastAsia="宋体" w:hAnsi="Times New Roman" w:cs="Times New Roman" w:hint="eastAsia"/>
          <w:sz w:val="18"/>
          <w:szCs w:val="21"/>
        </w:rPr>
        <w:t xml:space="preserve">[J]. </w:t>
      </w:r>
      <w:r w:rsidRPr="00CB066A">
        <w:rPr>
          <w:rFonts w:ascii="Times New Roman" w:eastAsia="宋体" w:hAnsi="Times New Roman" w:cs="Times New Roman" w:hint="eastAsia"/>
          <w:sz w:val="18"/>
          <w:szCs w:val="21"/>
        </w:rPr>
        <w:t>化工高等教育</w:t>
      </w:r>
      <w:r w:rsidRPr="00CB066A">
        <w:rPr>
          <w:rFonts w:ascii="Times New Roman" w:eastAsia="宋体" w:hAnsi="Times New Roman" w:cs="Times New Roman" w:hint="eastAsia"/>
          <w:sz w:val="18"/>
          <w:szCs w:val="21"/>
        </w:rPr>
        <w:t>, 2017(1).</w:t>
      </w:r>
      <w:r w:rsidR="00EF4CE3" w:rsidRPr="00EF4CE3">
        <w:rPr>
          <w:rFonts w:ascii="Times New Roman" w:eastAsia="宋体" w:hAnsi="Times New Roman" w:cs="Times New Roman" w:hint="eastAsia"/>
          <w:sz w:val="18"/>
          <w:szCs w:val="21"/>
        </w:rPr>
        <w:t xml:space="preserve"> </w:t>
      </w:r>
      <w:proofErr w:type="gramStart"/>
      <w:r w:rsidR="00EF4CE3">
        <w:rPr>
          <w:rFonts w:ascii="Times New Roman" w:eastAsia="宋体" w:hAnsi="Times New Roman" w:cs="Times New Roman" w:hint="eastAsia"/>
          <w:sz w:val="18"/>
          <w:szCs w:val="21"/>
        </w:rPr>
        <w:t>45-49.</w:t>
      </w:r>
      <w:proofErr w:type="gramEnd"/>
    </w:p>
    <w:p w:rsidR="0076197A" w:rsidRPr="00CB066A" w:rsidRDefault="0076197A" w:rsidP="00CB066A">
      <w:pPr>
        <w:tabs>
          <w:tab w:val="num" w:pos="0"/>
        </w:tabs>
        <w:spacing w:line="240" w:lineRule="exact"/>
        <w:ind w:left="360" w:hangingChars="200" w:hanging="360"/>
        <w:rPr>
          <w:rFonts w:ascii="Times New Roman" w:eastAsia="宋体" w:hAnsi="Times New Roman" w:cs="Times New Roman"/>
          <w:sz w:val="18"/>
          <w:szCs w:val="21"/>
        </w:rPr>
      </w:pPr>
      <w:r w:rsidRPr="00CB066A">
        <w:rPr>
          <w:rFonts w:ascii="Times New Roman" w:eastAsia="宋体" w:hAnsi="Times New Roman" w:cs="Times New Roman" w:hint="eastAsia"/>
          <w:sz w:val="18"/>
          <w:szCs w:val="21"/>
        </w:rPr>
        <w:t xml:space="preserve">[3] </w:t>
      </w:r>
      <w:proofErr w:type="gramStart"/>
      <w:r w:rsidRPr="00CB066A">
        <w:rPr>
          <w:rFonts w:ascii="Times New Roman" w:eastAsia="宋体" w:hAnsi="Times New Roman" w:cs="Times New Roman" w:hint="eastAsia"/>
          <w:sz w:val="18"/>
          <w:szCs w:val="21"/>
        </w:rPr>
        <w:t>王卓远</w:t>
      </w:r>
      <w:proofErr w:type="gramEnd"/>
      <w:r w:rsidRPr="00CB066A">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郑德春</w:t>
      </w:r>
      <w:r w:rsidRPr="00CB066A">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孔中华</w:t>
      </w:r>
      <w:r w:rsidRPr="00CB066A">
        <w:rPr>
          <w:rFonts w:ascii="Times New Roman" w:eastAsia="宋体" w:hAnsi="Times New Roman" w:cs="Times New Roman" w:hint="eastAsia"/>
          <w:sz w:val="18"/>
          <w:szCs w:val="21"/>
        </w:rPr>
        <w:t xml:space="preserve">, </w:t>
      </w:r>
      <w:r w:rsidR="003A611C">
        <w:rPr>
          <w:rFonts w:ascii="Times New Roman" w:eastAsia="宋体" w:hAnsi="Times New Roman" w:cs="Times New Roman" w:hint="eastAsia"/>
          <w:sz w:val="18"/>
          <w:szCs w:val="21"/>
        </w:rPr>
        <w:t>等</w:t>
      </w:r>
      <w:r w:rsidRPr="00CB066A">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基于项目导学理念的数字信号处理课程翻转课堂教学设计</w:t>
      </w:r>
      <w:r w:rsidRPr="00CB066A">
        <w:rPr>
          <w:rFonts w:ascii="Times New Roman" w:eastAsia="宋体" w:hAnsi="Times New Roman" w:cs="Times New Roman" w:hint="eastAsia"/>
          <w:sz w:val="18"/>
          <w:szCs w:val="21"/>
        </w:rPr>
        <w:t xml:space="preserve">[J]. </w:t>
      </w:r>
      <w:r w:rsidRPr="00CB066A">
        <w:rPr>
          <w:rFonts w:ascii="Times New Roman" w:eastAsia="宋体" w:hAnsi="Times New Roman" w:cs="Times New Roman" w:hint="eastAsia"/>
          <w:sz w:val="18"/>
          <w:szCs w:val="21"/>
        </w:rPr>
        <w:t>电子世界</w:t>
      </w:r>
      <w:r w:rsidRPr="00CB066A">
        <w:rPr>
          <w:rFonts w:ascii="Times New Roman" w:eastAsia="宋体" w:hAnsi="Times New Roman" w:cs="Times New Roman" w:hint="eastAsia"/>
          <w:sz w:val="18"/>
          <w:szCs w:val="21"/>
        </w:rPr>
        <w:t>, 2019(15)</w:t>
      </w:r>
      <w:r w:rsidR="00DB7ADD">
        <w:rPr>
          <w:rFonts w:ascii="Times New Roman" w:eastAsia="宋体" w:hAnsi="Times New Roman" w:cs="Times New Roman" w:hint="eastAsia"/>
          <w:sz w:val="18"/>
          <w:szCs w:val="21"/>
        </w:rPr>
        <w:t>，</w:t>
      </w:r>
      <w:r w:rsidR="00EF4CE3">
        <w:rPr>
          <w:rFonts w:ascii="Times New Roman" w:eastAsia="宋体" w:hAnsi="Times New Roman" w:cs="Times New Roman" w:hint="eastAsia"/>
          <w:sz w:val="18"/>
          <w:szCs w:val="21"/>
        </w:rPr>
        <w:t>35-37.</w:t>
      </w:r>
    </w:p>
    <w:p w:rsidR="000845DE" w:rsidRPr="00CB066A" w:rsidRDefault="000845DE" w:rsidP="00CB066A">
      <w:pPr>
        <w:tabs>
          <w:tab w:val="num" w:pos="0"/>
        </w:tabs>
        <w:spacing w:line="240" w:lineRule="exact"/>
        <w:ind w:left="360" w:hangingChars="200" w:hanging="360"/>
        <w:rPr>
          <w:rFonts w:ascii="Times New Roman" w:eastAsia="宋体" w:hAnsi="Times New Roman" w:cs="Times New Roman"/>
          <w:sz w:val="18"/>
          <w:szCs w:val="21"/>
        </w:rPr>
      </w:pPr>
      <w:r w:rsidRPr="00CB066A">
        <w:rPr>
          <w:rFonts w:ascii="Times New Roman" w:eastAsia="宋体" w:hAnsi="Times New Roman" w:cs="Times New Roman" w:hint="eastAsia"/>
          <w:sz w:val="18"/>
          <w:szCs w:val="21"/>
        </w:rPr>
        <w:t xml:space="preserve">[4] </w:t>
      </w:r>
      <w:r w:rsidRPr="00CB066A">
        <w:rPr>
          <w:rFonts w:ascii="Times New Roman" w:eastAsia="宋体" w:hAnsi="Times New Roman" w:cs="Times New Roman" w:hint="eastAsia"/>
          <w:sz w:val="18"/>
          <w:szCs w:val="21"/>
        </w:rPr>
        <w:t>胡乐乐</w:t>
      </w:r>
      <w:r w:rsidRPr="00CB066A">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基于“翻转课堂”和“同伴教学”的“混合式教学”</w:t>
      </w:r>
      <w:r w:rsidRPr="00CB066A">
        <w:rPr>
          <w:rFonts w:ascii="Times New Roman" w:eastAsia="宋体" w:hAnsi="Times New Roman" w:cs="Times New Roman" w:hint="eastAsia"/>
          <w:sz w:val="18"/>
          <w:szCs w:val="21"/>
        </w:rPr>
        <w:t xml:space="preserve">[J]. </w:t>
      </w:r>
      <w:r w:rsidRPr="00CB066A">
        <w:rPr>
          <w:rFonts w:ascii="Times New Roman" w:eastAsia="宋体" w:hAnsi="Times New Roman" w:cs="Times New Roman" w:hint="eastAsia"/>
          <w:sz w:val="18"/>
          <w:szCs w:val="21"/>
        </w:rPr>
        <w:t>学位与研究生教育</w:t>
      </w:r>
      <w:r w:rsidRPr="00CB066A">
        <w:rPr>
          <w:rFonts w:ascii="Times New Roman" w:eastAsia="宋体" w:hAnsi="Times New Roman" w:cs="Times New Roman" w:hint="eastAsia"/>
          <w:sz w:val="18"/>
          <w:szCs w:val="21"/>
        </w:rPr>
        <w:t>,</w:t>
      </w:r>
      <w:r w:rsidR="00733A2F">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2017(5):</w:t>
      </w:r>
      <w:proofErr w:type="gramStart"/>
      <w:r w:rsidRPr="00CB066A">
        <w:rPr>
          <w:rFonts w:ascii="Times New Roman" w:eastAsia="宋体" w:hAnsi="Times New Roman" w:cs="Times New Roman" w:hint="eastAsia"/>
          <w:sz w:val="18"/>
          <w:szCs w:val="21"/>
        </w:rPr>
        <w:t>54-57.</w:t>
      </w:r>
      <w:proofErr w:type="gramEnd"/>
    </w:p>
    <w:p w:rsidR="00244C35" w:rsidRPr="00CB066A" w:rsidRDefault="00244C35" w:rsidP="00CB066A">
      <w:pPr>
        <w:tabs>
          <w:tab w:val="num" w:pos="0"/>
        </w:tabs>
        <w:spacing w:line="240" w:lineRule="exact"/>
        <w:ind w:left="360" w:hangingChars="200" w:hanging="360"/>
        <w:rPr>
          <w:rFonts w:ascii="Times New Roman" w:eastAsia="宋体" w:hAnsi="Times New Roman" w:cs="Times New Roman"/>
          <w:sz w:val="18"/>
          <w:szCs w:val="21"/>
        </w:rPr>
      </w:pPr>
      <w:r w:rsidRPr="00CB066A">
        <w:rPr>
          <w:rFonts w:ascii="Times New Roman" w:eastAsia="宋体" w:hAnsi="Times New Roman" w:cs="Times New Roman" w:hint="eastAsia"/>
          <w:sz w:val="18"/>
          <w:szCs w:val="21"/>
        </w:rPr>
        <w:t xml:space="preserve">[5] </w:t>
      </w:r>
      <w:r w:rsidRPr="00CB066A">
        <w:rPr>
          <w:rFonts w:ascii="Times New Roman" w:eastAsia="宋体" w:hAnsi="Times New Roman" w:cs="Times New Roman" w:hint="eastAsia"/>
          <w:sz w:val="18"/>
          <w:szCs w:val="21"/>
        </w:rPr>
        <w:t>郭姣</w:t>
      </w:r>
      <w:r w:rsidR="00211204">
        <w:rPr>
          <w:rFonts w:ascii="Times New Roman" w:eastAsia="宋体" w:hAnsi="Times New Roman" w:cs="Times New Roman"/>
          <w:sz w:val="18"/>
          <w:szCs w:val="21"/>
        </w:rPr>
        <w:t xml:space="preserve">, </w:t>
      </w:r>
      <w:proofErr w:type="gramStart"/>
      <w:r w:rsidRPr="00CB066A">
        <w:rPr>
          <w:rFonts w:ascii="Times New Roman" w:eastAsia="宋体" w:hAnsi="Times New Roman" w:cs="Times New Roman" w:hint="eastAsia"/>
          <w:sz w:val="18"/>
          <w:szCs w:val="21"/>
        </w:rPr>
        <w:t>刘艳良</w:t>
      </w:r>
      <w:proofErr w:type="gramEnd"/>
      <w:r w:rsidR="00211204">
        <w:rPr>
          <w:rFonts w:ascii="Times New Roman" w:eastAsia="宋体" w:hAnsi="Times New Roman" w:cs="Times New Roman"/>
          <w:sz w:val="18"/>
          <w:szCs w:val="21"/>
        </w:rPr>
        <w:t>.</w:t>
      </w:r>
      <w:r w:rsidRPr="00CB066A">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问题式教学法在“信号与系统”课程教学中的运用</w:t>
      </w:r>
      <w:r w:rsidRPr="00CB066A">
        <w:rPr>
          <w:rFonts w:ascii="Times New Roman" w:eastAsia="宋体" w:hAnsi="Times New Roman" w:cs="Times New Roman" w:hint="eastAsia"/>
          <w:sz w:val="18"/>
          <w:szCs w:val="21"/>
        </w:rPr>
        <w:t xml:space="preserve"> [J]. </w:t>
      </w:r>
      <w:r w:rsidRPr="00CB066A">
        <w:rPr>
          <w:rFonts w:ascii="Times New Roman" w:eastAsia="宋体" w:hAnsi="Times New Roman" w:cs="Times New Roman" w:hint="eastAsia"/>
          <w:sz w:val="18"/>
          <w:szCs w:val="21"/>
        </w:rPr>
        <w:t>电气电子教学学报</w:t>
      </w:r>
      <w:r w:rsidRPr="00CB066A">
        <w:rPr>
          <w:rFonts w:ascii="Times New Roman" w:eastAsia="宋体" w:hAnsi="Times New Roman" w:cs="Times New Roman" w:hint="eastAsia"/>
          <w:sz w:val="18"/>
          <w:szCs w:val="21"/>
        </w:rPr>
        <w:t>,</w:t>
      </w:r>
      <w:r w:rsidR="00733A2F">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2010(5):</w:t>
      </w:r>
      <w:proofErr w:type="gramStart"/>
      <w:r w:rsidRPr="00CB066A">
        <w:rPr>
          <w:rFonts w:ascii="Times New Roman" w:eastAsia="宋体" w:hAnsi="Times New Roman" w:cs="Times New Roman" w:hint="eastAsia"/>
          <w:sz w:val="18"/>
          <w:szCs w:val="21"/>
        </w:rPr>
        <w:t>83-85.</w:t>
      </w:r>
      <w:proofErr w:type="gramEnd"/>
    </w:p>
    <w:p w:rsidR="001D3A48" w:rsidRPr="00CB066A" w:rsidRDefault="001D3A48" w:rsidP="00CB066A">
      <w:pPr>
        <w:tabs>
          <w:tab w:val="num" w:pos="0"/>
        </w:tabs>
        <w:spacing w:line="240" w:lineRule="exact"/>
        <w:ind w:left="360" w:hangingChars="200" w:hanging="360"/>
        <w:rPr>
          <w:rFonts w:ascii="Times New Roman" w:eastAsia="宋体" w:hAnsi="Times New Roman" w:cs="Times New Roman"/>
          <w:sz w:val="18"/>
          <w:szCs w:val="21"/>
        </w:rPr>
      </w:pPr>
      <w:r w:rsidRPr="00CB066A">
        <w:rPr>
          <w:rFonts w:ascii="Times New Roman" w:eastAsia="宋体" w:hAnsi="Times New Roman" w:cs="Times New Roman" w:hint="eastAsia"/>
          <w:sz w:val="18"/>
          <w:szCs w:val="21"/>
        </w:rPr>
        <w:lastRenderedPageBreak/>
        <w:t xml:space="preserve">[6] </w:t>
      </w:r>
      <w:proofErr w:type="gramStart"/>
      <w:r w:rsidRPr="00CB066A">
        <w:rPr>
          <w:rFonts w:ascii="Times New Roman" w:eastAsia="宋体" w:hAnsi="Times New Roman" w:cs="Times New Roman" w:hint="eastAsia"/>
          <w:sz w:val="18"/>
          <w:szCs w:val="21"/>
        </w:rPr>
        <w:t>唐加能</w:t>
      </w:r>
      <w:proofErr w:type="gramEnd"/>
      <w:r w:rsidR="00211204">
        <w:rPr>
          <w:rFonts w:ascii="Times New Roman" w:eastAsia="宋体" w:hAnsi="Times New Roman" w:cs="Times New Roman"/>
          <w:sz w:val="18"/>
          <w:szCs w:val="21"/>
        </w:rPr>
        <w:t xml:space="preserve">. </w:t>
      </w:r>
      <w:r w:rsidRPr="00CB066A">
        <w:rPr>
          <w:rFonts w:ascii="Times New Roman" w:eastAsia="宋体" w:hAnsi="Times New Roman" w:cs="Times New Roman" w:hint="eastAsia"/>
          <w:sz w:val="18"/>
          <w:szCs w:val="21"/>
        </w:rPr>
        <w:t>项目驱动式教学在信号与系统课程中的探索和实践</w:t>
      </w:r>
      <w:r w:rsidRPr="00CB066A">
        <w:rPr>
          <w:rFonts w:ascii="Times New Roman" w:eastAsia="宋体" w:hAnsi="Times New Roman" w:cs="Times New Roman" w:hint="eastAsia"/>
          <w:sz w:val="18"/>
          <w:szCs w:val="21"/>
        </w:rPr>
        <w:t xml:space="preserve"> [J]. </w:t>
      </w:r>
      <w:r w:rsidRPr="00CB066A">
        <w:rPr>
          <w:rFonts w:ascii="Times New Roman" w:eastAsia="宋体" w:hAnsi="Times New Roman" w:cs="Times New Roman" w:hint="eastAsia"/>
          <w:sz w:val="18"/>
          <w:szCs w:val="21"/>
        </w:rPr>
        <w:t>科教文汇</w:t>
      </w:r>
      <w:r w:rsidRPr="00CB066A">
        <w:rPr>
          <w:rFonts w:ascii="Times New Roman" w:eastAsia="宋体" w:hAnsi="Times New Roman" w:cs="Times New Roman" w:hint="eastAsia"/>
          <w:sz w:val="18"/>
          <w:szCs w:val="21"/>
        </w:rPr>
        <w:t>,</w:t>
      </w:r>
      <w:r w:rsidR="00EE2F87">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2017(2):66-67</w:t>
      </w:r>
      <w:proofErr w:type="gramStart"/>
      <w:r w:rsidRPr="00CB066A">
        <w:rPr>
          <w:rFonts w:ascii="Times New Roman" w:eastAsia="宋体" w:hAnsi="Times New Roman" w:cs="Times New Roman" w:hint="eastAsia"/>
          <w:sz w:val="18"/>
          <w:szCs w:val="21"/>
        </w:rPr>
        <w:t>,72</w:t>
      </w:r>
      <w:proofErr w:type="gramEnd"/>
      <w:r w:rsidRPr="00CB066A">
        <w:rPr>
          <w:rFonts w:ascii="Times New Roman" w:eastAsia="宋体" w:hAnsi="Times New Roman" w:cs="Times New Roman" w:hint="eastAsia"/>
          <w:sz w:val="18"/>
          <w:szCs w:val="21"/>
        </w:rPr>
        <w:t>.</w:t>
      </w:r>
    </w:p>
    <w:p w:rsidR="004E259D" w:rsidRPr="00AE08FA" w:rsidRDefault="00060935" w:rsidP="00AE08FA">
      <w:pPr>
        <w:tabs>
          <w:tab w:val="num" w:pos="0"/>
        </w:tabs>
        <w:spacing w:line="240" w:lineRule="exact"/>
        <w:ind w:left="360" w:hangingChars="200" w:hanging="360"/>
        <w:rPr>
          <w:rFonts w:ascii="Times New Roman" w:eastAsia="宋体" w:hAnsi="Times New Roman" w:cs="Times New Roman"/>
          <w:sz w:val="18"/>
          <w:szCs w:val="21"/>
        </w:rPr>
      </w:pPr>
      <w:r w:rsidRPr="00CB066A">
        <w:rPr>
          <w:rFonts w:ascii="Times New Roman" w:eastAsia="宋体" w:hAnsi="Times New Roman" w:cs="Times New Roman" w:hint="eastAsia"/>
          <w:sz w:val="18"/>
          <w:szCs w:val="21"/>
        </w:rPr>
        <w:t>[7]</w:t>
      </w:r>
      <w:r w:rsidRPr="00CB066A">
        <w:rPr>
          <w:rFonts w:ascii="Times New Roman" w:eastAsia="宋体" w:hAnsi="Times New Roman" w:cs="Times New Roman"/>
          <w:sz w:val="18"/>
          <w:szCs w:val="21"/>
        </w:rPr>
        <w:t xml:space="preserve"> </w:t>
      </w:r>
      <w:r w:rsidRPr="00CB066A">
        <w:rPr>
          <w:rFonts w:ascii="Times New Roman" w:eastAsia="宋体" w:hAnsi="Times New Roman" w:cs="Times New Roman" w:hint="eastAsia"/>
          <w:sz w:val="18"/>
          <w:szCs w:val="21"/>
        </w:rPr>
        <w:t>王灿</w:t>
      </w:r>
      <w:r w:rsidRPr="00CB066A">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臧娴</w:t>
      </w:r>
      <w:r w:rsidRPr="00CB066A">
        <w:rPr>
          <w:rFonts w:ascii="Times New Roman" w:eastAsia="宋体" w:hAnsi="Times New Roman" w:cs="Times New Roman" w:hint="eastAsia"/>
          <w:sz w:val="18"/>
          <w:szCs w:val="21"/>
        </w:rPr>
        <w:t xml:space="preserve">. </w:t>
      </w:r>
      <w:r w:rsidRPr="00CB066A">
        <w:rPr>
          <w:rFonts w:ascii="Times New Roman" w:eastAsia="宋体" w:hAnsi="Times New Roman" w:cs="Times New Roman" w:hint="eastAsia"/>
          <w:sz w:val="18"/>
          <w:szCs w:val="21"/>
        </w:rPr>
        <w:t>基于双线程的“数字信号处理”课程教学方法探讨</w:t>
      </w:r>
      <w:r w:rsidRPr="00CB066A">
        <w:rPr>
          <w:rFonts w:ascii="Times New Roman" w:eastAsia="宋体" w:hAnsi="Times New Roman" w:cs="Times New Roman" w:hint="eastAsia"/>
          <w:sz w:val="18"/>
          <w:szCs w:val="21"/>
        </w:rPr>
        <w:t xml:space="preserve">[J]. </w:t>
      </w:r>
      <w:r w:rsidRPr="00CB066A">
        <w:rPr>
          <w:rFonts w:ascii="Times New Roman" w:eastAsia="宋体" w:hAnsi="Times New Roman" w:cs="Times New Roman" w:hint="eastAsia"/>
          <w:sz w:val="18"/>
          <w:szCs w:val="21"/>
        </w:rPr>
        <w:t>科技视界</w:t>
      </w:r>
      <w:r w:rsidRPr="00CB066A">
        <w:rPr>
          <w:rFonts w:ascii="Times New Roman" w:eastAsia="宋体" w:hAnsi="Times New Roman" w:cs="Times New Roman" w:hint="eastAsia"/>
          <w:sz w:val="18"/>
          <w:szCs w:val="21"/>
        </w:rPr>
        <w:t>, 2019(11):</w:t>
      </w:r>
      <w:proofErr w:type="gramStart"/>
      <w:r w:rsidRPr="00CB066A">
        <w:rPr>
          <w:rFonts w:ascii="Times New Roman" w:eastAsia="宋体" w:hAnsi="Times New Roman" w:cs="Times New Roman" w:hint="eastAsia"/>
          <w:sz w:val="18"/>
          <w:szCs w:val="21"/>
        </w:rPr>
        <w:t>137-138.</w:t>
      </w:r>
      <w:proofErr w:type="gramEnd"/>
    </w:p>
    <w:sectPr w:rsidR="004E259D" w:rsidRPr="00AE08FA" w:rsidSect="001A6D8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B02" w:rsidRDefault="00F33B02" w:rsidP="0069206F">
      <w:r>
        <w:separator/>
      </w:r>
    </w:p>
  </w:endnote>
  <w:endnote w:type="continuationSeparator" w:id="0">
    <w:p w:rsidR="00F33B02" w:rsidRDefault="00F33B02" w:rsidP="0069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87E" w:rsidRDefault="00EC58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25B" w:rsidRPr="001A6D86" w:rsidRDefault="0057525B">
    <w:pPr>
      <w:pStyle w:val="a4"/>
    </w:pPr>
  </w:p>
  <w:p w:rsidR="0057525B" w:rsidRDefault="0057525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68D" w:rsidRPr="00AA168D" w:rsidRDefault="00544599" w:rsidP="00544599">
    <w:pPr>
      <w:autoSpaceDE w:val="0"/>
      <w:autoSpaceDN w:val="0"/>
      <w:adjustRightInd w:val="0"/>
      <w:jc w:val="left"/>
      <w:rPr>
        <w:sz w:val="18"/>
        <w:szCs w:val="18"/>
      </w:rPr>
    </w:pPr>
    <w:r>
      <w:rPr>
        <w:rFonts w:hint="eastAsia"/>
        <w:b/>
        <w:bCs/>
        <w:noProof/>
        <w:sz w:val="18"/>
        <w:szCs w:val="18"/>
      </w:rPr>
      <mc:AlternateContent>
        <mc:Choice Requires="wps">
          <w:drawing>
            <wp:anchor distT="0" distB="0" distL="114300" distR="114300" simplePos="0" relativeHeight="251659264" behindDoc="0" locked="0" layoutInCell="1" allowOverlap="1" wp14:anchorId="1D4E194B" wp14:editId="582D26D7">
              <wp:simplePos x="0" y="0"/>
              <wp:positionH relativeFrom="column">
                <wp:posOffset>0</wp:posOffset>
              </wp:positionH>
              <wp:positionV relativeFrom="paragraph">
                <wp:posOffset>13970</wp:posOffset>
              </wp:positionV>
              <wp:extent cx="5257800" cy="0"/>
              <wp:effectExtent l="0" t="4445" r="0" b="0"/>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1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" stroked="f">
              <w10:wrap type="square"/>
            </v:line>
          </w:pict>
        </mc:Fallback>
      </mc:AlternateContent>
    </w:r>
    <w:r w:rsidRPr="00626603">
      <w:rPr>
        <w:rFonts w:hint="eastAsia"/>
        <w:b/>
        <w:bCs/>
        <w:sz w:val="18"/>
        <w:szCs w:val="18"/>
      </w:rPr>
      <w:t>作者简介</w:t>
    </w:r>
    <w:r w:rsidRPr="00626603">
      <w:rPr>
        <w:rFonts w:hint="eastAsia"/>
        <w:b/>
        <w:bCs/>
        <w:sz w:val="18"/>
        <w:szCs w:val="18"/>
      </w:rPr>
      <w:t xml:space="preserve"> </w:t>
    </w:r>
    <w:r w:rsidRPr="00EC587E">
      <w:rPr>
        <w:rFonts w:hint="eastAsia"/>
        <w:sz w:val="18"/>
        <w:szCs w:val="18"/>
      </w:rPr>
      <w:t>王凤琴</w:t>
    </w:r>
    <w:r w:rsidR="00EC587E">
      <w:rPr>
        <w:rFonts w:hint="eastAsia"/>
        <w:sz w:val="18"/>
        <w:szCs w:val="18"/>
      </w:rPr>
      <w:t>，</w:t>
    </w:r>
    <w:r w:rsidR="00EC587E" w:rsidRPr="00EC587E">
      <w:rPr>
        <w:rFonts w:hint="eastAsia"/>
        <w:sz w:val="18"/>
        <w:szCs w:val="18"/>
      </w:rPr>
      <w:t>(1980-</w:t>
    </w:r>
    <w:r w:rsidR="00EC587E">
      <w:rPr>
        <w:rFonts w:hint="eastAsia"/>
        <w:sz w:val="18"/>
        <w:szCs w:val="18"/>
      </w:rPr>
      <w:t>)</w:t>
    </w:r>
    <w:r w:rsidRPr="00626603">
      <w:rPr>
        <w:rFonts w:hint="eastAsia"/>
        <w:sz w:val="18"/>
        <w:szCs w:val="18"/>
      </w:rPr>
      <w:t>，</w:t>
    </w:r>
    <w:r w:rsidR="00EC587E">
      <w:rPr>
        <w:rFonts w:hint="eastAsia"/>
        <w:sz w:val="18"/>
        <w:szCs w:val="18"/>
      </w:rPr>
      <w:t>女（汉族）</w:t>
    </w:r>
    <w:r>
      <w:rPr>
        <w:rFonts w:hint="eastAsia"/>
        <w:sz w:val="18"/>
        <w:szCs w:val="18"/>
      </w:rPr>
      <w:t>，河南</w:t>
    </w:r>
    <w:r w:rsidR="00EC587E">
      <w:rPr>
        <w:rFonts w:hint="eastAsia"/>
        <w:sz w:val="18"/>
        <w:szCs w:val="18"/>
      </w:rPr>
      <w:t>省开封市</w:t>
    </w:r>
    <w:r>
      <w:rPr>
        <w:rFonts w:hint="eastAsia"/>
        <w:sz w:val="18"/>
        <w:szCs w:val="18"/>
      </w:rPr>
      <w:t>，</w:t>
    </w:r>
    <w:r w:rsidR="00EC587E">
      <w:rPr>
        <w:rFonts w:hint="eastAsia"/>
        <w:sz w:val="18"/>
        <w:szCs w:val="18"/>
      </w:rPr>
      <w:t>郑州轻工业大学</w:t>
    </w:r>
    <w:r>
      <w:rPr>
        <w:rFonts w:hint="eastAsia"/>
        <w:sz w:val="18"/>
        <w:szCs w:val="18"/>
      </w:rPr>
      <w:t>副教授，</w:t>
    </w:r>
    <w:r w:rsidR="00EC587E">
      <w:rPr>
        <w:rFonts w:hint="eastAsia"/>
        <w:sz w:val="18"/>
        <w:szCs w:val="18"/>
      </w:rPr>
      <w:t>博士，</w:t>
    </w:r>
    <w:r w:rsidRPr="00626603">
      <w:rPr>
        <w:rFonts w:hint="eastAsia"/>
        <w:sz w:val="18"/>
        <w:szCs w:val="18"/>
      </w:rPr>
      <w:t>研究方向</w:t>
    </w:r>
    <w:r w:rsidR="00EC587E">
      <w:rPr>
        <w:rFonts w:hint="eastAsia"/>
        <w:sz w:val="18"/>
        <w:szCs w:val="18"/>
      </w:rPr>
      <w:t>：</w:t>
    </w:r>
    <w:r>
      <w:rPr>
        <w:rFonts w:hint="eastAsia"/>
        <w:sz w:val="18"/>
        <w:szCs w:val="18"/>
      </w:rPr>
      <w:t>信号与信息处理</w:t>
    </w:r>
    <w:r w:rsidRPr="00626603">
      <w:rPr>
        <w:rFonts w:hint="eastAsia"/>
        <w:sz w:val="18"/>
        <w:szCs w:val="18"/>
      </w:rPr>
      <w:t>。</w:t>
    </w:r>
    <w:bookmarkStart w:id="0" w:name="_GoBack"/>
    <w:bookmarkEnd w:id="0"/>
    <w:r w:rsidR="00AA168D">
      <w:rPr>
        <w:rFonts w:hint="eastAsia"/>
        <w:sz w:val="18"/>
        <w:szCs w:val="18"/>
      </w:rPr>
      <w:t>邮箱：</w:t>
    </w:r>
    <w:r w:rsidR="00AA168D">
      <w:rPr>
        <w:rFonts w:hint="eastAsia"/>
        <w:sz w:val="18"/>
        <w:szCs w:val="18"/>
      </w:rPr>
      <w:t>2005017@zzuli.edu.cn</w:t>
    </w:r>
  </w:p>
  <w:p w:rsidR="00544599" w:rsidRPr="009D1FFD" w:rsidRDefault="00544599" w:rsidP="00544599">
    <w:pPr>
      <w:autoSpaceDE w:val="0"/>
      <w:autoSpaceDN w:val="0"/>
      <w:adjustRightInd w:val="0"/>
      <w:jc w:val="left"/>
      <w:rPr>
        <w:sz w:val="18"/>
        <w:szCs w:val="18"/>
      </w:rPr>
    </w:pPr>
    <w:r w:rsidRPr="009D1FFD">
      <w:rPr>
        <w:rFonts w:hint="eastAsia"/>
        <w:sz w:val="18"/>
        <w:szCs w:val="18"/>
      </w:rPr>
      <w:t>资助项目</w:t>
    </w:r>
    <w:r w:rsidRPr="009D1FFD">
      <w:rPr>
        <w:rFonts w:hint="eastAsia"/>
        <w:sz w:val="18"/>
        <w:szCs w:val="18"/>
      </w:rPr>
      <w:t xml:space="preserve"> </w:t>
    </w:r>
    <w:r w:rsidR="00FE5E04" w:rsidRPr="00FE5E04">
      <w:rPr>
        <w:rFonts w:hint="eastAsia"/>
        <w:sz w:val="18"/>
        <w:szCs w:val="18"/>
      </w:rPr>
      <w:t>新型在线开放课程——</w:t>
    </w:r>
    <w:proofErr w:type="gramStart"/>
    <w:r w:rsidR="00FE5E04" w:rsidRPr="00FE5E04">
      <w:rPr>
        <w:rFonts w:hint="eastAsia"/>
        <w:sz w:val="18"/>
        <w:szCs w:val="18"/>
      </w:rPr>
      <w:t>微课建设</w:t>
    </w:r>
    <w:proofErr w:type="gramEnd"/>
    <w:r w:rsidR="00FE5E04" w:rsidRPr="00FE5E04">
      <w:rPr>
        <w:rFonts w:hint="eastAsia"/>
        <w:sz w:val="18"/>
        <w:szCs w:val="18"/>
      </w:rPr>
      <w:t>与应用研究</w:t>
    </w:r>
    <w:r w:rsidRPr="009D1FFD">
      <w:rPr>
        <w:rFonts w:hint="eastAsia"/>
        <w:sz w:val="18"/>
        <w:szCs w:val="18"/>
      </w:rPr>
      <w:t>，</w:t>
    </w:r>
    <w:r w:rsidR="00FE5E04">
      <w:rPr>
        <w:rFonts w:hint="eastAsia"/>
        <w:sz w:val="18"/>
        <w:szCs w:val="18"/>
      </w:rPr>
      <w:t>郑州轻工业大学</w:t>
    </w:r>
    <w:r w:rsidR="00FE5E04" w:rsidRPr="00FE5E04">
      <w:rPr>
        <w:rFonts w:hint="eastAsia"/>
        <w:sz w:val="18"/>
        <w:szCs w:val="18"/>
      </w:rPr>
      <w:t>第十一批教学改革与研究项目</w:t>
    </w:r>
    <w:r w:rsidR="00FE5E04">
      <w:rPr>
        <w:rFonts w:hint="eastAsia"/>
        <w:sz w:val="18"/>
        <w:szCs w:val="18"/>
      </w:rPr>
      <w:t>。</w:t>
    </w:r>
  </w:p>
  <w:p w:rsidR="00544599" w:rsidRPr="00544599" w:rsidRDefault="00544599">
    <w:pPr>
      <w:pStyle w:val="a4"/>
    </w:pPr>
  </w:p>
  <w:p w:rsidR="00544599" w:rsidRDefault="0054459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B02" w:rsidRDefault="00F33B02" w:rsidP="0069206F">
      <w:r>
        <w:separator/>
      </w:r>
    </w:p>
  </w:footnote>
  <w:footnote w:type="continuationSeparator" w:id="0">
    <w:p w:rsidR="00F33B02" w:rsidRDefault="00F33B02" w:rsidP="006920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87E" w:rsidRDefault="00EC587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87E" w:rsidRDefault="00EC587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87E" w:rsidRDefault="00EC587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755"/>
    <w:rsid w:val="000060CB"/>
    <w:rsid w:val="000167D4"/>
    <w:rsid w:val="00021589"/>
    <w:rsid w:val="00021F83"/>
    <w:rsid w:val="00032346"/>
    <w:rsid w:val="00060935"/>
    <w:rsid w:val="00061C5C"/>
    <w:rsid w:val="000845DE"/>
    <w:rsid w:val="00086CFF"/>
    <w:rsid w:val="000C6A16"/>
    <w:rsid w:val="000D1058"/>
    <w:rsid w:val="000E05FD"/>
    <w:rsid w:val="000F4340"/>
    <w:rsid w:val="00114ADD"/>
    <w:rsid w:val="0012359B"/>
    <w:rsid w:val="00133EEB"/>
    <w:rsid w:val="001545F5"/>
    <w:rsid w:val="00170143"/>
    <w:rsid w:val="001A6D86"/>
    <w:rsid w:val="001C3181"/>
    <w:rsid w:val="001C3DEE"/>
    <w:rsid w:val="001C4BFC"/>
    <w:rsid w:val="001C552B"/>
    <w:rsid w:val="001C5EAB"/>
    <w:rsid w:val="001D09AF"/>
    <w:rsid w:val="001D3A48"/>
    <w:rsid w:val="001E23C8"/>
    <w:rsid w:val="001E2843"/>
    <w:rsid w:val="0020250A"/>
    <w:rsid w:val="00211204"/>
    <w:rsid w:val="002214FA"/>
    <w:rsid w:val="00225816"/>
    <w:rsid w:val="002373D2"/>
    <w:rsid w:val="00244C35"/>
    <w:rsid w:val="00257017"/>
    <w:rsid w:val="00261623"/>
    <w:rsid w:val="00277305"/>
    <w:rsid w:val="002A5D75"/>
    <w:rsid w:val="002A7418"/>
    <w:rsid w:val="002D22D2"/>
    <w:rsid w:val="002D3771"/>
    <w:rsid w:val="002E5179"/>
    <w:rsid w:val="002E76FD"/>
    <w:rsid w:val="00305DF3"/>
    <w:rsid w:val="00312B19"/>
    <w:rsid w:val="00320FC9"/>
    <w:rsid w:val="00323DD0"/>
    <w:rsid w:val="003326CC"/>
    <w:rsid w:val="003369D0"/>
    <w:rsid w:val="00340045"/>
    <w:rsid w:val="00353418"/>
    <w:rsid w:val="00355B87"/>
    <w:rsid w:val="00387155"/>
    <w:rsid w:val="003A611C"/>
    <w:rsid w:val="003A66CF"/>
    <w:rsid w:val="003B769D"/>
    <w:rsid w:val="003C79D1"/>
    <w:rsid w:val="003D3204"/>
    <w:rsid w:val="003D3F27"/>
    <w:rsid w:val="003D73E2"/>
    <w:rsid w:val="003E151D"/>
    <w:rsid w:val="003E261E"/>
    <w:rsid w:val="003F4128"/>
    <w:rsid w:val="003F4FBC"/>
    <w:rsid w:val="0040234E"/>
    <w:rsid w:val="00402E3E"/>
    <w:rsid w:val="00413AEE"/>
    <w:rsid w:val="00414B67"/>
    <w:rsid w:val="00423683"/>
    <w:rsid w:val="004249E3"/>
    <w:rsid w:val="00434550"/>
    <w:rsid w:val="0043650D"/>
    <w:rsid w:val="0044660F"/>
    <w:rsid w:val="00447256"/>
    <w:rsid w:val="00460E34"/>
    <w:rsid w:val="004829E4"/>
    <w:rsid w:val="004C03B3"/>
    <w:rsid w:val="004C2E87"/>
    <w:rsid w:val="004E047B"/>
    <w:rsid w:val="004E0727"/>
    <w:rsid w:val="004E20DA"/>
    <w:rsid w:val="004E259D"/>
    <w:rsid w:val="004E724E"/>
    <w:rsid w:val="00530741"/>
    <w:rsid w:val="00534142"/>
    <w:rsid w:val="00542DF8"/>
    <w:rsid w:val="00544599"/>
    <w:rsid w:val="0055133D"/>
    <w:rsid w:val="00554E11"/>
    <w:rsid w:val="0057525B"/>
    <w:rsid w:val="00577ACE"/>
    <w:rsid w:val="005835D5"/>
    <w:rsid w:val="00586898"/>
    <w:rsid w:val="005A792D"/>
    <w:rsid w:val="005A7EDF"/>
    <w:rsid w:val="005B0A2A"/>
    <w:rsid w:val="005C7370"/>
    <w:rsid w:val="005F013B"/>
    <w:rsid w:val="005F4511"/>
    <w:rsid w:val="005F4614"/>
    <w:rsid w:val="005F673C"/>
    <w:rsid w:val="00613AAC"/>
    <w:rsid w:val="006171F9"/>
    <w:rsid w:val="006373C7"/>
    <w:rsid w:val="00640DB3"/>
    <w:rsid w:val="00644E98"/>
    <w:rsid w:val="0064737B"/>
    <w:rsid w:val="006505BD"/>
    <w:rsid w:val="00657C39"/>
    <w:rsid w:val="0067488D"/>
    <w:rsid w:val="006834F1"/>
    <w:rsid w:val="0069206F"/>
    <w:rsid w:val="00696D21"/>
    <w:rsid w:val="006A2E86"/>
    <w:rsid w:val="006A3CD4"/>
    <w:rsid w:val="006B37C1"/>
    <w:rsid w:val="006E10C5"/>
    <w:rsid w:val="006E7132"/>
    <w:rsid w:val="00713F0E"/>
    <w:rsid w:val="00714124"/>
    <w:rsid w:val="00733A2F"/>
    <w:rsid w:val="007356E7"/>
    <w:rsid w:val="00737422"/>
    <w:rsid w:val="00742D21"/>
    <w:rsid w:val="0076197A"/>
    <w:rsid w:val="00767CF7"/>
    <w:rsid w:val="0077659E"/>
    <w:rsid w:val="007A7C63"/>
    <w:rsid w:val="007C7A0B"/>
    <w:rsid w:val="007D3972"/>
    <w:rsid w:val="007E61E9"/>
    <w:rsid w:val="00811816"/>
    <w:rsid w:val="00812164"/>
    <w:rsid w:val="008307F5"/>
    <w:rsid w:val="0083187E"/>
    <w:rsid w:val="008326E8"/>
    <w:rsid w:val="0084410D"/>
    <w:rsid w:val="008606ED"/>
    <w:rsid w:val="00881096"/>
    <w:rsid w:val="00884DB0"/>
    <w:rsid w:val="00890473"/>
    <w:rsid w:val="008A4B34"/>
    <w:rsid w:val="008A731E"/>
    <w:rsid w:val="008B5A25"/>
    <w:rsid w:val="008B5DC2"/>
    <w:rsid w:val="008C284E"/>
    <w:rsid w:val="008C7841"/>
    <w:rsid w:val="008D0D31"/>
    <w:rsid w:val="008E2DF8"/>
    <w:rsid w:val="00910B1B"/>
    <w:rsid w:val="00921437"/>
    <w:rsid w:val="00934AE5"/>
    <w:rsid w:val="00955521"/>
    <w:rsid w:val="00961A0C"/>
    <w:rsid w:val="00971413"/>
    <w:rsid w:val="00972252"/>
    <w:rsid w:val="00987703"/>
    <w:rsid w:val="009924A4"/>
    <w:rsid w:val="009A07CE"/>
    <w:rsid w:val="009A471D"/>
    <w:rsid w:val="009A57D4"/>
    <w:rsid w:val="009C302F"/>
    <w:rsid w:val="009D0748"/>
    <w:rsid w:val="009D2040"/>
    <w:rsid w:val="009D33B4"/>
    <w:rsid w:val="009E56E3"/>
    <w:rsid w:val="00A041DC"/>
    <w:rsid w:val="00A11917"/>
    <w:rsid w:val="00A23450"/>
    <w:rsid w:val="00A30D76"/>
    <w:rsid w:val="00A42B57"/>
    <w:rsid w:val="00A5534E"/>
    <w:rsid w:val="00A732F0"/>
    <w:rsid w:val="00A758EF"/>
    <w:rsid w:val="00A82D7C"/>
    <w:rsid w:val="00AA168D"/>
    <w:rsid w:val="00AB2D7F"/>
    <w:rsid w:val="00AE08FA"/>
    <w:rsid w:val="00AE2566"/>
    <w:rsid w:val="00B117A5"/>
    <w:rsid w:val="00B24ECD"/>
    <w:rsid w:val="00B409E1"/>
    <w:rsid w:val="00B53D5B"/>
    <w:rsid w:val="00B54B4F"/>
    <w:rsid w:val="00B55998"/>
    <w:rsid w:val="00B67D5F"/>
    <w:rsid w:val="00B80629"/>
    <w:rsid w:val="00B84619"/>
    <w:rsid w:val="00B9062B"/>
    <w:rsid w:val="00BB339B"/>
    <w:rsid w:val="00BB6529"/>
    <w:rsid w:val="00BC53CD"/>
    <w:rsid w:val="00BF0F9A"/>
    <w:rsid w:val="00C02CDF"/>
    <w:rsid w:val="00C2026F"/>
    <w:rsid w:val="00C3123C"/>
    <w:rsid w:val="00C5253B"/>
    <w:rsid w:val="00C647B0"/>
    <w:rsid w:val="00C64C19"/>
    <w:rsid w:val="00C73760"/>
    <w:rsid w:val="00C73E9B"/>
    <w:rsid w:val="00C772C6"/>
    <w:rsid w:val="00C80867"/>
    <w:rsid w:val="00C8522F"/>
    <w:rsid w:val="00C92372"/>
    <w:rsid w:val="00C945B0"/>
    <w:rsid w:val="00CB066A"/>
    <w:rsid w:val="00CB2DBE"/>
    <w:rsid w:val="00CE7514"/>
    <w:rsid w:val="00D133DF"/>
    <w:rsid w:val="00D319B7"/>
    <w:rsid w:val="00D32EC8"/>
    <w:rsid w:val="00D35E1D"/>
    <w:rsid w:val="00D45101"/>
    <w:rsid w:val="00D4628F"/>
    <w:rsid w:val="00D56576"/>
    <w:rsid w:val="00D67030"/>
    <w:rsid w:val="00D84022"/>
    <w:rsid w:val="00D91712"/>
    <w:rsid w:val="00D940BA"/>
    <w:rsid w:val="00DA5212"/>
    <w:rsid w:val="00DB7ADD"/>
    <w:rsid w:val="00DC15D6"/>
    <w:rsid w:val="00DD30ED"/>
    <w:rsid w:val="00DD524C"/>
    <w:rsid w:val="00DE1975"/>
    <w:rsid w:val="00DE3937"/>
    <w:rsid w:val="00DF2129"/>
    <w:rsid w:val="00E22044"/>
    <w:rsid w:val="00E25C82"/>
    <w:rsid w:val="00E51A04"/>
    <w:rsid w:val="00E52E97"/>
    <w:rsid w:val="00E70699"/>
    <w:rsid w:val="00E77818"/>
    <w:rsid w:val="00E800DD"/>
    <w:rsid w:val="00E946C2"/>
    <w:rsid w:val="00EC139E"/>
    <w:rsid w:val="00EC587E"/>
    <w:rsid w:val="00EE2F87"/>
    <w:rsid w:val="00EF0B8D"/>
    <w:rsid w:val="00EF3E19"/>
    <w:rsid w:val="00EF4CE3"/>
    <w:rsid w:val="00EF63BA"/>
    <w:rsid w:val="00F0371F"/>
    <w:rsid w:val="00F213DB"/>
    <w:rsid w:val="00F3144F"/>
    <w:rsid w:val="00F33B02"/>
    <w:rsid w:val="00F71931"/>
    <w:rsid w:val="00F71BDD"/>
    <w:rsid w:val="00F74755"/>
    <w:rsid w:val="00F80A57"/>
    <w:rsid w:val="00F848F5"/>
    <w:rsid w:val="00F90049"/>
    <w:rsid w:val="00FC402E"/>
    <w:rsid w:val="00FC5039"/>
    <w:rsid w:val="00FD4A4B"/>
    <w:rsid w:val="00FD539A"/>
    <w:rsid w:val="00FD7BEA"/>
    <w:rsid w:val="00FE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F90049"/>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B066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206F"/>
    <w:rPr>
      <w:sz w:val="18"/>
      <w:szCs w:val="18"/>
    </w:rPr>
  </w:style>
  <w:style w:type="paragraph" w:styleId="a4">
    <w:name w:val="footer"/>
    <w:basedOn w:val="a"/>
    <w:link w:val="Char0"/>
    <w:uiPriority w:val="99"/>
    <w:unhideWhenUsed/>
    <w:rsid w:val="0069206F"/>
    <w:pPr>
      <w:tabs>
        <w:tab w:val="center" w:pos="4153"/>
        <w:tab w:val="right" w:pos="8306"/>
      </w:tabs>
      <w:snapToGrid w:val="0"/>
      <w:jc w:val="left"/>
    </w:pPr>
    <w:rPr>
      <w:sz w:val="18"/>
      <w:szCs w:val="18"/>
    </w:rPr>
  </w:style>
  <w:style w:type="character" w:customStyle="1" w:styleId="Char0">
    <w:name w:val="页脚 Char"/>
    <w:basedOn w:val="a0"/>
    <w:link w:val="a4"/>
    <w:uiPriority w:val="99"/>
    <w:rsid w:val="0069206F"/>
    <w:rPr>
      <w:sz w:val="18"/>
      <w:szCs w:val="18"/>
    </w:rPr>
  </w:style>
  <w:style w:type="paragraph" w:styleId="a5">
    <w:name w:val="Balloon Text"/>
    <w:basedOn w:val="a"/>
    <w:link w:val="Char1"/>
    <w:uiPriority w:val="99"/>
    <w:semiHidden/>
    <w:unhideWhenUsed/>
    <w:rsid w:val="002373D2"/>
    <w:rPr>
      <w:sz w:val="18"/>
      <w:szCs w:val="18"/>
    </w:rPr>
  </w:style>
  <w:style w:type="character" w:customStyle="1" w:styleId="Char1">
    <w:name w:val="批注框文本 Char"/>
    <w:basedOn w:val="a0"/>
    <w:link w:val="a5"/>
    <w:uiPriority w:val="99"/>
    <w:semiHidden/>
    <w:rsid w:val="002373D2"/>
    <w:rPr>
      <w:sz w:val="18"/>
      <w:szCs w:val="18"/>
    </w:rPr>
  </w:style>
  <w:style w:type="paragraph" w:styleId="a6">
    <w:name w:val="Normal (Web)"/>
    <w:basedOn w:val="a"/>
    <w:uiPriority w:val="99"/>
    <w:semiHidden/>
    <w:unhideWhenUsed/>
    <w:rsid w:val="0058689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E25C82"/>
    <w:rPr>
      <w:i/>
      <w:iCs/>
    </w:rPr>
  </w:style>
  <w:style w:type="paragraph" w:styleId="a8">
    <w:name w:val="Date"/>
    <w:basedOn w:val="a"/>
    <w:next w:val="a"/>
    <w:link w:val="Char2"/>
    <w:uiPriority w:val="99"/>
    <w:semiHidden/>
    <w:unhideWhenUsed/>
    <w:rsid w:val="001D09AF"/>
    <w:pPr>
      <w:ind w:leftChars="2500" w:left="100"/>
    </w:pPr>
  </w:style>
  <w:style w:type="character" w:customStyle="1" w:styleId="Char2">
    <w:name w:val="日期 Char"/>
    <w:basedOn w:val="a0"/>
    <w:link w:val="a8"/>
    <w:uiPriority w:val="99"/>
    <w:semiHidden/>
    <w:rsid w:val="001D09AF"/>
  </w:style>
  <w:style w:type="character" w:customStyle="1" w:styleId="2Char">
    <w:name w:val="标题 2 Char"/>
    <w:basedOn w:val="a0"/>
    <w:link w:val="2"/>
    <w:rsid w:val="00CB066A"/>
    <w:rPr>
      <w:rFonts w:ascii="Arial" w:eastAsia="黑体" w:hAnsi="Arial" w:cs="Times New Roman"/>
      <w:b/>
      <w:bCs/>
      <w:sz w:val="32"/>
      <w:szCs w:val="32"/>
    </w:rPr>
  </w:style>
  <w:style w:type="paragraph" w:customStyle="1" w:styleId="TimesNewRoman12">
    <w:name w:val="样式 题注 + Times New Roman 居中 段前: 12 磅"/>
    <w:basedOn w:val="a9"/>
    <w:autoRedefine/>
    <w:rsid w:val="00CB066A"/>
    <w:pPr>
      <w:spacing w:beforeLines="50" w:before="156" w:afterLines="50" w:after="156"/>
      <w:jc w:val="center"/>
    </w:pPr>
    <w:rPr>
      <w:rFonts w:ascii="Times New Roman" w:eastAsia="宋体" w:hAnsi="Times New Roman" w:cs="宋体"/>
      <w:sz w:val="21"/>
      <w:szCs w:val="21"/>
    </w:rPr>
  </w:style>
  <w:style w:type="paragraph" w:styleId="a9">
    <w:name w:val="caption"/>
    <w:basedOn w:val="a"/>
    <w:next w:val="a"/>
    <w:uiPriority w:val="35"/>
    <w:semiHidden/>
    <w:unhideWhenUsed/>
    <w:qFormat/>
    <w:rsid w:val="00CB066A"/>
    <w:rPr>
      <w:rFonts w:asciiTheme="majorHAnsi" w:eastAsia="黑体" w:hAnsiTheme="majorHAnsi" w:cstheme="majorBidi"/>
      <w:sz w:val="20"/>
      <w:szCs w:val="20"/>
    </w:rPr>
  </w:style>
  <w:style w:type="paragraph" w:customStyle="1" w:styleId="hkxb">
    <w:name w:val="hkxb中文署名"/>
    <w:basedOn w:val="a"/>
    <w:rsid w:val="00F90049"/>
    <w:pPr>
      <w:adjustRightInd w:val="0"/>
      <w:spacing w:line="300" w:lineRule="exact"/>
      <w:ind w:left="425" w:right="425"/>
      <w:jc w:val="center"/>
      <w:textAlignment w:val="baseline"/>
    </w:pPr>
    <w:rPr>
      <w:rFonts w:ascii="Times New Roman" w:eastAsia="宋体" w:hAnsi="Times New Roman" w:cs="Times New Roman"/>
      <w:sz w:val="22"/>
      <w:szCs w:val="20"/>
    </w:rPr>
  </w:style>
  <w:style w:type="character" w:customStyle="1" w:styleId="1Char">
    <w:name w:val="标题 1 Char"/>
    <w:basedOn w:val="a0"/>
    <w:link w:val="1"/>
    <w:rsid w:val="00F90049"/>
    <w:rPr>
      <w:rFonts w:ascii="Times New Roman" w:eastAsia="宋体" w:hAnsi="Times New Roman" w:cs="Times New Roman"/>
      <w:b/>
      <w:bCs/>
      <w:kern w:val="44"/>
      <w:sz w:val="44"/>
      <w:szCs w:val="44"/>
    </w:rPr>
  </w:style>
  <w:style w:type="paragraph" w:customStyle="1" w:styleId="hkxb0">
    <w:name w:val="hkxb中文单位"/>
    <w:basedOn w:val="a"/>
    <w:rsid w:val="00F90049"/>
    <w:pPr>
      <w:adjustRightInd w:val="0"/>
      <w:spacing w:line="300" w:lineRule="exact"/>
      <w:ind w:left="425" w:right="425"/>
      <w:jc w:val="center"/>
      <w:textAlignment w:val="baseline"/>
    </w:pPr>
    <w:rPr>
      <w:rFonts w:ascii="Times New Roman" w:eastAsia="宋体" w:hAnsi="Times New Roman" w:cs="宋体"/>
      <w:sz w:val="18"/>
      <w:szCs w:val="18"/>
    </w:rPr>
  </w:style>
  <w:style w:type="paragraph" w:styleId="aa">
    <w:name w:val="No Spacing"/>
    <w:link w:val="Char3"/>
    <w:uiPriority w:val="1"/>
    <w:qFormat/>
    <w:rsid w:val="0057525B"/>
    <w:rPr>
      <w:kern w:val="0"/>
      <w:sz w:val="22"/>
    </w:rPr>
  </w:style>
  <w:style w:type="character" w:customStyle="1" w:styleId="Char3">
    <w:name w:val="无间隔 Char"/>
    <w:basedOn w:val="a0"/>
    <w:link w:val="aa"/>
    <w:uiPriority w:val="1"/>
    <w:rsid w:val="0057525B"/>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F90049"/>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B066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206F"/>
    <w:rPr>
      <w:sz w:val="18"/>
      <w:szCs w:val="18"/>
    </w:rPr>
  </w:style>
  <w:style w:type="paragraph" w:styleId="a4">
    <w:name w:val="footer"/>
    <w:basedOn w:val="a"/>
    <w:link w:val="Char0"/>
    <w:uiPriority w:val="99"/>
    <w:unhideWhenUsed/>
    <w:rsid w:val="0069206F"/>
    <w:pPr>
      <w:tabs>
        <w:tab w:val="center" w:pos="4153"/>
        <w:tab w:val="right" w:pos="8306"/>
      </w:tabs>
      <w:snapToGrid w:val="0"/>
      <w:jc w:val="left"/>
    </w:pPr>
    <w:rPr>
      <w:sz w:val="18"/>
      <w:szCs w:val="18"/>
    </w:rPr>
  </w:style>
  <w:style w:type="character" w:customStyle="1" w:styleId="Char0">
    <w:name w:val="页脚 Char"/>
    <w:basedOn w:val="a0"/>
    <w:link w:val="a4"/>
    <w:uiPriority w:val="99"/>
    <w:rsid w:val="0069206F"/>
    <w:rPr>
      <w:sz w:val="18"/>
      <w:szCs w:val="18"/>
    </w:rPr>
  </w:style>
  <w:style w:type="paragraph" w:styleId="a5">
    <w:name w:val="Balloon Text"/>
    <w:basedOn w:val="a"/>
    <w:link w:val="Char1"/>
    <w:uiPriority w:val="99"/>
    <w:semiHidden/>
    <w:unhideWhenUsed/>
    <w:rsid w:val="002373D2"/>
    <w:rPr>
      <w:sz w:val="18"/>
      <w:szCs w:val="18"/>
    </w:rPr>
  </w:style>
  <w:style w:type="character" w:customStyle="1" w:styleId="Char1">
    <w:name w:val="批注框文本 Char"/>
    <w:basedOn w:val="a0"/>
    <w:link w:val="a5"/>
    <w:uiPriority w:val="99"/>
    <w:semiHidden/>
    <w:rsid w:val="002373D2"/>
    <w:rPr>
      <w:sz w:val="18"/>
      <w:szCs w:val="18"/>
    </w:rPr>
  </w:style>
  <w:style w:type="paragraph" w:styleId="a6">
    <w:name w:val="Normal (Web)"/>
    <w:basedOn w:val="a"/>
    <w:uiPriority w:val="99"/>
    <w:semiHidden/>
    <w:unhideWhenUsed/>
    <w:rsid w:val="0058689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E25C82"/>
    <w:rPr>
      <w:i/>
      <w:iCs/>
    </w:rPr>
  </w:style>
  <w:style w:type="paragraph" w:styleId="a8">
    <w:name w:val="Date"/>
    <w:basedOn w:val="a"/>
    <w:next w:val="a"/>
    <w:link w:val="Char2"/>
    <w:uiPriority w:val="99"/>
    <w:semiHidden/>
    <w:unhideWhenUsed/>
    <w:rsid w:val="001D09AF"/>
    <w:pPr>
      <w:ind w:leftChars="2500" w:left="100"/>
    </w:pPr>
  </w:style>
  <w:style w:type="character" w:customStyle="1" w:styleId="Char2">
    <w:name w:val="日期 Char"/>
    <w:basedOn w:val="a0"/>
    <w:link w:val="a8"/>
    <w:uiPriority w:val="99"/>
    <w:semiHidden/>
    <w:rsid w:val="001D09AF"/>
  </w:style>
  <w:style w:type="character" w:customStyle="1" w:styleId="2Char">
    <w:name w:val="标题 2 Char"/>
    <w:basedOn w:val="a0"/>
    <w:link w:val="2"/>
    <w:rsid w:val="00CB066A"/>
    <w:rPr>
      <w:rFonts w:ascii="Arial" w:eastAsia="黑体" w:hAnsi="Arial" w:cs="Times New Roman"/>
      <w:b/>
      <w:bCs/>
      <w:sz w:val="32"/>
      <w:szCs w:val="32"/>
    </w:rPr>
  </w:style>
  <w:style w:type="paragraph" w:customStyle="1" w:styleId="TimesNewRoman12">
    <w:name w:val="样式 题注 + Times New Roman 居中 段前: 12 磅"/>
    <w:basedOn w:val="a9"/>
    <w:autoRedefine/>
    <w:rsid w:val="00CB066A"/>
    <w:pPr>
      <w:spacing w:beforeLines="50" w:before="156" w:afterLines="50" w:after="156"/>
      <w:jc w:val="center"/>
    </w:pPr>
    <w:rPr>
      <w:rFonts w:ascii="Times New Roman" w:eastAsia="宋体" w:hAnsi="Times New Roman" w:cs="宋体"/>
      <w:sz w:val="21"/>
      <w:szCs w:val="21"/>
    </w:rPr>
  </w:style>
  <w:style w:type="paragraph" w:styleId="a9">
    <w:name w:val="caption"/>
    <w:basedOn w:val="a"/>
    <w:next w:val="a"/>
    <w:uiPriority w:val="35"/>
    <w:semiHidden/>
    <w:unhideWhenUsed/>
    <w:qFormat/>
    <w:rsid w:val="00CB066A"/>
    <w:rPr>
      <w:rFonts w:asciiTheme="majorHAnsi" w:eastAsia="黑体" w:hAnsiTheme="majorHAnsi" w:cstheme="majorBidi"/>
      <w:sz w:val="20"/>
      <w:szCs w:val="20"/>
    </w:rPr>
  </w:style>
  <w:style w:type="paragraph" w:customStyle="1" w:styleId="hkxb">
    <w:name w:val="hkxb中文署名"/>
    <w:basedOn w:val="a"/>
    <w:rsid w:val="00F90049"/>
    <w:pPr>
      <w:adjustRightInd w:val="0"/>
      <w:spacing w:line="300" w:lineRule="exact"/>
      <w:ind w:left="425" w:right="425"/>
      <w:jc w:val="center"/>
      <w:textAlignment w:val="baseline"/>
    </w:pPr>
    <w:rPr>
      <w:rFonts w:ascii="Times New Roman" w:eastAsia="宋体" w:hAnsi="Times New Roman" w:cs="Times New Roman"/>
      <w:sz w:val="22"/>
      <w:szCs w:val="20"/>
    </w:rPr>
  </w:style>
  <w:style w:type="character" w:customStyle="1" w:styleId="1Char">
    <w:name w:val="标题 1 Char"/>
    <w:basedOn w:val="a0"/>
    <w:link w:val="1"/>
    <w:rsid w:val="00F90049"/>
    <w:rPr>
      <w:rFonts w:ascii="Times New Roman" w:eastAsia="宋体" w:hAnsi="Times New Roman" w:cs="Times New Roman"/>
      <w:b/>
      <w:bCs/>
      <w:kern w:val="44"/>
      <w:sz w:val="44"/>
      <w:szCs w:val="44"/>
    </w:rPr>
  </w:style>
  <w:style w:type="paragraph" w:customStyle="1" w:styleId="hkxb0">
    <w:name w:val="hkxb中文单位"/>
    <w:basedOn w:val="a"/>
    <w:rsid w:val="00F90049"/>
    <w:pPr>
      <w:adjustRightInd w:val="0"/>
      <w:spacing w:line="300" w:lineRule="exact"/>
      <w:ind w:left="425" w:right="425"/>
      <w:jc w:val="center"/>
      <w:textAlignment w:val="baseline"/>
    </w:pPr>
    <w:rPr>
      <w:rFonts w:ascii="Times New Roman" w:eastAsia="宋体" w:hAnsi="Times New Roman" w:cs="宋体"/>
      <w:sz w:val="18"/>
      <w:szCs w:val="18"/>
    </w:rPr>
  </w:style>
  <w:style w:type="paragraph" w:styleId="aa">
    <w:name w:val="No Spacing"/>
    <w:link w:val="Char3"/>
    <w:uiPriority w:val="1"/>
    <w:qFormat/>
    <w:rsid w:val="0057525B"/>
    <w:rPr>
      <w:kern w:val="0"/>
      <w:sz w:val="22"/>
    </w:rPr>
  </w:style>
  <w:style w:type="character" w:customStyle="1" w:styleId="Char3">
    <w:name w:val="无间隔 Char"/>
    <w:basedOn w:val="a0"/>
    <w:link w:val="aa"/>
    <w:uiPriority w:val="1"/>
    <w:rsid w:val="0057525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00629">
      <w:bodyDiv w:val="1"/>
      <w:marLeft w:val="0"/>
      <w:marRight w:val="0"/>
      <w:marTop w:val="0"/>
      <w:marBottom w:val="0"/>
      <w:divBdr>
        <w:top w:val="none" w:sz="0" w:space="0" w:color="auto"/>
        <w:left w:val="none" w:sz="0" w:space="0" w:color="auto"/>
        <w:bottom w:val="none" w:sz="0" w:space="0" w:color="auto"/>
        <w:right w:val="none" w:sz="0" w:space="0" w:color="auto"/>
      </w:divBdr>
    </w:div>
    <w:div w:id="612833192">
      <w:bodyDiv w:val="1"/>
      <w:marLeft w:val="0"/>
      <w:marRight w:val="0"/>
      <w:marTop w:val="0"/>
      <w:marBottom w:val="0"/>
      <w:divBdr>
        <w:top w:val="none" w:sz="0" w:space="0" w:color="auto"/>
        <w:left w:val="none" w:sz="0" w:space="0" w:color="auto"/>
        <w:bottom w:val="none" w:sz="0" w:space="0" w:color="auto"/>
        <w:right w:val="none" w:sz="0" w:space="0" w:color="auto"/>
      </w:divBdr>
    </w:div>
    <w:div w:id="792165409">
      <w:bodyDiv w:val="1"/>
      <w:marLeft w:val="0"/>
      <w:marRight w:val="0"/>
      <w:marTop w:val="0"/>
      <w:marBottom w:val="0"/>
      <w:divBdr>
        <w:top w:val="none" w:sz="0" w:space="0" w:color="auto"/>
        <w:left w:val="none" w:sz="0" w:space="0" w:color="auto"/>
        <w:bottom w:val="none" w:sz="0" w:space="0" w:color="auto"/>
        <w:right w:val="none" w:sz="0" w:space="0" w:color="auto"/>
      </w:divBdr>
    </w:div>
    <w:div w:id="1317607390">
      <w:bodyDiv w:val="1"/>
      <w:marLeft w:val="0"/>
      <w:marRight w:val="0"/>
      <w:marTop w:val="0"/>
      <w:marBottom w:val="0"/>
      <w:divBdr>
        <w:top w:val="none" w:sz="0" w:space="0" w:color="auto"/>
        <w:left w:val="none" w:sz="0" w:space="0" w:color="auto"/>
        <w:bottom w:val="none" w:sz="0" w:space="0" w:color="auto"/>
        <w:right w:val="none" w:sz="0" w:space="0" w:color="auto"/>
      </w:divBdr>
    </w:div>
    <w:div w:id="1730495613">
      <w:bodyDiv w:val="1"/>
      <w:marLeft w:val="0"/>
      <w:marRight w:val="0"/>
      <w:marTop w:val="0"/>
      <w:marBottom w:val="0"/>
      <w:divBdr>
        <w:top w:val="none" w:sz="0" w:space="0" w:color="auto"/>
        <w:left w:val="none" w:sz="0" w:space="0" w:color="auto"/>
        <w:bottom w:val="none" w:sz="0" w:space="0" w:color="auto"/>
        <w:right w:val="none" w:sz="0" w:space="0" w:color="auto"/>
      </w:divBdr>
      <w:divsChild>
        <w:div w:id="1337459828">
          <w:marLeft w:val="0"/>
          <w:marRight w:val="0"/>
          <w:marTop w:val="0"/>
          <w:marBottom w:val="0"/>
          <w:divBdr>
            <w:top w:val="none" w:sz="0" w:space="0" w:color="auto"/>
            <w:left w:val="none" w:sz="0" w:space="0" w:color="auto"/>
            <w:bottom w:val="none" w:sz="0" w:space="0" w:color="auto"/>
            <w:right w:val="none" w:sz="0" w:space="0" w:color="auto"/>
          </w:divBdr>
        </w:div>
      </w:divsChild>
    </w:div>
    <w:div w:id="1774592229">
      <w:bodyDiv w:val="1"/>
      <w:marLeft w:val="0"/>
      <w:marRight w:val="0"/>
      <w:marTop w:val="0"/>
      <w:marBottom w:val="0"/>
      <w:divBdr>
        <w:top w:val="none" w:sz="0" w:space="0" w:color="auto"/>
        <w:left w:val="none" w:sz="0" w:space="0" w:color="auto"/>
        <w:bottom w:val="none" w:sz="0" w:space="0" w:color="auto"/>
        <w:right w:val="none" w:sz="0" w:space="0" w:color="auto"/>
      </w:divBdr>
      <w:divsChild>
        <w:div w:id="702368369">
          <w:marLeft w:val="0"/>
          <w:marRight w:val="0"/>
          <w:marTop w:val="0"/>
          <w:marBottom w:val="0"/>
          <w:divBdr>
            <w:top w:val="none" w:sz="0" w:space="0" w:color="auto"/>
            <w:left w:val="none" w:sz="0" w:space="0" w:color="auto"/>
            <w:bottom w:val="none" w:sz="0" w:space="0" w:color="auto"/>
            <w:right w:val="none" w:sz="0" w:space="0" w:color="auto"/>
          </w:divBdr>
        </w:div>
      </w:divsChild>
    </w:div>
    <w:div w:id="1778796036">
      <w:bodyDiv w:val="1"/>
      <w:marLeft w:val="0"/>
      <w:marRight w:val="0"/>
      <w:marTop w:val="0"/>
      <w:marBottom w:val="0"/>
      <w:divBdr>
        <w:top w:val="none" w:sz="0" w:space="0" w:color="auto"/>
        <w:left w:val="none" w:sz="0" w:space="0" w:color="auto"/>
        <w:bottom w:val="none" w:sz="0" w:space="0" w:color="auto"/>
        <w:right w:val="none" w:sz="0" w:space="0" w:color="auto"/>
      </w:divBdr>
      <w:divsChild>
        <w:div w:id="1684476962">
          <w:marLeft w:val="0"/>
          <w:marRight w:val="0"/>
          <w:marTop w:val="0"/>
          <w:marBottom w:val="0"/>
          <w:divBdr>
            <w:top w:val="none" w:sz="0" w:space="0" w:color="auto"/>
            <w:left w:val="none" w:sz="0" w:space="0" w:color="auto"/>
            <w:bottom w:val="none" w:sz="0" w:space="0" w:color="auto"/>
            <w:right w:val="none" w:sz="0" w:space="0" w:color="auto"/>
          </w:divBdr>
        </w:div>
      </w:divsChild>
    </w:div>
    <w:div w:id="2093547876">
      <w:bodyDiv w:val="1"/>
      <w:marLeft w:val="0"/>
      <w:marRight w:val="0"/>
      <w:marTop w:val="0"/>
      <w:marBottom w:val="0"/>
      <w:divBdr>
        <w:top w:val="none" w:sz="0" w:space="0" w:color="auto"/>
        <w:left w:val="none" w:sz="0" w:space="0" w:color="auto"/>
        <w:bottom w:val="none" w:sz="0" w:space="0" w:color="auto"/>
        <w:right w:val="none" w:sz="0" w:space="0" w:color="auto"/>
      </w:divBdr>
      <w:divsChild>
        <w:div w:id="2101295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F130B-795D-46B5-A0AB-8E676AF1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4</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173</cp:revision>
  <cp:lastPrinted>2020-02-07T06:32:00Z</cp:lastPrinted>
  <dcterms:created xsi:type="dcterms:W3CDTF">2020-02-03T15:48:00Z</dcterms:created>
  <dcterms:modified xsi:type="dcterms:W3CDTF">2020-02-07T07:42:00Z</dcterms:modified>
</cp:coreProperties>
</file>