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numPr>
          <w:ilvl w:val="0"/>
          <w:numId w:val="0"/>
        </w:numPr>
        <w:kinsoku/>
        <w:wordWrap/>
        <w:overflowPunct/>
        <w:topLinePunct w:val="0"/>
        <w:autoSpaceDE/>
        <w:autoSpaceDN/>
        <w:bidi w:val="0"/>
        <w:adjustRightInd/>
        <w:snapToGrid/>
        <w:spacing w:line="480" w:lineRule="auto"/>
        <w:jc w:val="center"/>
        <w:textAlignment w:val="auto"/>
        <w:rPr>
          <w:rFonts w:hint="eastAsia" w:ascii="黑体" w:hAnsi="黑体" w:eastAsia="黑体" w:cs="黑体"/>
          <w:b/>
          <w:bCs/>
          <w:color w:val="333333"/>
          <w:sz w:val="36"/>
          <w:szCs w:val="36"/>
          <w:lang w:val="en-US" w:eastAsia="zh-CN"/>
        </w:rPr>
      </w:pPr>
      <w:r>
        <w:rPr>
          <w:rFonts w:hint="eastAsia" w:ascii="黑体" w:hAnsi="黑体" w:eastAsia="黑体" w:cs="黑体"/>
          <w:b/>
          <w:bCs/>
          <w:color w:val="333333"/>
          <w:sz w:val="36"/>
          <w:szCs w:val="36"/>
          <w:lang w:val="en-US" w:eastAsia="zh-CN"/>
        </w:rPr>
        <w:t>浅谈C-DRG收付费改革</w:t>
      </w:r>
    </w:p>
    <w:p>
      <w:pPr>
        <w:keepNext w:val="0"/>
        <w:keepLines w:val="0"/>
        <w:pageBreakBefore w:val="0"/>
        <w:numPr>
          <w:ilvl w:val="0"/>
          <w:numId w:val="0"/>
        </w:numPr>
        <w:kinsoku/>
        <w:wordWrap/>
        <w:overflowPunct/>
        <w:topLinePunct w:val="0"/>
        <w:autoSpaceDE/>
        <w:autoSpaceDN/>
        <w:bidi w:val="0"/>
        <w:adjustRightInd/>
        <w:snapToGrid/>
        <w:spacing w:line="360" w:lineRule="auto"/>
        <w:jc w:val="center"/>
        <w:textAlignment w:val="auto"/>
        <w:rPr>
          <w:rFonts w:hint="eastAsia" w:ascii="黑体" w:hAnsi="黑体" w:eastAsia="黑体" w:cs="黑体"/>
          <w:b w:val="0"/>
          <w:bCs w:val="0"/>
          <w:color w:val="333333"/>
          <w:sz w:val="24"/>
          <w:szCs w:val="24"/>
          <w:lang w:val="en-US" w:eastAsia="zh-CN"/>
        </w:rPr>
      </w:pPr>
      <w:r>
        <w:rPr>
          <w:rFonts w:hint="eastAsia" w:ascii="黑体" w:hAnsi="黑体" w:eastAsia="黑体" w:cs="黑体"/>
          <w:b w:val="0"/>
          <w:bCs w:val="0"/>
          <w:color w:val="333333"/>
          <w:sz w:val="24"/>
          <w:szCs w:val="24"/>
          <w:lang w:val="en-US" w:eastAsia="zh-CN"/>
        </w:rPr>
        <w:t>阳婷婷</w:t>
      </w:r>
    </w:p>
    <w:p>
      <w:pPr>
        <w:keepNext w:val="0"/>
        <w:keepLines w:val="0"/>
        <w:pageBreakBefore w:val="0"/>
        <w:numPr>
          <w:ilvl w:val="0"/>
          <w:numId w:val="0"/>
        </w:numPr>
        <w:kinsoku/>
        <w:wordWrap/>
        <w:overflowPunct/>
        <w:topLinePunct w:val="0"/>
        <w:autoSpaceDE/>
        <w:autoSpaceDN/>
        <w:bidi w:val="0"/>
        <w:adjustRightInd/>
        <w:snapToGrid/>
        <w:spacing w:line="360" w:lineRule="auto"/>
        <w:jc w:val="center"/>
        <w:textAlignment w:val="auto"/>
        <w:rPr>
          <w:rFonts w:hint="eastAsia" w:ascii="黑体" w:hAnsi="黑体" w:eastAsia="黑体" w:cs="黑体"/>
          <w:b w:val="0"/>
          <w:bCs w:val="0"/>
          <w:color w:val="333333"/>
          <w:sz w:val="24"/>
          <w:szCs w:val="24"/>
          <w:lang w:val="en-US" w:eastAsia="zh-CN"/>
        </w:rPr>
      </w:pPr>
      <w:r>
        <w:rPr>
          <w:rFonts w:hint="eastAsia" w:ascii="黑体" w:hAnsi="黑体" w:eastAsia="黑体" w:cs="黑体"/>
          <w:b w:val="0"/>
          <w:bCs w:val="0"/>
          <w:color w:val="333333"/>
          <w:sz w:val="24"/>
          <w:szCs w:val="24"/>
          <w:lang w:val="en-US" w:eastAsia="zh-CN"/>
        </w:rPr>
        <w:t>（三明市医疗保障基金中心清流管理部  福建  365300）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2" w:firstLineChars="200"/>
        <w:jc w:val="left"/>
        <w:textAlignment w:val="auto"/>
        <w:rPr>
          <w:rFonts w:hint="eastAsia" w:ascii="黑体" w:hAnsi="黑体" w:eastAsia="黑体" w:cs="黑体"/>
          <w:b w:val="0"/>
          <w:bCs w:val="0"/>
          <w:color w:val="333333"/>
          <w:sz w:val="24"/>
          <w:szCs w:val="24"/>
          <w:lang w:val="en-US" w:eastAsia="zh-CN"/>
        </w:rPr>
      </w:pPr>
      <w:r>
        <w:rPr>
          <w:rFonts w:hint="eastAsia" w:asciiTheme="majorEastAsia" w:hAnsiTheme="majorEastAsia" w:eastAsiaTheme="majorEastAsia" w:cstheme="majorEastAsia"/>
          <w:b/>
          <w:bCs/>
          <w:color w:val="333333"/>
          <w:sz w:val="21"/>
          <w:szCs w:val="21"/>
          <w:lang w:val="en-US" w:eastAsia="zh-CN"/>
        </w:rPr>
        <w:t>摘要：</w:t>
      </w:r>
      <w:r>
        <w:rPr>
          <w:rFonts w:hint="eastAsia" w:asciiTheme="minorEastAsia" w:hAnsiTheme="minorEastAsia" w:eastAsiaTheme="minorEastAsia" w:cstheme="minorEastAsia"/>
          <w:b w:val="0"/>
          <w:bCs w:val="0"/>
          <w:color w:val="333333"/>
          <w:sz w:val="24"/>
          <w:szCs w:val="24"/>
          <w:lang w:val="en-US" w:eastAsia="zh-CN"/>
        </w:rPr>
        <w:t>自2018年1月1日起，三明市全市22家县级及以上公立医院正式实施C-DRG收付费改革。为进一步完善C-DRG的实施推进，本文通过某医院C-DRG运行情况进行分析，提出相应改进措施提供参考。</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2" w:firstLineChars="200"/>
        <w:jc w:val="left"/>
        <w:textAlignment w:val="auto"/>
        <w:rPr>
          <w:rFonts w:hint="default" w:ascii="黑体" w:hAnsi="黑体" w:eastAsia="黑体" w:cs="黑体"/>
          <w:b w:val="0"/>
          <w:bCs w:val="0"/>
          <w:color w:val="333333"/>
          <w:sz w:val="24"/>
          <w:szCs w:val="24"/>
          <w:lang w:val="en-US" w:eastAsia="zh-CN"/>
        </w:rPr>
      </w:pPr>
      <w:r>
        <w:rPr>
          <w:rFonts w:hint="eastAsia" w:asciiTheme="majorEastAsia" w:hAnsiTheme="majorEastAsia" w:eastAsiaTheme="majorEastAsia" w:cstheme="majorEastAsia"/>
          <w:b/>
          <w:bCs/>
          <w:color w:val="333333"/>
          <w:sz w:val="21"/>
          <w:szCs w:val="21"/>
          <w:lang w:val="en-US" w:eastAsia="zh-CN"/>
        </w:rPr>
        <w:t>关键词：</w:t>
      </w:r>
      <w:r>
        <w:rPr>
          <w:rFonts w:hint="eastAsia" w:asciiTheme="majorEastAsia" w:hAnsiTheme="majorEastAsia" w:eastAsiaTheme="majorEastAsia" w:cstheme="majorEastAsia"/>
          <w:b w:val="0"/>
          <w:bCs w:val="0"/>
          <w:color w:val="333333"/>
          <w:sz w:val="24"/>
          <w:szCs w:val="24"/>
          <w:lang w:val="en-US" w:eastAsia="zh-CN"/>
        </w:rPr>
        <w:t>C-DRG；实施；改革；意见</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Theme="majorEastAsia" w:hAnsiTheme="majorEastAsia" w:eastAsiaTheme="majorEastAsia" w:cstheme="majorEastAsia"/>
          <w:color w:val="333333"/>
          <w:sz w:val="24"/>
          <w:szCs w:val="24"/>
          <w:lang w:val="en-US" w:eastAsia="zh-CN"/>
        </w:rPr>
      </w:pPr>
      <w:r>
        <w:rPr>
          <w:rFonts w:hint="eastAsia" w:asciiTheme="majorEastAsia" w:hAnsiTheme="majorEastAsia" w:eastAsiaTheme="majorEastAsia" w:cstheme="majorEastAsia"/>
          <w:color w:val="333333"/>
          <w:sz w:val="24"/>
          <w:szCs w:val="24"/>
        </w:rPr>
        <w:t>近年来，医疗费用居高不下并逐年攀升，“看病难、看病贵”问题日益成为社会各界关注的热点。为遏制医疗费用的不合理上涨，提高医疗服务水平和医疗保障水平，各地医疗保险经办机构积极探索新付费方式以替代传统的按服务项目付费方式，其中尤以按病种付费改革产生的社会影响最为广泛和深刻。为探索从机制上控制医疗费用不合理增长的办法，更好地发挥按病种付费的积极作用，现将</w:t>
      </w:r>
      <w:r>
        <w:rPr>
          <w:rFonts w:hint="eastAsia" w:asciiTheme="majorEastAsia" w:hAnsiTheme="majorEastAsia" w:eastAsiaTheme="majorEastAsia" w:cstheme="majorEastAsia"/>
          <w:color w:val="333333"/>
          <w:sz w:val="24"/>
          <w:szCs w:val="24"/>
          <w:lang w:val="en-US" w:eastAsia="zh-CN"/>
        </w:rPr>
        <w:t>C-</w:t>
      </w:r>
      <w:r>
        <w:rPr>
          <w:rFonts w:hint="eastAsia" w:asciiTheme="majorEastAsia" w:hAnsiTheme="majorEastAsia" w:eastAsiaTheme="majorEastAsia" w:cstheme="majorEastAsia"/>
          <w:color w:val="333333"/>
          <w:sz w:val="24"/>
          <w:szCs w:val="24"/>
        </w:rPr>
        <w:t>DRG付费在</w:t>
      </w:r>
      <w:r>
        <w:rPr>
          <w:rFonts w:hint="eastAsia" w:asciiTheme="majorEastAsia" w:hAnsiTheme="majorEastAsia" w:eastAsiaTheme="majorEastAsia" w:cstheme="majorEastAsia"/>
          <w:color w:val="333333"/>
          <w:sz w:val="24"/>
          <w:szCs w:val="24"/>
          <w:lang w:eastAsia="zh-CN"/>
        </w:rPr>
        <w:t>某地市运行情况和</w:t>
      </w:r>
      <w:r>
        <w:rPr>
          <w:rFonts w:hint="eastAsia" w:asciiTheme="majorEastAsia" w:hAnsiTheme="majorEastAsia" w:eastAsiaTheme="majorEastAsia" w:cstheme="majorEastAsia"/>
          <w:color w:val="333333"/>
          <w:sz w:val="24"/>
          <w:szCs w:val="24"/>
        </w:rPr>
        <w:t>存在问题分析如下。</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643" w:firstLineChars="200"/>
        <w:textAlignment w:val="auto"/>
        <w:rPr>
          <w:rFonts w:hint="eastAsia" w:asciiTheme="majorEastAsia" w:hAnsiTheme="majorEastAsia" w:eastAsiaTheme="majorEastAsia" w:cstheme="majorEastAsia"/>
          <w:b/>
          <w:bCs/>
          <w:color w:val="333333"/>
          <w:sz w:val="32"/>
          <w:szCs w:val="32"/>
          <w:lang w:val="en-US" w:eastAsia="zh-CN"/>
        </w:rPr>
      </w:pPr>
      <w:r>
        <w:rPr>
          <w:rFonts w:hint="eastAsia" w:asciiTheme="majorEastAsia" w:hAnsiTheme="majorEastAsia" w:eastAsiaTheme="majorEastAsia" w:cstheme="majorEastAsia"/>
          <w:b/>
          <w:bCs/>
          <w:color w:val="333333"/>
          <w:sz w:val="32"/>
          <w:szCs w:val="32"/>
          <w:lang w:val="en-US" w:eastAsia="zh-CN"/>
        </w:rPr>
        <w:t>正确认识C-DRG</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Theme="majorEastAsia" w:hAnsiTheme="majorEastAsia" w:eastAsiaTheme="majorEastAsia" w:cstheme="majorEastAsia"/>
          <w:color w:val="333333"/>
          <w:sz w:val="24"/>
          <w:szCs w:val="24"/>
        </w:rPr>
      </w:pPr>
      <w:r>
        <w:rPr>
          <w:rFonts w:hint="eastAsia" w:asciiTheme="majorEastAsia" w:hAnsiTheme="majorEastAsia" w:eastAsiaTheme="majorEastAsia" w:cstheme="majorEastAsia"/>
          <w:color w:val="333333"/>
          <w:sz w:val="24"/>
          <w:szCs w:val="24"/>
        </w:rPr>
        <w:t>要说C-DRG，首先就要弄清楚DRG是什么。DRG(Diagnosis Related Groups) 是当今世界公认的比较先进的支付方式之一，称为诊断相关分组，是一种病人分类方案，是专门用于医疗保险预付款制度的分类编码标准。它根据病人的年龄、性别、住院天数、临床诊断、病症、手术、疾病严重程度，合并症与并发症及转归等因素把病人分入500-600 个诊断相关组，在分级上进行科学测算，给予定额预付款。这种付费方式兼顾了病人、医院、医保等各方面的利益。它的效果是:控制费用、保证质量、提高管理水平。</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Theme="majorEastAsia" w:hAnsiTheme="majorEastAsia" w:eastAsiaTheme="majorEastAsia" w:cstheme="majorEastAsia"/>
          <w:color w:val="333333"/>
          <w:sz w:val="24"/>
          <w:szCs w:val="24"/>
          <w:lang w:val="en-US" w:eastAsia="zh-CN"/>
        </w:rPr>
      </w:pPr>
      <w:r>
        <w:rPr>
          <w:rFonts w:hint="eastAsia" w:asciiTheme="majorEastAsia" w:hAnsiTheme="majorEastAsia" w:eastAsiaTheme="majorEastAsia" w:cstheme="majorEastAsia"/>
          <w:color w:val="333333"/>
          <w:sz w:val="24"/>
          <w:szCs w:val="24"/>
          <w:lang w:val="en-US" w:eastAsia="zh-CN"/>
        </w:rPr>
        <w:t>C-DRG是借鉴国际经验和我国部分省市推行DRG的经验与教训基础上，紧密结合我国具体国情和医疗保障体系以及公立医院补偿机制的实际情况所创建的供全国应用的公益性收付费规范体系。即“1311体系”，具体指1套规范体系、3个基础工具、1个平台、1套收付费政策原则。</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643" w:firstLineChars="200"/>
        <w:textAlignment w:val="auto"/>
        <w:rPr>
          <w:rFonts w:hint="eastAsia" w:asciiTheme="minorEastAsia" w:hAnsiTheme="minorEastAsia" w:eastAsiaTheme="minorEastAsia" w:cstheme="minorEastAsia"/>
          <w:b/>
          <w:bCs/>
          <w:color w:val="333333"/>
          <w:sz w:val="32"/>
          <w:szCs w:val="32"/>
          <w:lang w:val="en-US" w:eastAsia="zh-CN"/>
        </w:rPr>
      </w:pPr>
      <w:r>
        <w:rPr>
          <w:rFonts w:hint="eastAsia" w:asciiTheme="minorEastAsia" w:hAnsiTheme="minorEastAsia" w:eastAsiaTheme="minorEastAsia" w:cstheme="minorEastAsia"/>
          <w:b/>
          <w:bCs/>
          <w:color w:val="333333"/>
          <w:sz w:val="32"/>
          <w:szCs w:val="32"/>
          <w:lang w:val="en-US" w:eastAsia="zh-CN"/>
        </w:rPr>
        <w:t>二、C-DRGR的实施范围</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562" w:firstLineChars="200"/>
        <w:textAlignment w:val="auto"/>
        <w:rPr>
          <w:rFonts w:hint="eastAsia" w:asciiTheme="majorEastAsia" w:hAnsiTheme="majorEastAsia" w:eastAsiaTheme="majorEastAsia" w:cstheme="majorEastAsia"/>
          <w:b/>
          <w:bCs/>
          <w:color w:val="333333"/>
          <w:sz w:val="28"/>
          <w:szCs w:val="28"/>
          <w:lang w:val="en-US" w:eastAsia="zh-CN"/>
        </w:rPr>
      </w:pPr>
      <w:r>
        <w:rPr>
          <w:rFonts w:hint="eastAsia" w:asciiTheme="majorEastAsia" w:hAnsiTheme="majorEastAsia" w:eastAsiaTheme="majorEastAsia" w:cstheme="majorEastAsia"/>
          <w:b/>
          <w:bCs/>
          <w:color w:val="333333"/>
          <w:sz w:val="28"/>
          <w:szCs w:val="28"/>
          <w:lang w:val="en-US" w:eastAsia="zh-CN"/>
        </w:rPr>
        <w:t>（一）医院范围</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Theme="majorEastAsia" w:hAnsiTheme="majorEastAsia" w:eastAsiaTheme="majorEastAsia" w:cstheme="majorEastAsia"/>
          <w:color w:val="333333"/>
          <w:sz w:val="24"/>
          <w:szCs w:val="24"/>
          <w:lang w:val="en-US" w:eastAsia="zh-CN"/>
        </w:rPr>
      </w:pPr>
      <w:r>
        <w:rPr>
          <w:rFonts w:hint="eastAsia" w:asciiTheme="majorEastAsia" w:hAnsiTheme="majorEastAsia" w:eastAsiaTheme="majorEastAsia" w:cstheme="majorEastAsia"/>
          <w:color w:val="333333"/>
          <w:sz w:val="24"/>
          <w:szCs w:val="24"/>
          <w:lang w:val="en-US" w:eastAsia="zh-CN"/>
        </w:rPr>
        <w:t>在某地市为例：全市22家县级及以上公立医院均纳入C-DRG收付费改革范围，符合条件的二级及以上民营定点医疗机构可参照执行。</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firstLine="562" w:firstLineChars="200"/>
        <w:textAlignment w:val="auto"/>
        <w:rPr>
          <w:rFonts w:hint="eastAsia" w:asciiTheme="majorEastAsia" w:hAnsiTheme="majorEastAsia" w:eastAsiaTheme="majorEastAsia" w:cstheme="majorEastAsia"/>
          <w:b/>
          <w:bCs/>
          <w:color w:val="333333"/>
          <w:sz w:val="28"/>
          <w:szCs w:val="28"/>
          <w:lang w:val="en-US" w:eastAsia="zh-CN"/>
        </w:rPr>
      </w:pPr>
      <w:r>
        <w:rPr>
          <w:rFonts w:hint="eastAsia" w:asciiTheme="majorEastAsia" w:hAnsiTheme="majorEastAsia" w:eastAsiaTheme="majorEastAsia" w:cstheme="majorEastAsia"/>
          <w:b/>
          <w:bCs/>
          <w:color w:val="333333"/>
          <w:sz w:val="28"/>
          <w:szCs w:val="28"/>
          <w:lang w:val="en-US" w:eastAsia="zh-CN"/>
        </w:rPr>
        <w:t>人员范围</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asciiTheme="majorEastAsia" w:hAnsiTheme="majorEastAsia" w:eastAsiaTheme="majorEastAsia" w:cstheme="majorEastAsia"/>
          <w:color w:val="333333"/>
          <w:sz w:val="24"/>
          <w:szCs w:val="24"/>
          <w:lang w:val="en-US" w:eastAsia="zh-CN"/>
        </w:rPr>
      </w:pPr>
      <w:r>
        <w:rPr>
          <w:rFonts w:hint="eastAsia" w:asciiTheme="majorEastAsia" w:hAnsiTheme="majorEastAsia" w:eastAsiaTheme="majorEastAsia" w:cstheme="majorEastAsia"/>
          <w:color w:val="333333"/>
          <w:sz w:val="24"/>
          <w:szCs w:val="24"/>
          <w:lang w:val="en-US" w:eastAsia="zh-CN"/>
        </w:rPr>
        <w:t xml:space="preserve">  在上述医院住院治疗的我市基本医疗保险参保对象（含城镇职工、城乡居民医保），均纳入C-DRG收付费管理（离休人员、二级保健对象、自费患者除外）。</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firstLine="562" w:firstLineChars="200"/>
        <w:textAlignment w:val="auto"/>
        <w:rPr>
          <w:rFonts w:hint="eastAsia" w:asciiTheme="majorEastAsia" w:hAnsiTheme="majorEastAsia" w:eastAsiaTheme="majorEastAsia" w:cstheme="majorEastAsia"/>
          <w:b/>
          <w:bCs/>
          <w:color w:val="333333"/>
          <w:sz w:val="28"/>
          <w:szCs w:val="28"/>
          <w:lang w:val="en-US" w:eastAsia="zh-CN"/>
        </w:rPr>
      </w:pPr>
      <w:r>
        <w:rPr>
          <w:rFonts w:hint="eastAsia" w:asciiTheme="majorEastAsia" w:hAnsiTheme="majorEastAsia" w:eastAsiaTheme="majorEastAsia" w:cstheme="majorEastAsia"/>
          <w:b/>
          <w:bCs/>
          <w:color w:val="333333"/>
          <w:sz w:val="28"/>
          <w:szCs w:val="28"/>
          <w:lang w:val="en-US" w:eastAsia="zh-CN"/>
        </w:rPr>
        <w:t>收付费标准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asciiTheme="majorEastAsia" w:hAnsiTheme="majorEastAsia" w:eastAsiaTheme="majorEastAsia" w:cstheme="majorEastAsia"/>
          <w:color w:val="333333"/>
          <w:sz w:val="24"/>
          <w:szCs w:val="24"/>
          <w:lang w:val="en-US" w:eastAsia="zh-CN"/>
        </w:rPr>
      </w:pPr>
      <w:r>
        <w:rPr>
          <w:rFonts w:hint="eastAsia" w:asciiTheme="majorEastAsia" w:hAnsiTheme="majorEastAsia" w:eastAsiaTheme="majorEastAsia" w:cstheme="majorEastAsia"/>
          <w:color w:val="333333"/>
          <w:sz w:val="24"/>
          <w:szCs w:val="24"/>
          <w:lang w:val="en-US" w:eastAsia="zh-CN"/>
        </w:rPr>
        <w:t>C-DRG收付费按同级别医院“同病、同治、同价”的原则，分二级医院、三级医院两个档次确定收付费标准。</w:t>
      </w:r>
    </w:p>
    <w:p>
      <w:pPr>
        <w:keepNext w:val="0"/>
        <w:keepLines w:val="0"/>
        <w:pageBreakBefore w:val="0"/>
        <w:widowControl w:val="0"/>
        <w:kinsoku/>
        <w:wordWrap/>
        <w:overflowPunct/>
        <w:topLinePunct w:val="0"/>
        <w:autoSpaceDE/>
        <w:autoSpaceDN/>
        <w:bidi w:val="0"/>
        <w:adjustRightInd w:val="0"/>
        <w:snapToGrid w:val="0"/>
        <w:spacing w:line="360" w:lineRule="auto"/>
        <w:ind w:firstLine="675" w:firstLineChars="200"/>
        <w:textAlignment w:val="auto"/>
        <w:rPr>
          <w:rStyle w:val="6"/>
          <w:rFonts w:hint="eastAsia" w:asciiTheme="minorEastAsia" w:hAnsiTheme="minorEastAsia" w:eastAsiaTheme="minorEastAsia" w:cstheme="minorEastAsia"/>
          <w:i w:val="0"/>
          <w:caps w:val="0"/>
          <w:color w:val="auto"/>
          <w:spacing w:val="8"/>
          <w:sz w:val="32"/>
          <w:szCs w:val="32"/>
          <w:shd w:val="clear" w:fill="FFFFFF"/>
          <w:lang w:eastAsia="zh-CN"/>
        </w:rPr>
      </w:pPr>
      <w:r>
        <w:rPr>
          <w:rStyle w:val="6"/>
          <w:rFonts w:hint="eastAsia" w:asciiTheme="minorEastAsia" w:hAnsiTheme="minorEastAsia" w:eastAsiaTheme="minorEastAsia" w:cstheme="minorEastAsia"/>
          <w:i w:val="0"/>
          <w:caps w:val="0"/>
          <w:color w:val="auto"/>
          <w:spacing w:val="8"/>
          <w:sz w:val="32"/>
          <w:szCs w:val="32"/>
          <w:shd w:val="clear" w:fill="FFFFFF"/>
          <w:lang w:val="en-US" w:eastAsia="zh-CN"/>
        </w:rPr>
        <w:t>三、C-</w:t>
      </w:r>
      <w:r>
        <w:rPr>
          <w:rStyle w:val="6"/>
          <w:rFonts w:hint="eastAsia" w:asciiTheme="minorEastAsia" w:hAnsiTheme="minorEastAsia" w:eastAsiaTheme="minorEastAsia" w:cstheme="minorEastAsia"/>
          <w:i w:val="0"/>
          <w:caps w:val="0"/>
          <w:color w:val="auto"/>
          <w:spacing w:val="8"/>
          <w:sz w:val="32"/>
          <w:szCs w:val="32"/>
          <w:shd w:val="clear" w:fill="FFFFFF"/>
        </w:rPr>
        <w:t>DRG</w:t>
      </w:r>
      <w:r>
        <w:rPr>
          <w:rStyle w:val="6"/>
          <w:rFonts w:hint="eastAsia" w:asciiTheme="minorEastAsia" w:hAnsiTheme="minorEastAsia" w:eastAsiaTheme="minorEastAsia" w:cstheme="minorEastAsia"/>
          <w:i w:val="0"/>
          <w:caps w:val="0"/>
          <w:color w:val="auto"/>
          <w:spacing w:val="8"/>
          <w:sz w:val="32"/>
          <w:szCs w:val="32"/>
          <w:shd w:val="clear" w:fill="FFFFFF"/>
          <w:lang w:eastAsia="zh-CN"/>
        </w:rPr>
        <w:t>某地市实施情况</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asciiTheme="majorEastAsia" w:hAnsiTheme="majorEastAsia" w:eastAsiaTheme="majorEastAsia" w:cstheme="majorEastAsia"/>
          <w:color w:val="333333"/>
          <w:sz w:val="24"/>
          <w:szCs w:val="24"/>
          <w:lang w:val="en-US" w:eastAsia="zh-CN"/>
        </w:rPr>
      </w:pPr>
      <w:r>
        <w:rPr>
          <w:rFonts w:hint="eastAsia" w:asciiTheme="majorEastAsia" w:hAnsiTheme="majorEastAsia" w:eastAsiaTheme="majorEastAsia" w:cstheme="majorEastAsia"/>
          <w:color w:val="333333"/>
          <w:sz w:val="24"/>
          <w:szCs w:val="24"/>
          <w:lang w:val="en-US" w:eastAsia="zh-CN"/>
        </w:rPr>
        <w:t>2018年1-12月，城乡居民在22家公立医院出院192826人次，按C-DRG结算122071人次，占住院总人次的63.31%，病组定额包干费用结余1347.94万元。</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asciiTheme="majorEastAsia" w:hAnsiTheme="majorEastAsia" w:eastAsiaTheme="majorEastAsia" w:cstheme="majorEastAsia"/>
          <w:color w:val="333333"/>
          <w:sz w:val="24"/>
          <w:szCs w:val="24"/>
          <w:lang w:val="en-US" w:eastAsia="zh-CN"/>
        </w:rPr>
      </w:pPr>
      <w:r>
        <w:rPr>
          <w:rFonts w:hint="eastAsia" w:asciiTheme="majorEastAsia" w:hAnsiTheme="majorEastAsia" w:eastAsiaTheme="majorEastAsia" w:cstheme="majorEastAsia"/>
          <w:color w:val="333333"/>
          <w:sz w:val="24"/>
          <w:szCs w:val="24"/>
          <w:lang w:val="en-US" w:eastAsia="zh-CN"/>
        </w:rPr>
        <w:t>2019年1-11月，城乡居民在22家公立医院出院186664人次，按C-DRG结算139658人次，占住院总人次的74.82%，病组定额包干费用结余2163.07万元。</w:t>
      </w:r>
    </w:p>
    <w:p>
      <w:pPr>
        <w:keepNext w:val="0"/>
        <w:keepLines w:val="0"/>
        <w:pageBreakBefore w:val="0"/>
        <w:kinsoku/>
        <w:wordWrap/>
        <w:overflowPunct/>
        <w:topLinePunct w:val="0"/>
        <w:autoSpaceDE/>
        <w:autoSpaceDN/>
        <w:bidi w:val="0"/>
        <w:adjustRightInd w:val="0"/>
        <w:snapToGrid w:val="0"/>
        <w:spacing w:line="360" w:lineRule="auto"/>
        <w:ind w:firstLine="594" w:firstLineChars="200"/>
        <w:textAlignment w:val="auto"/>
        <w:rPr>
          <w:rFonts w:hint="eastAsia" w:asciiTheme="majorEastAsia" w:hAnsiTheme="majorEastAsia" w:eastAsiaTheme="majorEastAsia" w:cstheme="majorEastAsia"/>
          <w:b/>
          <w:bCs w:val="0"/>
          <w:i w:val="0"/>
          <w:caps w:val="0"/>
          <w:color w:val="auto"/>
          <w:spacing w:val="0"/>
          <w:sz w:val="28"/>
          <w:szCs w:val="28"/>
          <w:shd w:val="clear" w:fill="FFFFFF"/>
        </w:rPr>
      </w:pPr>
      <w:r>
        <w:rPr>
          <w:rStyle w:val="6"/>
          <w:rFonts w:hint="eastAsia" w:asciiTheme="majorEastAsia" w:hAnsiTheme="majorEastAsia" w:eastAsiaTheme="majorEastAsia" w:cstheme="majorEastAsia"/>
          <w:b/>
          <w:bCs w:val="0"/>
          <w:i w:val="0"/>
          <w:caps w:val="0"/>
          <w:color w:val="auto"/>
          <w:spacing w:val="8"/>
          <w:sz w:val="28"/>
          <w:szCs w:val="28"/>
          <w:shd w:val="clear" w:fill="FFFFFF"/>
          <w:lang w:eastAsia="zh-CN"/>
        </w:rPr>
        <w:t>（一）</w:t>
      </w:r>
      <w:r>
        <w:rPr>
          <w:rFonts w:hint="eastAsia" w:asciiTheme="majorEastAsia" w:hAnsiTheme="majorEastAsia" w:eastAsiaTheme="majorEastAsia" w:cstheme="majorEastAsia"/>
          <w:b/>
          <w:bCs w:val="0"/>
          <w:i w:val="0"/>
          <w:caps w:val="0"/>
          <w:color w:val="auto"/>
          <w:spacing w:val="0"/>
          <w:sz w:val="28"/>
          <w:szCs w:val="28"/>
          <w:shd w:val="clear" w:fill="FFFFFF"/>
        </w:rPr>
        <w:t>医疗流程有所改进，诊疗过程更加规范</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asciiTheme="majorEastAsia" w:hAnsiTheme="majorEastAsia" w:eastAsiaTheme="majorEastAsia" w:cstheme="majorEastAsia"/>
          <w:color w:val="333333"/>
          <w:sz w:val="24"/>
          <w:szCs w:val="24"/>
          <w:lang w:val="en-US" w:eastAsia="zh-CN"/>
        </w:rPr>
      </w:pPr>
      <w:r>
        <w:rPr>
          <w:rFonts w:hint="eastAsia" w:asciiTheme="majorEastAsia" w:hAnsiTheme="majorEastAsia" w:eastAsiaTheme="majorEastAsia" w:cstheme="majorEastAsia"/>
          <w:color w:val="333333"/>
          <w:sz w:val="24"/>
          <w:szCs w:val="24"/>
          <w:lang w:val="en-US" w:eastAsia="zh-CN"/>
        </w:rPr>
        <w:t>医院按照《疾病分类与代码GB/T14396-2016》、《三明市临床疾病诊断规范术语集》、《中国医疗服务操作项目分类与编码》规范填写某地市修订版病案首页（2017年），并及时准确上报诊疗信息，鼓励各定点医疗机构根据国家卫计委临床路径和诊闻规范，制定符合本院实际的各病种临床路径。</w:t>
      </w:r>
    </w:p>
    <w:p>
      <w:pPr>
        <w:pStyle w:val="3"/>
        <w:keepNext w:val="0"/>
        <w:keepLines w:val="0"/>
        <w:pageBreakBefore w:val="0"/>
        <w:widowControl/>
        <w:numPr>
          <w:ilvl w:val="0"/>
          <w:numId w:val="3"/>
        </w:numPr>
        <w:suppressLineNumbers w:val="0"/>
        <w:shd w:val="clear" w:fill="FFFFFF"/>
        <w:kinsoku/>
        <w:wordWrap/>
        <w:overflowPunct/>
        <w:topLinePunct w:val="0"/>
        <w:autoSpaceDE/>
        <w:autoSpaceDN/>
        <w:bidi w:val="0"/>
        <w:adjustRightInd/>
        <w:snapToGrid/>
        <w:spacing w:before="0" w:beforeAutospacing="0" w:after="0" w:afterAutospacing="0" w:line="360" w:lineRule="auto"/>
        <w:ind w:left="0" w:right="0" w:firstLine="562" w:firstLineChars="200"/>
        <w:textAlignment w:val="auto"/>
        <w:rPr>
          <w:rFonts w:hint="eastAsia" w:asciiTheme="majorEastAsia" w:hAnsiTheme="majorEastAsia" w:eastAsiaTheme="majorEastAsia" w:cstheme="majorEastAsia"/>
          <w:b/>
          <w:bCs/>
          <w:i w:val="0"/>
          <w:caps w:val="0"/>
          <w:color w:val="auto"/>
          <w:spacing w:val="0"/>
          <w:sz w:val="28"/>
          <w:szCs w:val="28"/>
          <w:shd w:val="clear" w:fill="FFFFFF"/>
          <w:lang w:eastAsia="zh-CN"/>
        </w:rPr>
      </w:pPr>
      <w:r>
        <w:rPr>
          <w:rFonts w:hint="eastAsia" w:asciiTheme="majorEastAsia" w:hAnsiTheme="majorEastAsia" w:eastAsiaTheme="majorEastAsia" w:cstheme="majorEastAsia"/>
          <w:b/>
          <w:bCs/>
          <w:i w:val="0"/>
          <w:caps w:val="0"/>
          <w:color w:val="auto"/>
          <w:spacing w:val="0"/>
          <w:sz w:val="28"/>
          <w:szCs w:val="28"/>
          <w:shd w:val="clear" w:fill="FFFFFF"/>
          <w:lang w:eastAsia="zh-CN"/>
        </w:rPr>
        <w:t>收费透明公开，减少医疗纠纷</w:t>
      </w:r>
    </w:p>
    <w:p>
      <w:pPr>
        <w:pStyle w:val="3"/>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before="0" w:beforeAutospacing="0" w:after="0" w:afterAutospacing="0" w:line="360" w:lineRule="auto"/>
        <w:ind w:leftChars="0" w:right="0" w:rightChars="0" w:firstLine="480" w:firstLineChars="200"/>
        <w:textAlignment w:val="auto"/>
        <w:rPr>
          <w:rFonts w:hint="eastAsia" w:asciiTheme="majorEastAsia" w:hAnsiTheme="majorEastAsia" w:eastAsiaTheme="majorEastAsia" w:cstheme="majorEastAsia"/>
          <w:b w:val="0"/>
          <w:i w:val="0"/>
          <w:caps w:val="0"/>
          <w:color w:val="auto"/>
          <w:spacing w:val="0"/>
          <w:sz w:val="24"/>
          <w:szCs w:val="24"/>
          <w:shd w:val="clear" w:fill="FFFFFF"/>
          <w:lang w:eastAsia="zh-CN"/>
        </w:rPr>
      </w:pPr>
      <w:r>
        <w:rPr>
          <w:rFonts w:hint="eastAsia" w:asciiTheme="majorEastAsia" w:hAnsiTheme="majorEastAsia" w:eastAsiaTheme="majorEastAsia" w:cstheme="majorEastAsia"/>
          <w:color w:val="333333"/>
          <w:kern w:val="2"/>
          <w:sz w:val="24"/>
          <w:szCs w:val="24"/>
          <w:lang w:val="en-US" w:eastAsia="zh-CN" w:bidi="ar-SA"/>
        </w:rPr>
        <w:t>每一个病种的实施，都有标准化的临床路径和统一的付费额度，标准的临床路径和合理的费用结构会相互促进，使医疗服务提供者的诊疗行为更有依据和更透明,通过压缩费用,有效减少</w:t>
      </w:r>
      <w:r>
        <w:rPr>
          <w:color w:val="333333"/>
          <w:sz w:val="24"/>
          <w:szCs w:val="24"/>
        </w:rPr>
        <w:t>“大处方”、“大检查”</w:t>
      </w:r>
      <w:r>
        <w:rPr>
          <w:rFonts w:hint="eastAsia"/>
          <w:color w:val="333333"/>
          <w:sz w:val="24"/>
          <w:szCs w:val="24"/>
          <w:lang w:val="en-US" w:eastAsia="zh-CN"/>
        </w:rPr>
        <w:t>,减轻了老百姓的负担,增加了广大人民群众的获得感</w:t>
      </w:r>
      <w:r>
        <w:rPr>
          <w:rFonts w:hint="eastAsia" w:asciiTheme="majorEastAsia" w:hAnsiTheme="majorEastAsia" w:eastAsiaTheme="majorEastAsia" w:cstheme="majorEastAsia"/>
          <w:color w:val="333333"/>
          <w:kern w:val="2"/>
          <w:sz w:val="24"/>
          <w:szCs w:val="24"/>
          <w:lang w:val="en-US" w:eastAsia="zh-CN" w:bidi="ar-SA"/>
        </w:rPr>
        <w:t>。</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uto"/>
        <w:ind w:left="0" w:right="0" w:firstLine="562" w:firstLineChars="200"/>
        <w:textAlignment w:val="auto"/>
        <w:rPr>
          <w:rFonts w:hint="eastAsia" w:asciiTheme="majorEastAsia" w:hAnsiTheme="majorEastAsia" w:eastAsiaTheme="majorEastAsia" w:cstheme="majorEastAsia"/>
          <w:b/>
          <w:bCs/>
          <w:i w:val="0"/>
          <w:caps w:val="0"/>
          <w:color w:val="auto"/>
          <w:spacing w:val="8"/>
          <w:sz w:val="28"/>
          <w:szCs w:val="28"/>
        </w:rPr>
      </w:pPr>
      <w:r>
        <w:rPr>
          <w:rFonts w:hint="eastAsia" w:asciiTheme="majorEastAsia" w:hAnsiTheme="majorEastAsia" w:eastAsiaTheme="majorEastAsia" w:cstheme="majorEastAsia"/>
          <w:b/>
          <w:bCs/>
          <w:i w:val="0"/>
          <w:caps w:val="0"/>
          <w:color w:val="auto"/>
          <w:spacing w:val="0"/>
          <w:sz w:val="28"/>
          <w:szCs w:val="28"/>
          <w:shd w:val="clear" w:fill="FFFFFF"/>
          <w:lang w:eastAsia="zh-CN"/>
        </w:rPr>
        <w:t>（三）</w:t>
      </w:r>
      <w:r>
        <w:rPr>
          <w:rStyle w:val="6"/>
          <w:rFonts w:hint="eastAsia" w:asciiTheme="majorEastAsia" w:hAnsiTheme="majorEastAsia" w:eastAsiaTheme="majorEastAsia" w:cstheme="majorEastAsia"/>
          <w:b/>
          <w:bCs/>
          <w:i w:val="0"/>
          <w:caps w:val="0"/>
          <w:color w:val="auto"/>
          <w:spacing w:val="8"/>
          <w:sz w:val="28"/>
          <w:szCs w:val="28"/>
          <w:shd w:val="clear" w:fill="FFFFFF"/>
        </w:rPr>
        <w:t>降低</w:t>
      </w:r>
      <w:r>
        <w:rPr>
          <w:rStyle w:val="6"/>
          <w:rFonts w:hint="eastAsia" w:asciiTheme="majorEastAsia" w:hAnsiTheme="majorEastAsia" w:eastAsiaTheme="majorEastAsia" w:cstheme="majorEastAsia"/>
          <w:b/>
          <w:bCs/>
          <w:i w:val="0"/>
          <w:caps w:val="0"/>
          <w:color w:val="auto"/>
          <w:spacing w:val="8"/>
          <w:sz w:val="28"/>
          <w:szCs w:val="28"/>
          <w:shd w:val="clear" w:fill="FFFFFF"/>
          <w:lang w:eastAsia="zh-CN"/>
        </w:rPr>
        <w:t>了</w:t>
      </w:r>
      <w:r>
        <w:rPr>
          <w:rStyle w:val="6"/>
          <w:rFonts w:hint="eastAsia" w:asciiTheme="majorEastAsia" w:hAnsiTheme="majorEastAsia" w:eastAsiaTheme="majorEastAsia" w:cstheme="majorEastAsia"/>
          <w:b/>
          <w:bCs/>
          <w:i w:val="0"/>
          <w:caps w:val="0"/>
          <w:color w:val="auto"/>
          <w:spacing w:val="8"/>
          <w:sz w:val="28"/>
          <w:szCs w:val="28"/>
          <w:shd w:val="clear" w:fill="FFFFFF"/>
        </w:rPr>
        <w:t>医疗成本，提高资源利用率</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uto"/>
        <w:ind w:left="0" w:right="0" w:firstLine="480" w:firstLineChars="200"/>
        <w:textAlignment w:val="auto"/>
        <w:rPr>
          <w:rStyle w:val="6"/>
          <w:rFonts w:hint="eastAsia" w:asciiTheme="majorEastAsia" w:hAnsiTheme="majorEastAsia" w:eastAsiaTheme="majorEastAsia" w:cstheme="majorEastAsia"/>
          <w:b w:val="0"/>
          <w:bCs/>
          <w:i w:val="0"/>
          <w:caps w:val="0"/>
          <w:color w:val="auto"/>
          <w:spacing w:val="8"/>
          <w:sz w:val="24"/>
          <w:szCs w:val="24"/>
          <w:shd w:val="clear" w:fill="FFFFFF"/>
          <w:lang w:eastAsia="zh-CN"/>
        </w:rPr>
      </w:pPr>
      <w:r>
        <w:rPr>
          <w:rFonts w:hint="eastAsia" w:asciiTheme="majorEastAsia" w:hAnsiTheme="majorEastAsia" w:eastAsiaTheme="majorEastAsia" w:cstheme="majorEastAsia"/>
          <w:color w:val="333333"/>
          <w:kern w:val="2"/>
          <w:sz w:val="24"/>
          <w:szCs w:val="24"/>
          <w:lang w:val="en-US" w:eastAsia="zh-CN" w:bidi="ar-SA"/>
        </w:rPr>
        <w:t>固定的病种付费标准，促进医院重视成本核算，限制了贵重药品的使用，可以减少和控制过度医疗服务，促使医院主动降低医疗服务成本，提高卫生资源的利用效率。</w:t>
      </w:r>
    </w:p>
    <w:p>
      <w:pPr>
        <w:pStyle w:val="3"/>
        <w:keepNext w:val="0"/>
        <w:keepLines w:val="0"/>
        <w:pageBreakBefore w:val="0"/>
        <w:widowControl/>
        <w:numPr>
          <w:ilvl w:val="0"/>
          <w:numId w:val="4"/>
        </w:numPr>
        <w:suppressLineNumbers w:val="0"/>
        <w:shd w:val="clear" w:fill="FFFFFF"/>
        <w:kinsoku/>
        <w:wordWrap/>
        <w:overflowPunct/>
        <w:topLinePunct w:val="0"/>
        <w:autoSpaceDE/>
        <w:autoSpaceDN/>
        <w:bidi w:val="0"/>
        <w:adjustRightInd/>
        <w:snapToGrid/>
        <w:spacing w:before="0" w:beforeAutospacing="0" w:after="0" w:afterAutospacing="0" w:line="360" w:lineRule="auto"/>
        <w:ind w:left="0" w:right="0" w:firstLine="643" w:firstLineChars="200"/>
        <w:textAlignment w:val="auto"/>
        <w:rPr>
          <w:rFonts w:hint="eastAsia" w:asciiTheme="minorEastAsia" w:hAnsiTheme="minorEastAsia" w:eastAsiaTheme="minorEastAsia" w:cstheme="minorEastAsia"/>
          <w:b/>
          <w:bCs/>
          <w:color w:val="auto"/>
          <w:sz w:val="32"/>
          <w:szCs w:val="32"/>
        </w:rPr>
      </w:pPr>
      <w:r>
        <w:rPr>
          <w:rFonts w:hint="eastAsia" w:asciiTheme="minorEastAsia" w:hAnsiTheme="minorEastAsia" w:eastAsiaTheme="minorEastAsia" w:cstheme="minorEastAsia"/>
          <w:b/>
          <w:bCs/>
          <w:color w:val="auto"/>
          <w:sz w:val="32"/>
          <w:szCs w:val="32"/>
        </w:rPr>
        <w:t>C-DRG收付费体系存在问题</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uto"/>
        <w:ind w:left="0" w:right="0" w:firstLine="480" w:firstLineChars="200"/>
        <w:textAlignment w:val="auto"/>
        <w:rPr>
          <w:rFonts w:hint="default" w:asciiTheme="majorEastAsia" w:hAnsiTheme="majorEastAsia" w:eastAsiaTheme="majorEastAsia" w:cstheme="majorEastAsia"/>
          <w:color w:val="333333"/>
          <w:kern w:val="2"/>
          <w:sz w:val="24"/>
          <w:szCs w:val="24"/>
          <w:lang w:val="en-US" w:eastAsia="zh-CN" w:bidi="ar-SA"/>
        </w:rPr>
      </w:pPr>
      <w:r>
        <w:rPr>
          <w:rFonts w:hint="eastAsia" w:asciiTheme="majorEastAsia" w:hAnsiTheme="majorEastAsia" w:eastAsiaTheme="majorEastAsia" w:cstheme="majorEastAsia"/>
          <w:color w:val="333333"/>
          <w:kern w:val="2"/>
          <w:sz w:val="24"/>
          <w:szCs w:val="24"/>
          <w:lang w:val="en-US" w:eastAsia="zh-CN" w:bidi="ar-SA"/>
        </w:rPr>
        <w:t>由于目前C-DRG尚不成熟，实施过程必然会遇到各种困难和问题。</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uto"/>
        <w:ind w:left="0" w:right="0" w:firstLine="594" w:firstLineChars="200"/>
        <w:textAlignment w:val="auto"/>
        <w:rPr>
          <w:rStyle w:val="6"/>
          <w:rFonts w:hint="eastAsia" w:asciiTheme="majorEastAsia" w:hAnsiTheme="majorEastAsia" w:eastAsiaTheme="majorEastAsia" w:cstheme="majorEastAsia"/>
          <w:i w:val="0"/>
          <w:caps w:val="0"/>
          <w:color w:val="auto"/>
          <w:spacing w:val="8"/>
          <w:sz w:val="28"/>
          <w:szCs w:val="28"/>
          <w:shd w:val="clear" w:fill="FFFFFF"/>
          <w:lang w:eastAsia="zh-CN"/>
        </w:rPr>
      </w:pPr>
      <w:r>
        <w:rPr>
          <w:rStyle w:val="6"/>
          <w:rFonts w:hint="eastAsia" w:asciiTheme="majorEastAsia" w:hAnsiTheme="majorEastAsia" w:eastAsiaTheme="majorEastAsia" w:cstheme="majorEastAsia"/>
          <w:i w:val="0"/>
          <w:caps w:val="0"/>
          <w:color w:val="auto"/>
          <w:spacing w:val="8"/>
          <w:sz w:val="28"/>
          <w:szCs w:val="28"/>
          <w:shd w:val="clear" w:fill="FFFFFF"/>
          <w:lang w:val="en-US" w:eastAsia="zh-CN"/>
        </w:rPr>
        <w:t>(一)</w:t>
      </w:r>
      <w:r>
        <w:rPr>
          <w:rStyle w:val="6"/>
          <w:rFonts w:hint="eastAsia" w:asciiTheme="majorEastAsia" w:hAnsiTheme="majorEastAsia" w:eastAsiaTheme="majorEastAsia" w:cstheme="majorEastAsia"/>
          <w:i w:val="0"/>
          <w:caps w:val="0"/>
          <w:color w:val="auto"/>
          <w:spacing w:val="8"/>
          <w:sz w:val="28"/>
          <w:szCs w:val="28"/>
          <w:shd w:val="clear" w:fill="FFFFFF"/>
          <w:lang w:eastAsia="zh-CN"/>
        </w:rPr>
        <w:t>因控费影响医疗技术进步</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uto"/>
        <w:ind w:left="0" w:right="0" w:firstLine="480" w:firstLineChars="200"/>
        <w:textAlignment w:val="auto"/>
        <w:rPr>
          <w:rFonts w:hint="eastAsia" w:asciiTheme="majorEastAsia" w:hAnsiTheme="majorEastAsia" w:eastAsiaTheme="majorEastAsia" w:cstheme="majorEastAsia"/>
          <w:color w:val="333333"/>
          <w:kern w:val="2"/>
          <w:sz w:val="24"/>
          <w:szCs w:val="24"/>
          <w:lang w:val="en-US" w:eastAsia="zh-CN" w:bidi="ar-SA"/>
        </w:rPr>
      </w:pPr>
      <w:r>
        <w:rPr>
          <w:rFonts w:hint="eastAsia" w:asciiTheme="majorEastAsia" w:hAnsiTheme="majorEastAsia" w:eastAsiaTheme="majorEastAsia" w:cstheme="majorEastAsia"/>
          <w:color w:val="333333"/>
          <w:kern w:val="2"/>
          <w:sz w:val="24"/>
          <w:szCs w:val="24"/>
          <w:lang w:val="en-US" w:eastAsia="zh-CN" w:bidi="ar-SA"/>
        </w:rPr>
        <w:t>因C-DRG付费有严格的收付费标准，会促使医院刻意降低成本，而对需要投入大量人力、物力的新技术研发工作积极性不高，不利于临床医学的创新、发展。</w:t>
      </w:r>
    </w:p>
    <w:p>
      <w:pPr>
        <w:pStyle w:val="3"/>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before="0" w:beforeAutospacing="0" w:after="0" w:afterAutospacing="0" w:line="360" w:lineRule="auto"/>
        <w:ind w:leftChars="0" w:right="0" w:rightChars="0" w:firstLine="594" w:firstLineChars="200"/>
        <w:textAlignment w:val="auto"/>
        <w:rPr>
          <w:rStyle w:val="6"/>
          <w:rFonts w:hint="eastAsia" w:asciiTheme="majorEastAsia" w:hAnsiTheme="majorEastAsia" w:eastAsiaTheme="majorEastAsia" w:cstheme="majorEastAsia"/>
          <w:i w:val="0"/>
          <w:caps w:val="0"/>
          <w:color w:val="auto"/>
          <w:spacing w:val="8"/>
          <w:sz w:val="28"/>
          <w:szCs w:val="28"/>
          <w:shd w:val="clear" w:fill="FFFFFF"/>
        </w:rPr>
      </w:pPr>
      <w:r>
        <w:rPr>
          <w:rStyle w:val="6"/>
          <w:rFonts w:hint="eastAsia" w:asciiTheme="majorEastAsia" w:hAnsiTheme="majorEastAsia" w:eastAsiaTheme="majorEastAsia" w:cstheme="majorEastAsia"/>
          <w:i w:val="0"/>
          <w:caps w:val="0"/>
          <w:color w:val="auto"/>
          <w:spacing w:val="8"/>
          <w:sz w:val="28"/>
          <w:szCs w:val="28"/>
          <w:shd w:val="clear" w:fill="FFFFFF"/>
          <w:lang w:eastAsia="zh-CN"/>
        </w:rPr>
        <w:t>（二）</w:t>
      </w:r>
      <w:r>
        <w:rPr>
          <w:rStyle w:val="6"/>
          <w:rFonts w:hint="eastAsia" w:asciiTheme="majorEastAsia" w:hAnsiTheme="majorEastAsia" w:eastAsiaTheme="majorEastAsia" w:cstheme="majorEastAsia"/>
          <w:i w:val="0"/>
          <w:caps w:val="0"/>
          <w:color w:val="auto"/>
          <w:spacing w:val="8"/>
          <w:sz w:val="28"/>
          <w:szCs w:val="28"/>
          <w:shd w:val="clear" w:fill="FFFFFF"/>
        </w:rPr>
        <w:t>收治患者容易出现推诿现象</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uto"/>
        <w:ind w:left="0" w:right="0" w:firstLine="480" w:firstLineChars="200"/>
        <w:textAlignment w:val="auto"/>
        <w:rPr>
          <w:rFonts w:hint="eastAsia" w:asciiTheme="majorEastAsia" w:hAnsiTheme="majorEastAsia" w:eastAsiaTheme="majorEastAsia" w:cstheme="majorEastAsia"/>
          <w:color w:val="333333"/>
          <w:kern w:val="2"/>
          <w:sz w:val="24"/>
          <w:szCs w:val="24"/>
          <w:lang w:val="en-US" w:eastAsia="zh-CN" w:bidi="ar-SA"/>
        </w:rPr>
      </w:pPr>
      <w:r>
        <w:rPr>
          <w:rFonts w:hint="eastAsia" w:asciiTheme="majorEastAsia" w:hAnsiTheme="majorEastAsia" w:eastAsiaTheme="majorEastAsia" w:cstheme="majorEastAsia"/>
          <w:color w:val="333333"/>
          <w:kern w:val="2"/>
          <w:sz w:val="24"/>
          <w:szCs w:val="24"/>
          <w:lang w:val="en-US" w:eastAsia="zh-CN" w:bidi="ar-SA"/>
        </w:rPr>
        <w:t>对于少数一些特殊情况的患者，存在住院天数长，或预测治疗费用高于C-DRG支付标准，医院容易出现视患者病情收治患者的推诿或不走C-DRG途径付费的现象等，患者看病难的现状就难以得到缓解。</w:t>
      </w:r>
    </w:p>
    <w:p>
      <w:pPr>
        <w:pStyle w:val="3"/>
        <w:keepNext w:val="0"/>
        <w:keepLines w:val="0"/>
        <w:pageBreakBefore w:val="0"/>
        <w:widowControl/>
        <w:numPr>
          <w:ilvl w:val="0"/>
          <w:numId w:val="3"/>
        </w:numPr>
        <w:suppressLineNumbers w:val="0"/>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562" w:firstLineChars="200"/>
        <w:textAlignment w:val="auto"/>
        <w:rPr>
          <w:rFonts w:hint="eastAsia" w:asciiTheme="majorEastAsia" w:hAnsiTheme="majorEastAsia" w:eastAsiaTheme="majorEastAsia" w:cstheme="majorEastAsia"/>
          <w:b/>
          <w:bCs/>
          <w:color w:val="auto"/>
          <w:sz w:val="28"/>
          <w:szCs w:val="28"/>
        </w:rPr>
      </w:pPr>
      <w:r>
        <w:rPr>
          <w:rFonts w:hint="eastAsia" w:asciiTheme="majorEastAsia" w:hAnsiTheme="majorEastAsia" w:eastAsiaTheme="majorEastAsia" w:cstheme="majorEastAsia"/>
          <w:b/>
          <w:bCs/>
          <w:color w:val="auto"/>
          <w:sz w:val="28"/>
          <w:szCs w:val="28"/>
        </w:rPr>
        <w:t>可能出现费用转嫁及欺诈</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uto"/>
        <w:ind w:left="0" w:right="0" w:firstLine="480" w:firstLineChars="200"/>
        <w:textAlignment w:val="auto"/>
        <w:rPr>
          <w:rFonts w:hint="eastAsia" w:asciiTheme="majorEastAsia" w:hAnsiTheme="majorEastAsia" w:eastAsiaTheme="majorEastAsia" w:cstheme="majorEastAsia"/>
          <w:color w:val="333333"/>
          <w:kern w:val="2"/>
          <w:sz w:val="24"/>
          <w:szCs w:val="24"/>
          <w:lang w:val="en-US" w:eastAsia="zh-CN" w:bidi="ar-SA"/>
        </w:rPr>
      </w:pPr>
      <w:r>
        <w:rPr>
          <w:rFonts w:hint="eastAsia" w:asciiTheme="majorEastAsia" w:hAnsiTheme="majorEastAsia" w:eastAsiaTheme="majorEastAsia" w:cstheme="majorEastAsia"/>
          <w:color w:val="333333"/>
          <w:kern w:val="2"/>
          <w:sz w:val="24"/>
          <w:szCs w:val="24"/>
          <w:lang w:val="zh-CN" w:eastAsia="zh-CN" w:bidi="ar-SA"/>
        </w:rPr>
        <w:t>实行C-DRG后，未按文件的规定把患者住院前七日内在同一定点医疗机构发生的与住院诊断有关的门诊费用纳入到C-DRG结算的住院费用中。</w:t>
      </w:r>
      <w:r>
        <w:rPr>
          <w:rFonts w:hint="eastAsia" w:asciiTheme="majorEastAsia" w:hAnsiTheme="majorEastAsia" w:eastAsiaTheme="majorEastAsia" w:cstheme="majorEastAsia"/>
          <w:color w:val="333333"/>
          <w:kern w:val="2"/>
          <w:sz w:val="24"/>
          <w:szCs w:val="24"/>
          <w:lang w:val="en-US" w:eastAsia="zh-CN" w:bidi="ar-SA"/>
        </w:rPr>
        <w:t>个别医疗机构为了转嫁费用，可能会将应该在入院后做的检查放在门诊进行，将费用转移至入院前，这样就变相地抬高了医疗费用，增加了患者的经济负担；还可能会分解住院和诊断、手术、操作编码升级现象。</w:t>
      </w:r>
    </w:p>
    <w:p>
      <w:pPr>
        <w:pStyle w:val="3"/>
        <w:keepNext w:val="0"/>
        <w:keepLines w:val="0"/>
        <w:pageBreakBefore w:val="0"/>
        <w:widowControl/>
        <w:numPr>
          <w:ilvl w:val="0"/>
          <w:numId w:val="3"/>
        </w:numPr>
        <w:suppressLineNumbers w:val="0"/>
        <w:shd w:val="clear" w:fill="FFFFFF"/>
        <w:kinsoku/>
        <w:wordWrap/>
        <w:overflowPunct/>
        <w:topLinePunct w:val="0"/>
        <w:autoSpaceDE/>
        <w:autoSpaceDN/>
        <w:bidi w:val="0"/>
        <w:adjustRightInd/>
        <w:snapToGrid/>
        <w:spacing w:before="0" w:beforeAutospacing="0" w:after="0" w:afterAutospacing="0" w:line="360" w:lineRule="auto"/>
        <w:ind w:left="0" w:leftChars="0" w:right="0" w:rightChars="0" w:firstLine="562" w:firstLineChars="200"/>
        <w:textAlignment w:val="auto"/>
        <w:rPr>
          <w:rFonts w:hint="eastAsia" w:asciiTheme="majorEastAsia" w:hAnsiTheme="majorEastAsia" w:eastAsiaTheme="majorEastAsia" w:cstheme="majorEastAsia"/>
          <w:b/>
          <w:bCs/>
          <w:color w:val="auto"/>
          <w:sz w:val="28"/>
          <w:szCs w:val="28"/>
        </w:rPr>
      </w:pPr>
      <w:r>
        <w:rPr>
          <w:rFonts w:hint="eastAsia" w:asciiTheme="majorEastAsia" w:hAnsiTheme="majorEastAsia" w:eastAsiaTheme="majorEastAsia" w:cstheme="majorEastAsia"/>
          <w:b/>
          <w:bCs/>
          <w:color w:val="auto"/>
          <w:sz w:val="28"/>
          <w:szCs w:val="28"/>
        </w:rPr>
        <w:t>医保政策宣传、解释、领会不到位</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firstLine="641"/>
        <w:textAlignment w:val="auto"/>
        <w:rPr>
          <w:rFonts w:hint="eastAsia" w:asciiTheme="majorEastAsia" w:hAnsiTheme="majorEastAsia" w:eastAsiaTheme="majorEastAsia" w:cstheme="majorEastAsia"/>
          <w:color w:val="333333"/>
          <w:kern w:val="2"/>
          <w:sz w:val="24"/>
          <w:szCs w:val="24"/>
          <w:lang w:val="en-US" w:eastAsia="zh-CN" w:bidi="ar-SA"/>
        </w:rPr>
      </w:pPr>
      <w:r>
        <w:rPr>
          <w:rFonts w:hint="eastAsia" w:asciiTheme="majorEastAsia" w:hAnsiTheme="majorEastAsia" w:eastAsiaTheme="majorEastAsia" w:cstheme="majorEastAsia"/>
          <w:color w:val="333333"/>
          <w:kern w:val="2"/>
          <w:sz w:val="24"/>
          <w:szCs w:val="24"/>
          <w:lang w:val="en-US" w:eastAsia="zh-CN" w:bidi="ar-SA"/>
        </w:rPr>
        <w:t>C-DRG收付费补充政策传达、学习不到位，医务人员对“纳入C-DRG收付费的患者实际住院天数不足所入组住院天数一半的，患者按该组个人应付定额的50%支付，个人少付部分由统筹基金补偿”的政策了解、掌握不到位，不能对患者做出满意的解释。</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firstLine="641"/>
        <w:textAlignment w:val="auto"/>
        <w:rPr>
          <w:rFonts w:hint="eastAsia" w:asciiTheme="majorEastAsia" w:hAnsiTheme="majorEastAsia" w:eastAsiaTheme="majorEastAsia" w:cstheme="majorEastAsia"/>
          <w:color w:val="333333"/>
          <w:kern w:val="2"/>
          <w:sz w:val="24"/>
          <w:szCs w:val="24"/>
          <w:lang w:val="zh-CN" w:eastAsia="zh-CN" w:bidi="ar-SA"/>
        </w:rPr>
      </w:pPr>
      <w:r>
        <w:rPr>
          <w:rFonts w:hint="eastAsia" w:asciiTheme="majorEastAsia" w:hAnsiTheme="majorEastAsia" w:eastAsiaTheme="majorEastAsia" w:cstheme="majorEastAsia"/>
          <w:color w:val="333333"/>
          <w:kern w:val="2"/>
          <w:sz w:val="24"/>
          <w:szCs w:val="24"/>
          <w:lang w:val="zh-CN" w:eastAsia="zh-CN" w:bidi="ar-SA"/>
        </w:rPr>
        <w:t>实行C-DRG后，出现医疗费用低于病种费用的现象，1-11月份病种医疗费用下降比达到5%，出现医疗服务不足，低于病种付费价格的参保人员对报销比例不理解。</w:t>
      </w:r>
    </w:p>
    <w:p>
      <w:pPr>
        <w:pStyle w:val="3"/>
        <w:keepNext w:val="0"/>
        <w:keepLines w:val="0"/>
        <w:pageBreakBefore w:val="0"/>
        <w:widowControl/>
        <w:numPr>
          <w:ilvl w:val="0"/>
          <w:numId w:val="6"/>
        </w:numPr>
        <w:suppressLineNumbers w:val="0"/>
        <w:shd w:val="clear" w:fill="FFFFFF"/>
        <w:kinsoku/>
        <w:wordWrap/>
        <w:overflowPunct/>
        <w:topLinePunct w:val="0"/>
        <w:autoSpaceDE/>
        <w:autoSpaceDN/>
        <w:bidi w:val="0"/>
        <w:adjustRightInd/>
        <w:snapToGrid/>
        <w:spacing w:before="0" w:beforeAutospacing="0" w:after="0" w:afterAutospacing="0" w:line="360" w:lineRule="auto"/>
        <w:ind w:left="0" w:right="0" w:firstLine="643" w:firstLineChars="200"/>
        <w:textAlignment w:val="auto"/>
        <w:rPr>
          <w:rFonts w:hint="eastAsia" w:asciiTheme="minorEastAsia" w:hAnsiTheme="minorEastAsia" w:eastAsiaTheme="minorEastAsia" w:cstheme="minorEastAsia"/>
          <w:b/>
          <w:bCs/>
          <w:color w:val="auto"/>
          <w:sz w:val="32"/>
          <w:szCs w:val="32"/>
          <w:lang w:val="en-US" w:eastAsia="zh-CN"/>
        </w:rPr>
      </w:pPr>
      <w:r>
        <w:rPr>
          <w:rFonts w:hint="eastAsia" w:asciiTheme="minorEastAsia" w:hAnsiTheme="minorEastAsia" w:eastAsiaTheme="minorEastAsia" w:cstheme="minorEastAsia"/>
          <w:b/>
          <w:bCs/>
          <w:color w:val="auto"/>
          <w:sz w:val="32"/>
          <w:szCs w:val="32"/>
          <w:lang w:val="en-US" w:eastAsia="zh-CN"/>
        </w:rPr>
        <w:t>C-DRG付费改革建议</w:t>
      </w:r>
    </w:p>
    <w:p>
      <w:pPr>
        <w:pStyle w:val="3"/>
        <w:keepNext w:val="0"/>
        <w:keepLines w:val="0"/>
        <w:pageBreakBefore w:val="0"/>
        <w:widowControl/>
        <w:numPr>
          <w:ilvl w:val="0"/>
          <w:numId w:val="7"/>
        </w:numPr>
        <w:suppressLineNumbers w:val="0"/>
        <w:shd w:val="clear" w:fill="FFFFFF"/>
        <w:kinsoku/>
        <w:wordWrap/>
        <w:overflowPunct/>
        <w:topLinePunct w:val="0"/>
        <w:autoSpaceDE/>
        <w:autoSpaceDN/>
        <w:bidi w:val="0"/>
        <w:adjustRightInd/>
        <w:snapToGrid/>
        <w:spacing w:before="0" w:beforeAutospacing="0" w:after="0" w:afterAutospacing="0" w:line="360" w:lineRule="auto"/>
        <w:ind w:leftChars="0" w:right="0" w:rightChars="0" w:firstLine="562" w:firstLineChars="200"/>
        <w:textAlignment w:val="auto"/>
        <w:rPr>
          <w:rFonts w:hint="eastAsia" w:asciiTheme="majorEastAsia" w:hAnsiTheme="majorEastAsia" w:eastAsiaTheme="majorEastAsia" w:cstheme="majorEastAsia"/>
          <w:b/>
          <w:bCs/>
          <w:color w:val="auto"/>
          <w:sz w:val="28"/>
          <w:szCs w:val="28"/>
          <w:lang w:val="en-US" w:eastAsia="zh-CN"/>
        </w:rPr>
      </w:pPr>
      <w:r>
        <w:rPr>
          <w:rFonts w:hint="eastAsia" w:asciiTheme="majorEastAsia" w:hAnsiTheme="majorEastAsia" w:eastAsiaTheme="majorEastAsia" w:cstheme="majorEastAsia"/>
          <w:b/>
          <w:bCs/>
          <w:color w:val="auto"/>
          <w:sz w:val="28"/>
          <w:szCs w:val="28"/>
          <w:lang w:val="en-US" w:eastAsia="zh-CN"/>
        </w:rPr>
        <w:t>建立健全病案体系</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uto"/>
        <w:ind w:left="0" w:right="0" w:firstLine="480" w:firstLineChars="200"/>
        <w:textAlignment w:val="auto"/>
        <w:rPr>
          <w:rFonts w:hint="eastAsia" w:asciiTheme="majorEastAsia" w:hAnsiTheme="majorEastAsia" w:eastAsiaTheme="majorEastAsia" w:cstheme="majorEastAsia"/>
          <w:color w:val="333333"/>
          <w:kern w:val="2"/>
          <w:sz w:val="24"/>
          <w:szCs w:val="24"/>
          <w:lang w:val="en-US" w:eastAsia="zh-CN" w:bidi="ar-SA"/>
        </w:rPr>
      </w:pPr>
      <w:r>
        <w:rPr>
          <w:rFonts w:hint="eastAsia" w:asciiTheme="majorEastAsia" w:hAnsiTheme="majorEastAsia" w:eastAsiaTheme="majorEastAsia" w:cstheme="majorEastAsia"/>
          <w:color w:val="333333"/>
          <w:kern w:val="2"/>
          <w:sz w:val="24"/>
          <w:szCs w:val="24"/>
          <w:lang w:val="en-US" w:eastAsia="zh-CN" w:bidi="ar-SA"/>
        </w:rPr>
        <w:t>医院应加大力度组织医生病案书写培训，提升病案首页质量，确保临床医师规范、全面、准确地填写病案首页全部项目。</w:t>
      </w:r>
    </w:p>
    <w:p>
      <w:pPr>
        <w:pStyle w:val="3"/>
        <w:keepNext w:val="0"/>
        <w:keepLines w:val="0"/>
        <w:pageBreakBefore w:val="0"/>
        <w:widowControl/>
        <w:numPr>
          <w:ilvl w:val="0"/>
          <w:numId w:val="7"/>
        </w:numPr>
        <w:suppressLineNumbers w:val="0"/>
        <w:shd w:val="clear" w:fill="FFFFFF"/>
        <w:kinsoku/>
        <w:wordWrap/>
        <w:overflowPunct/>
        <w:topLinePunct w:val="0"/>
        <w:autoSpaceDE/>
        <w:autoSpaceDN/>
        <w:bidi w:val="0"/>
        <w:adjustRightInd/>
        <w:snapToGrid/>
        <w:spacing w:before="0" w:beforeAutospacing="0" w:after="0" w:afterAutospacing="0" w:line="360" w:lineRule="auto"/>
        <w:ind w:leftChars="0" w:right="0" w:rightChars="0" w:firstLine="562" w:firstLineChars="200"/>
        <w:textAlignment w:val="auto"/>
        <w:rPr>
          <w:rFonts w:hint="eastAsia" w:asciiTheme="majorEastAsia" w:hAnsiTheme="majorEastAsia" w:eastAsiaTheme="majorEastAsia" w:cstheme="majorEastAsia"/>
          <w:b/>
          <w:bCs/>
          <w:color w:val="auto"/>
          <w:sz w:val="28"/>
          <w:szCs w:val="28"/>
          <w:lang w:val="en-US" w:eastAsia="zh-CN"/>
        </w:rPr>
      </w:pPr>
      <w:r>
        <w:rPr>
          <w:rFonts w:hint="eastAsia" w:asciiTheme="majorEastAsia" w:hAnsiTheme="majorEastAsia" w:eastAsiaTheme="majorEastAsia" w:cstheme="majorEastAsia"/>
          <w:b/>
          <w:bCs/>
          <w:color w:val="auto"/>
          <w:sz w:val="28"/>
          <w:szCs w:val="28"/>
          <w:lang w:val="en-US" w:eastAsia="zh-CN"/>
        </w:rPr>
        <w:t>加强医疗质量的监管</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uto"/>
        <w:ind w:left="0" w:right="0" w:firstLine="480" w:firstLineChars="200"/>
        <w:textAlignment w:val="auto"/>
        <w:rPr>
          <w:rFonts w:hint="eastAsia" w:asciiTheme="majorEastAsia" w:hAnsiTheme="majorEastAsia" w:eastAsiaTheme="majorEastAsia" w:cstheme="majorEastAsia"/>
          <w:color w:val="333333"/>
          <w:kern w:val="2"/>
          <w:sz w:val="24"/>
          <w:szCs w:val="24"/>
          <w:lang w:val="en-US" w:eastAsia="zh-CN" w:bidi="ar-SA"/>
        </w:rPr>
      </w:pPr>
      <w:r>
        <w:rPr>
          <w:rFonts w:hint="eastAsia" w:asciiTheme="majorEastAsia" w:hAnsiTheme="majorEastAsia" w:eastAsiaTheme="majorEastAsia" w:cstheme="majorEastAsia"/>
          <w:color w:val="333333"/>
          <w:kern w:val="2"/>
          <w:sz w:val="24"/>
          <w:szCs w:val="24"/>
          <w:lang w:val="en-US" w:eastAsia="zh-CN" w:bidi="ar-SA"/>
        </w:rPr>
        <w:t>制定科学合理的出入院标准，切实防止分解住院、推诿危重病人、诊断升级等现象出现，同时积极开展临床路径研究，对在诊治过程中的“偷工减料”行为予以严格查处并追究责任。</w:t>
      </w:r>
    </w:p>
    <w:p>
      <w:pPr>
        <w:pStyle w:val="3"/>
        <w:keepNext w:val="0"/>
        <w:keepLines w:val="0"/>
        <w:pageBreakBefore w:val="0"/>
        <w:widowControl/>
        <w:numPr>
          <w:ilvl w:val="0"/>
          <w:numId w:val="7"/>
        </w:numPr>
        <w:suppressLineNumbers w:val="0"/>
        <w:shd w:val="clear" w:fill="FFFFFF"/>
        <w:kinsoku/>
        <w:wordWrap/>
        <w:overflowPunct/>
        <w:topLinePunct w:val="0"/>
        <w:autoSpaceDE/>
        <w:autoSpaceDN/>
        <w:bidi w:val="0"/>
        <w:adjustRightInd/>
        <w:snapToGrid/>
        <w:spacing w:before="0" w:beforeAutospacing="0" w:after="0" w:afterAutospacing="0" w:line="360" w:lineRule="auto"/>
        <w:ind w:left="0" w:leftChars="0" w:right="0" w:firstLine="562" w:firstLineChars="200"/>
        <w:textAlignment w:val="auto"/>
        <w:rPr>
          <w:rFonts w:hint="eastAsia" w:asciiTheme="majorEastAsia" w:hAnsiTheme="majorEastAsia" w:eastAsiaTheme="majorEastAsia" w:cstheme="majorEastAsia"/>
          <w:b/>
          <w:bCs/>
          <w:color w:val="333333"/>
          <w:kern w:val="2"/>
          <w:sz w:val="28"/>
          <w:szCs w:val="28"/>
          <w:lang w:val="en-US" w:eastAsia="zh-CN" w:bidi="ar-SA"/>
        </w:rPr>
      </w:pPr>
      <w:r>
        <w:rPr>
          <w:rFonts w:hint="eastAsia" w:asciiTheme="majorEastAsia" w:hAnsiTheme="majorEastAsia" w:eastAsiaTheme="majorEastAsia" w:cstheme="majorEastAsia"/>
          <w:b/>
          <w:bCs/>
          <w:color w:val="333333"/>
          <w:kern w:val="2"/>
          <w:sz w:val="28"/>
          <w:szCs w:val="28"/>
          <w:lang w:val="en-US" w:eastAsia="zh-CN" w:bidi="ar-SA"/>
        </w:rPr>
        <w:t>加强人才建设和业务培训</w:t>
      </w:r>
    </w:p>
    <w:p>
      <w:pPr>
        <w:pStyle w:val="3"/>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before="0" w:beforeAutospacing="0" w:after="0" w:afterAutospacing="0" w:line="360" w:lineRule="auto"/>
        <w:ind w:leftChars="200" w:right="0" w:rightChars="0" w:firstLine="480" w:firstLineChars="200"/>
        <w:textAlignment w:val="auto"/>
        <w:rPr>
          <w:rFonts w:hint="default" w:asciiTheme="majorEastAsia" w:hAnsiTheme="majorEastAsia" w:eastAsiaTheme="majorEastAsia" w:cstheme="majorEastAsia"/>
          <w:color w:val="333333"/>
          <w:kern w:val="2"/>
          <w:sz w:val="24"/>
          <w:szCs w:val="24"/>
          <w:lang w:val="en-US" w:eastAsia="zh-CN" w:bidi="ar-SA"/>
        </w:rPr>
      </w:pPr>
      <w:r>
        <w:rPr>
          <w:rFonts w:hint="eastAsia" w:asciiTheme="majorEastAsia" w:hAnsiTheme="majorEastAsia" w:eastAsiaTheme="majorEastAsia" w:cstheme="majorEastAsia"/>
          <w:color w:val="333333"/>
          <w:kern w:val="2"/>
          <w:sz w:val="24"/>
          <w:szCs w:val="24"/>
          <w:lang w:val="en-US" w:eastAsia="zh-CN" w:bidi="ar-SA"/>
        </w:rPr>
        <w:t>构建C-DRG人才建设,涵盖医疗、信息、统计、病案和医保各方面人才，以保障试点的顺利推进。加大C-DRG政策培训机制，加强政策宣传，及时为参保患者释疑解惑，避免患者对策误解从而导致医患紧张关系进一步升级。</w:t>
      </w:r>
    </w:p>
    <w:p>
      <w:pPr>
        <w:pStyle w:val="3"/>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uto"/>
        <w:ind w:left="0" w:right="0" w:firstLine="675" w:firstLineChars="200"/>
        <w:textAlignment w:val="auto"/>
        <w:rPr>
          <w:rFonts w:hint="eastAsia" w:asciiTheme="minorEastAsia" w:hAnsiTheme="minorEastAsia" w:eastAsiaTheme="minorEastAsia" w:cstheme="minorEastAsia"/>
          <w:b/>
          <w:bCs w:val="0"/>
          <w:i w:val="0"/>
          <w:caps w:val="0"/>
          <w:color w:val="333333"/>
          <w:spacing w:val="8"/>
          <w:sz w:val="32"/>
          <w:szCs w:val="32"/>
        </w:rPr>
      </w:pPr>
      <w:r>
        <w:rPr>
          <w:rStyle w:val="6"/>
          <w:rFonts w:hint="eastAsia" w:asciiTheme="minorEastAsia" w:hAnsiTheme="minorEastAsia" w:eastAsiaTheme="minorEastAsia" w:cstheme="minorEastAsia"/>
          <w:b/>
          <w:bCs w:val="0"/>
          <w:i w:val="0"/>
          <w:caps w:val="0"/>
          <w:color w:val="333333"/>
          <w:spacing w:val="8"/>
          <w:sz w:val="32"/>
          <w:szCs w:val="32"/>
          <w:shd w:val="clear" w:fill="FFFFFF"/>
          <w:lang w:eastAsia="zh-CN"/>
        </w:rPr>
        <w:t>六、</w:t>
      </w:r>
      <w:r>
        <w:rPr>
          <w:rStyle w:val="6"/>
          <w:rFonts w:hint="eastAsia" w:asciiTheme="minorEastAsia" w:hAnsiTheme="minorEastAsia" w:eastAsiaTheme="minorEastAsia" w:cstheme="minorEastAsia"/>
          <w:b/>
          <w:bCs w:val="0"/>
          <w:i w:val="0"/>
          <w:caps w:val="0"/>
          <w:color w:val="333333"/>
          <w:spacing w:val="8"/>
          <w:sz w:val="32"/>
          <w:szCs w:val="32"/>
          <w:shd w:val="clear" w:fill="FFFFFF"/>
        </w:rPr>
        <w:t>总结</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Theme="majorEastAsia" w:hAnsiTheme="majorEastAsia" w:eastAsiaTheme="majorEastAsia" w:cstheme="majorEastAsia"/>
          <w:color w:val="333333"/>
          <w:sz w:val="24"/>
          <w:szCs w:val="24"/>
          <w:lang w:val="en-US" w:eastAsia="zh-CN"/>
        </w:rPr>
      </w:pPr>
      <w:r>
        <w:rPr>
          <w:rFonts w:hint="eastAsia" w:asciiTheme="majorEastAsia" w:hAnsiTheme="majorEastAsia" w:eastAsiaTheme="majorEastAsia" w:cstheme="majorEastAsia"/>
          <w:color w:val="333333"/>
          <w:sz w:val="24"/>
          <w:szCs w:val="24"/>
          <w:lang w:val="en-US" w:eastAsia="zh-CN"/>
        </w:rPr>
        <w:t>C-DRG是</w:t>
      </w:r>
      <w:r>
        <w:rPr>
          <w:rFonts w:hint="eastAsia" w:asciiTheme="majorEastAsia" w:hAnsiTheme="majorEastAsia" w:eastAsiaTheme="majorEastAsia" w:cstheme="majorEastAsia"/>
          <w:color w:val="333333"/>
          <w:sz w:val="24"/>
          <w:szCs w:val="24"/>
        </w:rPr>
        <w:t>深化医保支付方式改革的一项重要工作，</w:t>
      </w:r>
      <w:r>
        <w:rPr>
          <w:rFonts w:hint="eastAsia" w:asciiTheme="majorEastAsia" w:hAnsiTheme="majorEastAsia" w:eastAsiaTheme="majorEastAsia" w:cstheme="majorEastAsia"/>
          <w:color w:val="333333"/>
          <w:sz w:val="24"/>
          <w:szCs w:val="24"/>
          <w:lang w:eastAsia="zh-CN"/>
        </w:rPr>
        <w:t>在</w:t>
      </w:r>
      <w:r>
        <w:rPr>
          <w:rFonts w:hint="eastAsia" w:asciiTheme="majorEastAsia" w:hAnsiTheme="majorEastAsia" w:eastAsiaTheme="majorEastAsia" w:cstheme="majorEastAsia"/>
          <w:color w:val="333333"/>
          <w:sz w:val="24"/>
          <w:szCs w:val="24"/>
        </w:rPr>
        <w:t>推动医保精细化管理，提高医保基金使用效率，</w:t>
      </w:r>
      <w:r>
        <w:rPr>
          <w:rFonts w:hint="eastAsia" w:asciiTheme="majorEastAsia" w:hAnsiTheme="majorEastAsia" w:eastAsiaTheme="majorEastAsia" w:cstheme="majorEastAsia"/>
          <w:color w:val="333333"/>
          <w:sz w:val="24"/>
          <w:szCs w:val="24"/>
          <w:lang w:eastAsia="zh-CN"/>
        </w:rPr>
        <w:t>切实</w:t>
      </w:r>
      <w:r>
        <w:rPr>
          <w:rFonts w:hint="eastAsia" w:asciiTheme="majorEastAsia" w:hAnsiTheme="majorEastAsia" w:eastAsiaTheme="majorEastAsia" w:cstheme="majorEastAsia"/>
          <w:color w:val="333333"/>
          <w:sz w:val="24"/>
          <w:szCs w:val="24"/>
        </w:rPr>
        <w:t>维护参保人权益，具有重要意义。</w:t>
      </w:r>
      <w:r>
        <w:rPr>
          <w:rFonts w:hint="eastAsia" w:asciiTheme="majorEastAsia" w:hAnsiTheme="majorEastAsia" w:eastAsiaTheme="majorEastAsia" w:cstheme="majorEastAsia"/>
          <w:color w:val="333333"/>
          <w:sz w:val="24"/>
          <w:szCs w:val="24"/>
          <w:lang w:eastAsia="zh-CN"/>
        </w:rPr>
        <w:t>在某地市的实施过程中，确有病案首页填写不规范、变相分解住院上存在一定问题，仍需要不断完善制度、提升监管来推进</w:t>
      </w:r>
      <w:r>
        <w:rPr>
          <w:rFonts w:hint="eastAsia" w:asciiTheme="majorEastAsia" w:hAnsiTheme="majorEastAsia" w:eastAsiaTheme="majorEastAsia" w:cstheme="majorEastAsia"/>
          <w:color w:val="333333"/>
          <w:sz w:val="24"/>
          <w:szCs w:val="24"/>
          <w:lang w:val="en-US" w:eastAsia="zh-CN"/>
        </w:rPr>
        <w:t>C-DRG的实施。</w:t>
      </w:r>
    </w:p>
    <w:p>
      <w:pPr>
        <w:spacing w:line="480" w:lineRule="auto"/>
        <w:rPr>
          <w:rFonts w:ascii="Times New Roman" w:hAnsi="Times New Roman"/>
          <w:b/>
          <w:bCs/>
        </w:rPr>
      </w:pPr>
      <w:r>
        <w:rPr>
          <w:rFonts w:hint="eastAsia" w:ascii="宋体" w:hAnsi="宋体"/>
          <w:b/>
          <w:bCs/>
        </w:rPr>
        <w:t>参考文献</w:t>
      </w:r>
    </w:p>
    <w:p>
      <w:pPr>
        <w:spacing w:line="480" w:lineRule="auto"/>
        <w:rPr>
          <w:rFonts w:hint="default" w:ascii="Times New Roman" w:hAnsi="Times New Roman" w:eastAsiaTheme="minorEastAsia"/>
          <w:lang w:val="en-US" w:eastAsia="zh-CN"/>
        </w:rPr>
      </w:pPr>
      <w:r>
        <w:rPr>
          <w:rFonts w:hint="eastAsia" w:ascii="Times New Roman" w:hAnsi="Times New Roman"/>
        </w:rPr>
        <w:t>[</w:t>
      </w:r>
      <w:r>
        <w:rPr>
          <w:rFonts w:ascii="Times New Roman" w:hAnsi="Times New Roman"/>
        </w:rPr>
        <w:t>1</w:t>
      </w:r>
      <w:r>
        <w:rPr>
          <w:rFonts w:hint="eastAsia" w:ascii="Times New Roman" w:hAnsi="Times New Roman"/>
        </w:rPr>
        <w:t>]</w:t>
      </w:r>
      <w:r>
        <w:rPr>
          <w:rFonts w:ascii="Times New Roman" w:hAnsi="Times New Roman"/>
        </w:rPr>
        <w:t xml:space="preserve"> </w:t>
      </w:r>
      <w:r>
        <w:rPr>
          <w:rFonts w:hint="eastAsia" w:ascii="Times New Roman" w:hAnsi="Times New Roman"/>
          <w:lang w:eastAsia="zh-CN"/>
        </w:rPr>
        <w:t>马国善</w:t>
      </w:r>
      <w:r>
        <w:rPr>
          <w:rFonts w:ascii="Times New Roman" w:hAnsi="Times New Roman"/>
        </w:rPr>
        <w:t>.</w:t>
      </w:r>
      <w:r>
        <w:rPr>
          <w:rFonts w:hint="eastAsia" w:ascii="Times New Roman" w:hAnsi="Times New Roman"/>
          <w:lang w:eastAsia="zh-CN"/>
        </w:rPr>
        <w:t>单病种付费和</w:t>
      </w:r>
      <w:r>
        <w:rPr>
          <w:rFonts w:hint="eastAsia" w:ascii="Times New Roman" w:hAnsi="Times New Roman"/>
          <w:lang w:val="en-US" w:eastAsia="zh-CN"/>
        </w:rPr>
        <w:t>DRGs付费之比较</w:t>
      </w:r>
      <w:r>
        <w:rPr>
          <w:rFonts w:hint="eastAsia" w:ascii="Times New Roman" w:hAnsi="Times New Roman"/>
        </w:rPr>
        <w:t>[J/OL]</w:t>
      </w:r>
      <w:r>
        <w:rPr>
          <w:rFonts w:hint="eastAsia" w:ascii="Times New Roman" w:hAnsi="Times New Roman"/>
          <w:lang w:val="en-US" w:eastAsia="zh-CN"/>
        </w:rPr>
        <w:t>.中国医疗保险.2011,(12)</w:t>
      </w:r>
    </w:p>
    <w:p>
      <w:pPr>
        <w:spacing w:line="480" w:lineRule="auto"/>
        <w:rPr>
          <w:rFonts w:hint="eastAsia" w:ascii="Times New Roman" w:hAnsi="Times New Roman"/>
        </w:rPr>
      </w:pPr>
      <w:r>
        <w:rPr>
          <w:rFonts w:ascii="Times New Roman" w:hAnsi="Times New Roman"/>
        </w:rPr>
        <w:t xml:space="preserve">[2] </w:t>
      </w:r>
      <w:r>
        <w:rPr>
          <w:rFonts w:hint="eastAsia" w:ascii="宋体" w:hAnsi="宋体"/>
          <w:lang w:eastAsia="zh-CN"/>
        </w:rPr>
        <w:t>秦永方</w:t>
      </w:r>
      <w:r>
        <w:rPr>
          <w:rFonts w:hint="eastAsia" w:ascii="Times New Roman" w:hAnsi="Times New Roman"/>
        </w:rPr>
        <w:t xml:space="preserve">. </w:t>
      </w:r>
      <w:r>
        <w:rPr>
          <w:rFonts w:hint="eastAsia" w:ascii="宋体" w:hAnsi="宋体"/>
          <w:lang w:val="en-US" w:eastAsia="zh-CN"/>
        </w:rPr>
        <w:t>DRG病种支付制度改革引领医改</w:t>
      </w:r>
      <w:r>
        <w:rPr>
          <w:rFonts w:hint="eastAsia" w:ascii="Times New Roman" w:hAnsi="Times New Roman"/>
        </w:rPr>
        <w:t xml:space="preserve">[J]. </w:t>
      </w:r>
      <w:r>
        <w:rPr>
          <w:rFonts w:hint="eastAsia" w:ascii="宋体" w:hAnsi="宋体"/>
          <w:lang w:eastAsia="zh-CN"/>
        </w:rPr>
        <w:t>中国医疗保险</w:t>
      </w:r>
      <w:r>
        <w:rPr>
          <w:rFonts w:hint="eastAsia" w:ascii="Times New Roman" w:hAnsi="Times New Roman"/>
          <w:lang w:val="en-US" w:eastAsia="zh-CN"/>
        </w:rPr>
        <w:t>.</w:t>
      </w:r>
      <w:r>
        <w:rPr>
          <w:rFonts w:hint="eastAsia" w:ascii="Times New Roman" w:hAnsi="Times New Roman"/>
        </w:rPr>
        <w:t>20</w:t>
      </w:r>
      <w:r>
        <w:rPr>
          <w:rFonts w:hint="eastAsia" w:ascii="Times New Roman" w:hAnsi="Times New Roman"/>
          <w:lang w:val="en-US" w:eastAsia="zh-CN"/>
        </w:rPr>
        <w:t>18,</w:t>
      </w:r>
      <w:r>
        <w:rPr>
          <w:rFonts w:hint="eastAsia" w:ascii="Times New Roman" w:hAnsi="Times New Roman"/>
        </w:rPr>
        <w:t xml:space="preserve"> (</w:t>
      </w:r>
      <w:r>
        <w:rPr>
          <w:rFonts w:hint="eastAsia" w:ascii="Times New Roman" w:hAnsi="Times New Roman"/>
          <w:lang w:val="en-US" w:eastAsia="zh-CN"/>
        </w:rPr>
        <w:t>4</w:t>
      </w:r>
      <w:r>
        <w:rPr>
          <w:rFonts w:hint="eastAsia" w:ascii="Times New Roman" w:hAnsi="Times New Roman"/>
        </w:rPr>
        <w:t>)</w:t>
      </w:r>
    </w:p>
    <w:p>
      <w:pPr>
        <w:spacing w:line="480" w:lineRule="auto"/>
        <w:rPr>
          <w:rFonts w:ascii="Times New Roman" w:hAnsi="Times New Roman"/>
        </w:rPr>
      </w:pPr>
      <w:r>
        <w:rPr>
          <w:rFonts w:ascii="Times New Roman" w:hAnsi="Times New Roman"/>
        </w:rPr>
        <w:t xml:space="preserve">[3] </w:t>
      </w:r>
      <w:r>
        <w:rPr>
          <w:rFonts w:hint="eastAsia" w:ascii="Times New Roman" w:hAnsi="Times New Roman"/>
          <w:lang w:eastAsia="zh-CN"/>
        </w:rPr>
        <w:t>秦永方</w:t>
      </w:r>
      <w:r>
        <w:rPr>
          <w:rFonts w:ascii="Times New Roman" w:hAnsi="Times New Roman"/>
        </w:rPr>
        <w:t>.</w:t>
      </w:r>
      <w:r>
        <w:rPr>
          <w:rFonts w:hint="eastAsia" w:ascii="Times New Roman" w:hAnsi="Times New Roman"/>
        </w:rPr>
        <w:t xml:space="preserve"> </w:t>
      </w:r>
      <w:r>
        <w:rPr>
          <w:rFonts w:hint="eastAsia" w:ascii="Times New Roman" w:hAnsi="Times New Roman"/>
          <w:lang w:eastAsia="zh-CN"/>
        </w:rPr>
        <w:t>关注</w:t>
      </w:r>
      <w:r>
        <w:rPr>
          <w:rFonts w:hint="eastAsia" w:ascii="Times New Roman" w:hAnsi="Times New Roman"/>
          <w:lang w:val="en-US" w:eastAsia="zh-CN"/>
        </w:rPr>
        <w:t>DRG付费的局限和不足</w:t>
      </w:r>
      <w:r>
        <w:rPr>
          <w:rFonts w:hint="eastAsia" w:ascii="Times New Roman" w:hAnsi="Times New Roman"/>
        </w:rPr>
        <w:t xml:space="preserve">[J/OL]. </w:t>
      </w:r>
      <w:r>
        <w:rPr>
          <w:rFonts w:hint="eastAsia" w:ascii="宋体" w:hAnsi="宋体"/>
          <w:lang w:eastAsia="zh-CN"/>
        </w:rPr>
        <w:t>健康界</w:t>
      </w:r>
      <w:r>
        <w:rPr>
          <w:rFonts w:hint="eastAsia" w:ascii="Times New Roman" w:hAnsi="Times New Roman"/>
        </w:rPr>
        <w:t>, 201</w:t>
      </w:r>
      <w:r>
        <w:rPr>
          <w:rFonts w:hint="eastAsia" w:ascii="Times New Roman" w:hAnsi="Times New Roman"/>
          <w:lang w:val="en-US" w:eastAsia="zh-CN"/>
        </w:rPr>
        <w:t>9</w:t>
      </w:r>
      <w:r>
        <w:rPr>
          <w:rFonts w:hint="eastAsia" w:ascii="Times New Roman" w:hAnsi="Times New Roman"/>
        </w:rPr>
        <w:t xml:space="preserve"> (6)</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Theme="majorEastAsia" w:hAnsiTheme="majorEastAsia" w:eastAsiaTheme="majorEastAsia" w:cstheme="majorEastAsia"/>
          <w:color w:val="333333"/>
          <w:sz w:val="24"/>
          <w:szCs w:val="24"/>
          <w:lang w:val="en-US" w:eastAsia="zh-CN"/>
        </w:rPr>
      </w:pPr>
      <w:bookmarkStart w:id="0" w:name="_GoBack"/>
      <w:bookmarkEnd w:id="0"/>
    </w:p>
    <w:p>
      <w:pPr>
        <w:keepNext w:val="0"/>
        <w:keepLines w:val="0"/>
        <w:pageBreakBefore w:val="0"/>
        <w:numPr>
          <w:ilvl w:val="0"/>
          <w:numId w:val="0"/>
        </w:numPr>
        <w:kinsoku/>
        <w:wordWrap/>
        <w:overflowPunct/>
        <w:topLinePunct w:val="0"/>
        <w:autoSpaceDE/>
        <w:autoSpaceDN/>
        <w:bidi w:val="0"/>
        <w:adjustRightInd/>
        <w:snapToGrid/>
        <w:spacing w:line="360" w:lineRule="auto"/>
        <w:textAlignment w:val="auto"/>
        <w:rPr>
          <w:rFonts w:hint="eastAsia" w:ascii="仿宋" w:hAnsi="仿宋" w:eastAsia="仿宋" w:cs="仿宋"/>
          <w:b w:val="0"/>
          <w:i w:val="0"/>
          <w:caps w:val="0"/>
          <w:color w:val="333333"/>
          <w:spacing w:val="8"/>
          <w:sz w:val="30"/>
          <w:szCs w:val="30"/>
          <w:shd w:val="clear" w:fill="FFFFFF"/>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121A59A"/>
    <w:multiLevelType w:val="singleLevel"/>
    <w:tmpl w:val="9121A59A"/>
    <w:lvl w:ilvl="0" w:tentative="0">
      <w:start w:val="5"/>
      <w:numFmt w:val="chineseCounting"/>
      <w:suff w:val="nothing"/>
      <w:lvlText w:val="%1、"/>
      <w:lvlJc w:val="left"/>
      <w:rPr>
        <w:rFonts w:hint="eastAsia"/>
      </w:rPr>
    </w:lvl>
  </w:abstractNum>
  <w:abstractNum w:abstractNumId="1">
    <w:nsid w:val="C27CE51E"/>
    <w:multiLevelType w:val="singleLevel"/>
    <w:tmpl w:val="C27CE51E"/>
    <w:lvl w:ilvl="0" w:tentative="0">
      <w:start w:val="1"/>
      <w:numFmt w:val="decimal"/>
      <w:suff w:val="nothing"/>
      <w:lvlText w:val="%1、"/>
      <w:lvlJc w:val="left"/>
    </w:lvl>
  </w:abstractNum>
  <w:abstractNum w:abstractNumId="2">
    <w:nsid w:val="F988A2A1"/>
    <w:multiLevelType w:val="singleLevel"/>
    <w:tmpl w:val="F988A2A1"/>
    <w:lvl w:ilvl="0" w:tentative="0">
      <w:start w:val="1"/>
      <w:numFmt w:val="chineseCounting"/>
      <w:suff w:val="nothing"/>
      <w:lvlText w:val="%1、"/>
      <w:lvlJc w:val="left"/>
      <w:rPr>
        <w:rFonts w:hint="eastAsia"/>
      </w:rPr>
    </w:lvl>
  </w:abstractNum>
  <w:abstractNum w:abstractNumId="3">
    <w:nsid w:val="FEEE049D"/>
    <w:multiLevelType w:val="singleLevel"/>
    <w:tmpl w:val="FEEE049D"/>
    <w:lvl w:ilvl="0" w:tentative="0">
      <w:start w:val="2"/>
      <w:numFmt w:val="chineseCounting"/>
      <w:suff w:val="nothing"/>
      <w:lvlText w:val="（%1）"/>
      <w:lvlJc w:val="left"/>
      <w:rPr>
        <w:rFonts w:hint="eastAsia"/>
      </w:rPr>
    </w:lvl>
  </w:abstractNum>
  <w:abstractNum w:abstractNumId="4">
    <w:nsid w:val="6C4447FE"/>
    <w:multiLevelType w:val="singleLevel"/>
    <w:tmpl w:val="6C4447FE"/>
    <w:lvl w:ilvl="0" w:tentative="0">
      <w:start w:val="1"/>
      <w:numFmt w:val="chineseCounting"/>
      <w:suff w:val="nothing"/>
      <w:lvlText w:val="（%1）"/>
      <w:lvlJc w:val="left"/>
      <w:rPr>
        <w:rFonts w:hint="eastAsia"/>
      </w:rPr>
    </w:lvl>
  </w:abstractNum>
  <w:abstractNum w:abstractNumId="5">
    <w:nsid w:val="711BEEC0"/>
    <w:multiLevelType w:val="singleLevel"/>
    <w:tmpl w:val="711BEEC0"/>
    <w:lvl w:ilvl="0" w:tentative="0">
      <w:start w:val="2"/>
      <w:numFmt w:val="chineseCounting"/>
      <w:suff w:val="nothing"/>
      <w:lvlText w:val="（%1）"/>
      <w:lvlJc w:val="left"/>
      <w:rPr>
        <w:rFonts w:hint="eastAsia"/>
      </w:rPr>
    </w:lvl>
  </w:abstractNum>
  <w:abstractNum w:abstractNumId="6">
    <w:nsid w:val="76314071"/>
    <w:multiLevelType w:val="singleLevel"/>
    <w:tmpl w:val="76314071"/>
    <w:lvl w:ilvl="0" w:tentative="0">
      <w:start w:val="4"/>
      <w:numFmt w:val="chineseCounting"/>
      <w:suff w:val="nothing"/>
      <w:lvlText w:val="%1、"/>
      <w:lvlJc w:val="left"/>
      <w:rPr>
        <w:rFonts w:hint="eastAsia"/>
      </w:rPr>
    </w:lvl>
  </w:abstractNum>
  <w:num w:numId="1">
    <w:abstractNumId w:val="2"/>
  </w:num>
  <w:num w:numId="2">
    <w:abstractNumId w:val="3"/>
  </w:num>
  <w:num w:numId="3">
    <w:abstractNumId w:val="5"/>
  </w:num>
  <w:num w:numId="4">
    <w:abstractNumId w:val="6"/>
  </w:num>
  <w:num w:numId="5">
    <w:abstractNumId w:val="1"/>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7AD78EC"/>
    <w:rsid w:val="006E5BCC"/>
    <w:rsid w:val="01DC6D9B"/>
    <w:rsid w:val="0307713E"/>
    <w:rsid w:val="04FC3F04"/>
    <w:rsid w:val="07191581"/>
    <w:rsid w:val="085E2DCF"/>
    <w:rsid w:val="0DCD4F67"/>
    <w:rsid w:val="13D65148"/>
    <w:rsid w:val="188666A2"/>
    <w:rsid w:val="1E623EB7"/>
    <w:rsid w:val="204644BF"/>
    <w:rsid w:val="28122C30"/>
    <w:rsid w:val="2FFF014D"/>
    <w:rsid w:val="320F3C87"/>
    <w:rsid w:val="34074B8A"/>
    <w:rsid w:val="34173278"/>
    <w:rsid w:val="35EB5AB6"/>
    <w:rsid w:val="37E97C8D"/>
    <w:rsid w:val="4558553E"/>
    <w:rsid w:val="46600311"/>
    <w:rsid w:val="4841160F"/>
    <w:rsid w:val="4EEC5646"/>
    <w:rsid w:val="506A0F35"/>
    <w:rsid w:val="50D34888"/>
    <w:rsid w:val="53890F59"/>
    <w:rsid w:val="540E0D1D"/>
    <w:rsid w:val="554B1896"/>
    <w:rsid w:val="603D2E61"/>
    <w:rsid w:val="67AD78EC"/>
    <w:rsid w:val="690B0E53"/>
    <w:rsid w:val="6A615F8C"/>
    <w:rsid w:val="6D51618B"/>
    <w:rsid w:val="6E180FAF"/>
    <w:rsid w:val="6F0D6E4F"/>
    <w:rsid w:val="6F626254"/>
    <w:rsid w:val="6FDC6C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szCs w:val="18"/>
    </w:r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page number"/>
    <w:basedOn w:val="5"/>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2020-02-07T00:57:00Z</dcterms:created>
  <dc:creator>yc</dc:creator>
  <cp:lastModifiedBy>yc</cp:lastModifiedBy>
  <dcterms:modified xsi:type="dcterms:W3CDTF">2020-02-11T07:48:08Z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