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b w:val="0"/>
          <w:bCs w:val="0"/>
          <w:sz w:val="40"/>
          <w:szCs w:val="40"/>
          <w:lang w:val="en-US" w:eastAsia="zh-CN"/>
        </w:rPr>
      </w:pPr>
      <w:bookmarkStart w:id="0" w:name="_GoBack"/>
      <w:bookmarkEnd w:id="0"/>
      <w:r>
        <w:rPr>
          <w:rFonts w:hint="eastAsia" w:ascii="方正小标宋简体" w:hAnsi="方正小标宋简体" w:eastAsia="方正小标宋简体" w:cs="方正小标宋简体"/>
          <w:b w:val="0"/>
          <w:bCs w:val="0"/>
          <w:sz w:val="40"/>
          <w:szCs w:val="40"/>
          <w:lang w:val="en-US" w:eastAsia="zh-CN"/>
        </w:rPr>
        <w:t>打造田园综合体助推乡村振兴的思考与建议</w:t>
      </w:r>
    </w:p>
    <w:p>
      <w:pPr>
        <w:spacing w:line="560" w:lineRule="exact"/>
        <w:jc w:val="cente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—以建始县高坪镇青里坝村为例</w:t>
      </w:r>
    </w:p>
    <w:p>
      <w:pPr>
        <w:spacing w:line="560" w:lineRule="exact"/>
        <w:jc w:val="cente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中共建始县委党校   王燚</w:t>
      </w:r>
    </w:p>
    <w:p>
      <w:pPr>
        <w:spacing w:line="560" w:lineRule="exact"/>
        <w:ind w:firstLine="723" w:firstLineChars="200"/>
        <w:rPr>
          <w:rFonts w:hint="eastAsia" w:ascii="仿宋" w:hAnsi="仿宋" w:eastAsia="仿宋" w:cs="仿宋"/>
          <w:sz w:val="36"/>
          <w:szCs w:val="36"/>
          <w:lang w:eastAsia="zh-CN"/>
        </w:rPr>
      </w:pPr>
      <w:r>
        <w:rPr>
          <w:rFonts w:hint="eastAsia" w:ascii="仿宋" w:hAnsi="仿宋" w:eastAsia="仿宋" w:cs="仿宋"/>
          <w:b/>
          <w:bCs/>
          <w:sz w:val="36"/>
          <w:szCs w:val="36"/>
          <w:lang w:eastAsia="zh-CN"/>
        </w:rPr>
        <w:t>摘要：</w:t>
      </w:r>
      <w:r>
        <w:rPr>
          <w:rFonts w:hint="eastAsia" w:ascii="仿宋" w:hAnsi="仿宋" w:eastAsia="仿宋" w:cs="仿宋"/>
          <w:sz w:val="36"/>
          <w:szCs w:val="36"/>
        </w:rPr>
        <w:t>建设田园综合体是农业农村发展形势的客观要求</w:t>
      </w:r>
      <w:r>
        <w:rPr>
          <w:rFonts w:hint="eastAsia" w:ascii="仿宋" w:hAnsi="仿宋" w:eastAsia="仿宋" w:cs="仿宋"/>
          <w:sz w:val="36"/>
          <w:szCs w:val="36"/>
          <w:lang w:eastAsia="zh-CN"/>
        </w:rPr>
        <w:t>，</w:t>
      </w:r>
      <w:r>
        <w:rPr>
          <w:rFonts w:hint="eastAsia" w:ascii="仿宋" w:hAnsi="仿宋" w:eastAsia="仿宋" w:cs="仿宋"/>
          <w:sz w:val="36"/>
          <w:szCs w:val="36"/>
        </w:rPr>
        <w:t>是集现代农业、休闲农业、田园生活于一体，跨产业、跨功能的综合体</w:t>
      </w:r>
      <w:r>
        <w:rPr>
          <w:rFonts w:hint="eastAsia" w:ascii="仿宋" w:hAnsi="仿宋" w:eastAsia="仿宋" w:cs="仿宋"/>
          <w:sz w:val="36"/>
          <w:szCs w:val="36"/>
          <w:lang w:eastAsia="zh-CN"/>
        </w:rPr>
        <w:t>，</w:t>
      </w:r>
      <w:r>
        <w:rPr>
          <w:rFonts w:hint="eastAsia" w:ascii="仿宋" w:hAnsi="仿宋" w:eastAsia="仿宋" w:cs="仿宋"/>
          <w:sz w:val="36"/>
          <w:szCs w:val="36"/>
        </w:rPr>
        <w:t>在循环农业、高效农业、科技农业等方面具有创新的示范作用</w:t>
      </w:r>
      <w:r>
        <w:rPr>
          <w:rFonts w:hint="eastAsia" w:ascii="仿宋" w:hAnsi="仿宋" w:eastAsia="仿宋" w:cs="仿宋"/>
          <w:sz w:val="36"/>
          <w:szCs w:val="36"/>
          <w:lang w:eastAsia="zh-CN"/>
        </w:rPr>
        <w:t>。本文就建始县青里坝村田园综合体建设为例，</w:t>
      </w:r>
      <w:r>
        <w:rPr>
          <w:rFonts w:hint="eastAsia" w:ascii="仿宋" w:hAnsi="仿宋" w:eastAsia="仿宋" w:cs="仿宋"/>
          <w:i w:val="0"/>
          <w:caps w:val="0"/>
          <w:color w:val="333333"/>
          <w:spacing w:val="8"/>
          <w:sz w:val="36"/>
          <w:szCs w:val="36"/>
          <w:shd w:val="clear" w:fill="FFFFFF"/>
          <w:lang w:eastAsia="zh-CN"/>
        </w:rPr>
        <w:t>介绍了该村</w:t>
      </w:r>
      <w:r>
        <w:rPr>
          <w:rFonts w:hint="eastAsia" w:ascii="仿宋" w:hAnsi="仿宋" w:eastAsia="仿宋" w:cs="仿宋"/>
          <w:sz w:val="36"/>
          <w:szCs w:val="36"/>
        </w:rPr>
        <w:t>顺</w:t>
      </w:r>
      <w:r>
        <w:rPr>
          <w:rFonts w:hint="eastAsia" w:ascii="仿宋" w:hAnsi="仿宋" w:eastAsia="仿宋" w:cs="仿宋"/>
          <w:i w:val="0"/>
          <w:caps w:val="0"/>
          <w:color w:val="333333"/>
          <w:spacing w:val="8"/>
          <w:sz w:val="36"/>
          <w:szCs w:val="36"/>
          <w:shd w:val="clear" w:fill="FFFFFF"/>
        </w:rPr>
        <w:t>应农业农村发展趋势和历史性变化</w:t>
      </w:r>
      <w:r>
        <w:rPr>
          <w:rFonts w:hint="eastAsia" w:ascii="仿宋" w:hAnsi="仿宋" w:eastAsia="仿宋" w:cs="仿宋"/>
          <w:i w:val="0"/>
          <w:caps w:val="0"/>
          <w:color w:val="333333"/>
          <w:spacing w:val="8"/>
          <w:sz w:val="36"/>
          <w:szCs w:val="36"/>
          <w:shd w:val="clear" w:fill="FFFFFF"/>
          <w:lang w:eastAsia="zh-CN"/>
        </w:rPr>
        <w:t>，以党建为引领建设田园综合体促进农村经济健康发展的主要</w:t>
      </w:r>
      <w:r>
        <w:rPr>
          <w:rFonts w:hint="eastAsia" w:ascii="仿宋" w:hAnsi="仿宋" w:eastAsia="仿宋" w:cs="仿宋"/>
          <w:sz w:val="36"/>
          <w:szCs w:val="36"/>
          <w:lang w:eastAsia="zh-CN"/>
        </w:rPr>
        <w:t>经验</w:t>
      </w:r>
      <w:r>
        <w:rPr>
          <w:rFonts w:hint="eastAsia" w:ascii="仿宋" w:hAnsi="仿宋" w:eastAsia="仿宋" w:cs="仿宋"/>
          <w:i w:val="0"/>
          <w:caps w:val="0"/>
          <w:color w:val="333333"/>
          <w:spacing w:val="8"/>
          <w:sz w:val="36"/>
          <w:szCs w:val="36"/>
          <w:shd w:val="clear" w:fill="FFFFFF"/>
          <w:lang w:eastAsia="zh-CN"/>
        </w:rPr>
        <w:t>，</w:t>
      </w:r>
      <w:r>
        <w:rPr>
          <w:rFonts w:hint="eastAsia" w:ascii="仿宋" w:hAnsi="仿宋" w:eastAsia="仿宋" w:cs="仿宋"/>
          <w:sz w:val="36"/>
          <w:szCs w:val="36"/>
          <w:lang w:eastAsia="zh-CN"/>
        </w:rPr>
        <w:t>探讨了建设的意义及改进的办法，旨在为恩施州乡村振兴提供可复制的经验。</w:t>
      </w:r>
    </w:p>
    <w:p>
      <w:pPr>
        <w:spacing w:line="560" w:lineRule="exact"/>
        <w:ind w:firstLine="723" w:firstLineChars="200"/>
        <w:rPr>
          <w:rFonts w:hint="eastAsia" w:ascii="仿宋" w:hAnsi="仿宋" w:eastAsia="仿宋" w:cs="仿宋"/>
          <w:sz w:val="36"/>
          <w:szCs w:val="36"/>
          <w:lang w:val="en-US" w:eastAsia="zh-CN"/>
        </w:rPr>
      </w:pPr>
      <w:r>
        <w:rPr>
          <w:rFonts w:hint="eastAsia" w:ascii="仿宋" w:hAnsi="仿宋" w:eastAsia="仿宋" w:cs="仿宋"/>
          <w:b/>
          <w:bCs/>
          <w:sz w:val="36"/>
          <w:szCs w:val="36"/>
          <w:lang w:eastAsia="zh-CN"/>
        </w:rPr>
        <w:t>关键词：</w:t>
      </w:r>
      <w:r>
        <w:rPr>
          <w:rFonts w:hint="eastAsia" w:ascii="仿宋" w:hAnsi="仿宋" w:eastAsia="仿宋" w:cs="仿宋"/>
          <w:sz w:val="36"/>
          <w:szCs w:val="36"/>
          <w:lang w:eastAsia="zh-CN"/>
        </w:rPr>
        <w:t>田园综合体</w:t>
      </w:r>
      <w:r>
        <w:rPr>
          <w:rFonts w:hint="eastAsia" w:ascii="仿宋" w:hAnsi="仿宋" w:eastAsia="仿宋" w:cs="仿宋"/>
          <w:sz w:val="36"/>
          <w:szCs w:val="36"/>
          <w:lang w:val="en-US" w:eastAsia="zh-CN"/>
        </w:rPr>
        <w:t xml:space="preserve">   做法   建议</w:t>
      </w:r>
    </w:p>
    <w:p>
      <w:pPr>
        <w:spacing w:line="560" w:lineRule="exact"/>
        <w:ind w:firstLine="720" w:firstLineChars="200"/>
        <w:rPr>
          <w:rFonts w:hint="eastAsia" w:ascii="仿宋" w:hAnsi="仿宋" w:eastAsia="仿宋" w:cs="仿宋"/>
          <w:sz w:val="36"/>
          <w:szCs w:val="36"/>
          <w:lang w:eastAsia="zh-CN"/>
        </w:rPr>
      </w:pPr>
      <w:r>
        <w:rPr>
          <w:rFonts w:hint="eastAsia" w:ascii="仿宋" w:hAnsi="仿宋" w:eastAsia="仿宋" w:cs="仿宋"/>
          <w:sz w:val="36"/>
          <w:szCs w:val="36"/>
        </w:rPr>
        <w:t xml:space="preserve">  </w:t>
      </w:r>
    </w:p>
    <w:p>
      <w:pPr>
        <w:spacing w:line="560" w:lineRule="exact"/>
        <w:ind w:firstLine="720" w:firstLineChars="200"/>
        <w:rPr>
          <w:rFonts w:hint="eastAsia" w:ascii="仿宋" w:hAnsi="仿宋" w:eastAsia="仿宋" w:cs="仿宋"/>
          <w:sz w:val="36"/>
          <w:szCs w:val="36"/>
        </w:rPr>
      </w:pPr>
      <w:r>
        <w:rPr>
          <w:rFonts w:hint="eastAsia" w:ascii="仿宋" w:hAnsi="仿宋" w:eastAsia="仿宋" w:cs="仿宋"/>
          <w:sz w:val="36"/>
          <w:szCs w:val="36"/>
        </w:rPr>
        <w:t>田园综合体集循环农业、创意农业、农事体验于一体，有助于实现一二三产业深度融合，实现现有产业和发展载体的升级换代。建设田园综合体，在发展生产、壮大产业的同时，为农民探索多元化的聚居模式，既保持田园特色，又实现现代居住功能，为实现城乡基础设施和公共服务均等化提供了最佳空间。田园综合体优良的生态环境和循环农业模式，能够更好迎合和满足城市居民对生态旅游和乡村体验的消费需求，使生产、生活和生态融合互动发展</w:t>
      </w:r>
      <w:r>
        <w:rPr>
          <w:rFonts w:hint="eastAsia" w:ascii="仿宋" w:hAnsi="仿宋" w:eastAsia="仿宋" w:cs="仿宋"/>
          <w:sz w:val="36"/>
          <w:szCs w:val="36"/>
          <w:lang w:eastAsia="zh-CN"/>
        </w:rPr>
        <w:t>，</w:t>
      </w:r>
      <w:r>
        <w:rPr>
          <w:rFonts w:hint="eastAsia" w:ascii="仿宋" w:hAnsi="仿宋" w:eastAsia="仿宋" w:cs="仿宋"/>
          <w:sz w:val="36"/>
          <w:szCs w:val="36"/>
        </w:rPr>
        <w:t>是城乡一体化的理想结合点和重要标志，为乡村现代化和新型城镇化联动发展提供了支撑</w:t>
      </w:r>
      <w:r>
        <w:rPr>
          <w:rFonts w:hint="eastAsia" w:ascii="仿宋" w:hAnsi="仿宋" w:eastAsia="仿宋" w:cs="仿宋"/>
          <w:sz w:val="36"/>
          <w:szCs w:val="36"/>
          <w:lang w:eastAsia="zh-CN"/>
        </w:rPr>
        <w:t>。</w:t>
      </w:r>
      <w:r>
        <w:rPr>
          <w:rFonts w:hint="eastAsia" w:ascii="仿宋" w:hAnsi="仿宋" w:eastAsia="仿宋" w:cs="仿宋"/>
          <w:sz w:val="36"/>
          <w:szCs w:val="36"/>
        </w:rPr>
        <w:t>田园综合体对于培育农业农村发展新动能、加快城乡一体化步伐、推动农业农村实现历史性变革具有深刻的历史意义和重要的现实意义</w:t>
      </w:r>
      <w:r>
        <w:rPr>
          <w:rFonts w:hint="eastAsia" w:ascii="仿宋" w:hAnsi="仿宋" w:eastAsia="仿宋" w:cs="仿宋"/>
          <w:sz w:val="36"/>
          <w:szCs w:val="36"/>
          <w:lang w:eastAsia="zh-CN"/>
        </w:rPr>
        <w:t>。</w:t>
      </w:r>
    </w:p>
    <w:p>
      <w:pPr>
        <w:spacing w:line="560" w:lineRule="exact"/>
        <w:ind w:firstLine="720" w:firstLineChars="200"/>
        <w:rPr>
          <w:rFonts w:hint="eastAsia" w:ascii="仿宋" w:hAnsi="仿宋" w:eastAsia="仿宋" w:cs="仿宋"/>
          <w:sz w:val="36"/>
          <w:szCs w:val="36"/>
          <w:lang w:eastAsia="zh-CN"/>
        </w:rPr>
      </w:pPr>
      <w:r>
        <w:rPr>
          <w:rFonts w:hint="eastAsia" w:ascii="仿宋" w:hAnsi="仿宋" w:eastAsia="仿宋" w:cs="仿宋"/>
          <w:sz w:val="36"/>
          <w:szCs w:val="36"/>
        </w:rPr>
        <w:t>建始县高坪镇青里坝村</w:t>
      </w:r>
      <w:r>
        <w:rPr>
          <w:rFonts w:hint="eastAsia" w:ascii="仿宋" w:hAnsi="仿宋" w:eastAsia="仿宋" w:cs="仿宋"/>
          <w:sz w:val="36"/>
          <w:szCs w:val="36"/>
          <w:lang w:eastAsia="zh-CN"/>
        </w:rPr>
        <w:t>是全州乡村振兴示范村，该村田园综合体</w:t>
      </w:r>
      <w:r>
        <w:rPr>
          <w:rFonts w:hint="eastAsia" w:ascii="仿宋" w:hAnsi="仿宋" w:eastAsia="仿宋" w:cs="仿宋"/>
          <w:sz w:val="36"/>
          <w:szCs w:val="36"/>
        </w:rPr>
        <w:t>项目建设</w:t>
      </w:r>
      <w:r>
        <w:rPr>
          <w:rFonts w:hint="eastAsia" w:ascii="仿宋" w:hAnsi="仿宋" w:eastAsia="仿宋" w:cs="仿宋"/>
          <w:sz w:val="36"/>
          <w:szCs w:val="36"/>
          <w:lang w:eastAsia="zh-CN"/>
        </w:rPr>
        <w:t>独具特色，</w:t>
      </w:r>
      <w:r>
        <w:rPr>
          <w:rFonts w:hint="eastAsia" w:ascii="仿宋" w:hAnsi="仿宋" w:eastAsia="仿宋" w:cs="仿宋"/>
          <w:sz w:val="36"/>
          <w:szCs w:val="36"/>
        </w:rPr>
        <w:t>主要包括五大功能区：综合旅游服务区、美丽乡村民宿区、富硒农业产业区、温泉康养度假区、科普教育互动区。该项目以各级政策资金、配套设施建设为基础，以企业投资为主体，以多项产业融合为依托，构建政府引导搭台、企业主体运作、贫困户与农户全员参与互动的产业扶贫模式，共同打造以富硒+中草药产业为主导，以种植、养殖、加工产业相配套的田园综合体。</w:t>
      </w:r>
    </w:p>
    <w:p>
      <w:pPr>
        <w:spacing w:line="560" w:lineRule="exact"/>
        <w:ind w:firstLine="723" w:firstLineChars="200"/>
        <w:rPr>
          <w:rFonts w:hint="eastAsia" w:ascii="仿宋" w:hAnsi="仿宋" w:eastAsia="仿宋" w:cs="仿宋"/>
          <w:b/>
          <w:bCs/>
          <w:sz w:val="36"/>
          <w:szCs w:val="36"/>
          <w:lang w:eastAsia="zh-CN"/>
        </w:rPr>
      </w:pPr>
      <w:r>
        <w:rPr>
          <w:rFonts w:hint="eastAsia" w:ascii="仿宋" w:hAnsi="仿宋" w:eastAsia="仿宋" w:cs="仿宋"/>
          <w:b/>
          <w:bCs/>
          <w:sz w:val="36"/>
          <w:szCs w:val="36"/>
          <w:lang w:eastAsia="zh-CN"/>
        </w:rPr>
        <w:t>一、基本情况</w:t>
      </w:r>
    </w:p>
    <w:p>
      <w:pPr>
        <w:spacing w:line="560" w:lineRule="exact"/>
        <w:ind w:firstLine="720" w:firstLineChars="200"/>
        <w:rPr>
          <w:rFonts w:hint="eastAsia" w:ascii="仿宋" w:hAnsi="仿宋" w:eastAsia="仿宋" w:cs="仿宋"/>
          <w:sz w:val="36"/>
          <w:szCs w:val="36"/>
        </w:rPr>
      </w:pPr>
      <w:r>
        <w:rPr>
          <w:rFonts w:hint="eastAsia" w:ascii="仿宋" w:hAnsi="仿宋" w:eastAsia="仿宋" w:cs="仿宋"/>
          <w:sz w:val="36"/>
          <w:szCs w:val="36"/>
          <w:lang w:val="en-US" w:eastAsia="zh-CN"/>
        </w:rPr>
        <w:t>地理优势：青里坝村位于建始县高坪镇西北部，地处318国道与209国道连接线的正中段，交通便利，国土面积7.8平方公里，耕地面积1412亩，森林面积4750亩，辖9个村民小组、468户、1553人。东与店子坪红色教育基地隔河相望，西有建始八景之一的石柱观，北临长岭岗万亩林场，南接AAAA级景区石门河，境内四面环山，山间有800亩平坝，南河自西向东蜿蜒而过，有“白鹤展翅”、“雄狮戏球”、“擎天一柱”、“摇钱千年”等景点，自然风光秀美。</w:t>
      </w:r>
    </w:p>
    <w:p>
      <w:pPr>
        <w:spacing w:line="560" w:lineRule="exact"/>
        <w:ind w:firstLine="720" w:firstLineChars="200"/>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产业情况：青里坝村结合易地扶贫搬迁，以打造田园综合体项目为目标，配套建设扶贫产业园、小微企业园，沿村级主干道有两个榨油厂、两家酒厂、3家茶坊、5家汽修厂、4家农家乐、5家物流运输点和18家综合服务门店，构成了集农、林、加工、餐饮、酒店、仓储、冷链物流、电商及休闲康养公寓等三产融合的“综合服务线”。</w:t>
      </w:r>
    </w:p>
    <w:p>
      <w:pPr>
        <w:spacing w:line="560" w:lineRule="exact"/>
        <w:ind w:firstLine="720" w:firstLineChars="200"/>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发展规划：田园综合体建设项目计划总投资15亿元（分二期完成），属省级、州级重点项目，2019年计划完成投资3亿元。该项目以打造“山水林田湖草生命共同体”为目标，以产业为核心、旅游为先导、文化为灵魂，划定建始县高坪镇、龙坪乡为控制规划区，总控制面积约为12.8万亩；以高坪镇青里坝村为项目核心建设区，辐射周边柏杨坪、花鹿台等11个贫困村（其中重点贫困村5个），涉及贫困人口1160户3649人。</w:t>
      </w:r>
    </w:p>
    <w:p>
      <w:pPr>
        <w:numPr>
          <w:ilvl w:val="0"/>
          <w:numId w:val="0"/>
        </w:numPr>
        <w:spacing w:line="560" w:lineRule="exact"/>
        <w:ind w:firstLine="723" w:firstLineChars="200"/>
        <w:rPr>
          <w:rFonts w:hint="eastAsia" w:ascii="仿宋" w:hAnsi="仿宋" w:eastAsia="仿宋" w:cs="仿宋"/>
          <w:b/>
          <w:bCs/>
          <w:sz w:val="36"/>
          <w:szCs w:val="36"/>
          <w:lang w:eastAsia="zh-CN"/>
        </w:rPr>
      </w:pPr>
      <w:r>
        <w:rPr>
          <w:rFonts w:hint="eastAsia" w:ascii="仿宋" w:hAnsi="仿宋" w:eastAsia="仿宋" w:cs="仿宋"/>
          <w:b/>
          <w:bCs/>
          <w:sz w:val="36"/>
          <w:szCs w:val="36"/>
          <w:lang w:eastAsia="zh-CN"/>
        </w:rPr>
        <w:t>二、主要做法</w:t>
      </w:r>
    </w:p>
    <w:p>
      <w:pPr>
        <w:spacing w:line="560" w:lineRule="exact"/>
        <w:ind w:firstLine="720" w:firstLineChars="200"/>
        <w:rPr>
          <w:rFonts w:hint="eastAsia" w:ascii="仿宋" w:hAnsi="仿宋" w:eastAsia="仿宋" w:cs="仿宋"/>
          <w:sz w:val="36"/>
          <w:szCs w:val="36"/>
          <w:lang w:eastAsia="zh-CN"/>
        </w:rPr>
      </w:pPr>
      <w:r>
        <w:rPr>
          <w:rFonts w:hint="eastAsia" w:ascii="仿宋" w:hAnsi="仿宋" w:eastAsia="仿宋" w:cs="仿宋"/>
          <w:sz w:val="36"/>
          <w:szCs w:val="36"/>
          <w:lang w:val="en-US" w:eastAsia="zh-CN"/>
        </w:rPr>
        <w:t>青里坝村充分</w:t>
      </w:r>
      <w:r>
        <w:rPr>
          <w:rFonts w:hint="eastAsia" w:ascii="仿宋" w:hAnsi="仿宋" w:eastAsia="仿宋" w:cs="仿宋"/>
          <w:sz w:val="36"/>
          <w:szCs w:val="36"/>
        </w:rPr>
        <w:t>发挥村级组织坚强有力</w:t>
      </w:r>
      <w:r>
        <w:rPr>
          <w:rFonts w:hint="eastAsia" w:ascii="仿宋" w:hAnsi="仿宋" w:eastAsia="仿宋" w:cs="仿宋"/>
          <w:sz w:val="36"/>
          <w:szCs w:val="36"/>
          <w:lang w:eastAsia="zh-CN"/>
        </w:rPr>
        <w:t>、</w:t>
      </w:r>
      <w:r>
        <w:rPr>
          <w:rFonts w:hint="eastAsia" w:ascii="仿宋" w:hAnsi="仿宋" w:eastAsia="仿宋" w:cs="仿宋"/>
          <w:sz w:val="36"/>
          <w:szCs w:val="36"/>
        </w:rPr>
        <w:t>市场主体带动、高等院校智力支持、基础设施功能完善“四大优势”，确定</w:t>
      </w:r>
      <w:r>
        <w:rPr>
          <w:rFonts w:hint="eastAsia" w:ascii="仿宋" w:hAnsi="仿宋" w:eastAsia="仿宋" w:cs="仿宋"/>
          <w:sz w:val="36"/>
          <w:szCs w:val="36"/>
          <w:lang w:eastAsia="zh-CN"/>
        </w:rPr>
        <w:t>了</w:t>
      </w:r>
      <w:r>
        <w:rPr>
          <w:rFonts w:hint="eastAsia" w:ascii="仿宋" w:hAnsi="仿宋" w:eastAsia="仿宋" w:cs="仿宋"/>
          <w:sz w:val="36"/>
          <w:szCs w:val="36"/>
        </w:rPr>
        <w:t>坚持组织带动、生态驱动、市场撬动、设施联动、文化推动的“五大原则”，锻造一支战斗力强的乡村振兴队伍，建立“基层组织培育模式”</w:t>
      </w:r>
      <w:r>
        <w:rPr>
          <w:rFonts w:hint="eastAsia" w:ascii="仿宋" w:hAnsi="仿宋" w:eastAsia="仿宋" w:cs="仿宋"/>
          <w:sz w:val="36"/>
          <w:szCs w:val="36"/>
          <w:lang w:eastAsia="zh-CN"/>
        </w:rPr>
        <w:t>；</w:t>
      </w:r>
      <w:r>
        <w:rPr>
          <w:rFonts w:hint="eastAsia" w:ascii="仿宋" w:hAnsi="仿宋" w:eastAsia="仿宋" w:cs="仿宋"/>
          <w:sz w:val="36"/>
          <w:szCs w:val="36"/>
        </w:rPr>
        <w:t>按照探索一种融合力强的乡村振兴产业路径，建立“特色产业融合模式”；建设一张承载力强的乡村振兴设施网络，建立“基础设施智慧管理模式”；培育一批造血力强的乡村振兴示范主体，建立“市场主体吸附模式”；打造一支传承力强的乡村振兴文化团队，建立“民俗文化传承模式”；统筹一支撬动力强的乡村振兴建设基金，建立“金融资本撬动模式”</w:t>
      </w:r>
      <w:r>
        <w:rPr>
          <w:rFonts w:hint="eastAsia" w:ascii="仿宋" w:hAnsi="仿宋" w:eastAsia="仿宋" w:cs="仿宋"/>
          <w:sz w:val="36"/>
          <w:szCs w:val="36"/>
          <w:lang w:eastAsia="zh-CN"/>
        </w:rPr>
        <w:t>。</w:t>
      </w:r>
    </w:p>
    <w:p>
      <w:pPr>
        <w:spacing w:line="560" w:lineRule="exact"/>
        <w:ind w:firstLine="720" w:firstLineChars="200"/>
        <w:rPr>
          <w:rFonts w:hint="eastAsia" w:ascii="仿宋" w:hAnsi="仿宋" w:eastAsia="仿宋" w:cs="仿宋"/>
          <w:sz w:val="36"/>
          <w:szCs w:val="36"/>
        </w:rPr>
      </w:pPr>
      <w:r>
        <w:rPr>
          <w:rFonts w:hint="eastAsia" w:ascii="仿宋" w:hAnsi="仿宋" w:eastAsia="仿宋" w:cs="仿宋"/>
          <w:sz w:val="36"/>
          <w:szCs w:val="36"/>
          <w:lang w:eastAsia="zh-CN"/>
        </w:rPr>
        <w:t>夯实党建引领</w:t>
      </w:r>
      <w:r>
        <w:rPr>
          <w:rFonts w:hint="eastAsia" w:ascii="仿宋" w:hAnsi="仿宋" w:eastAsia="仿宋" w:cs="仿宋"/>
          <w:sz w:val="36"/>
          <w:szCs w:val="36"/>
        </w:rPr>
        <w:t>。培养和储备一批高素质的农村干部队伍，建立一套村级领导班子、一支农业技术队伍、一批党员示范户的“基层组织培育模式”，为乡村振兴提供坚强的组织保证。建强基层战斗堡垒</w:t>
      </w:r>
      <w:r>
        <w:rPr>
          <w:rFonts w:hint="eastAsia" w:ascii="仿宋" w:hAnsi="仿宋" w:eastAsia="仿宋" w:cs="仿宋"/>
          <w:sz w:val="36"/>
          <w:szCs w:val="36"/>
          <w:lang w:eastAsia="zh-CN"/>
        </w:rPr>
        <w:t>，</w:t>
      </w:r>
      <w:r>
        <w:rPr>
          <w:rFonts w:hint="eastAsia" w:ascii="仿宋" w:hAnsi="仿宋" w:eastAsia="仿宋" w:cs="仿宋"/>
          <w:sz w:val="36"/>
          <w:szCs w:val="36"/>
        </w:rPr>
        <w:t>选优配强村级领导班子</w:t>
      </w:r>
      <w:r>
        <w:rPr>
          <w:rFonts w:hint="eastAsia" w:ascii="仿宋" w:hAnsi="仿宋" w:eastAsia="仿宋" w:cs="仿宋"/>
          <w:sz w:val="36"/>
          <w:szCs w:val="36"/>
          <w:lang w:eastAsia="zh-CN"/>
        </w:rPr>
        <w:t>，</w:t>
      </w:r>
      <w:r>
        <w:rPr>
          <w:rFonts w:hint="eastAsia" w:ascii="仿宋" w:hAnsi="仿宋" w:eastAsia="仿宋" w:cs="仿宋"/>
          <w:sz w:val="36"/>
          <w:szCs w:val="36"/>
        </w:rPr>
        <w:t>青里坝村党支部书记唐瑛作为全国巾帼建功标兵、全国新农村建设模范人物，</w:t>
      </w:r>
      <w:r>
        <w:rPr>
          <w:rFonts w:hint="eastAsia" w:ascii="仿宋" w:hAnsi="仿宋" w:eastAsia="仿宋" w:cs="仿宋"/>
          <w:sz w:val="36"/>
          <w:szCs w:val="36"/>
          <w:lang w:eastAsia="zh-CN"/>
        </w:rPr>
        <w:t>发挥领头雁作用，不断提升班子整体素质，提升干事创业能力，夯实了战斗堡垒。</w:t>
      </w:r>
      <w:r>
        <w:rPr>
          <w:rFonts w:hint="eastAsia" w:ascii="仿宋" w:hAnsi="仿宋" w:eastAsia="仿宋" w:cs="仿宋"/>
          <w:sz w:val="36"/>
          <w:szCs w:val="36"/>
        </w:rPr>
        <w:t>培植党员示范户</w:t>
      </w:r>
      <w:r>
        <w:rPr>
          <w:rFonts w:hint="eastAsia" w:ascii="仿宋" w:hAnsi="仿宋" w:eastAsia="仿宋" w:cs="仿宋"/>
          <w:sz w:val="36"/>
          <w:szCs w:val="36"/>
          <w:lang w:eastAsia="zh-CN"/>
        </w:rPr>
        <w:t>，</w:t>
      </w:r>
      <w:r>
        <w:rPr>
          <w:rFonts w:hint="eastAsia" w:ascii="仿宋" w:hAnsi="仿宋" w:eastAsia="仿宋" w:cs="仿宋"/>
          <w:sz w:val="36"/>
          <w:szCs w:val="36"/>
        </w:rPr>
        <w:t>发挥农村党员的先锋带头作用，推动党员在思想引领、产业发展、乡村治理等方面先行发展，示范带动其他农户。加强村级治理。成立了环境整治小分队、卫生治理服务队、文明守法义务宣传队，建立乡风文明理事会、村民事务监事会和乡风文明考评小组，乡村治理体系不断健全完善。</w:t>
      </w:r>
    </w:p>
    <w:p>
      <w:pPr>
        <w:spacing w:line="560" w:lineRule="exact"/>
        <w:ind w:firstLine="720" w:firstLineChars="200"/>
        <w:rPr>
          <w:rFonts w:hint="eastAsia" w:ascii="仿宋" w:hAnsi="仿宋" w:eastAsia="仿宋" w:cs="仿宋"/>
          <w:sz w:val="36"/>
          <w:szCs w:val="36"/>
        </w:rPr>
      </w:pPr>
      <w:r>
        <w:rPr>
          <w:rFonts w:hint="eastAsia" w:ascii="仿宋" w:hAnsi="仿宋" w:eastAsia="仿宋" w:cs="仿宋"/>
          <w:sz w:val="36"/>
          <w:szCs w:val="36"/>
        </w:rPr>
        <w:t>融合产业发展。按照生态绿色优先原则，结合本地资源优势，大力发展特色农业、绿色加工业和生态旅游业，建立</w:t>
      </w:r>
      <w:r>
        <w:rPr>
          <w:rFonts w:hint="eastAsia" w:ascii="仿宋" w:hAnsi="仿宋" w:eastAsia="仿宋" w:cs="仿宋"/>
          <w:sz w:val="36"/>
          <w:szCs w:val="36"/>
          <w:lang w:eastAsia="zh-CN"/>
        </w:rPr>
        <w:t>了</w:t>
      </w:r>
      <w:r>
        <w:rPr>
          <w:rFonts w:hint="eastAsia" w:ascii="仿宋" w:hAnsi="仿宋" w:eastAsia="仿宋" w:cs="仿宋"/>
          <w:sz w:val="36"/>
          <w:szCs w:val="36"/>
        </w:rPr>
        <w:t>“特色产业融合模式”。一是引导农户与市场主体合作。打造旅游观光长廊，新发展青钱柳、皇菊、李子等特色产业基地2100亩、现代农业示范大棚40个，栽植黄精、玉竹等中药材500多亩，农民以土地入股分红，同时在基地务工，传统农民变为“新农民”。二是发展富硒农产品精深加工业。在村级现代农村小微工业园中，建成农产品加工厂房5800平方米，产品销售与南京同仁堂、广州白云山、哈药六厂等大型企业实现签约，逐步引导外出务工农民到家门口就业，传统农民工变为“新工人”。三是发展旅游服务业。鼎盛旅游公司成功入驻，在我县成立了鼎途公司，注册资本5000万元。引导农民开办农家乐10家、旅游商店32家，传统农民转变为“小老板”。四是鼓励农户通过土地入股参与乡村振兴建设，让资产变资金，资金变股金，传统农民变为“小股东”。五是组建药材种植合作社、蔬菜种植、特色养殖、劳务合作、民宿旅游等5个专业合作社，不断盘活农村闲置资源，壮大村集体经济。</w:t>
      </w:r>
    </w:p>
    <w:p>
      <w:pPr>
        <w:spacing w:line="560" w:lineRule="exact"/>
        <w:ind w:firstLine="720" w:firstLineChars="200"/>
        <w:rPr>
          <w:rFonts w:hint="eastAsia" w:ascii="仿宋" w:hAnsi="仿宋" w:eastAsia="仿宋" w:cs="仿宋"/>
          <w:sz w:val="36"/>
          <w:szCs w:val="36"/>
        </w:rPr>
      </w:pPr>
      <w:r>
        <w:rPr>
          <w:rFonts w:hint="eastAsia" w:ascii="仿宋" w:hAnsi="仿宋" w:eastAsia="仿宋" w:cs="仿宋"/>
          <w:sz w:val="36"/>
          <w:szCs w:val="36"/>
          <w:lang w:eastAsia="zh-CN"/>
        </w:rPr>
        <w:t>优化基础</w:t>
      </w:r>
      <w:r>
        <w:rPr>
          <w:rFonts w:hint="eastAsia" w:ascii="仿宋" w:hAnsi="仿宋" w:eastAsia="仿宋" w:cs="仿宋"/>
          <w:sz w:val="36"/>
          <w:szCs w:val="36"/>
        </w:rPr>
        <w:t>设施。对村居环境进行提档升级，探索建立村级“基础设施智慧管理模式”。一是开展智慧村落建设，实施村庄更新。村内道路实现微循环，标准化水厂已开工建设，全村户户通网络，家家有wifi。二是开展人居环境整治。对集中居住区的</w:t>
      </w:r>
      <w:r>
        <w:rPr>
          <w:rFonts w:hint="eastAsia" w:ascii="仿宋" w:hAnsi="仿宋" w:eastAsia="仿宋" w:cs="仿宋"/>
          <w:sz w:val="36"/>
          <w:szCs w:val="36"/>
          <w:lang w:eastAsia="zh-CN"/>
        </w:rPr>
        <w:t>农</w:t>
      </w:r>
      <w:r>
        <w:rPr>
          <w:rFonts w:hint="eastAsia" w:ascii="仿宋" w:hAnsi="仿宋" w:eastAsia="仿宋" w:cs="仿宋"/>
          <w:sz w:val="36"/>
          <w:szCs w:val="36"/>
        </w:rPr>
        <w:t>户进行特色民居改造；村内垃圾实现分类收集、密闭式转运、集中无害化处理；建集中污水净化池，完成“厕所革命”</w:t>
      </w:r>
      <w:r>
        <w:rPr>
          <w:rFonts w:hint="eastAsia" w:ascii="仿宋" w:hAnsi="仿宋" w:eastAsia="仿宋" w:cs="仿宋"/>
          <w:sz w:val="36"/>
          <w:szCs w:val="36"/>
          <w:lang w:eastAsia="zh-CN"/>
        </w:rPr>
        <w:t>，</w:t>
      </w:r>
      <w:r>
        <w:rPr>
          <w:rFonts w:hint="eastAsia" w:ascii="仿宋" w:hAnsi="仿宋" w:eastAsia="仿宋" w:cs="仿宋"/>
          <w:sz w:val="36"/>
          <w:szCs w:val="36"/>
        </w:rPr>
        <w:t>达到生产生活污水无害化处理、资源化利用要求。三是完善乡村旅游基础设施。对河道进行综合治理，建设分段式拦河坝，让蓝河回归小桥流水；建成沿河环村游步道</w:t>
      </w:r>
      <w:r>
        <w:rPr>
          <w:rFonts w:hint="eastAsia" w:ascii="仿宋" w:hAnsi="仿宋" w:eastAsia="仿宋" w:cs="仿宋"/>
          <w:sz w:val="36"/>
          <w:szCs w:val="36"/>
          <w:lang w:eastAsia="zh-CN"/>
        </w:rPr>
        <w:t>、产业路，</w:t>
      </w:r>
      <w:r>
        <w:rPr>
          <w:rFonts w:hint="eastAsia" w:ascii="仿宋" w:hAnsi="仿宋" w:eastAsia="仿宋" w:cs="仿宋"/>
          <w:sz w:val="36"/>
          <w:szCs w:val="36"/>
        </w:rPr>
        <w:t>打造休闲观光荷花池；启动生态停车场建设；完成村文化活动广场改造升级。</w:t>
      </w:r>
    </w:p>
    <w:p>
      <w:pPr>
        <w:spacing w:line="560" w:lineRule="exact"/>
        <w:ind w:firstLine="720" w:firstLineChars="200"/>
        <w:rPr>
          <w:rFonts w:hint="eastAsia" w:ascii="仿宋" w:hAnsi="仿宋" w:eastAsia="仿宋" w:cs="仿宋"/>
          <w:sz w:val="36"/>
          <w:szCs w:val="36"/>
        </w:rPr>
      </w:pPr>
      <w:r>
        <w:rPr>
          <w:rFonts w:hint="eastAsia" w:ascii="仿宋" w:hAnsi="仿宋" w:eastAsia="仿宋" w:cs="仿宋"/>
          <w:sz w:val="36"/>
          <w:szCs w:val="36"/>
          <w:lang w:eastAsia="zh-CN"/>
        </w:rPr>
        <w:t>抓住</w:t>
      </w:r>
      <w:r>
        <w:rPr>
          <w:rFonts w:hint="eastAsia" w:ascii="仿宋" w:hAnsi="仿宋" w:eastAsia="仿宋" w:cs="仿宋"/>
          <w:sz w:val="36"/>
          <w:szCs w:val="36"/>
        </w:rPr>
        <w:t>市场</w:t>
      </w:r>
      <w:r>
        <w:rPr>
          <w:rFonts w:hint="eastAsia" w:ascii="仿宋" w:hAnsi="仿宋" w:eastAsia="仿宋" w:cs="仿宋"/>
          <w:sz w:val="36"/>
          <w:szCs w:val="36"/>
          <w:lang w:eastAsia="zh-CN"/>
        </w:rPr>
        <w:t>需求</w:t>
      </w:r>
      <w:r>
        <w:rPr>
          <w:rFonts w:hint="eastAsia" w:ascii="仿宋" w:hAnsi="仿宋" w:eastAsia="仿宋" w:cs="仿宋"/>
          <w:sz w:val="36"/>
          <w:szCs w:val="36"/>
        </w:rPr>
        <w:t>。积极招引和培育市场主体参与农村建设，建立一个田园综合体吸纳多个企业和专业合作社参与的“市场主体吸附模式”。一是以完善产权制度和要素市场化配置为重点，引入企业与村民合作经营，推动村集体经营公司参与蔬菜大棚经营，壮大村集体经济规模；推进农村承包地和宅基地“三权分置”改革，引导农户将房屋和土地入股，与市场主体合作发展特色种养和民宿。二是招引带动力强的市场主体</w:t>
      </w:r>
      <w:r>
        <w:rPr>
          <w:rFonts w:hint="eastAsia" w:ascii="仿宋" w:hAnsi="仿宋" w:eastAsia="仿宋" w:cs="仿宋"/>
          <w:sz w:val="36"/>
          <w:szCs w:val="36"/>
          <w:lang w:eastAsia="zh-CN"/>
        </w:rPr>
        <w:t>。如：引进</w:t>
      </w:r>
      <w:r>
        <w:rPr>
          <w:rFonts w:hint="eastAsia" w:ascii="仿宋" w:hAnsi="仿宋" w:eastAsia="仿宋" w:cs="仿宋"/>
          <w:sz w:val="36"/>
          <w:szCs w:val="36"/>
        </w:rPr>
        <w:t>福民公司围绕青里坝村发展绿色蔬菜3000多亩，鼎盛公司建立富硒农产品加工厂。三是创优营商环境，优化政务服务流程，提升为市场主体服务的质量，为企业营造良好发展环境，让市场主体成为乡村振兴建设的生力军和助推器。</w:t>
      </w:r>
    </w:p>
    <w:p>
      <w:pPr>
        <w:spacing w:line="560" w:lineRule="exact"/>
        <w:ind w:firstLine="720" w:firstLineChars="200"/>
        <w:rPr>
          <w:rFonts w:hint="eastAsia" w:ascii="仿宋" w:hAnsi="仿宋" w:eastAsia="仿宋" w:cs="仿宋"/>
          <w:sz w:val="36"/>
          <w:szCs w:val="36"/>
        </w:rPr>
      </w:pPr>
      <w:r>
        <w:rPr>
          <w:rFonts w:hint="eastAsia" w:ascii="仿宋" w:hAnsi="仿宋" w:eastAsia="仿宋" w:cs="仿宋"/>
          <w:sz w:val="36"/>
          <w:szCs w:val="36"/>
          <w:lang w:eastAsia="zh-CN"/>
        </w:rPr>
        <w:t>挖掘民俗文化</w:t>
      </w:r>
      <w:r>
        <w:rPr>
          <w:rFonts w:hint="eastAsia" w:ascii="仿宋" w:hAnsi="仿宋" w:eastAsia="仿宋" w:cs="仿宋"/>
          <w:sz w:val="36"/>
          <w:szCs w:val="36"/>
        </w:rPr>
        <w:t>。以农耕文化和土苗风俗的传承保护为主要内容，搭建文化传承保护平台和活动载体，建立“民俗文化传承模式”，全面振兴乡村文化。</w:t>
      </w:r>
      <w:r>
        <w:rPr>
          <w:rFonts w:hint="eastAsia" w:ascii="仿宋" w:hAnsi="仿宋" w:eastAsia="仿宋" w:cs="仿宋"/>
          <w:b/>
          <w:sz w:val="36"/>
          <w:szCs w:val="36"/>
        </w:rPr>
        <w:t>一是</w:t>
      </w:r>
      <w:r>
        <w:rPr>
          <w:rFonts w:hint="eastAsia" w:ascii="仿宋" w:hAnsi="仿宋" w:eastAsia="仿宋" w:cs="仿宋"/>
          <w:sz w:val="36"/>
          <w:szCs w:val="36"/>
        </w:rPr>
        <w:t>传承民族文化瑰宝。深入挖掘和保护农耕文化、土家族苗族传统习俗，着重保护土家民俗婚礼、陪十姊妹、南乡锣鼓等优良的民间习俗和民族艺术。二是弘扬“女子民兵”精神。按照州军分区和县人武部的要求，加强“青花女子民兵连”建设，不断提升战斗力、影响力。三是积极倡导乡风文明。以本村农民为主体成立演出队，以乡风文明宣传为主要内容，融合土家族苗族等少数民族风俗文化，打造符合新时代文化精神的民俗表演节目和乡村戏剧，让演出队成为乡村发展的宣传员，成为民族文化的传承员。</w:t>
      </w:r>
    </w:p>
    <w:p>
      <w:pPr>
        <w:spacing w:line="560" w:lineRule="exact"/>
        <w:ind w:firstLine="720" w:firstLineChars="200"/>
        <w:rPr>
          <w:rFonts w:hint="eastAsia" w:ascii="仿宋" w:hAnsi="仿宋" w:eastAsia="仿宋" w:cs="仿宋"/>
          <w:sz w:val="36"/>
          <w:szCs w:val="36"/>
        </w:rPr>
      </w:pPr>
      <w:r>
        <w:rPr>
          <w:rFonts w:hint="eastAsia" w:ascii="仿宋" w:hAnsi="仿宋" w:eastAsia="仿宋" w:cs="仿宋"/>
          <w:sz w:val="36"/>
          <w:szCs w:val="36"/>
        </w:rPr>
        <w:t>撬动金融资本</w:t>
      </w:r>
      <w:r>
        <w:rPr>
          <w:rFonts w:hint="eastAsia" w:ascii="仿宋" w:hAnsi="仿宋" w:eastAsia="仿宋" w:cs="仿宋"/>
          <w:sz w:val="36"/>
          <w:szCs w:val="36"/>
          <w:lang w:eastAsia="zh-CN"/>
        </w:rPr>
        <w:t>。</w:t>
      </w:r>
      <w:r>
        <w:rPr>
          <w:rFonts w:hint="eastAsia" w:ascii="仿宋" w:hAnsi="仿宋" w:eastAsia="仿宋" w:cs="仿宋"/>
          <w:sz w:val="36"/>
          <w:szCs w:val="36"/>
        </w:rPr>
        <w:t>发挥财政资金“四两拨千斤”的作用，按照政府引导、市场运作、放大资本、分类管理的原则，设立乡村振兴试点建设基金，建立“金融资本撬动模式”。青里坝乡村振兴试点村计划总投资 1.5亿元，其中申请州示范资金1000万元，县政府统筹各类财政资金2000万元，群众自筹1500万元、筹工筹劳500万元，市场主体投资1亿元，打造青里坝州级乡村振兴试点村。截止目前，州级试点资金1000万元已到位，县级统筹配套资金2000多万元，农民自筹及筹工筹劳800万元左右，鼎途公司实际投入7000多万元。</w:t>
      </w:r>
    </w:p>
    <w:p>
      <w:pPr>
        <w:spacing w:line="560" w:lineRule="exact"/>
        <w:ind w:firstLine="723" w:firstLineChars="200"/>
        <w:rPr>
          <w:rFonts w:hint="eastAsia" w:ascii="仿宋" w:hAnsi="仿宋" w:eastAsia="仿宋" w:cs="仿宋"/>
          <w:b/>
          <w:bCs/>
          <w:sz w:val="36"/>
          <w:szCs w:val="36"/>
          <w:lang w:eastAsia="zh-CN"/>
        </w:rPr>
      </w:pPr>
      <w:r>
        <w:rPr>
          <w:rFonts w:hint="eastAsia" w:ascii="仿宋" w:hAnsi="仿宋" w:eastAsia="仿宋" w:cs="仿宋"/>
          <w:b/>
          <w:bCs/>
          <w:sz w:val="36"/>
          <w:szCs w:val="36"/>
          <w:lang w:eastAsia="zh-CN"/>
        </w:rPr>
        <w:t>三、发展建议</w:t>
      </w:r>
    </w:p>
    <w:p>
      <w:pPr>
        <w:spacing w:line="560" w:lineRule="exact"/>
        <w:ind w:firstLine="720" w:firstLineChars="200"/>
        <w:rPr>
          <w:rFonts w:hint="eastAsia" w:ascii="仿宋" w:hAnsi="仿宋" w:eastAsia="仿宋" w:cs="仿宋"/>
          <w:sz w:val="36"/>
          <w:szCs w:val="36"/>
          <w:lang w:eastAsia="zh-CN"/>
        </w:rPr>
      </w:pPr>
      <w:r>
        <w:rPr>
          <w:rFonts w:hint="eastAsia" w:ascii="仿宋" w:hAnsi="仿宋" w:eastAsia="仿宋" w:cs="仿宋"/>
          <w:sz w:val="36"/>
          <w:szCs w:val="36"/>
          <w:lang w:eastAsia="zh-CN"/>
        </w:rPr>
        <w:t>打造高质量的田园综合体要</w:t>
      </w:r>
      <w:r>
        <w:rPr>
          <w:rFonts w:hint="eastAsia" w:ascii="仿宋" w:hAnsi="仿宋" w:eastAsia="仿宋" w:cs="仿宋"/>
          <w:sz w:val="36"/>
          <w:szCs w:val="36"/>
        </w:rPr>
        <w:t>不断完善田园综合体项目的经营</w:t>
      </w:r>
      <w:r>
        <w:rPr>
          <w:rFonts w:hint="eastAsia" w:ascii="仿宋" w:hAnsi="仿宋" w:eastAsia="仿宋" w:cs="仿宋"/>
          <w:sz w:val="36"/>
          <w:szCs w:val="36"/>
          <w:lang w:eastAsia="zh-CN"/>
        </w:rPr>
        <w:t>，不断</w:t>
      </w:r>
      <w:r>
        <w:rPr>
          <w:rFonts w:hint="eastAsia" w:ascii="仿宋" w:hAnsi="仿宋" w:eastAsia="仿宋" w:cs="仿宋"/>
          <w:sz w:val="36"/>
          <w:szCs w:val="36"/>
        </w:rPr>
        <w:t>提高田园综合体项目的美誉度以及游客的满意度，</w:t>
      </w:r>
      <w:r>
        <w:rPr>
          <w:rFonts w:hint="eastAsia" w:ascii="仿宋" w:hAnsi="仿宋" w:eastAsia="仿宋" w:cs="仿宋"/>
          <w:sz w:val="36"/>
          <w:szCs w:val="36"/>
          <w:lang w:eastAsia="zh-CN"/>
        </w:rPr>
        <w:t>才能让田园综合体</w:t>
      </w:r>
      <w:r>
        <w:rPr>
          <w:rFonts w:hint="eastAsia" w:ascii="仿宋" w:hAnsi="仿宋" w:eastAsia="仿宋" w:cs="仿宋"/>
          <w:sz w:val="36"/>
          <w:szCs w:val="36"/>
        </w:rPr>
        <w:t>保存长久</w:t>
      </w:r>
      <w:r>
        <w:rPr>
          <w:rFonts w:hint="eastAsia" w:ascii="仿宋" w:hAnsi="仿宋" w:eastAsia="仿宋" w:cs="仿宋"/>
          <w:sz w:val="36"/>
          <w:szCs w:val="36"/>
          <w:lang w:eastAsia="zh-CN"/>
        </w:rPr>
        <w:t>的</w:t>
      </w:r>
      <w:r>
        <w:rPr>
          <w:rFonts w:hint="eastAsia" w:ascii="仿宋" w:hAnsi="仿宋" w:eastAsia="仿宋" w:cs="仿宋"/>
          <w:sz w:val="36"/>
          <w:szCs w:val="36"/>
        </w:rPr>
        <w:t>生命力</w:t>
      </w:r>
      <w:r>
        <w:rPr>
          <w:rFonts w:hint="eastAsia" w:ascii="仿宋" w:hAnsi="仿宋" w:eastAsia="仿宋" w:cs="仿宋"/>
          <w:sz w:val="36"/>
          <w:szCs w:val="36"/>
          <w:lang w:eastAsia="zh-CN"/>
        </w:rPr>
        <w:t>。</w:t>
      </w:r>
      <w:r>
        <w:rPr>
          <w:rFonts w:hint="eastAsia" w:ascii="仿宋" w:hAnsi="仿宋" w:eastAsia="仿宋" w:cs="仿宋"/>
          <w:sz w:val="36"/>
          <w:szCs w:val="36"/>
        </w:rPr>
        <w:t>建设田园综合体包括生产、生活、生态、文化等多方面内容，本质在于“综合性”</w:t>
      </w:r>
      <w:r>
        <w:rPr>
          <w:rFonts w:hint="eastAsia" w:ascii="仿宋" w:hAnsi="仿宋" w:eastAsia="仿宋" w:cs="仿宋"/>
          <w:sz w:val="36"/>
          <w:szCs w:val="36"/>
          <w:lang w:eastAsia="zh-CN"/>
        </w:rPr>
        <w:t>。如何更好的利用“综合性”壮大集体经济，更好地为农民增收致富是一个有意义的课题。</w:t>
      </w:r>
    </w:p>
    <w:p>
      <w:pPr>
        <w:spacing w:line="560" w:lineRule="exact"/>
        <w:ind w:firstLine="720" w:firstLineChars="200"/>
        <w:rPr>
          <w:rFonts w:hint="eastAsia" w:ascii="仿宋" w:hAnsi="仿宋" w:eastAsia="仿宋" w:cs="仿宋"/>
          <w:sz w:val="36"/>
          <w:szCs w:val="36"/>
        </w:rPr>
      </w:pPr>
      <w:r>
        <w:rPr>
          <w:rFonts w:hint="eastAsia" w:ascii="仿宋" w:hAnsi="仿宋" w:eastAsia="仿宋" w:cs="仿宋"/>
          <w:sz w:val="36"/>
          <w:szCs w:val="36"/>
          <w:lang w:eastAsia="zh-CN"/>
        </w:rPr>
        <w:t>（一）打造</w:t>
      </w:r>
      <w:r>
        <w:rPr>
          <w:rFonts w:hint="eastAsia" w:ascii="仿宋" w:hAnsi="仿宋" w:eastAsia="仿宋" w:cs="仿宋"/>
          <w:sz w:val="36"/>
          <w:szCs w:val="36"/>
        </w:rPr>
        <w:t>创意农业</w:t>
      </w:r>
      <w:r>
        <w:rPr>
          <w:rFonts w:hint="eastAsia" w:ascii="仿宋" w:hAnsi="仿宋" w:eastAsia="仿宋" w:cs="仿宋"/>
          <w:sz w:val="36"/>
          <w:szCs w:val="36"/>
          <w:lang w:eastAsia="zh-CN"/>
        </w:rPr>
        <w:t>。将创意休闲农业</w:t>
      </w:r>
      <w:r>
        <w:rPr>
          <w:rFonts w:hint="eastAsia" w:ascii="仿宋" w:hAnsi="仿宋" w:eastAsia="仿宋" w:cs="仿宋"/>
          <w:sz w:val="36"/>
          <w:szCs w:val="36"/>
        </w:rPr>
        <w:t>融入到项目</w:t>
      </w:r>
      <w:r>
        <w:rPr>
          <w:rFonts w:hint="eastAsia" w:ascii="仿宋" w:hAnsi="仿宋" w:eastAsia="仿宋" w:cs="仿宋"/>
          <w:sz w:val="36"/>
          <w:szCs w:val="36"/>
          <w:lang w:eastAsia="zh-CN"/>
        </w:rPr>
        <w:t>中</w:t>
      </w:r>
      <w:r>
        <w:rPr>
          <w:rFonts w:hint="eastAsia" w:ascii="仿宋" w:hAnsi="仿宋" w:eastAsia="仿宋" w:cs="仿宋"/>
          <w:sz w:val="36"/>
          <w:szCs w:val="36"/>
        </w:rPr>
        <w:t>，</w:t>
      </w:r>
      <w:r>
        <w:rPr>
          <w:rFonts w:hint="eastAsia" w:ascii="仿宋" w:hAnsi="仿宋" w:eastAsia="仿宋" w:cs="仿宋"/>
          <w:sz w:val="36"/>
          <w:szCs w:val="36"/>
          <w:lang w:eastAsia="zh-CN"/>
        </w:rPr>
        <w:t>如：</w:t>
      </w:r>
      <w:r>
        <w:rPr>
          <w:rFonts w:hint="eastAsia" w:ascii="仿宋" w:hAnsi="仿宋" w:eastAsia="仿宋" w:cs="仿宋"/>
          <w:sz w:val="36"/>
          <w:szCs w:val="36"/>
        </w:rPr>
        <w:t>民俗旅游</w:t>
      </w:r>
      <w:r>
        <w:rPr>
          <w:rFonts w:hint="eastAsia" w:ascii="仿宋" w:hAnsi="仿宋" w:eastAsia="仿宋" w:cs="仿宋"/>
          <w:sz w:val="36"/>
          <w:szCs w:val="36"/>
          <w:lang w:eastAsia="zh-CN"/>
        </w:rPr>
        <w:t>。开发</w:t>
      </w:r>
      <w:r>
        <w:rPr>
          <w:rFonts w:hint="eastAsia" w:ascii="仿宋" w:hAnsi="仿宋" w:eastAsia="仿宋" w:cs="仿宋"/>
          <w:sz w:val="36"/>
          <w:szCs w:val="36"/>
        </w:rPr>
        <w:t>农村风土人情、民俗文化</w:t>
      </w:r>
      <w:r>
        <w:rPr>
          <w:rFonts w:hint="eastAsia" w:ascii="仿宋" w:hAnsi="仿宋" w:eastAsia="仿宋" w:cs="仿宋"/>
          <w:sz w:val="36"/>
          <w:szCs w:val="36"/>
          <w:lang w:eastAsia="zh-CN"/>
        </w:rPr>
        <w:t>特色项目</w:t>
      </w:r>
      <w:r>
        <w:rPr>
          <w:rFonts w:hint="eastAsia" w:ascii="仿宋" w:hAnsi="仿宋" w:eastAsia="仿宋" w:cs="仿宋"/>
          <w:sz w:val="36"/>
          <w:szCs w:val="36"/>
        </w:rPr>
        <w:t>，充分突出农耕文化、乡土文化和民俗文化特色，开发农耕展示、民间技艺、节庆活动、民间歌舞等休闲旅游活动，增加乡村旅游的文化内涵。农业</w:t>
      </w:r>
      <w:r>
        <w:rPr>
          <w:rFonts w:hint="eastAsia" w:ascii="仿宋" w:hAnsi="仿宋" w:eastAsia="仿宋" w:cs="仿宋"/>
          <w:sz w:val="36"/>
          <w:szCs w:val="36"/>
          <w:lang w:eastAsia="zh-CN"/>
        </w:rPr>
        <w:t>科普。将</w:t>
      </w:r>
      <w:r>
        <w:rPr>
          <w:rFonts w:hint="eastAsia" w:ascii="仿宋" w:hAnsi="仿宋" w:eastAsia="仿宋" w:cs="仿宋"/>
          <w:sz w:val="36"/>
          <w:szCs w:val="36"/>
        </w:rPr>
        <w:t>科技园区作为科研成果与生产实际的重要</w:t>
      </w:r>
      <w:r>
        <w:rPr>
          <w:rFonts w:hint="eastAsia" w:ascii="仿宋" w:hAnsi="仿宋" w:eastAsia="仿宋" w:cs="仿宋"/>
          <w:sz w:val="36"/>
          <w:szCs w:val="36"/>
          <w:lang w:eastAsia="zh-CN"/>
        </w:rPr>
        <w:t>科普基地</w:t>
      </w:r>
      <w:r>
        <w:rPr>
          <w:rFonts w:hint="eastAsia" w:ascii="仿宋" w:hAnsi="仿宋" w:eastAsia="仿宋" w:cs="仿宋"/>
          <w:sz w:val="36"/>
          <w:szCs w:val="36"/>
        </w:rPr>
        <w:t>，为农业科技成果的展示和产业孵化提供</w:t>
      </w:r>
      <w:r>
        <w:rPr>
          <w:rFonts w:hint="eastAsia" w:ascii="仿宋" w:hAnsi="仿宋" w:eastAsia="仿宋" w:cs="仿宋"/>
          <w:sz w:val="36"/>
          <w:szCs w:val="36"/>
          <w:lang w:eastAsia="zh-CN"/>
        </w:rPr>
        <w:t>平</w:t>
      </w:r>
      <w:r>
        <w:rPr>
          <w:rFonts w:hint="eastAsia" w:ascii="仿宋" w:hAnsi="仿宋" w:eastAsia="仿宋" w:cs="仿宋"/>
          <w:sz w:val="36"/>
          <w:szCs w:val="36"/>
        </w:rPr>
        <w:t>台</w:t>
      </w:r>
      <w:r>
        <w:rPr>
          <w:rFonts w:hint="eastAsia" w:ascii="仿宋" w:hAnsi="仿宋" w:eastAsia="仿宋" w:cs="仿宋"/>
          <w:sz w:val="36"/>
          <w:szCs w:val="36"/>
          <w:lang w:eastAsia="zh-CN"/>
        </w:rPr>
        <w:t>。</w:t>
      </w:r>
      <w:r>
        <w:rPr>
          <w:rFonts w:hint="eastAsia" w:ascii="仿宋" w:hAnsi="仿宋" w:eastAsia="仿宋" w:cs="仿宋"/>
          <w:sz w:val="36"/>
          <w:szCs w:val="36"/>
        </w:rPr>
        <w:t>康体养生</w:t>
      </w:r>
      <w:r>
        <w:rPr>
          <w:rFonts w:hint="eastAsia" w:ascii="仿宋" w:hAnsi="仿宋" w:eastAsia="仿宋" w:cs="仿宋"/>
          <w:sz w:val="36"/>
          <w:szCs w:val="36"/>
          <w:lang w:eastAsia="zh-CN"/>
        </w:rPr>
        <w:t>。可以</w:t>
      </w:r>
      <w:r>
        <w:rPr>
          <w:rFonts w:hint="eastAsia" w:ascii="仿宋" w:hAnsi="仿宋" w:eastAsia="仿宋" w:cs="仿宋"/>
          <w:sz w:val="36"/>
          <w:szCs w:val="36"/>
        </w:rPr>
        <w:t>依托自然优美的乡野风景、舒适怡人的清新气候、环保生态的绿色空间，结合周围的田园景观和民俗文化，兴建一些康养设施，</w:t>
      </w:r>
      <w:r>
        <w:rPr>
          <w:rFonts w:hint="eastAsia" w:ascii="仿宋" w:hAnsi="仿宋" w:eastAsia="仿宋" w:cs="仿宋"/>
          <w:sz w:val="36"/>
          <w:szCs w:val="36"/>
          <w:lang w:eastAsia="zh-CN"/>
        </w:rPr>
        <w:t>不仅</w:t>
      </w:r>
      <w:r>
        <w:rPr>
          <w:rFonts w:hint="eastAsia" w:ascii="仿宋" w:hAnsi="仿宋" w:eastAsia="仿宋" w:cs="仿宋"/>
          <w:sz w:val="36"/>
          <w:szCs w:val="36"/>
        </w:rPr>
        <w:t>为游客提供休憩、度假、娱乐等服务</w:t>
      </w:r>
      <w:r>
        <w:rPr>
          <w:rFonts w:hint="eastAsia" w:ascii="仿宋" w:hAnsi="仿宋" w:eastAsia="仿宋" w:cs="仿宋"/>
          <w:sz w:val="36"/>
          <w:szCs w:val="36"/>
          <w:lang w:eastAsia="zh-CN"/>
        </w:rPr>
        <w:t>，还可以养生健体</w:t>
      </w:r>
      <w:r>
        <w:rPr>
          <w:rFonts w:hint="eastAsia" w:ascii="仿宋" w:hAnsi="仿宋" w:eastAsia="仿宋" w:cs="仿宋"/>
          <w:sz w:val="36"/>
          <w:szCs w:val="36"/>
        </w:rPr>
        <w:t>。</w:t>
      </w:r>
    </w:p>
    <w:p>
      <w:pPr>
        <w:spacing w:line="560" w:lineRule="exact"/>
        <w:ind w:firstLine="720" w:firstLineChars="200"/>
        <w:rPr>
          <w:rFonts w:hint="eastAsia" w:ascii="仿宋" w:hAnsi="仿宋" w:eastAsia="仿宋" w:cs="仿宋"/>
          <w:sz w:val="36"/>
          <w:szCs w:val="36"/>
        </w:rPr>
      </w:pPr>
      <w:r>
        <w:rPr>
          <w:rFonts w:hint="eastAsia" w:ascii="仿宋" w:hAnsi="仿宋" w:eastAsia="仿宋" w:cs="仿宋"/>
          <w:sz w:val="36"/>
          <w:szCs w:val="36"/>
          <w:lang w:eastAsia="zh-CN"/>
        </w:rPr>
        <w:t>（二）重视品牌建设。</w:t>
      </w:r>
      <w:r>
        <w:rPr>
          <w:rFonts w:hint="eastAsia" w:ascii="仿宋" w:hAnsi="仿宋" w:eastAsia="仿宋" w:cs="仿宋"/>
          <w:sz w:val="36"/>
          <w:szCs w:val="36"/>
        </w:rPr>
        <w:t>经营者需要依靠高质量的农业休闲旅游及产品来打造自身品牌，让品牌的影响不断扩大，从而实现品牌附加值的全面盈利。休闲农园首先生产特色农产品，在园区中，游客除了餐饮旅游</w:t>
      </w:r>
      <w:r>
        <w:rPr>
          <w:rFonts w:hint="eastAsia" w:ascii="仿宋" w:hAnsi="仿宋" w:eastAsia="仿宋" w:cs="仿宋"/>
          <w:sz w:val="36"/>
          <w:szCs w:val="36"/>
          <w:lang w:eastAsia="zh-CN"/>
        </w:rPr>
        <w:t>养生</w:t>
      </w:r>
      <w:r>
        <w:rPr>
          <w:rFonts w:hint="eastAsia" w:ascii="仿宋" w:hAnsi="仿宋" w:eastAsia="仿宋" w:cs="仿宋"/>
          <w:sz w:val="36"/>
          <w:szCs w:val="36"/>
        </w:rPr>
        <w:t>，还会带回土特产品。</w:t>
      </w:r>
      <w:r>
        <w:rPr>
          <w:rFonts w:hint="eastAsia" w:ascii="仿宋" w:hAnsi="仿宋" w:eastAsia="仿宋" w:cs="仿宋"/>
          <w:sz w:val="36"/>
          <w:szCs w:val="36"/>
          <w:lang w:eastAsia="zh-CN"/>
        </w:rPr>
        <w:t>如可以完善硒资源产品，</w:t>
      </w:r>
      <w:r>
        <w:rPr>
          <w:rFonts w:hint="eastAsia" w:ascii="仿宋" w:hAnsi="仿宋" w:eastAsia="仿宋" w:cs="仿宋"/>
          <w:sz w:val="36"/>
          <w:szCs w:val="36"/>
        </w:rPr>
        <w:t>形成</w:t>
      </w:r>
      <w:r>
        <w:rPr>
          <w:rFonts w:hint="eastAsia" w:ascii="仿宋" w:hAnsi="仿宋" w:eastAsia="仿宋" w:cs="仿宋"/>
          <w:sz w:val="36"/>
          <w:szCs w:val="36"/>
          <w:lang w:eastAsia="zh-CN"/>
        </w:rPr>
        <w:t>“青里坝硒资源”</w:t>
      </w:r>
      <w:r>
        <w:rPr>
          <w:rFonts w:hint="eastAsia" w:ascii="仿宋" w:hAnsi="仿宋" w:eastAsia="仿宋" w:cs="仿宋"/>
          <w:sz w:val="36"/>
          <w:szCs w:val="36"/>
        </w:rPr>
        <w:t>品牌</w:t>
      </w:r>
      <w:r>
        <w:rPr>
          <w:rFonts w:hint="eastAsia" w:ascii="仿宋" w:hAnsi="仿宋" w:eastAsia="仿宋" w:cs="仿宋"/>
          <w:sz w:val="36"/>
          <w:szCs w:val="36"/>
          <w:lang w:eastAsia="zh-CN"/>
        </w:rPr>
        <w:t>，</w:t>
      </w:r>
      <w:r>
        <w:rPr>
          <w:rFonts w:hint="eastAsia" w:ascii="仿宋" w:hAnsi="仿宋" w:eastAsia="仿宋" w:cs="仿宋"/>
          <w:sz w:val="36"/>
          <w:szCs w:val="36"/>
        </w:rPr>
        <w:t>然后通过休闲农业这个平台，吸引消费者购买，从而拉动产业的发展。</w:t>
      </w:r>
    </w:p>
    <w:p>
      <w:pPr>
        <w:spacing w:line="560" w:lineRule="exact"/>
        <w:ind w:firstLine="720" w:firstLineChars="200"/>
        <w:rPr>
          <w:rFonts w:hint="eastAsia" w:ascii="仿宋" w:hAnsi="仿宋" w:eastAsia="仿宋" w:cs="仿宋"/>
          <w:sz w:val="36"/>
          <w:szCs w:val="36"/>
          <w:lang w:eastAsia="zh-CN"/>
        </w:rPr>
      </w:pPr>
      <w:r>
        <w:rPr>
          <w:rFonts w:hint="eastAsia" w:ascii="仿宋" w:hAnsi="仿宋" w:eastAsia="仿宋" w:cs="仿宋"/>
          <w:sz w:val="36"/>
          <w:szCs w:val="36"/>
          <w:lang w:eastAsia="zh-CN"/>
        </w:rPr>
        <w:t>（三）实现资源共享。</w:t>
      </w:r>
      <w:r>
        <w:rPr>
          <w:rFonts w:hint="eastAsia" w:ascii="仿宋" w:hAnsi="仿宋" w:eastAsia="仿宋" w:cs="仿宋"/>
          <w:sz w:val="36"/>
          <w:szCs w:val="36"/>
        </w:rPr>
        <w:t>要充分发挥地区内其他旅游景点的优势，</w:t>
      </w:r>
      <w:r>
        <w:rPr>
          <w:rFonts w:hint="eastAsia" w:ascii="仿宋" w:hAnsi="仿宋" w:eastAsia="仿宋" w:cs="仿宋"/>
          <w:sz w:val="36"/>
          <w:szCs w:val="36"/>
          <w:lang w:eastAsia="zh-CN"/>
        </w:rPr>
        <w:t>如充分利用店子坪基地、石门河景区资源，</w:t>
      </w:r>
      <w:r>
        <w:rPr>
          <w:rFonts w:hint="eastAsia" w:ascii="仿宋" w:hAnsi="仿宋" w:eastAsia="仿宋" w:cs="仿宋"/>
          <w:sz w:val="36"/>
          <w:szCs w:val="36"/>
        </w:rPr>
        <w:t>积极</w:t>
      </w:r>
      <w:r>
        <w:rPr>
          <w:rFonts w:hint="eastAsia" w:ascii="仿宋" w:hAnsi="仿宋" w:eastAsia="仿宋" w:cs="仿宋"/>
          <w:sz w:val="36"/>
          <w:szCs w:val="36"/>
          <w:lang w:eastAsia="zh-CN"/>
        </w:rPr>
        <w:t>开展</w:t>
      </w:r>
      <w:r>
        <w:rPr>
          <w:rFonts w:hint="eastAsia" w:ascii="仿宋" w:hAnsi="仿宋" w:eastAsia="仿宋" w:cs="仿宋"/>
          <w:sz w:val="36"/>
          <w:szCs w:val="36"/>
        </w:rPr>
        <w:t>旅游项目及景点合作，推行联票制度以及会员优惠制度，共享客源盈利，实现互惠互利，延长游客在本区域的逗留时间，创造更大的收益</w:t>
      </w:r>
      <w:r>
        <w:rPr>
          <w:rFonts w:hint="eastAsia" w:ascii="仿宋" w:hAnsi="仿宋" w:eastAsia="仿宋" w:cs="仿宋"/>
          <w:sz w:val="36"/>
          <w:szCs w:val="36"/>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720" w:firstLineChars="200"/>
        <w:jc w:val="both"/>
        <w:rPr>
          <w:rFonts w:hint="eastAsia" w:ascii="仿宋" w:hAnsi="仿宋" w:eastAsia="仿宋" w:cs="仿宋"/>
          <w:kern w:val="2"/>
          <w:sz w:val="36"/>
          <w:szCs w:val="36"/>
          <w:lang w:val="en-US" w:eastAsia="zh-CN" w:bidi="ar-SA"/>
        </w:rPr>
      </w:pPr>
      <w:r>
        <w:rPr>
          <w:rFonts w:hint="eastAsia" w:ascii="仿宋" w:hAnsi="仿宋" w:eastAsia="仿宋" w:cs="仿宋"/>
          <w:kern w:val="2"/>
          <w:sz w:val="36"/>
          <w:szCs w:val="36"/>
          <w:lang w:val="en-US" w:eastAsia="zh-CN" w:bidi="ar-SA"/>
        </w:rPr>
        <w:t>（四）依规依纪建设。田园综合体建设，要坚守法律和政策的底线，注重长远规划，才能健康有序发展。一是合理规划用地。加强集体建设用地的规划与管理，科学合理开发土地，避免重复建设，浪费资源。依法依规建设，如在宅基地等集体建设用地中，严禁违法违规开发房地产或建私人庄园会所，严守用地红线。二是维护权益。要协调各方，维护好各方利益，依法依政策保护农户和农村集体经济组织的权利，特别是维护好农民群众的土地承包权、宅基地使用权和集体收益分配权。只有利益共享，大家齐心协力，才能让田园综合体建设做大做强。</w:t>
      </w:r>
    </w:p>
    <w:p>
      <w:pPr>
        <w:spacing w:line="560" w:lineRule="exact"/>
        <w:ind w:firstLine="720" w:firstLineChars="200"/>
        <w:rPr>
          <w:rFonts w:hint="eastAsia" w:ascii="仿宋" w:hAnsi="仿宋" w:eastAsia="仿宋" w:cs="仿宋"/>
          <w:sz w:val="36"/>
          <w:szCs w:val="36"/>
          <w:lang w:val="en-US" w:eastAsia="zh-CN"/>
        </w:rPr>
      </w:pPr>
      <w:r>
        <w:rPr>
          <w:rFonts w:hint="eastAsia" w:ascii="仿宋" w:hAnsi="仿宋" w:eastAsia="仿宋" w:cs="仿宋"/>
          <w:kern w:val="2"/>
          <w:sz w:val="36"/>
          <w:szCs w:val="36"/>
          <w:lang w:val="en-US" w:eastAsia="zh-CN" w:bidi="ar-SA"/>
        </w:rPr>
        <w:t>田园综合体将推动农业发展方式、农民增收方式</w:t>
      </w:r>
      <w:r>
        <w:rPr>
          <w:rFonts w:hint="eastAsia" w:ascii="仿宋" w:hAnsi="仿宋" w:eastAsia="仿宋" w:cs="仿宋"/>
          <w:sz w:val="36"/>
          <w:szCs w:val="36"/>
        </w:rPr>
        <w:t>、农村生活方式、乡村治理方式的深刻变化，让农业成为有奔头的产业，让农民成为体面的职业，让农村成为安居乐业的美丽家园</w:t>
      </w:r>
      <w:r>
        <w:rPr>
          <w:rFonts w:hint="eastAsia" w:ascii="仿宋" w:hAnsi="仿宋" w:eastAsia="仿宋" w:cs="仿宋"/>
          <w:sz w:val="36"/>
          <w:szCs w:val="36"/>
          <w:lang w:eastAsia="zh-CN"/>
        </w:rPr>
        <w:t>。打造高效率、高质量的</w:t>
      </w:r>
      <w:r>
        <w:rPr>
          <w:rFonts w:hint="eastAsia" w:ascii="仿宋" w:hAnsi="仿宋" w:eastAsia="仿宋" w:cs="仿宋"/>
          <w:sz w:val="36"/>
          <w:szCs w:val="36"/>
        </w:rPr>
        <w:t>田园综合体</w:t>
      </w:r>
      <w:r>
        <w:rPr>
          <w:rFonts w:hint="eastAsia" w:ascii="仿宋" w:hAnsi="仿宋" w:eastAsia="仿宋" w:cs="仿宋"/>
          <w:sz w:val="36"/>
          <w:szCs w:val="36"/>
          <w:lang w:eastAsia="zh-CN"/>
        </w:rPr>
        <w:t>有利于</w:t>
      </w:r>
      <w:r>
        <w:rPr>
          <w:rFonts w:hint="eastAsia" w:ascii="仿宋" w:hAnsi="仿宋" w:eastAsia="仿宋" w:cs="仿宋"/>
          <w:sz w:val="36"/>
          <w:szCs w:val="36"/>
        </w:rPr>
        <w:t>实现乡村</w:t>
      </w:r>
      <w:r>
        <w:rPr>
          <w:rFonts w:hint="eastAsia" w:ascii="仿宋" w:hAnsi="仿宋" w:eastAsia="仿宋" w:cs="仿宋"/>
          <w:sz w:val="36"/>
          <w:szCs w:val="36"/>
          <w:lang w:eastAsia="zh-CN"/>
        </w:rPr>
        <w:t>经济</w:t>
      </w:r>
      <w:r>
        <w:rPr>
          <w:rFonts w:hint="eastAsia" w:ascii="仿宋" w:hAnsi="仿宋" w:eastAsia="仿宋" w:cs="仿宋"/>
          <w:sz w:val="36"/>
          <w:szCs w:val="36"/>
        </w:rPr>
        <w:t>持续健康发展</w:t>
      </w:r>
      <w:r>
        <w:rPr>
          <w:rFonts w:hint="eastAsia" w:ascii="仿宋" w:hAnsi="仿宋" w:eastAsia="仿宋" w:cs="仿宋"/>
          <w:sz w:val="36"/>
          <w:szCs w:val="36"/>
          <w:lang w:eastAsia="zh-CN"/>
        </w:rPr>
        <w:t>，实现“农业变强、农村变美、农民变富”的发展目标。</w:t>
      </w:r>
    </w:p>
    <w:p>
      <w:pPr>
        <w:spacing w:line="560" w:lineRule="exact"/>
        <w:ind w:firstLine="720" w:firstLineChars="200"/>
        <w:rPr>
          <w:rFonts w:hint="eastAsia" w:ascii="仿宋" w:hAnsi="仿宋" w:eastAsia="仿宋" w:cs="仿宋"/>
          <w:sz w:val="36"/>
          <w:szCs w:val="36"/>
        </w:rPr>
      </w:pPr>
    </w:p>
    <w:p>
      <w:pPr>
        <w:spacing w:line="560" w:lineRule="exact"/>
        <w:ind w:firstLine="720" w:firstLineChars="200"/>
        <w:rPr>
          <w:rFonts w:hint="eastAsia" w:ascii="仿宋" w:hAnsi="仿宋" w:eastAsia="仿宋" w:cs="仿宋"/>
          <w:sz w:val="36"/>
          <w:szCs w:val="36"/>
        </w:rPr>
      </w:pPr>
    </w:p>
    <w:p>
      <w:pPr>
        <w:spacing w:line="560" w:lineRule="exact"/>
        <w:ind w:firstLine="720" w:firstLineChars="200"/>
        <w:rPr>
          <w:rFonts w:hint="eastAsia" w:ascii="仿宋" w:hAnsi="仿宋" w:eastAsia="仿宋" w:cs="仿宋"/>
          <w:sz w:val="36"/>
          <w:szCs w:val="36"/>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D1FBA"/>
    <w:rsid w:val="00FE54B2"/>
    <w:rsid w:val="014D5A8A"/>
    <w:rsid w:val="01B1431B"/>
    <w:rsid w:val="033A18A1"/>
    <w:rsid w:val="048C4FA3"/>
    <w:rsid w:val="04C94B1E"/>
    <w:rsid w:val="05D43411"/>
    <w:rsid w:val="05D64E23"/>
    <w:rsid w:val="069F3525"/>
    <w:rsid w:val="06F7479B"/>
    <w:rsid w:val="072E50EE"/>
    <w:rsid w:val="080F3C99"/>
    <w:rsid w:val="082F422C"/>
    <w:rsid w:val="08E73BB2"/>
    <w:rsid w:val="0903614F"/>
    <w:rsid w:val="094B5664"/>
    <w:rsid w:val="095C7746"/>
    <w:rsid w:val="09B61798"/>
    <w:rsid w:val="0A077AF0"/>
    <w:rsid w:val="0BD14833"/>
    <w:rsid w:val="0C4D4B13"/>
    <w:rsid w:val="0C5311A4"/>
    <w:rsid w:val="0C6B3D2F"/>
    <w:rsid w:val="0DC044DA"/>
    <w:rsid w:val="0E981631"/>
    <w:rsid w:val="0E9A1B8A"/>
    <w:rsid w:val="0EA71C8F"/>
    <w:rsid w:val="0F151733"/>
    <w:rsid w:val="0FDA6E73"/>
    <w:rsid w:val="102B1EEC"/>
    <w:rsid w:val="106E1E04"/>
    <w:rsid w:val="11194160"/>
    <w:rsid w:val="11351F6E"/>
    <w:rsid w:val="11405089"/>
    <w:rsid w:val="12890F28"/>
    <w:rsid w:val="13D020EE"/>
    <w:rsid w:val="15176E11"/>
    <w:rsid w:val="15A927C2"/>
    <w:rsid w:val="164369F9"/>
    <w:rsid w:val="1664397A"/>
    <w:rsid w:val="175259E1"/>
    <w:rsid w:val="180D0695"/>
    <w:rsid w:val="1885292C"/>
    <w:rsid w:val="188E6EEC"/>
    <w:rsid w:val="1A0A637C"/>
    <w:rsid w:val="1AB45917"/>
    <w:rsid w:val="1AC67BE0"/>
    <w:rsid w:val="1B787B9A"/>
    <w:rsid w:val="1BDE26B8"/>
    <w:rsid w:val="1CAE1C26"/>
    <w:rsid w:val="1D054005"/>
    <w:rsid w:val="1DD6072B"/>
    <w:rsid w:val="1E5A65DA"/>
    <w:rsid w:val="1EA32C21"/>
    <w:rsid w:val="20011FBA"/>
    <w:rsid w:val="21CD5F6B"/>
    <w:rsid w:val="21EB2812"/>
    <w:rsid w:val="226E79B0"/>
    <w:rsid w:val="242D1FBA"/>
    <w:rsid w:val="243679B0"/>
    <w:rsid w:val="24785C0C"/>
    <w:rsid w:val="24CF065C"/>
    <w:rsid w:val="252247A7"/>
    <w:rsid w:val="253C7018"/>
    <w:rsid w:val="2596506B"/>
    <w:rsid w:val="26627BC4"/>
    <w:rsid w:val="26661E76"/>
    <w:rsid w:val="26EF73D6"/>
    <w:rsid w:val="27385876"/>
    <w:rsid w:val="276A5CB6"/>
    <w:rsid w:val="288B3011"/>
    <w:rsid w:val="29507FD5"/>
    <w:rsid w:val="299239D2"/>
    <w:rsid w:val="2A756A65"/>
    <w:rsid w:val="2B6658C8"/>
    <w:rsid w:val="2B6B7EEB"/>
    <w:rsid w:val="2B8F2752"/>
    <w:rsid w:val="2BA1069E"/>
    <w:rsid w:val="2C19428F"/>
    <w:rsid w:val="2C65576C"/>
    <w:rsid w:val="2DFC69AD"/>
    <w:rsid w:val="2E0F4B7B"/>
    <w:rsid w:val="2E61193B"/>
    <w:rsid w:val="2E681502"/>
    <w:rsid w:val="2F103D6C"/>
    <w:rsid w:val="2F6C5424"/>
    <w:rsid w:val="304C6730"/>
    <w:rsid w:val="30517EE5"/>
    <w:rsid w:val="30683CE8"/>
    <w:rsid w:val="30D82781"/>
    <w:rsid w:val="30E14FF8"/>
    <w:rsid w:val="31E95DB9"/>
    <w:rsid w:val="320F2005"/>
    <w:rsid w:val="321B5019"/>
    <w:rsid w:val="323C518F"/>
    <w:rsid w:val="34A20EE1"/>
    <w:rsid w:val="357E11E0"/>
    <w:rsid w:val="359F7B39"/>
    <w:rsid w:val="35D757ED"/>
    <w:rsid w:val="364C08F8"/>
    <w:rsid w:val="36B36C59"/>
    <w:rsid w:val="36CC611E"/>
    <w:rsid w:val="36F57C44"/>
    <w:rsid w:val="374A414C"/>
    <w:rsid w:val="37C8155A"/>
    <w:rsid w:val="38765ECD"/>
    <w:rsid w:val="39950828"/>
    <w:rsid w:val="39BD6C75"/>
    <w:rsid w:val="39DD11BC"/>
    <w:rsid w:val="3A6D3FA0"/>
    <w:rsid w:val="3A881462"/>
    <w:rsid w:val="3AA14171"/>
    <w:rsid w:val="3B3A6BEA"/>
    <w:rsid w:val="3B9255FC"/>
    <w:rsid w:val="3C0B21CD"/>
    <w:rsid w:val="3DAE4AD1"/>
    <w:rsid w:val="3E1144FB"/>
    <w:rsid w:val="3E584DA4"/>
    <w:rsid w:val="3EE7322F"/>
    <w:rsid w:val="3FAF06EC"/>
    <w:rsid w:val="40605D28"/>
    <w:rsid w:val="40D41804"/>
    <w:rsid w:val="40D4427B"/>
    <w:rsid w:val="417E54D9"/>
    <w:rsid w:val="41C71802"/>
    <w:rsid w:val="42B03FB1"/>
    <w:rsid w:val="43657A67"/>
    <w:rsid w:val="445F4F12"/>
    <w:rsid w:val="452A1711"/>
    <w:rsid w:val="454E30CB"/>
    <w:rsid w:val="464204FA"/>
    <w:rsid w:val="46956E9B"/>
    <w:rsid w:val="48160762"/>
    <w:rsid w:val="48172E57"/>
    <w:rsid w:val="487275DD"/>
    <w:rsid w:val="490C681E"/>
    <w:rsid w:val="490F7277"/>
    <w:rsid w:val="49831B93"/>
    <w:rsid w:val="4A5F29CD"/>
    <w:rsid w:val="4AE95863"/>
    <w:rsid w:val="4BCD45B1"/>
    <w:rsid w:val="4BE92745"/>
    <w:rsid w:val="4C54573D"/>
    <w:rsid w:val="4C9F00AE"/>
    <w:rsid w:val="4D7D3D33"/>
    <w:rsid w:val="4E4D1C7E"/>
    <w:rsid w:val="4EE80586"/>
    <w:rsid w:val="4FE55C47"/>
    <w:rsid w:val="50482C5A"/>
    <w:rsid w:val="50513F82"/>
    <w:rsid w:val="50B51142"/>
    <w:rsid w:val="517218A6"/>
    <w:rsid w:val="51D10B81"/>
    <w:rsid w:val="52555E88"/>
    <w:rsid w:val="52973D5A"/>
    <w:rsid w:val="52FC684B"/>
    <w:rsid w:val="53166572"/>
    <w:rsid w:val="536734CB"/>
    <w:rsid w:val="54044036"/>
    <w:rsid w:val="546D2D28"/>
    <w:rsid w:val="5610573E"/>
    <w:rsid w:val="56897A7E"/>
    <w:rsid w:val="56A07726"/>
    <w:rsid w:val="56EB7DE7"/>
    <w:rsid w:val="58A7786F"/>
    <w:rsid w:val="58FB3F55"/>
    <w:rsid w:val="595B0101"/>
    <w:rsid w:val="5B194FDB"/>
    <w:rsid w:val="5BD51D60"/>
    <w:rsid w:val="5C1F68B8"/>
    <w:rsid w:val="5CB41144"/>
    <w:rsid w:val="5CFC3926"/>
    <w:rsid w:val="5D1E5412"/>
    <w:rsid w:val="5D873000"/>
    <w:rsid w:val="5E5213BC"/>
    <w:rsid w:val="605F70C3"/>
    <w:rsid w:val="60AA3890"/>
    <w:rsid w:val="61CB1074"/>
    <w:rsid w:val="622224C9"/>
    <w:rsid w:val="623410D5"/>
    <w:rsid w:val="626F5F70"/>
    <w:rsid w:val="639C2D04"/>
    <w:rsid w:val="63D239EC"/>
    <w:rsid w:val="641278B6"/>
    <w:rsid w:val="64475DA5"/>
    <w:rsid w:val="64F9451F"/>
    <w:rsid w:val="654F128E"/>
    <w:rsid w:val="65AE1A29"/>
    <w:rsid w:val="662C4F44"/>
    <w:rsid w:val="67F542EF"/>
    <w:rsid w:val="680B3F14"/>
    <w:rsid w:val="69234D0D"/>
    <w:rsid w:val="697F0834"/>
    <w:rsid w:val="699806D4"/>
    <w:rsid w:val="6A95039E"/>
    <w:rsid w:val="6AFA1708"/>
    <w:rsid w:val="6B4B55CC"/>
    <w:rsid w:val="6C8448D2"/>
    <w:rsid w:val="6CBA5081"/>
    <w:rsid w:val="6D695BFF"/>
    <w:rsid w:val="6DA549E1"/>
    <w:rsid w:val="6EAB1B9D"/>
    <w:rsid w:val="6F1608AB"/>
    <w:rsid w:val="6FA37DAC"/>
    <w:rsid w:val="6FE14A2F"/>
    <w:rsid w:val="6FE63AFE"/>
    <w:rsid w:val="6FFB799A"/>
    <w:rsid w:val="70665C33"/>
    <w:rsid w:val="72F867FA"/>
    <w:rsid w:val="73424A47"/>
    <w:rsid w:val="73D5619F"/>
    <w:rsid w:val="74720FF6"/>
    <w:rsid w:val="752212FF"/>
    <w:rsid w:val="7633151B"/>
    <w:rsid w:val="774C4475"/>
    <w:rsid w:val="783401F8"/>
    <w:rsid w:val="78D8713B"/>
    <w:rsid w:val="795C7E0F"/>
    <w:rsid w:val="79AF3141"/>
    <w:rsid w:val="7A140700"/>
    <w:rsid w:val="7A361453"/>
    <w:rsid w:val="7A731E84"/>
    <w:rsid w:val="7D8D0AB3"/>
    <w:rsid w:val="7DC070E4"/>
    <w:rsid w:val="7E984EED"/>
    <w:rsid w:val="7E9A6BDD"/>
    <w:rsid w:val="7F123B15"/>
    <w:rsid w:val="7F716735"/>
    <w:rsid w:val="7F8B4C4C"/>
    <w:rsid w:val="7FB36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2019-04-25T13:37:00Z</dcterms:created>
  <dc:creator>Administrator</dc:creator>
  <cp:lastModifiedBy>Administrator</cp:lastModifiedBy>
  <dcterms:modified xsi:type="dcterms:W3CDTF">2020-02-13T09:14:25Z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