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3F6" w:rsidRDefault="00AD03F6" w:rsidP="00AD03F6">
      <w:pPr>
        <w:ind w:rightChars="-844" w:right="-1772"/>
      </w:pPr>
    </w:p>
    <w:p w:rsidR="00AD03F6" w:rsidRDefault="00AD03F6" w:rsidP="00AD03F6">
      <w:pPr>
        <w:jc w:val="center"/>
        <w:rPr>
          <w:rStyle w:val="a8"/>
          <w:sz w:val="44"/>
          <w:szCs w:val="14"/>
        </w:rPr>
      </w:pPr>
    </w:p>
    <w:p w:rsidR="00AD03F6" w:rsidRPr="00DB0F1B" w:rsidRDefault="00AD03F6" w:rsidP="00AD03F6">
      <w:pPr>
        <w:jc w:val="center"/>
        <w:rPr>
          <w:rStyle w:val="a8"/>
          <w:rFonts w:ascii="华文行楷" w:eastAsia="华文行楷" w:hAnsi="华文楷体"/>
          <w:b w:val="0"/>
          <w:sz w:val="56"/>
          <w:szCs w:val="56"/>
        </w:rPr>
      </w:pPr>
      <w:r w:rsidRPr="00DB0F1B">
        <w:rPr>
          <w:rStyle w:val="a8"/>
          <w:rFonts w:ascii="华文行楷" w:eastAsia="华文行楷" w:hAnsi="华文楷体" w:hint="eastAsia"/>
          <w:b w:val="0"/>
          <w:sz w:val="56"/>
          <w:szCs w:val="56"/>
        </w:rPr>
        <w:t>中国移动通信集团公司</w:t>
      </w:r>
    </w:p>
    <w:p w:rsidR="00AD03F6" w:rsidRDefault="00AD03F6" w:rsidP="00AD03F6">
      <w:pPr>
        <w:pStyle w:val="a5"/>
        <w:rPr>
          <w:rStyle w:val="a8"/>
          <w:sz w:val="30"/>
        </w:rPr>
      </w:pPr>
    </w:p>
    <w:p w:rsidR="00AD03F6" w:rsidRPr="00AD03F6" w:rsidRDefault="00AD03F6" w:rsidP="00AD03F6">
      <w:pPr>
        <w:jc w:val="center"/>
        <w:rPr>
          <w:rFonts w:ascii="黑体" w:eastAsia="黑体"/>
          <w:b/>
          <w:sz w:val="56"/>
          <w:szCs w:val="72"/>
        </w:rPr>
      </w:pPr>
      <w:r w:rsidRPr="00AD03F6">
        <w:rPr>
          <w:rFonts w:ascii="黑体" w:eastAsia="黑体" w:hint="eastAsia"/>
          <w:b/>
          <w:sz w:val="56"/>
          <w:szCs w:val="72"/>
        </w:rPr>
        <w:t>申报高级工程师（通信专业）论文</w:t>
      </w:r>
    </w:p>
    <w:p w:rsidR="00AD03F6" w:rsidRDefault="00AD03F6" w:rsidP="00AD03F6">
      <w:pPr>
        <w:jc w:val="center"/>
        <w:rPr>
          <w:rFonts w:eastAsia="黑体"/>
          <w:sz w:val="72"/>
        </w:rPr>
      </w:pPr>
    </w:p>
    <w:p w:rsidR="00AD03F6" w:rsidRDefault="00AD03F6" w:rsidP="00AD03F6">
      <w:pPr>
        <w:rPr>
          <w:rFonts w:eastAsia="黑体"/>
          <w:sz w:val="72"/>
        </w:rPr>
      </w:pPr>
    </w:p>
    <w:p w:rsidR="00AD03F6" w:rsidRDefault="00AD03F6" w:rsidP="00526D5C">
      <w:pPr>
        <w:jc w:val="left"/>
        <w:rPr>
          <w:rFonts w:ascii="黑体" w:eastAsia="黑体"/>
          <w:b/>
          <w:bCs/>
          <w:sz w:val="44"/>
          <w:szCs w:val="44"/>
          <w:u w:val="single"/>
        </w:rPr>
      </w:pPr>
      <w:r>
        <w:rPr>
          <w:rFonts w:eastAsia="黑体" w:hint="eastAsia"/>
          <w:b/>
          <w:bCs/>
          <w:sz w:val="44"/>
          <w:szCs w:val="44"/>
        </w:rPr>
        <w:t>题</w:t>
      </w:r>
      <w:r>
        <w:rPr>
          <w:rFonts w:eastAsia="黑体" w:hint="eastAsia"/>
          <w:b/>
          <w:bCs/>
          <w:sz w:val="44"/>
          <w:szCs w:val="44"/>
        </w:rPr>
        <w:t xml:space="preserve"> </w:t>
      </w:r>
      <w:r>
        <w:rPr>
          <w:rFonts w:eastAsia="黑体" w:hint="eastAsia"/>
          <w:b/>
          <w:bCs/>
          <w:sz w:val="44"/>
          <w:szCs w:val="44"/>
        </w:rPr>
        <w:t>目</w:t>
      </w:r>
      <w:r>
        <w:rPr>
          <w:rFonts w:eastAsia="黑体" w:hint="eastAsia"/>
          <w:b/>
          <w:bCs/>
          <w:sz w:val="44"/>
          <w:szCs w:val="44"/>
        </w:rPr>
        <w:t xml:space="preserve"> </w:t>
      </w:r>
      <w:r w:rsidR="00BA2695">
        <w:rPr>
          <w:rFonts w:ascii="黑体" w:eastAsia="黑体" w:hint="eastAsia"/>
          <w:b/>
          <w:bCs/>
          <w:sz w:val="36"/>
          <w:szCs w:val="36"/>
          <w:u w:val="single"/>
        </w:rPr>
        <w:t>NSA场景下</w:t>
      </w:r>
      <w:r w:rsidR="0066303C">
        <w:rPr>
          <w:rFonts w:ascii="黑体" w:eastAsia="黑体" w:hint="eastAsia"/>
          <w:b/>
          <w:bCs/>
          <w:sz w:val="36"/>
          <w:szCs w:val="36"/>
          <w:u w:val="single"/>
        </w:rPr>
        <w:t>异构</w:t>
      </w:r>
      <w:r w:rsidR="00B64393">
        <w:rPr>
          <w:rFonts w:ascii="黑体" w:eastAsia="黑体" w:hint="eastAsia"/>
          <w:b/>
          <w:bCs/>
          <w:sz w:val="36"/>
          <w:szCs w:val="36"/>
          <w:u w:val="single"/>
        </w:rPr>
        <w:t>网</w:t>
      </w:r>
      <w:r w:rsidR="00BB7764">
        <w:rPr>
          <w:rFonts w:ascii="黑体" w:eastAsia="黑体" w:hint="eastAsia"/>
          <w:b/>
          <w:bCs/>
          <w:sz w:val="36"/>
          <w:szCs w:val="36"/>
          <w:u w:val="single"/>
        </w:rPr>
        <w:t>内</w:t>
      </w:r>
      <w:r w:rsidR="00BA2695">
        <w:rPr>
          <w:rFonts w:ascii="黑体" w:eastAsia="黑体" w:hint="eastAsia"/>
          <w:b/>
          <w:bCs/>
          <w:sz w:val="36"/>
          <w:szCs w:val="36"/>
          <w:u w:val="single"/>
        </w:rPr>
        <w:t>干扰</w:t>
      </w:r>
      <w:r w:rsidR="00FA2B8B" w:rsidRPr="00FA2B8B">
        <w:rPr>
          <w:rFonts w:ascii="黑体" w:eastAsia="黑体" w:hint="eastAsia"/>
          <w:b/>
          <w:bCs/>
          <w:sz w:val="36"/>
          <w:szCs w:val="36"/>
          <w:u w:val="single"/>
        </w:rPr>
        <w:t>分析与</w:t>
      </w:r>
      <w:r w:rsidR="0024126E">
        <w:rPr>
          <w:rFonts w:ascii="黑体" w:eastAsia="黑体" w:hint="eastAsia"/>
          <w:b/>
          <w:bCs/>
          <w:sz w:val="36"/>
          <w:szCs w:val="36"/>
          <w:u w:val="single"/>
        </w:rPr>
        <w:t>解决</w:t>
      </w:r>
      <w:r w:rsidRPr="00526D5C">
        <w:rPr>
          <w:rFonts w:ascii="黑体" w:eastAsia="黑体" w:hint="eastAsia"/>
          <w:b/>
          <w:bCs/>
          <w:sz w:val="36"/>
          <w:szCs w:val="36"/>
          <w:u w:val="single"/>
        </w:rPr>
        <w:t xml:space="preserve"> </w:t>
      </w:r>
    </w:p>
    <w:p w:rsidR="00AD03F6" w:rsidRDefault="00AD03F6" w:rsidP="00AD03F6">
      <w:pPr>
        <w:ind w:rightChars="-844" w:right="-1772"/>
        <w:rPr>
          <w:rFonts w:ascii="黑体"/>
          <w:sz w:val="44"/>
        </w:rPr>
      </w:pPr>
    </w:p>
    <w:p w:rsidR="00AD03F6" w:rsidRDefault="00AD03F6" w:rsidP="00AD03F6">
      <w:pPr>
        <w:ind w:rightChars="-844" w:right="-1772"/>
      </w:pPr>
    </w:p>
    <w:p w:rsidR="00AD03F6" w:rsidRDefault="00AD03F6" w:rsidP="00AD03F6">
      <w:pPr>
        <w:ind w:rightChars="-844" w:right="-1772"/>
      </w:pPr>
    </w:p>
    <w:p w:rsidR="00AD03F6" w:rsidRDefault="00AD03F6" w:rsidP="00AD03F6">
      <w:pPr>
        <w:ind w:rightChars="-844" w:right="-1772"/>
      </w:pPr>
    </w:p>
    <w:p w:rsidR="00AD03F6" w:rsidRDefault="00AD03F6" w:rsidP="00AD03F6">
      <w:pPr>
        <w:ind w:rightChars="-844" w:right="-1772"/>
      </w:pPr>
    </w:p>
    <w:p w:rsidR="00AD03F6" w:rsidRDefault="00AD03F6" w:rsidP="00AD03F6">
      <w:pPr>
        <w:ind w:rightChars="-844" w:right="-1772" w:firstLineChars="600" w:firstLine="1928"/>
        <w:rPr>
          <w:rFonts w:eastAsia="黑体"/>
          <w:b/>
          <w:sz w:val="32"/>
        </w:rPr>
      </w:pPr>
    </w:p>
    <w:p w:rsidR="00AD03F6" w:rsidRDefault="00AD03F6" w:rsidP="00AD03F6">
      <w:pPr>
        <w:snapToGrid w:val="0"/>
        <w:spacing w:line="360" w:lineRule="auto"/>
        <w:ind w:left="420" w:rightChars="-844" w:right="-1772" w:firstLine="420"/>
        <w:rPr>
          <w:rFonts w:ascii="楷体_GB2312" w:eastAsia="楷体_GB2312"/>
          <w:bCs/>
          <w:sz w:val="32"/>
          <w:u w:val="single"/>
        </w:rPr>
      </w:pPr>
      <w:r>
        <w:rPr>
          <w:rFonts w:ascii="楷体_GB2312" w:eastAsia="楷体_GB2312" w:hint="eastAsia"/>
          <w:b/>
          <w:sz w:val="32"/>
        </w:rPr>
        <w:t xml:space="preserve">姓    名 </w:t>
      </w:r>
      <w:r>
        <w:rPr>
          <w:rFonts w:ascii="楷体_GB2312" w:eastAsia="楷体_GB2312" w:hint="eastAsia"/>
          <w:bCs/>
          <w:sz w:val="32"/>
          <w:u w:val="single"/>
        </w:rPr>
        <w:t xml:space="preserve">     </w:t>
      </w:r>
      <w:r w:rsidR="009A6F7D">
        <w:rPr>
          <w:rFonts w:ascii="楷体_GB2312" w:eastAsia="楷体_GB2312" w:hint="eastAsia"/>
          <w:bCs/>
          <w:sz w:val="32"/>
          <w:u w:val="single"/>
        </w:rPr>
        <w:t xml:space="preserve">   </w:t>
      </w:r>
      <w:r w:rsidR="00307444">
        <w:rPr>
          <w:rFonts w:ascii="楷体_GB2312" w:eastAsia="楷体_GB2312" w:hint="eastAsia"/>
          <w:bCs/>
          <w:sz w:val="32"/>
          <w:u w:val="single"/>
        </w:rPr>
        <w:t>王玉玮</w:t>
      </w:r>
      <w:r>
        <w:rPr>
          <w:rFonts w:ascii="楷体_GB2312" w:eastAsia="楷体_GB2312" w:hint="eastAsia"/>
          <w:bCs/>
          <w:sz w:val="32"/>
          <w:u w:val="single"/>
        </w:rPr>
        <w:t xml:space="preserve"> </w:t>
      </w:r>
      <w:r w:rsidR="009A6F7D">
        <w:rPr>
          <w:rFonts w:ascii="楷体_GB2312" w:eastAsia="楷体_GB2312" w:hint="eastAsia"/>
          <w:bCs/>
          <w:sz w:val="32"/>
          <w:u w:val="single"/>
        </w:rPr>
        <w:t xml:space="preserve">     </w:t>
      </w:r>
      <w:r w:rsidR="00307444">
        <w:rPr>
          <w:rFonts w:ascii="楷体_GB2312" w:eastAsia="楷体_GB2312" w:hint="eastAsia"/>
          <w:bCs/>
          <w:sz w:val="32"/>
          <w:u w:val="single"/>
        </w:rPr>
        <w:t xml:space="preserve">  </w:t>
      </w:r>
    </w:p>
    <w:p w:rsidR="00AD03F6" w:rsidRDefault="00AD03F6" w:rsidP="00AD03F6">
      <w:pPr>
        <w:snapToGrid w:val="0"/>
        <w:spacing w:line="360" w:lineRule="auto"/>
        <w:ind w:left="420" w:rightChars="-844" w:right="-1772" w:firstLine="420"/>
        <w:rPr>
          <w:rFonts w:ascii="楷体_GB2312" w:eastAsia="楷体_GB2312"/>
          <w:bCs/>
          <w:sz w:val="32"/>
          <w:u w:val="single"/>
        </w:rPr>
      </w:pPr>
      <w:r>
        <w:rPr>
          <w:rFonts w:ascii="楷体_GB2312" w:eastAsia="楷体_GB2312" w:hint="eastAsia"/>
          <w:b/>
          <w:sz w:val="32"/>
        </w:rPr>
        <w:t>所在</w:t>
      </w:r>
      <w:r w:rsidR="007C796C">
        <w:rPr>
          <w:rFonts w:ascii="楷体_GB2312" w:eastAsia="楷体_GB2312" w:hint="eastAsia"/>
          <w:b/>
          <w:sz w:val="32"/>
        </w:rPr>
        <w:t>单位</w:t>
      </w:r>
      <w:r>
        <w:rPr>
          <w:rFonts w:ascii="楷体_GB2312" w:eastAsia="楷体_GB2312" w:hint="eastAsia"/>
          <w:b/>
          <w:sz w:val="32"/>
        </w:rPr>
        <w:t xml:space="preserve"> </w:t>
      </w:r>
      <w:r w:rsidR="009A6F7D">
        <w:rPr>
          <w:rFonts w:ascii="楷体_GB2312" w:eastAsia="楷体_GB2312" w:hint="eastAsia"/>
          <w:bCs/>
          <w:sz w:val="32"/>
          <w:u w:val="single"/>
        </w:rPr>
        <w:t xml:space="preserve">  中国移动内蒙古</w:t>
      </w:r>
      <w:r w:rsidR="00817F41">
        <w:rPr>
          <w:rFonts w:ascii="楷体_GB2312" w:eastAsia="楷体_GB2312" w:hint="eastAsia"/>
          <w:bCs/>
          <w:sz w:val="32"/>
          <w:u w:val="single"/>
        </w:rPr>
        <w:t>有限</w:t>
      </w:r>
      <w:r w:rsidR="009A6F7D">
        <w:rPr>
          <w:rFonts w:ascii="楷体_GB2312" w:eastAsia="楷体_GB2312" w:hint="eastAsia"/>
          <w:bCs/>
          <w:sz w:val="32"/>
          <w:u w:val="single"/>
        </w:rPr>
        <w:t>公司</w:t>
      </w:r>
      <w:r w:rsidR="00817F41">
        <w:rPr>
          <w:rFonts w:ascii="楷体_GB2312" w:eastAsia="楷体_GB2312" w:hint="eastAsia"/>
          <w:bCs/>
          <w:sz w:val="32"/>
          <w:u w:val="single"/>
        </w:rPr>
        <w:t>包头分公司</w:t>
      </w:r>
      <w:r>
        <w:rPr>
          <w:rFonts w:ascii="楷体_GB2312" w:eastAsia="楷体_GB2312" w:hint="eastAsia"/>
          <w:bCs/>
          <w:sz w:val="32"/>
          <w:u w:val="single"/>
        </w:rPr>
        <w:t xml:space="preserve">  </w:t>
      </w:r>
    </w:p>
    <w:p w:rsidR="00AD03F6" w:rsidRDefault="00AD03F6" w:rsidP="00AD03F6">
      <w:pPr>
        <w:snapToGrid w:val="0"/>
        <w:spacing w:line="360" w:lineRule="auto"/>
        <w:ind w:left="420" w:rightChars="-844" w:right="-1772" w:firstLine="420"/>
        <w:rPr>
          <w:rFonts w:ascii="楷体_GB2312" w:eastAsia="楷体_GB2312"/>
          <w:bCs/>
          <w:sz w:val="32"/>
          <w:u w:val="single"/>
        </w:rPr>
      </w:pPr>
      <w:r>
        <w:rPr>
          <w:rFonts w:ascii="楷体_GB2312" w:eastAsia="楷体_GB2312" w:hint="eastAsia"/>
          <w:b/>
          <w:sz w:val="32"/>
        </w:rPr>
        <w:t xml:space="preserve">研究方向 </w:t>
      </w:r>
      <w:r w:rsidR="00307444">
        <w:rPr>
          <w:rFonts w:ascii="楷体_GB2312" w:eastAsia="楷体_GB2312" w:hint="eastAsia"/>
          <w:bCs/>
          <w:sz w:val="32"/>
          <w:u w:val="single"/>
        </w:rPr>
        <w:t xml:space="preserve"> </w:t>
      </w:r>
      <w:r w:rsidR="0084001F">
        <w:rPr>
          <w:rFonts w:ascii="楷体_GB2312" w:eastAsia="楷体_GB2312" w:hint="eastAsia"/>
          <w:bCs/>
          <w:sz w:val="32"/>
          <w:u w:val="single"/>
        </w:rPr>
        <w:t xml:space="preserve">   </w:t>
      </w:r>
      <w:r w:rsidR="005F63DC">
        <w:rPr>
          <w:rFonts w:ascii="楷体_GB2312" w:eastAsia="楷体_GB2312" w:hint="eastAsia"/>
          <w:bCs/>
          <w:sz w:val="32"/>
          <w:u w:val="single"/>
        </w:rPr>
        <w:t>干扰</w:t>
      </w:r>
      <w:r w:rsidR="00307444">
        <w:rPr>
          <w:rFonts w:ascii="楷体_GB2312" w:eastAsia="楷体_GB2312" w:hint="eastAsia"/>
          <w:bCs/>
          <w:sz w:val="32"/>
          <w:u w:val="single"/>
        </w:rPr>
        <w:t>分析与快定</w:t>
      </w:r>
      <w:r w:rsidR="0084001F">
        <w:rPr>
          <w:rFonts w:ascii="楷体_GB2312" w:eastAsia="楷体_GB2312" w:hint="eastAsia"/>
          <w:bCs/>
          <w:sz w:val="32"/>
          <w:u w:val="single"/>
        </w:rPr>
        <w:t xml:space="preserve"> </w:t>
      </w:r>
      <w:r w:rsidR="005F63DC">
        <w:rPr>
          <w:rFonts w:ascii="楷体_GB2312" w:eastAsia="楷体_GB2312" w:hint="eastAsia"/>
          <w:bCs/>
          <w:sz w:val="32"/>
          <w:u w:val="single"/>
        </w:rPr>
        <w:t xml:space="preserve">   </w:t>
      </w:r>
    </w:p>
    <w:p w:rsidR="00AD03F6" w:rsidRDefault="00AD03F6" w:rsidP="00AD03F6">
      <w:pPr>
        <w:snapToGrid w:val="0"/>
        <w:spacing w:line="360" w:lineRule="auto"/>
        <w:ind w:left="420" w:rightChars="-844" w:right="-1772" w:firstLine="420"/>
        <w:rPr>
          <w:b/>
          <w:bCs/>
          <w:sz w:val="36"/>
        </w:rPr>
      </w:pPr>
      <w:r>
        <w:rPr>
          <w:rFonts w:ascii="楷体_GB2312" w:eastAsia="楷体_GB2312" w:hint="eastAsia"/>
          <w:b/>
          <w:sz w:val="32"/>
        </w:rPr>
        <w:t>日    期</w:t>
      </w:r>
      <w:r>
        <w:rPr>
          <w:rFonts w:eastAsia="黑体" w:hint="eastAsia"/>
          <w:b/>
          <w:sz w:val="32"/>
        </w:rPr>
        <w:t xml:space="preserve"> </w:t>
      </w:r>
      <w:r>
        <w:rPr>
          <w:rFonts w:ascii="楷体_GB2312" w:eastAsia="楷体_GB2312" w:hint="eastAsia"/>
          <w:b/>
          <w:sz w:val="32"/>
          <w:u w:val="single"/>
        </w:rPr>
        <w:t xml:space="preserve"> </w:t>
      </w:r>
      <w:r>
        <w:rPr>
          <w:rFonts w:ascii="楷体_GB2312" w:eastAsia="楷体_GB2312" w:hint="eastAsia"/>
          <w:bCs/>
          <w:sz w:val="32"/>
          <w:u w:val="single"/>
        </w:rPr>
        <w:t xml:space="preserve"> </w:t>
      </w:r>
      <w:r w:rsidR="00122622">
        <w:rPr>
          <w:rFonts w:ascii="楷体_GB2312" w:eastAsia="楷体_GB2312" w:hint="eastAsia"/>
          <w:bCs/>
          <w:sz w:val="32"/>
          <w:u w:val="single"/>
        </w:rPr>
        <w:t xml:space="preserve"> </w:t>
      </w:r>
      <w:r w:rsidR="00C47B8E">
        <w:rPr>
          <w:rFonts w:ascii="楷体_GB2312" w:eastAsia="楷体_GB2312" w:hint="eastAsia"/>
          <w:bCs/>
          <w:sz w:val="32"/>
          <w:u w:val="single"/>
        </w:rPr>
        <w:t>20</w:t>
      </w:r>
      <w:r w:rsidR="005F63DC">
        <w:rPr>
          <w:rFonts w:ascii="楷体_GB2312" w:eastAsia="楷体_GB2312" w:hint="eastAsia"/>
          <w:bCs/>
          <w:sz w:val="32"/>
          <w:u w:val="single"/>
        </w:rPr>
        <w:t>20</w:t>
      </w:r>
      <w:r>
        <w:rPr>
          <w:rFonts w:ascii="楷体_GB2312" w:eastAsia="楷体_GB2312" w:hint="eastAsia"/>
          <w:bCs/>
          <w:sz w:val="32"/>
          <w:u w:val="single"/>
        </w:rPr>
        <w:t>年</w:t>
      </w:r>
      <w:r w:rsidR="00122622">
        <w:rPr>
          <w:rFonts w:ascii="楷体_GB2312" w:eastAsia="楷体_GB2312" w:hint="eastAsia"/>
          <w:bCs/>
          <w:sz w:val="32"/>
          <w:u w:val="single"/>
        </w:rPr>
        <w:t>02</w:t>
      </w:r>
      <w:r>
        <w:rPr>
          <w:rFonts w:ascii="楷体_GB2312" w:eastAsia="楷体_GB2312" w:hint="eastAsia"/>
          <w:bCs/>
          <w:sz w:val="32"/>
          <w:u w:val="single"/>
        </w:rPr>
        <w:t>月</w:t>
      </w:r>
      <w:r w:rsidR="00122622">
        <w:rPr>
          <w:rFonts w:ascii="楷体_GB2312" w:eastAsia="楷体_GB2312" w:hint="eastAsia"/>
          <w:bCs/>
          <w:sz w:val="32"/>
          <w:u w:val="single"/>
        </w:rPr>
        <w:t>01</w:t>
      </w:r>
      <w:r>
        <w:rPr>
          <w:rFonts w:ascii="楷体_GB2312" w:eastAsia="楷体_GB2312" w:hint="eastAsia"/>
          <w:bCs/>
          <w:sz w:val="32"/>
          <w:u w:val="single"/>
        </w:rPr>
        <w:t>日</w:t>
      </w:r>
      <w:r w:rsidR="00122622">
        <w:rPr>
          <w:rFonts w:ascii="楷体_GB2312" w:eastAsia="楷体_GB2312" w:hint="eastAsia"/>
          <w:bCs/>
          <w:sz w:val="32"/>
          <w:u w:val="single"/>
        </w:rPr>
        <w:t xml:space="preserve"> </w:t>
      </w:r>
      <w:r>
        <w:rPr>
          <w:rFonts w:ascii="楷体_GB2312" w:eastAsia="楷体_GB2312" w:hint="eastAsia"/>
          <w:bCs/>
          <w:sz w:val="32"/>
          <w:u w:val="single"/>
        </w:rPr>
        <w:t xml:space="preserve"> </w:t>
      </w:r>
      <w:r w:rsidR="00122622">
        <w:rPr>
          <w:rFonts w:ascii="楷体_GB2312" w:eastAsia="楷体_GB2312" w:hint="eastAsia"/>
          <w:bCs/>
          <w:sz w:val="32"/>
          <w:u w:val="single"/>
        </w:rPr>
        <w:t xml:space="preserve"> </w:t>
      </w:r>
    </w:p>
    <w:p w:rsidR="00AD03F6" w:rsidRDefault="00817F41" w:rsidP="00817F41">
      <w:pPr>
        <w:snapToGrid w:val="0"/>
        <w:spacing w:line="360" w:lineRule="auto"/>
        <w:ind w:left="420" w:rightChars="-844" w:right="-1772" w:firstLine="420"/>
      </w:pPr>
      <w:r w:rsidRPr="00817F41">
        <w:rPr>
          <w:rFonts w:ascii="楷体_GB2312" w:eastAsia="楷体_GB2312" w:hint="eastAsia"/>
          <w:b/>
          <w:sz w:val="32"/>
        </w:rPr>
        <w:t>电</w:t>
      </w:r>
      <w:r>
        <w:rPr>
          <w:rFonts w:ascii="楷体_GB2312" w:eastAsia="楷体_GB2312" w:hint="eastAsia"/>
          <w:b/>
          <w:sz w:val="32"/>
        </w:rPr>
        <w:t xml:space="preserve">    </w:t>
      </w:r>
      <w:r w:rsidRPr="00817F41">
        <w:rPr>
          <w:rFonts w:ascii="楷体_GB2312" w:eastAsia="楷体_GB2312" w:hint="eastAsia"/>
          <w:b/>
          <w:sz w:val="32"/>
        </w:rPr>
        <w:t xml:space="preserve">话 </w:t>
      </w:r>
      <w:r>
        <w:rPr>
          <w:rFonts w:ascii="楷体_GB2312" w:eastAsia="楷体_GB2312" w:hint="eastAsia"/>
          <w:b/>
          <w:sz w:val="32"/>
          <w:u w:val="single"/>
        </w:rPr>
        <w:t xml:space="preserve"> </w:t>
      </w:r>
      <w:r>
        <w:rPr>
          <w:rFonts w:ascii="楷体_GB2312" w:eastAsia="楷体_GB2312" w:hint="eastAsia"/>
          <w:bCs/>
          <w:sz w:val="32"/>
          <w:u w:val="single"/>
        </w:rPr>
        <w:t xml:space="preserve">      15047228755   </w:t>
      </w:r>
    </w:p>
    <w:p w:rsidR="00817F41" w:rsidRDefault="00817F41" w:rsidP="00817F41">
      <w:pPr>
        <w:snapToGrid w:val="0"/>
        <w:spacing w:line="360" w:lineRule="auto"/>
        <w:ind w:left="420" w:rightChars="-844" w:right="-1772" w:firstLine="420"/>
      </w:pPr>
      <w:r>
        <w:rPr>
          <w:rFonts w:ascii="楷体_GB2312" w:eastAsia="楷体_GB2312" w:hint="eastAsia"/>
          <w:b/>
          <w:sz w:val="32"/>
        </w:rPr>
        <w:t>地    址</w:t>
      </w:r>
      <w:r w:rsidRPr="00817F41">
        <w:rPr>
          <w:rFonts w:ascii="楷体_GB2312" w:eastAsia="楷体_GB2312" w:hint="eastAsia"/>
          <w:b/>
          <w:sz w:val="32"/>
        </w:rPr>
        <w:t xml:space="preserve"> </w:t>
      </w:r>
      <w:r>
        <w:rPr>
          <w:rFonts w:ascii="楷体_GB2312" w:eastAsia="楷体_GB2312" w:hint="eastAsia"/>
          <w:bCs/>
          <w:sz w:val="32"/>
          <w:u w:val="single"/>
        </w:rPr>
        <w:t xml:space="preserve">内蒙古包头市稀土高薪区富林路26号  </w:t>
      </w:r>
    </w:p>
    <w:p w:rsidR="00AD03F6" w:rsidRDefault="00AD03F6" w:rsidP="00AD03F6">
      <w:pPr>
        <w:widowControl/>
        <w:snapToGrid w:val="0"/>
        <w:spacing w:line="300" w:lineRule="auto"/>
        <w:ind w:firstLineChars="200" w:firstLine="420"/>
        <w:jc w:val="left"/>
      </w:pPr>
    </w:p>
    <w:p w:rsidR="00AD03F6" w:rsidRDefault="00AD03F6" w:rsidP="00AD03F6">
      <w:pPr>
        <w:widowControl/>
        <w:snapToGrid w:val="0"/>
        <w:spacing w:line="300" w:lineRule="auto"/>
        <w:ind w:firstLineChars="200" w:firstLine="420"/>
        <w:jc w:val="left"/>
      </w:pPr>
    </w:p>
    <w:p w:rsidR="00AD03F6" w:rsidRDefault="00AD03F6" w:rsidP="00AD03F6">
      <w:pPr>
        <w:widowControl/>
        <w:snapToGrid w:val="0"/>
        <w:spacing w:line="300" w:lineRule="auto"/>
        <w:ind w:firstLineChars="200" w:firstLine="420"/>
        <w:jc w:val="left"/>
      </w:pPr>
    </w:p>
    <w:p w:rsidR="00AD03F6" w:rsidRDefault="00AD03F6" w:rsidP="00AD03F6">
      <w:pPr>
        <w:widowControl/>
        <w:snapToGrid w:val="0"/>
        <w:spacing w:line="300" w:lineRule="auto"/>
        <w:ind w:firstLineChars="200" w:firstLine="420"/>
        <w:jc w:val="left"/>
        <w:sectPr w:rsidR="00AD03F6">
          <w:headerReference w:type="even" r:id="rId8"/>
          <w:headerReference w:type="default" r:id="rId9"/>
          <w:footerReference w:type="even" r:id="rId10"/>
          <w:footerReference w:type="default" r:id="rId11"/>
          <w:headerReference w:type="first" r:id="rId12"/>
          <w:footerReference w:type="first" r:id="rId13"/>
          <w:pgSz w:w="11907" w:h="16840" w:code="9"/>
          <w:pgMar w:top="1701" w:right="1588" w:bottom="1418" w:left="1588" w:header="1021" w:footer="1021" w:gutter="454"/>
          <w:pgNumType w:start="1"/>
          <w:cols w:space="425"/>
          <w:titlePg/>
          <w:docGrid w:linePitch="326"/>
        </w:sectPr>
      </w:pPr>
    </w:p>
    <w:p w:rsidR="00AD03F6" w:rsidRPr="009D7643" w:rsidRDefault="00195B63" w:rsidP="00AD03F6">
      <w:pPr>
        <w:spacing w:line="300" w:lineRule="auto"/>
        <w:jc w:val="center"/>
        <w:rPr>
          <w:b/>
          <w:sz w:val="32"/>
          <w:szCs w:val="32"/>
        </w:rPr>
      </w:pPr>
      <w:r w:rsidRPr="009D7643">
        <w:rPr>
          <w:rFonts w:hint="eastAsia"/>
          <w:b/>
          <w:sz w:val="32"/>
          <w:szCs w:val="32"/>
        </w:rPr>
        <w:lastRenderedPageBreak/>
        <w:t>NSA</w:t>
      </w:r>
      <w:r w:rsidRPr="009D7643">
        <w:rPr>
          <w:rFonts w:hint="eastAsia"/>
          <w:b/>
          <w:sz w:val="32"/>
          <w:szCs w:val="32"/>
        </w:rPr>
        <w:t>场景下</w:t>
      </w:r>
      <w:r w:rsidR="0093521D" w:rsidRPr="009D7643">
        <w:rPr>
          <w:rFonts w:hint="eastAsia"/>
          <w:b/>
          <w:sz w:val="32"/>
          <w:szCs w:val="32"/>
        </w:rPr>
        <w:t>异构网</w:t>
      </w:r>
      <w:r w:rsidR="00BB7764">
        <w:rPr>
          <w:rFonts w:hint="eastAsia"/>
          <w:b/>
          <w:sz w:val="32"/>
          <w:szCs w:val="32"/>
        </w:rPr>
        <w:t>内</w:t>
      </w:r>
      <w:r w:rsidR="00263FAA" w:rsidRPr="009D7643">
        <w:rPr>
          <w:rFonts w:hint="eastAsia"/>
          <w:b/>
          <w:sz w:val="32"/>
          <w:szCs w:val="32"/>
        </w:rPr>
        <w:t>干扰分析与</w:t>
      </w:r>
      <w:r w:rsidR="0024126E">
        <w:rPr>
          <w:rFonts w:hint="eastAsia"/>
          <w:b/>
          <w:sz w:val="32"/>
          <w:szCs w:val="32"/>
        </w:rPr>
        <w:t>解决</w:t>
      </w:r>
    </w:p>
    <w:p w:rsidR="00C51295" w:rsidRDefault="00C51295" w:rsidP="00AD03F6">
      <w:pPr>
        <w:spacing w:line="300" w:lineRule="auto"/>
        <w:jc w:val="center"/>
        <w:rPr>
          <w:rFonts w:ascii="楷体_GB2312" w:eastAsia="楷体_GB2312"/>
        </w:rPr>
      </w:pPr>
    </w:p>
    <w:p w:rsidR="00AD03F6" w:rsidRDefault="00690B82" w:rsidP="00AD03F6">
      <w:pPr>
        <w:spacing w:line="300" w:lineRule="auto"/>
        <w:jc w:val="center"/>
        <w:rPr>
          <w:rFonts w:ascii="楷体_GB2312" w:eastAsia="楷体_GB2312"/>
        </w:rPr>
      </w:pPr>
      <w:r>
        <w:rPr>
          <w:rFonts w:ascii="楷体_GB2312" w:eastAsia="楷体_GB2312" w:hint="eastAsia"/>
        </w:rPr>
        <w:t>中国移动内蒙古公司</w:t>
      </w:r>
      <w:r w:rsidR="007E76BD">
        <w:rPr>
          <w:rFonts w:ascii="楷体_GB2312" w:eastAsia="楷体_GB2312" w:hint="eastAsia"/>
        </w:rPr>
        <w:t>包头市</w:t>
      </w:r>
      <w:r>
        <w:rPr>
          <w:rFonts w:ascii="楷体_GB2312" w:eastAsia="楷体_GB2312" w:hint="eastAsia"/>
        </w:rPr>
        <w:t>分公司</w:t>
      </w:r>
      <w:r w:rsidR="00FF4F08">
        <w:rPr>
          <w:rFonts w:ascii="楷体_GB2312" w:eastAsia="楷体_GB2312" w:hint="eastAsia"/>
        </w:rPr>
        <w:t>网络部</w:t>
      </w:r>
      <w:r w:rsidR="00AD03F6">
        <w:rPr>
          <w:rFonts w:ascii="楷体_GB2312" w:eastAsia="楷体_GB2312" w:hint="eastAsia"/>
        </w:rPr>
        <w:t xml:space="preserve">  </w:t>
      </w:r>
      <w:r w:rsidR="007E76BD">
        <w:rPr>
          <w:rFonts w:ascii="楷体_GB2312" w:eastAsia="楷体_GB2312" w:hint="eastAsia"/>
        </w:rPr>
        <w:t>王玉玮</w:t>
      </w:r>
      <w:r w:rsidR="00AD03F6">
        <w:rPr>
          <w:rFonts w:ascii="楷体_GB2312" w:eastAsia="楷体_GB2312" w:hint="eastAsia"/>
        </w:rPr>
        <w:t xml:space="preserve">   </w:t>
      </w:r>
    </w:p>
    <w:p w:rsidR="00C51295" w:rsidRDefault="00C51295" w:rsidP="00AD03F6">
      <w:pPr>
        <w:spacing w:line="300" w:lineRule="auto"/>
        <w:jc w:val="center"/>
        <w:rPr>
          <w:rFonts w:ascii="楷体_GB2312" w:eastAsia="楷体_GB2312"/>
        </w:rPr>
      </w:pPr>
    </w:p>
    <w:p w:rsidR="008D35C6" w:rsidRDefault="00AD03F6" w:rsidP="00B2138D">
      <w:pPr>
        <w:spacing w:line="300" w:lineRule="auto"/>
        <w:ind w:left="14" w:right="7"/>
        <w:rPr>
          <w:rFonts w:eastAsia="楷体_GB2312"/>
        </w:rPr>
      </w:pPr>
      <w:r>
        <w:rPr>
          <w:rFonts w:eastAsia="楷体_GB2312" w:hint="eastAsia"/>
          <w:b/>
        </w:rPr>
        <w:t>摘要：</w:t>
      </w:r>
      <w:bookmarkStart w:id="0" w:name="OLE_LINK37"/>
      <w:bookmarkStart w:id="1" w:name="OLE_LINK38"/>
      <w:bookmarkStart w:id="2" w:name="OLE_LINK33"/>
      <w:bookmarkStart w:id="3" w:name="OLE_LINK34"/>
      <w:bookmarkStart w:id="4" w:name="OLE_LINK18"/>
      <w:bookmarkStart w:id="5" w:name="OLE_LINK19"/>
      <w:bookmarkStart w:id="6" w:name="OLE_LINK20"/>
      <w:bookmarkStart w:id="7" w:name="OLE_LINK21"/>
      <w:r w:rsidR="008D35C6" w:rsidRPr="008D35C6">
        <w:rPr>
          <w:rFonts w:eastAsia="楷体_GB2312" w:hint="eastAsia"/>
        </w:rPr>
        <w:t>移动</w:t>
      </w:r>
      <w:r w:rsidR="00777F89">
        <w:rPr>
          <w:rFonts w:eastAsia="楷体_GB2312" w:hint="eastAsia"/>
        </w:rPr>
        <w:t>智能终端的多样式出现和各种手机</w:t>
      </w:r>
      <w:r w:rsidR="00777F89">
        <w:rPr>
          <w:rFonts w:eastAsia="楷体_GB2312" w:hint="eastAsia"/>
        </w:rPr>
        <w:t>APP</w:t>
      </w:r>
      <w:r w:rsidR="00777F89">
        <w:rPr>
          <w:rFonts w:eastAsia="楷体_GB2312" w:hint="eastAsia"/>
        </w:rPr>
        <w:t>井喷式的发展</w:t>
      </w:r>
      <w:r w:rsidR="008D35C6">
        <w:rPr>
          <w:rFonts w:eastAsia="楷体_GB2312" w:hint="eastAsia"/>
        </w:rPr>
        <w:t>，移动</w:t>
      </w:r>
      <w:r w:rsidR="00777F89">
        <w:rPr>
          <w:rFonts w:eastAsia="楷体_GB2312" w:hint="eastAsia"/>
        </w:rPr>
        <w:t>语音、</w:t>
      </w:r>
      <w:r w:rsidR="008D35C6">
        <w:rPr>
          <w:rFonts w:eastAsia="楷体_GB2312" w:hint="eastAsia"/>
        </w:rPr>
        <w:t>数据</w:t>
      </w:r>
      <w:r w:rsidR="00777F89">
        <w:rPr>
          <w:rFonts w:eastAsia="楷体_GB2312" w:hint="eastAsia"/>
        </w:rPr>
        <w:t>等各项业务量呈翻倍的</w:t>
      </w:r>
      <w:r w:rsidR="008D35C6">
        <w:rPr>
          <w:rFonts w:eastAsia="楷体_GB2312" w:hint="eastAsia"/>
        </w:rPr>
        <w:t>增长。</w:t>
      </w:r>
      <w:bookmarkEnd w:id="0"/>
      <w:bookmarkEnd w:id="1"/>
      <w:r w:rsidR="008D35C6">
        <w:rPr>
          <w:rFonts w:eastAsia="楷体_GB2312" w:hint="eastAsia"/>
        </w:rPr>
        <w:t>同时，移动网络流量分布表现出现极为严重的时空不均衡性，忙时忙区</w:t>
      </w:r>
      <w:r w:rsidR="00122622">
        <w:rPr>
          <w:rFonts w:eastAsia="楷体_GB2312" w:hint="eastAsia"/>
        </w:rPr>
        <w:t>域</w:t>
      </w:r>
      <w:r w:rsidR="008D35C6">
        <w:rPr>
          <w:rFonts w:eastAsia="楷体_GB2312" w:hint="eastAsia"/>
        </w:rPr>
        <w:t>承载了全网数据流量，传统的技术在解决以上需求时表现乏力，</w:t>
      </w:r>
      <w:r w:rsidR="001850BF">
        <w:rPr>
          <w:rFonts w:eastAsia="楷体_GB2312" w:hint="eastAsia"/>
        </w:rPr>
        <w:t>随着网络结构的不断演进，</w:t>
      </w:r>
      <w:r w:rsidR="008D35C6">
        <w:rPr>
          <w:rFonts w:eastAsia="楷体_GB2312" w:hint="eastAsia"/>
        </w:rPr>
        <w:t>一种</w:t>
      </w:r>
      <w:r w:rsidR="00B64393">
        <w:rPr>
          <w:rFonts w:eastAsia="楷体_GB2312" w:hint="eastAsia"/>
        </w:rPr>
        <w:t>多节点组网方式</w:t>
      </w:r>
      <w:r w:rsidR="00A34DEE">
        <w:rPr>
          <w:rFonts w:eastAsia="楷体_GB2312" w:hint="eastAsia"/>
        </w:rPr>
        <w:t>（异构网）</w:t>
      </w:r>
      <w:r w:rsidR="001850BF">
        <w:rPr>
          <w:rFonts w:eastAsia="楷体_GB2312" w:hint="eastAsia"/>
        </w:rPr>
        <w:t>逐渐形成规模，</w:t>
      </w:r>
      <w:r w:rsidR="0093521D" w:rsidRPr="0093521D">
        <w:rPr>
          <w:rFonts w:eastAsia="楷体_GB2312" w:hint="eastAsia"/>
        </w:rPr>
        <w:t>异构网</w:t>
      </w:r>
      <w:r w:rsidR="00495D60">
        <w:rPr>
          <w:rFonts w:eastAsia="楷体_GB2312" w:hint="eastAsia"/>
        </w:rPr>
        <w:t>通过空间复用</w:t>
      </w:r>
      <w:r w:rsidR="00B64393">
        <w:rPr>
          <w:rFonts w:eastAsia="楷体_GB2312" w:hint="eastAsia"/>
        </w:rPr>
        <w:t>，</w:t>
      </w:r>
      <w:r w:rsidR="00495D60">
        <w:rPr>
          <w:rFonts w:eastAsia="楷体_GB2312" w:hint="eastAsia"/>
        </w:rPr>
        <w:t>多频段组网提高了单位区域内的频谱利用率，</w:t>
      </w:r>
      <w:r w:rsidR="00B64393">
        <w:rPr>
          <w:rFonts w:eastAsia="楷体_GB2312" w:hint="eastAsia"/>
        </w:rPr>
        <w:t>有效的解决当前局部区域某一时间段高负荷问题</w:t>
      </w:r>
      <w:r w:rsidR="00495D60">
        <w:rPr>
          <w:rFonts w:eastAsia="楷体_GB2312" w:hint="eastAsia"/>
        </w:rPr>
        <w:t>，甚至对未来</w:t>
      </w:r>
      <w:r w:rsidR="00495D60" w:rsidRPr="004A6688">
        <w:rPr>
          <w:rFonts w:eastAsia="楷体_GB2312" w:hint="eastAsia"/>
        </w:rPr>
        <w:t>5G</w:t>
      </w:r>
      <w:r w:rsidR="00495D60" w:rsidRPr="004A6688">
        <w:rPr>
          <w:rFonts w:eastAsia="楷体_GB2312" w:hint="eastAsia"/>
        </w:rPr>
        <w:t>“物联网”乃至“万联网”时代，</w:t>
      </w:r>
      <w:r w:rsidR="004C3C12">
        <w:rPr>
          <w:rFonts w:eastAsia="楷体_GB2312" w:hint="eastAsia"/>
        </w:rPr>
        <w:t>仍然</w:t>
      </w:r>
      <w:r w:rsidR="00495D60" w:rsidRPr="00495D60">
        <w:rPr>
          <w:rFonts w:eastAsia="楷体_GB2312" w:hint="eastAsia"/>
        </w:rPr>
        <w:t>可以发挥巨大作用</w:t>
      </w:r>
      <w:r w:rsidR="00495D60">
        <w:rPr>
          <w:rFonts w:eastAsia="楷体_GB2312" w:hint="eastAsia"/>
        </w:rPr>
        <w:t>。</w:t>
      </w:r>
      <w:r w:rsidR="0093521D" w:rsidRPr="0093521D">
        <w:rPr>
          <w:rFonts w:eastAsia="楷体_GB2312" w:hint="eastAsia"/>
        </w:rPr>
        <w:t>异构网</w:t>
      </w:r>
      <w:r w:rsidR="007161EC">
        <w:rPr>
          <w:rFonts w:eastAsia="楷体_GB2312" w:hint="eastAsia"/>
        </w:rPr>
        <w:t>发展</w:t>
      </w:r>
      <w:r w:rsidR="0093521D">
        <w:rPr>
          <w:rFonts w:eastAsia="楷体_GB2312" w:hint="eastAsia"/>
        </w:rPr>
        <w:t>通常受到两</w:t>
      </w:r>
      <w:r w:rsidR="00D446DF">
        <w:rPr>
          <w:rFonts w:eastAsia="楷体_GB2312" w:hint="eastAsia"/>
        </w:rPr>
        <w:t>类</w:t>
      </w:r>
      <w:r w:rsidR="0093521D">
        <w:rPr>
          <w:rFonts w:eastAsia="楷体_GB2312" w:hint="eastAsia"/>
        </w:rPr>
        <w:t>干扰的</w:t>
      </w:r>
      <w:r w:rsidR="007161EC">
        <w:rPr>
          <w:rFonts w:eastAsia="楷体_GB2312" w:hint="eastAsia"/>
        </w:rPr>
        <w:t>制约</w:t>
      </w:r>
      <w:r w:rsidR="0093521D">
        <w:rPr>
          <w:rFonts w:eastAsia="楷体_GB2312" w:hint="eastAsia"/>
        </w:rPr>
        <w:t>，</w:t>
      </w:r>
      <w:r w:rsidR="007161EC">
        <w:rPr>
          <w:rFonts w:eastAsia="楷体_GB2312" w:hint="eastAsia"/>
        </w:rPr>
        <w:t>其一，异构网建成后</w:t>
      </w:r>
      <w:r w:rsidR="00B2138D">
        <w:rPr>
          <w:rFonts w:eastAsia="楷体_GB2312" w:hint="eastAsia"/>
        </w:rPr>
        <w:t>，同一热点区域由</w:t>
      </w:r>
      <w:r w:rsidR="007161EC">
        <w:rPr>
          <w:rFonts w:eastAsia="楷体_GB2312" w:hint="eastAsia"/>
        </w:rPr>
        <w:t>不同的基站节点</w:t>
      </w:r>
      <w:r w:rsidR="00B2138D">
        <w:rPr>
          <w:rFonts w:eastAsia="楷体_GB2312" w:hint="eastAsia"/>
        </w:rPr>
        <w:t>和频段同时覆盖</w:t>
      </w:r>
      <w:r w:rsidR="007161EC">
        <w:rPr>
          <w:rFonts w:eastAsia="楷体_GB2312" w:hint="eastAsia"/>
        </w:rPr>
        <w:t>，</w:t>
      </w:r>
      <w:r w:rsidR="008D5012">
        <w:rPr>
          <w:rFonts w:eastAsia="楷体_GB2312" w:hint="eastAsia"/>
        </w:rPr>
        <w:t>势必</w:t>
      </w:r>
      <w:r w:rsidR="00B2138D">
        <w:rPr>
          <w:rFonts w:eastAsia="楷体_GB2312" w:hint="eastAsia"/>
        </w:rPr>
        <w:t>会产生大量的</w:t>
      </w:r>
      <w:r w:rsidR="00A34DEE">
        <w:rPr>
          <w:rFonts w:eastAsia="楷体_GB2312" w:hint="eastAsia"/>
        </w:rPr>
        <w:t>网络内部</w:t>
      </w:r>
      <w:r w:rsidR="00B2138D">
        <w:rPr>
          <w:rFonts w:eastAsia="楷体_GB2312" w:hint="eastAsia"/>
        </w:rPr>
        <w:t>干扰，其二，</w:t>
      </w:r>
      <w:r w:rsidR="008D5012">
        <w:rPr>
          <w:rFonts w:eastAsia="楷体_GB2312" w:hint="eastAsia"/>
        </w:rPr>
        <w:t>其他信号发射器发出的信号分量恰好落入异构网发射通道频谱范围，造成</w:t>
      </w:r>
      <w:r w:rsidR="008D5012">
        <w:rPr>
          <w:rFonts w:eastAsia="楷体_GB2312" w:hint="eastAsia"/>
        </w:rPr>
        <w:t>n</w:t>
      </w:r>
      <w:r w:rsidR="008D5012">
        <w:rPr>
          <w:rFonts w:eastAsia="楷体_GB2312" w:hint="eastAsia"/>
        </w:rPr>
        <w:t>次谐波干扰，</w:t>
      </w:r>
      <w:r w:rsidR="00D446DF">
        <w:rPr>
          <w:rFonts w:eastAsia="楷体_GB2312" w:hint="eastAsia"/>
        </w:rPr>
        <w:t>以上两类干扰使投入</w:t>
      </w:r>
      <w:r w:rsidR="007161EC">
        <w:rPr>
          <w:rFonts w:eastAsia="楷体_GB2312" w:hint="eastAsia"/>
        </w:rPr>
        <w:t>大量资金建成的网络无法正常使用，严重影响用户感知</w:t>
      </w:r>
      <w:r w:rsidR="00D446DF">
        <w:rPr>
          <w:rFonts w:eastAsia="楷体_GB2312" w:hint="eastAsia"/>
        </w:rPr>
        <w:t>。本</w:t>
      </w:r>
      <w:r w:rsidR="00DA5786">
        <w:rPr>
          <w:rFonts w:eastAsia="楷体_GB2312" w:hint="eastAsia"/>
        </w:rPr>
        <w:t>方</w:t>
      </w:r>
      <w:r w:rsidR="00D446DF">
        <w:rPr>
          <w:rFonts w:eastAsia="楷体_GB2312" w:hint="eastAsia"/>
        </w:rPr>
        <w:t>案</w:t>
      </w:r>
      <w:r w:rsidR="00B80BC6" w:rsidRPr="00B80BC6">
        <w:rPr>
          <w:rFonts w:eastAsia="楷体_GB2312" w:hint="eastAsia"/>
        </w:rPr>
        <w:t>提供了</w:t>
      </w:r>
      <w:r w:rsidR="00B80BC6">
        <w:rPr>
          <w:rFonts w:eastAsia="楷体_GB2312" w:hint="eastAsia"/>
        </w:rPr>
        <w:t>一种</w:t>
      </w:r>
      <w:r w:rsidR="009A47B6">
        <w:rPr>
          <w:rFonts w:eastAsia="楷体_GB2312" w:hint="eastAsia"/>
        </w:rPr>
        <w:t>提取干扰小区每</w:t>
      </w:r>
      <w:r w:rsidR="00FF00A3">
        <w:rPr>
          <w:rFonts w:eastAsia="楷体_GB2312" w:hint="eastAsia"/>
        </w:rPr>
        <w:t>RB</w:t>
      </w:r>
      <w:r w:rsidR="009A47B6">
        <w:rPr>
          <w:rFonts w:eastAsia="楷体_GB2312" w:hint="eastAsia"/>
        </w:rPr>
        <w:t>数值连续波形图</w:t>
      </w:r>
      <w:r w:rsidR="00B80BC6">
        <w:rPr>
          <w:rFonts w:eastAsia="楷体_GB2312" w:hint="eastAsia"/>
        </w:rPr>
        <w:t>，</w:t>
      </w:r>
      <w:r w:rsidR="009A47B6">
        <w:rPr>
          <w:rFonts w:eastAsia="楷体_GB2312" w:hint="eastAsia"/>
        </w:rPr>
        <w:t>判断其干扰类型，并通过</w:t>
      </w:r>
      <w:r w:rsidR="00A34DEE">
        <w:rPr>
          <w:rFonts w:eastAsia="楷体_GB2312" w:hint="eastAsia"/>
        </w:rPr>
        <w:t>ABS</w:t>
      </w:r>
      <w:r w:rsidR="00A34DEE">
        <w:rPr>
          <w:rFonts w:eastAsia="楷体_GB2312" w:hint="eastAsia"/>
        </w:rPr>
        <w:t>设定</w:t>
      </w:r>
      <w:r w:rsidR="00810997">
        <w:rPr>
          <w:rFonts w:eastAsia="楷体_GB2312" w:hint="eastAsia"/>
        </w:rPr>
        <w:t>法</w:t>
      </w:r>
      <w:r w:rsidR="00A34DEE">
        <w:rPr>
          <w:rFonts w:eastAsia="楷体_GB2312" w:hint="eastAsia"/>
        </w:rPr>
        <w:t>、</w:t>
      </w:r>
      <w:bookmarkStart w:id="8" w:name="OLE_LINK1"/>
      <w:bookmarkStart w:id="9" w:name="OLE_LINK2"/>
      <w:r w:rsidR="00810997">
        <w:rPr>
          <w:rFonts w:eastAsia="楷体_GB2312" w:hint="eastAsia"/>
        </w:rPr>
        <w:t>子帧平移技术</w:t>
      </w:r>
      <w:bookmarkEnd w:id="8"/>
      <w:bookmarkEnd w:id="9"/>
      <w:r w:rsidR="00810997">
        <w:rPr>
          <w:rFonts w:eastAsia="楷体_GB2312" w:hint="eastAsia"/>
        </w:rPr>
        <w:t>、</w:t>
      </w:r>
      <w:r w:rsidR="00810997">
        <w:rPr>
          <w:rFonts w:eastAsia="楷体_GB2312" w:hint="eastAsia"/>
        </w:rPr>
        <w:t>OFDM</w:t>
      </w:r>
      <w:r w:rsidR="006D0BDD">
        <w:rPr>
          <w:rFonts w:eastAsia="楷体_GB2312" w:hint="eastAsia"/>
        </w:rPr>
        <w:t>等</w:t>
      </w:r>
      <w:r w:rsidR="00F41E94">
        <w:rPr>
          <w:rFonts w:eastAsia="楷体_GB2312" w:hint="eastAsia"/>
        </w:rPr>
        <w:t>方法</w:t>
      </w:r>
      <w:r w:rsidR="006D0BDD">
        <w:rPr>
          <w:rFonts w:eastAsia="楷体_GB2312" w:hint="eastAsia"/>
        </w:rPr>
        <w:t>，快速有效的排查、消除干扰源。</w:t>
      </w:r>
      <w:r w:rsidR="0054045C">
        <w:rPr>
          <w:rFonts w:eastAsia="楷体_GB2312" w:hint="eastAsia"/>
        </w:rPr>
        <w:t>且本提案</w:t>
      </w:r>
      <w:r w:rsidR="00F564DB">
        <w:rPr>
          <w:rFonts w:eastAsia="楷体_GB2312" w:hint="eastAsia"/>
        </w:rPr>
        <w:t>仅涉及移动公司内部使用，可提高干扰排查工作</w:t>
      </w:r>
      <w:r w:rsidR="000F11E0">
        <w:rPr>
          <w:rFonts w:eastAsia="楷体_GB2312" w:hint="eastAsia"/>
        </w:rPr>
        <w:t>效率，增加员工</w:t>
      </w:r>
      <w:r w:rsidR="00092326">
        <w:rPr>
          <w:rFonts w:eastAsia="楷体_GB2312" w:hint="eastAsia"/>
        </w:rPr>
        <w:t>干扰</w:t>
      </w:r>
      <w:r w:rsidR="000F11E0">
        <w:rPr>
          <w:rFonts w:eastAsia="楷体_GB2312" w:hint="eastAsia"/>
        </w:rPr>
        <w:t>排查信心，节约网格优化用时，降低人力成本，</w:t>
      </w:r>
      <w:r w:rsidR="00092326">
        <w:rPr>
          <w:rFonts w:eastAsia="楷体_GB2312" w:hint="eastAsia"/>
        </w:rPr>
        <w:t>提升营业收入，增强</w:t>
      </w:r>
      <w:r w:rsidR="00F564DB">
        <w:rPr>
          <w:rFonts w:eastAsia="楷体_GB2312" w:hint="eastAsia"/>
        </w:rPr>
        <w:t>移动用户感知</w:t>
      </w:r>
      <w:r w:rsidR="00FF00A3">
        <w:rPr>
          <w:rFonts w:eastAsia="楷体_GB2312" w:hint="eastAsia"/>
        </w:rPr>
        <w:t>，</w:t>
      </w:r>
      <w:r w:rsidR="00092326">
        <w:rPr>
          <w:rFonts w:eastAsia="楷体_GB2312" w:hint="eastAsia"/>
        </w:rPr>
        <w:t>为</w:t>
      </w:r>
      <w:r w:rsidR="00F564DB">
        <w:rPr>
          <w:rFonts w:eastAsia="楷体_GB2312" w:hint="eastAsia"/>
        </w:rPr>
        <w:t>企业树立良好的社会形象起到积极的作用。</w:t>
      </w:r>
    </w:p>
    <w:bookmarkEnd w:id="2"/>
    <w:bookmarkEnd w:id="3"/>
    <w:bookmarkEnd w:id="4"/>
    <w:bookmarkEnd w:id="5"/>
    <w:bookmarkEnd w:id="6"/>
    <w:bookmarkEnd w:id="7"/>
    <w:p w:rsidR="004C3C12" w:rsidRDefault="004C3C12" w:rsidP="00B2138D">
      <w:pPr>
        <w:spacing w:line="300" w:lineRule="auto"/>
        <w:ind w:left="14" w:right="7"/>
        <w:rPr>
          <w:rFonts w:eastAsia="楷体_GB2312"/>
        </w:rPr>
      </w:pPr>
      <w:r w:rsidRPr="004C3C12">
        <w:rPr>
          <w:rFonts w:eastAsia="楷体_GB2312" w:hint="eastAsia"/>
          <w:b/>
        </w:rPr>
        <w:t>关键词：</w:t>
      </w:r>
      <w:bookmarkStart w:id="10" w:name="OLE_LINK35"/>
      <w:bookmarkStart w:id="11" w:name="OLE_LINK36"/>
      <w:r w:rsidR="00983CE5" w:rsidRPr="00983CE5">
        <w:rPr>
          <w:rFonts w:eastAsia="楷体_GB2312" w:hint="eastAsia"/>
        </w:rPr>
        <w:t>非独立组网</w:t>
      </w:r>
      <w:r w:rsidR="00810997">
        <w:rPr>
          <w:rFonts w:eastAsia="楷体_GB2312" w:hint="eastAsia"/>
          <w:b/>
        </w:rPr>
        <w:t xml:space="preserve">  </w:t>
      </w:r>
      <w:r w:rsidR="00857CFA">
        <w:rPr>
          <w:rFonts w:eastAsia="楷体_GB2312" w:hint="eastAsia"/>
        </w:rPr>
        <w:t>异构网</w:t>
      </w:r>
      <w:r w:rsidRPr="004C3C12">
        <w:rPr>
          <w:rFonts w:eastAsia="楷体_GB2312" w:hint="eastAsia"/>
        </w:rPr>
        <w:t xml:space="preserve">  </w:t>
      </w:r>
      <w:r w:rsidR="00983CE5">
        <w:rPr>
          <w:rFonts w:eastAsia="楷体_GB2312" w:hint="eastAsia"/>
        </w:rPr>
        <w:t>几乎空白子帧</w:t>
      </w:r>
      <w:r w:rsidR="00810997">
        <w:rPr>
          <w:rFonts w:eastAsia="楷体_GB2312" w:hint="eastAsia"/>
        </w:rPr>
        <w:t>设定法</w:t>
      </w:r>
      <w:r w:rsidRPr="004C3C12">
        <w:rPr>
          <w:rFonts w:eastAsia="楷体_GB2312" w:hint="eastAsia"/>
        </w:rPr>
        <w:t xml:space="preserve">  </w:t>
      </w:r>
      <w:r w:rsidR="00810997">
        <w:rPr>
          <w:rFonts w:eastAsia="楷体_GB2312" w:hint="eastAsia"/>
        </w:rPr>
        <w:t>子帧平移技术</w:t>
      </w:r>
      <w:bookmarkEnd w:id="10"/>
      <w:bookmarkEnd w:id="11"/>
    </w:p>
    <w:p w:rsidR="00983CE5" w:rsidRDefault="00983CE5" w:rsidP="00B2138D">
      <w:pPr>
        <w:spacing w:line="300" w:lineRule="auto"/>
        <w:ind w:left="14" w:right="7"/>
        <w:rPr>
          <w:rFonts w:eastAsia="楷体_GB2312"/>
          <w:b/>
        </w:rPr>
      </w:pPr>
    </w:p>
    <w:p w:rsidR="000F11E0" w:rsidRDefault="00AD03F6" w:rsidP="00777F89">
      <w:pPr>
        <w:spacing w:line="300" w:lineRule="auto"/>
        <w:ind w:firstLine="14"/>
      </w:pPr>
      <w:r w:rsidRPr="00983CE5">
        <w:rPr>
          <w:b/>
        </w:rPr>
        <w:t xml:space="preserve">Abstract: </w:t>
      </w:r>
      <w:r w:rsidR="00777F89" w:rsidRPr="00777F89">
        <w:t xml:space="preserve">With the emergence of multiple types of mobile intelligent terminals and the blowout development of various mobile apps, the volume of mobile voice, data and other services has doubled. At the same time, the distribution of mobile network traffic shows a very serious imbalance of time and space. The busy time and busy area carry the data traffic of the whole network. The traditional technology is weak in solving the above requirements. With the continuous evolution of network structure, a multi node networking mode (heterogeneous network) has gradually formed scale. Through spatial multiplexing, the multi-band networking of heterogeneous network improves the data traffic of the unit area Spectrum utilization can effectively solve the problem of high load in a certain period of time in the current local area, and even play a huge role in the future 5g "Internet of things" and even "ten thousand Internet" era. The development of heterogeneous network is usually restricted by two kinds of interference. First, when the heterogeneous network is built, the same hot spot area will be covered by different base station nodes and frequency bands at the same time, which will inevitably produce a lot of internal interference in the network. Second, the signal components from other signal transmitters </w:t>
      </w:r>
      <w:r w:rsidR="00777F89" w:rsidRPr="00777F89">
        <w:lastRenderedPageBreak/>
        <w:t>just fall into the spectrum range of transmission channels in the heterogeneous network, resulting in Nth harmonic interference. The above two kinds of interference make a lot of investment The network built with funds can not be used normally, which seriously affects users' perception. This proposal provides a method to extract the continuous waveform of each RB value of interference cell, judge its interference type, and quickly and effectively check and eliminate the interference source through ABS setting method, subframe translation technology, OFDM, etc. Moreover, this proposal only involves internal use of mobile companies, which can improve the efficiency of interference investigation, increase the confidence of employees in interference investigation, save the time of grid optimization, reduce the labor cost, effectively improve the business income, enhance the perception of mobile users, and play a positive role in establishing a good social image for enterprises.</w:t>
      </w:r>
    </w:p>
    <w:p w:rsidR="006F05CC" w:rsidRDefault="00AD03F6" w:rsidP="00777F89">
      <w:pPr>
        <w:spacing w:line="300" w:lineRule="auto"/>
        <w:ind w:firstLine="14"/>
      </w:pPr>
      <w:r w:rsidRPr="008C3354">
        <w:rPr>
          <w:rFonts w:hint="eastAsia"/>
          <w:b/>
        </w:rPr>
        <w:t>Keywords:</w:t>
      </w:r>
      <w:r w:rsidR="00240EB1" w:rsidRPr="008C3354">
        <w:t xml:space="preserve"> </w:t>
      </w:r>
      <w:r w:rsidR="008C3354">
        <w:t>Non</w:t>
      </w:r>
      <w:r w:rsidR="006F05CC">
        <w:rPr>
          <w:rFonts w:hint="eastAsia"/>
        </w:rPr>
        <w:t xml:space="preserve"> </w:t>
      </w:r>
      <w:r w:rsidR="006F05CC">
        <w:t>independent networkin</w:t>
      </w:r>
      <w:r w:rsidR="008C3354" w:rsidRPr="008C3354">
        <w:rPr>
          <w:rFonts w:hint="eastAsia"/>
        </w:rPr>
        <w:t xml:space="preserve">    </w:t>
      </w:r>
      <w:r w:rsidR="008C3354" w:rsidRPr="008C3354">
        <w:t> Heterogeneous network</w:t>
      </w:r>
      <w:r w:rsidR="008C3354" w:rsidRPr="008C3354">
        <w:rPr>
          <w:rFonts w:hint="eastAsia"/>
        </w:rPr>
        <w:t xml:space="preserve">    </w:t>
      </w:r>
      <w:r w:rsidR="008C3354">
        <w:rPr>
          <w:rFonts w:hint="eastAsia"/>
        </w:rPr>
        <w:t xml:space="preserve">             </w:t>
      </w:r>
    </w:p>
    <w:p w:rsidR="00983CE5" w:rsidRPr="008C3354" w:rsidRDefault="008C3354" w:rsidP="006F05CC">
      <w:pPr>
        <w:spacing w:line="300" w:lineRule="auto"/>
        <w:ind w:firstLineChars="506" w:firstLine="1063"/>
      </w:pPr>
      <w:r w:rsidRPr="008C3354">
        <w:t>Almost empty white subframe setting method</w:t>
      </w:r>
      <w:r>
        <w:rPr>
          <w:rFonts w:hint="eastAsia"/>
        </w:rPr>
        <w:t xml:space="preserve">  </w:t>
      </w:r>
      <w:r w:rsidR="006F05CC">
        <w:rPr>
          <w:rFonts w:hint="eastAsia"/>
        </w:rPr>
        <w:t xml:space="preserve"> </w:t>
      </w:r>
      <w:r w:rsidR="00F127C4">
        <w:rPr>
          <w:rFonts w:hint="eastAsia"/>
        </w:rPr>
        <w:t xml:space="preserve"> </w:t>
      </w:r>
      <w:r w:rsidRPr="006F05CC">
        <w:t>Subframe translation technology</w:t>
      </w:r>
    </w:p>
    <w:p w:rsidR="00AD03F6" w:rsidRDefault="00AD03F6" w:rsidP="00240EB1">
      <w:pPr>
        <w:spacing w:line="300" w:lineRule="auto"/>
        <w:ind w:firstLine="14"/>
        <w:rPr>
          <w:b/>
        </w:rPr>
      </w:pPr>
    </w:p>
    <w:p w:rsidR="00152FD2" w:rsidRPr="00152FD2" w:rsidRDefault="001F34BA" w:rsidP="00152FD2">
      <w:pPr>
        <w:pStyle w:val="ad"/>
        <w:numPr>
          <w:ilvl w:val="0"/>
          <w:numId w:val="3"/>
        </w:numPr>
        <w:spacing w:line="300" w:lineRule="auto"/>
        <w:ind w:firstLineChars="0"/>
        <w:rPr>
          <w:rFonts w:ascii="宋体"/>
          <w:b/>
          <w:sz w:val="30"/>
          <w:szCs w:val="30"/>
        </w:rPr>
      </w:pPr>
      <w:r w:rsidRPr="001F34BA">
        <w:rPr>
          <w:rFonts w:ascii="宋体" w:hint="eastAsia"/>
          <w:b/>
          <w:sz w:val="30"/>
          <w:szCs w:val="30"/>
        </w:rPr>
        <w:t>异构网</w:t>
      </w:r>
      <w:r w:rsidR="00895B45">
        <w:rPr>
          <w:rFonts w:ascii="宋体" w:hint="eastAsia"/>
          <w:b/>
          <w:sz w:val="30"/>
          <w:szCs w:val="30"/>
        </w:rPr>
        <w:t>络</w:t>
      </w:r>
      <w:r w:rsidR="00092326">
        <w:rPr>
          <w:rFonts w:ascii="宋体" w:hint="eastAsia"/>
          <w:b/>
          <w:sz w:val="30"/>
          <w:szCs w:val="30"/>
        </w:rPr>
        <w:t>内</w:t>
      </w:r>
      <w:r w:rsidR="00895B45">
        <w:rPr>
          <w:rFonts w:ascii="宋体" w:hint="eastAsia"/>
          <w:b/>
          <w:sz w:val="30"/>
          <w:szCs w:val="30"/>
        </w:rPr>
        <w:t>部</w:t>
      </w:r>
      <w:r w:rsidRPr="001F34BA">
        <w:rPr>
          <w:rFonts w:ascii="宋体" w:hint="eastAsia"/>
          <w:b/>
          <w:sz w:val="30"/>
          <w:szCs w:val="30"/>
        </w:rPr>
        <w:t>干扰分析</w:t>
      </w:r>
      <w:r w:rsidR="00152FD2">
        <w:rPr>
          <w:rFonts w:ascii="宋体" w:hint="eastAsia"/>
          <w:b/>
          <w:sz w:val="30"/>
          <w:szCs w:val="30"/>
        </w:rPr>
        <w:t xml:space="preserve">    </w:t>
      </w:r>
    </w:p>
    <w:p w:rsidR="00AD03F6" w:rsidRPr="001F34BA" w:rsidRDefault="00AD03F6" w:rsidP="001F34BA">
      <w:pPr>
        <w:pStyle w:val="ad"/>
        <w:numPr>
          <w:ilvl w:val="1"/>
          <w:numId w:val="2"/>
        </w:numPr>
        <w:snapToGrid w:val="0"/>
        <w:spacing w:line="360" w:lineRule="auto"/>
        <w:ind w:firstLineChars="0"/>
        <w:rPr>
          <w:rFonts w:ascii="宋体" w:hAnsi="宋体"/>
          <w:b/>
          <w:sz w:val="28"/>
          <w:szCs w:val="28"/>
        </w:rPr>
      </w:pPr>
      <w:r w:rsidRPr="001F34BA">
        <w:rPr>
          <w:rFonts w:ascii="宋体" w:hAnsi="宋体" w:hint="eastAsia"/>
          <w:b/>
          <w:sz w:val="28"/>
          <w:szCs w:val="28"/>
        </w:rPr>
        <w:t xml:space="preserve"> </w:t>
      </w:r>
      <w:r w:rsidR="000D685A" w:rsidRPr="001F34BA">
        <w:rPr>
          <w:rFonts w:ascii="宋体" w:hAnsi="宋体" w:hint="eastAsia"/>
          <w:b/>
          <w:sz w:val="28"/>
          <w:szCs w:val="28"/>
        </w:rPr>
        <w:t>背景说明</w:t>
      </w:r>
    </w:p>
    <w:p w:rsidR="0066303C" w:rsidRDefault="00092326" w:rsidP="00117B2C">
      <w:pPr>
        <w:snapToGrid w:val="0"/>
        <w:spacing w:line="360" w:lineRule="auto"/>
        <w:ind w:firstLineChars="200" w:firstLine="480"/>
        <w:rPr>
          <w:rFonts w:ascii="宋体" w:hAnsi="宋体"/>
          <w:sz w:val="24"/>
        </w:rPr>
      </w:pPr>
      <w:r>
        <w:rPr>
          <w:rFonts w:ascii="宋体" w:hAnsi="宋体" w:hint="eastAsia"/>
          <w:sz w:val="24"/>
        </w:rPr>
        <w:t>多节点组成的网络（简称异构网）建设</w:t>
      </w:r>
      <w:r w:rsidR="00094808" w:rsidRPr="00383EBD">
        <w:rPr>
          <w:rFonts w:ascii="宋体" w:hAnsi="宋体" w:hint="eastAsia"/>
          <w:sz w:val="24"/>
        </w:rPr>
        <w:t>应用于人口密集型</w:t>
      </w:r>
      <w:r w:rsidR="0066303C" w:rsidRPr="00383EBD">
        <w:rPr>
          <w:rFonts w:ascii="宋体" w:hAnsi="宋体" w:hint="eastAsia"/>
          <w:sz w:val="24"/>
        </w:rPr>
        <w:t>区域，覆盖场景一般为：商圈、居民区、大型厂矿、行政办公区等</w:t>
      </w:r>
      <w:r w:rsidR="006908EA" w:rsidRPr="00383EBD">
        <w:rPr>
          <w:rFonts w:ascii="宋体" w:hAnsi="宋体" w:hint="eastAsia"/>
          <w:sz w:val="24"/>
        </w:rPr>
        <w:t>，这样的组网方式缩短了用户和基站之间的距离，增加了频谱利用率，有效的支持了带宽多媒体用户对高数据速率的要求，提供了良好的用户体验，</w:t>
      </w:r>
      <w:r w:rsidR="006908EA">
        <w:rPr>
          <w:rFonts w:ascii="宋体" w:hAnsi="宋体" w:hint="eastAsia"/>
          <w:sz w:val="24"/>
        </w:rPr>
        <w:t>但网</w:t>
      </w:r>
      <w:r>
        <w:rPr>
          <w:rFonts w:ascii="宋体" w:hAnsi="宋体" w:hint="eastAsia"/>
          <w:sz w:val="24"/>
        </w:rPr>
        <w:t>络</w:t>
      </w:r>
      <w:r w:rsidR="006908EA">
        <w:rPr>
          <w:rFonts w:ascii="宋体" w:hAnsi="宋体" w:hint="eastAsia"/>
          <w:sz w:val="24"/>
        </w:rPr>
        <w:t>内</w:t>
      </w:r>
      <w:r>
        <w:rPr>
          <w:rFonts w:ascii="宋体" w:hAnsi="宋体" w:hint="eastAsia"/>
          <w:sz w:val="24"/>
        </w:rPr>
        <w:t>部</w:t>
      </w:r>
      <w:r w:rsidR="006908EA">
        <w:rPr>
          <w:rFonts w:ascii="宋体" w:hAnsi="宋体" w:hint="eastAsia"/>
          <w:sz w:val="24"/>
        </w:rPr>
        <w:t>干扰</w:t>
      </w:r>
      <w:r w:rsidR="006301A8">
        <w:rPr>
          <w:rFonts w:ascii="宋体" w:hAnsi="宋体" w:hint="eastAsia"/>
          <w:sz w:val="24"/>
        </w:rPr>
        <w:t>严重制约该网</w:t>
      </w:r>
      <w:r w:rsidR="006908EA">
        <w:rPr>
          <w:rFonts w:ascii="宋体" w:hAnsi="宋体" w:hint="eastAsia"/>
          <w:sz w:val="24"/>
        </w:rPr>
        <w:t>的频谱利用率，使移动用户手机满格信号却无法获取</w:t>
      </w:r>
      <w:r w:rsidR="004D13B2">
        <w:rPr>
          <w:rFonts w:ascii="宋体" w:hAnsi="宋体" w:hint="eastAsia"/>
          <w:sz w:val="24"/>
        </w:rPr>
        <w:t>相应</w:t>
      </w:r>
      <w:r w:rsidR="006908EA">
        <w:rPr>
          <w:rFonts w:ascii="宋体" w:hAnsi="宋体" w:hint="eastAsia"/>
          <w:sz w:val="24"/>
        </w:rPr>
        <w:t>的服务</w:t>
      </w:r>
      <w:r w:rsidR="0066303C" w:rsidRPr="00383EBD">
        <w:rPr>
          <w:rFonts w:ascii="宋体" w:hAnsi="宋体" w:hint="eastAsia"/>
          <w:sz w:val="24"/>
        </w:rPr>
        <w:t>。</w:t>
      </w:r>
    </w:p>
    <w:p w:rsidR="006908EA" w:rsidRPr="006908EA" w:rsidRDefault="00937253" w:rsidP="006908EA">
      <w:pPr>
        <w:pStyle w:val="ad"/>
        <w:numPr>
          <w:ilvl w:val="1"/>
          <w:numId w:val="2"/>
        </w:numPr>
        <w:snapToGrid w:val="0"/>
        <w:spacing w:line="360" w:lineRule="auto"/>
        <w:ind w:firstLineChars="0"/>
        <w:rPr>
          <w:rFonts w:ascii="宋体" w:hAnsi="宋体"/>
          <w:b/>
          <w:sz w:val="28"/>
          <w:szCs w:val="28"/>
        </w:rPr>
      </w:pPr>
      <w:r>
        <w:rPr>
          <w:rFonts w:ascii="宋体" w:hAnsi="宋体" w:hint="eastAsia"/>
          <w:b/>
          <w:sz w:val="28"/>
          <w:szCs w:val="28"/>
        </w:rPr>
        <w:t>异构</w:t>
      </w:r>
      <w:r w:rsidR="006908EA">
        <w:rPr>
          <w:rFonts w:ascii="宋体" w:hAnsi="宋体" w:hint="eastAsia"/>
          <w:b/>
          <w:sz w:val="28"/>
          <w:szCs w:val="28"/>
        </w:rPr>
        <w:t>网络内部干扰</w:t>
      </w:r>
      <w:r w:rsidR="00597E5E">
        <w:rPr>
          <w:rFonts w:ascii="宋体" w:hAnsi="宋体" w:hint="eastAsia"/>
          <w:b/>
          <w:sz w:val="28"/>
          <w:szCs w:val="28"/>
        </w:rPr>
        <w:t>分析</w:t>
      </w:r>
    </w:p>
    <w:p w:rsidR="00094808" w:rsidRPr="00A4157E" w:rsidRDefault="00621BF6" w:rsidP="00A4157E">
      <w:pPr>
        <w:snapToGrid w:val="0"/>
        <w:spacing w:line="360" w:lineRule="auto"/>
        <w:ind w:firstLineChars="200" w:firstLine="480"/>
        <w:rPr>
          <w:rFonts w:ascii="宋体" w:hAnsi="宋体"/>
          <w:sz w:val="24"/>
        </w:rPr>
      </w:pPr>
      <w:r w:rsidRPr="00A4157E">
        <w:rPr>
          <w:rFonts w:ascii="宋体" w:hAnsi="宋体" w:hint="eastAsia"/>
          <w:sz w:val="24"/>
        </w:rPr>
        <w:t>从基站覆盖的的频</w:t>
      </w:r>
      <w:r w:rsidR="000C27F6" w:rsidRPr="00A4157E">
        <w:rPr>
          <w:rFonts w:ascii="宋体" w:hAnsi="宋体" w:hint="eastAsia"/>
          <w:sz w:val="24"/>
        </w:rPr>
        <w:t>率</w:t>
      </w:r>
      <w:r w:rsidRPr="00A4157E">
        <w:rPr>
          <w:rFonts w:ascii="宋体" w:hAnsi="宋体" w:hint="eastAsia"/>
          <w:sz w:val="24"/>
        </w:rPr>
        <w:t>方面分析</w:t>
      </w:r>
      <w:r w:rsidR="00FC22FF">
        <w:rPr>
          <w:rFonts w:ascii="宋体" w:hAnsi="宋体" w:hint="eastAsia"/>
          <w:sz w:val="24"/>
        </w:rPr>
        <w:t>：</w:t>
      </w:r>
      <w:r w:rsidR="000C27F6" w:rsidRPr="00A4157E">
        <w:rPr>
          <w:rFonts w:ascii="宋体" w:hAnsi="宋体" w:hint="eastAsia"/>
          <w:sz w:val="24"/>
        </w:rPr>
        <w:t>5G频段包括FR1和FR2两类，其中FR1使用的频段是：450MHz-6000MHz,FR2使用的频段是：</w:t>
      </w:r>
      <w:r w:rsidR="000C27F6" w:rsidRPr="00A4157E">
        <w:rPr>
          <w:rFonts w:ascii="宋体" w:hAnsi="宋体"/>
          <w:sz w:val="24"/>
        </w:rPr>
        <w:t>24250 MHz - 52600 MHz</w:t>
      </w:r>
      <w:r w:rsidR="000C27F6" w:rsidRPr="00A4157E">
        <w:rPr>
          <w:rFonts w:ascii="宋体" w:hAnsi="宋体" w:hint="eastAsia"/>
          <w:sz w:val="24"/>
        </w:rPr>
        <w:t>。</w:t>
      </w:r>
      <w:r w:rsidR="00094808" w:rsidRPr="00A4157E">
        <w:rPr>
          <w:rFonts w:ascii="宋体" w:hAnsi="宋体" w:hint="eastAsia"/>
          <w:sz w:val="24"/>
        </w:rPr>
        <w:t>4G 高频段组网，包括</w:t>
      </w:r>
      <w:r w:rsidR="00A73BE1" w:rsidRPr="00A4157E">
        <w:rPr>
          <w:rFonts w:ascii="宋体" w:hAnsi="宋体" w:hint="eastAsia"/>
          <w:sz w:val="24"/>
        </w:rPr>
        <w:t>F</w:t>
      </w:r>
      <w:r w:rsidR="00260B8B" w:rsidRPr="00A4157E">
        <w:rPr>
          <w:rFonts w:ascii="宋体" w:hAnsi="宋体" w:hint="eastAsia"/>
          <w:sz w:val="24"/>
        </w:rPr>
        <w:t>1</w:t>
      </w:r>
      <w:r w:rsidR="00A73BE1" w:rsidRPr="00A4157E">
        <w:rPr>
          <w:rFonts w:ascii="宋体" w:hAnsi="宋体" w:hint="eastAsia"/>
          <w:sz w:val="24"/>
        </w:rPr>
        <w:t>频段</w:t>
      </w:r>
      <w:r w:rsidR="00260B8B" w:rsidRPr="00A4157E">
        <w:rPr>
          <w:rFonts w:ascii="宋体" w:hAnsi="宋体" w:hint="eastAsia"/>
          <w:sz w:val="24"/>
        </w:rPr>
        <w:t>使用的下行频点为：38400，</w:t>
      </w:r>
      <w:r w:rsidR="00A73BE1" w:rsidRPr="00A4157E">
        <w:rPr>
          <w:rFonts w:ascii="宋体" w:hAnsi="宋体" w:hint="eastAsia"/>
          <w:sz w:val="24"/>
        </w:rPr>
        <w:t>D</w:t>
      </w:r>
      <w:r w:rsidR="00260B8B" w:rsidRPr="00A4157E">
        <w:rPr>
          <w:rFonts w:ascii="宋体" w:hAnsi="宋体" w:hint="eastAsia"/>
          <w:sz w:val="24"/>
        </w:rPr>
        <w:t>1</w:t>
      </w:r>
      <w:r w:rsidR="00A73BE1" w:rsidRPr="00A4157E">
        <w:rPr>
          <w:rFonts w:ascii="宋体" w:hAnsi="宋体" w:hint="eastAsia"/>
          <w:sz w:val="24"/>
        </w:rPr>
        <w:t>频段</w:t>
      </w:r>
      <w:r w:rsidR="00260B8B" w:rsidRPr="00A4157E">
        <w:rPr>
          <w:rFonts w:ascii="宋体" w:hAnsi="宋体" w:hint="eastAsia"/>
          <w:sz w:val="24"/>
        </w:rPr>
        <w:t>使用的下行频点为：</w:t>
      </w:r>
      <w:r w:rsidR="00A4157E" w:rsidRPr="00A4157E">
        <w:rPr>
          <w:rFonts w:ascii="宋体" w:hAnsi="宋体" w:hint="eastAsia"/>
          <w:sz w:val="24"/>
        </w:rPr>
        <w:t xml:space="preserve">  </w:t>
      </w:r>
      <w:r w:rsidR="00260B8B" w:rsidRPr="00A4157E">
        <w:rPr>
          <w:rFonts w:ascii="宋体" w:hAnsi="宋体" w:hint="eastAsia"/>
          <w:sz w:val="24"/>
        </w:rPr>
        <w:t>2G的低频组网，包括</w:t>
      </w:r>
      <w:r w:rsidR="005E64D1" w:rsidRPr="00A4157E">
        <w:rPr>
          <w:rFonts w:ascii="宋体" w:hAnsi="宋体" w:hint="eastAsia"/>
          <w:sz w:val="24"/>
        </w:rPr>
        <w:t>GSM900E上行频段880</w:t>
      </w:r>
      <w:bookmarkStart w:id="12" w:name="OLE_LINK6"/>
      <w:bookmarkStart w:id="13" w:name="OLE_LINK7"/>
      <w:bookmarkStart w:id="14" w:name="OLE_LINK8"/>
      <w:bookmarkStart w:id="15" w:name="OLE_LINK9"/>
      <w:bookmarkStart w:id="16" w:name="OLE_LINK10"/>
      <w:bookmarkStart w:id="17" w:name="OLE_LINK11"/>
      <w:bookmarkStart w:id="18" w:name="OLE_LINK12"/>
      <w:bookmarkStart w:id="19" w:name="OLE_LINK13"/>
      <w:r w:rsidR="005E64D1" w:rsidRPr="00A4157E">
        <w:rPr>
          <w:rFonts w:ascii="宋体" w:hAnsi="宋体" w:hint="eastAsia"/>
          <w:sz w:val="24"/>
        </w:rPr>
        <w:t>MHz</w:t>
      </w:r>
      <w:bookmarkEnd w:id="12"/>
      <w:bookmarkEnd w:id="13"/>
      <w:bookmarkEnd w:id="14"/>
      <w:bookmarkEnd w:id="15"/>
      <w:bookmarkEnd w:id="16"/>
      <w:bookmarkEnd w:id="17"/>
      <w:bookmarkEnd w:id="18"/>
      <w:bookmarkEnd w:id="19"/>
      <w:r w:rsidR="005E64D1" w:rsidRPr="00A4157E">
        <w:rPr>
          <w:rFonts w:ascii="宋体" w:hAnsi="宋体" w:hint="eastAsia"/>
          <w:sz w:val="24"/>
        </w:rPr>
        <w:t>-915 MHz \下行频段925 MHz -960 MHz,</w:t>
      </w:r>
      <w:r w:rsidR="005E64D1" w:rsidRPr="00A4157E">
        <w:rPr>
          <w:rFonts w:ascii="宋体" w:hAnsi="宋体"/>
          <w:sz w:val="24"/>
        </w:rPr>
        <w:t xml:space="preserve"> </w:t>
      </w:r>
      <w:r w:rsidR="005E64D1" w:rsidRPr="00A4157E">
        <w:rPr>
          <w:rFonts w:ascii="宋体" w:hAnsi="宋体" w:hint="eastAsia"/>
          <w:sz w:val="24"/>
        </w:rPr>
        <w:t>GSM</w:t>
      </w:r>
      <w:r w:rsidR="005E64D1" w:rsidRPr="00A4157E">
        <w:rPr>
          <w:rFonts w:ascii="宋体" w:hAnsi="宋体"/>
          <w:sz w:val="24"/>
        </w:rPr>
        <w:t>1800</w:t>
      </w:r>
      <w:r w:rsidR="005E64D1" w:rsidRPr="00A4157E">
        <w:rPr>
          <w:rFonts w:ascii="宋体" w:hAnsi="宋体" w:hint="eastAsia"/>
          <w:sz w:val="24"/>
        </w:rPr>
        <w:t>上行频段1710 MHz -1785 MHz \下行频段1805 MHz -1880 MHz，</w:t>
      </w:r>
      <w:r w:rsidR="002310DF" w:rsidRPr="00A4157E">
        <w:rPr>
          <w:rFonts w:ascii="宋体" w:hAnsi="宋体" w:hint="eastAsia"/>
          <w:sz w:val="24"/>
        </w:rPr>
        <w:t>NR频段分为2515 MHz -2675 MHz和4800 MHz -4900 MHz。</w:t>
      </w:r>
      <w:r w:rsidR="00BA65AC" w:rsidRPr="00A4157E">
        <w:rPr>
          <w:rFonts w:ascii="宋体" w:hAnsi="宋体" w:hint="eastAsia"/>
          <w:sz w:val="24"/>
        </w:rPr>
        <w:t>在</w:t>
      </w:r>
      <w:r w:rsidR="005F25E3" w:rsidRPr="00A4157E">
        <w:rPr>
          <w:rFonts w:ascii="宋体" w:hAnsi="宋体" w:hint="eastAsia"/>
          <w:sz w:val="24"/>
        </w:rPr>
        <w:t>5G非独立组网的结构中</w:t>
      </w:r>
      <w:r w:rsidR="00BA65AC" w:rsidRPr="00A4157E">
        <w:rPr>
          <w:rFonts w:ascii="宋体" w:hAnsi="宋体" w:hint="eastAsia"/>
          <w:sz w:val="24"/>
        </w:rPr>
        <w:t>，要求</w:t>
      </w:r>
      <w:r w:rsidR="005F25E3" w:rsidRPr="00A4157E">
        <w:rPr>
          <w:rFonts w:ascii="宋体" w:hAnsi="宋体" w:hint="eastAsia"/>
          <w:sz w:val="24"/>
        </w:rPr>
        <w:t>智能终端对基站</w:t>
      </w:r>
      <w:r w:rsidR="00BA65AC" w:rsidRPr="00A4157E">
        <w:rPr>
          <w:rFonts w:ascii="宋体" w:hAnsi="宋体" w:hint="eastAsia"/>
          <w:sz w:val="24"/>
        </w:rPr>
        <w:t>保持</w:t>
      </w:r>
      <w:r w:rsidR="005F25E3" w:rsidRPr="00A4157E">
        <w:rPr>
          <w:rFonts w:ascii="宋体" w:hAnsi="宋体" w:hint="eastAsia"/>
          <w:sz w:val="24"/>
        </w:rPr>
        <w:t>TD-LTE</w:t>
      </w:r>
      <w:r w:rsidR="00BA65AC" w:rsidRPr="00A4157E">
        <w:rPr>
          <w:rFonts w:ascii="宋体" w:hAnsi="宋体" w:hint="eastAsia"/>
          <w:sz w:val="24"/>
        </w:rPr>
        <w:t>频段和</w:t>
      </w:r>
      <w:r w:rsidR="005F25E3" w:rsidRPr="00A4157E">
        <w:rPr>
          <w:rFonts w:ascii="宋体" w:hAnsi="宋体" w:hint="eastAsia"/>
          <w:sz w:val="24"/>
        </w:rPr>
        <w:t>5G</w:t>
      </w:r>
      <w:r w:rsidR="0011616A" w:rsidRPr="00A4157E">
        <w:rPr>
          <w:rFonts w:ascii="宋体" w:hAnsi="宋体" w:hint="eastAsia"/>
          <w:sz w:val="24"/>
        </w:rPr>
        <w:t>频段同时</w:t>
      </w:r>
      <w:r w:rsidR="005F25E3" w:rsidRPr="00A4157E">
        <w:rPr>
          <w:rFonts w:ascii="宋体" w:hAnsi="宋体" w:hint="eastAsia"/>
          <w:sz w:val="24"/>
        </w:rPr>
        <w:t>发出请求</w:t>
      </w:r>
      <w:r w:rsidR="0011616A" w:rsidRPr="00A4157E">
        <w:rPr>
          <w:rFonts w:ascii="宋体" w:hAnsi="宋体" w:hint="eastAsia"/>
          <w:sz w:val="24"/>
        </w:rPr>
        <w:t>，但由于</w:t>
      </w:r>
      <w:r w:rsidR="00D04639" w:rsidRPr="00A4157E">
        <w:rPr>
          <w:rFonts w:ascii="宋体" w:hAnsi="宋体" w:hint="eastAsia"/>
          <w:sz w:val="24"/>
        </w:rPr>
        <w:t>智能终端</w:t>
      </w:r>
      <w:bookmarkStart w:id="20" w:name="OLE_LINK39"/>
      <w:bookmarkStart w:id="21" w:name="OLE_LINK40"/>
      <w:bookmarkStart w:id="22" w:name="OLE_LINK41"/>
      <w:bookmarkStart w:id="23" w:name="OLE_LINK42"/>
      <w:r w:rsidR="00D04639" w:rsidRPr="00A4157E">
        <w:rPr>
          <w:rFonts w:ascii="宋体" w:hAnsi="宋体" w:hint="eastAsia"/>
          <w:sz w:val="24"/>
        </w:rPr>
        <w:t>符合</w:t>
      </w:r>
      <w:r w:rsidR="0011616A" w:rsidRPr="00A4157E">
        <w:rPr>
          <w:rFonts w:ascii="宋体" w:hAnsi="宋体" w:hint="eastAsia"/>
          <w:sz w:val="24"/>
        </w:rPr>
        <w:t>非线性</w:t>
      </w:r>
      <w:bookmarkEnd w:id="20"/>
      <w:bookmarkEnd w:id="21"/>
      <w:bookmarkEnd w:id="22"/>
      <w:bookmarkEnd w:id="23"/>
      <w:r w:rsidR="00D04639" w:rsidRPr="00A4157E">
        <w:rPr>
          <w:rFonts w:ascii="宋体" w:hAnsi="宋体" w:hint="eastAsia"/>
          <w:sz w:val="24"/>
        </w:rPr>
        <w:t>原理</w:t>
      </w:r>
      <w:r w:rsidR="0011616A" w:rsidRPr="00A4157E">
        <w:rPr>
          <w:rFonts w:ascii="宋体" w:hAnsi="宋体" w:hint="eastAsia"/>
          <w:sz w:val="24"/>
        </w:rPr>
        <w:t>，</w:t>
      </w:r>
      <w:r w:rsidR="00D04639" w:rsidRPr="00A4157E">
        <w:rPr>
          <w:rFonts w:ascii="宋体" w:hAnsi="宋体" w:hint="eastAsia"/>
          <w:sz w:val="24"/>
        </w:rPr>
        <w:t>终端对网络双天线</w:t>
      </w:r>
      <w:r w:rsidR="0011616A" w:rsidRPr="00A4157E">
        <w:rPr>
          <w:rFonts w:ascii="宋体" w:hAnsi="宋体" w:hint="eastAsia"/>
          <w:sz w:val="24"/>
        </w:rPr>
        <w:t>发射</w:t>
      </w:r>
      <w:r w:rsidR="00D04639" w:rsidRPr="00A4157E">
        <w:rPr>
          <w:rFonts w:ascii="宋体" w:hAnsi="宋体" w:hint="eastAsia"/>
          <w:sz w:val="24"/>
        </w:rPr>
        <w:t>的同时</w:t>
      </w:r>
      <w:r w:rsidR="0011616A" w:rsidRPr="00A4157E">
        <w:rPr>
          <w:rFonts w:ascii="宋体" w:hAnsi="宋体" w:hint="eastAsia"/>
          <w:sz w:val="24"/>
        </w:rPr>
        <w:t>和</w:t>
      </w:r>
      <w:r w:rsidR="00D04639" w:rsidRPr="00A4157E">
        <w:rPr>
          <w:rFonts w:ascii="宋体" w:hAnsi="宋体" w:hint="eastAsia"/>
          <w:sz w:val="24"/>
        </w:rPr>
        <w:t>网络对终端多频率发射可能产生</w:t>
      </w:r>
      <w:r w:rsidR="00A86F56" w:rsidRPr="00A4157E">
        <w:rPr>
          <w:rFonts w:ascii="宋体" w:hAnsi="宋体" w:hint="eastAsia"/>
          <w:sz w:val="24"/>
        </w:rPr>
        <w:t>同频</w:t>
      </w:r>
      <w:r w:rsidR="006301A8">
        <w:rPr>
          <w:rFonts w:ascii="宋体" w:hAnsi="宋体" w:hint="eastAsia"/>
          <w:sz w:val="24"/>
        </w:rPr>
        <w:t>干扰</w:t>
      </w:r>
      <w:r w:rsidR="0011616A" w:rsidRPr="00A4157E">
        <w:rPr>
          <w:rFonts w:ascii="宋体" w:hAnsi="宋体" w:hint="eastAsia"/>
          <w:sz w:val="24"/>
        </w:rPr>
        <w:t>和谐波干扰问题，接收机接收的灵敏度逐渐下降会导</w:t>
      </w:r>
      <w:r w:rsidR="0011616A" w:rsidRPr="00A4157E">
        <w:rPr>
          <w:rFonts w:ascii="宋体" w:hAnsi="宋体" w:hint="eastAsia"/>
          <w:sz w:val="24"/>
        </w:rPr>
        <w:lastRenderedPageBreak/>
        <w:t>致网络容量和下行覆盖的收缩，</w:t>
      </w:r>
      <w:r w:rsidR="00A739C4" w:rsidRPr="00A4157E">
        <w:rPr>
          <w:rFonts w:ascii="宋体" w:hAnsi="宋体" w:hint="eastAsia"/>
          <w:sz w:val="24"/>
        </w:rPr>
        <w:t>使指标下降，严重影响用户感知。</w:t>
      </w:r>
    </w:p>
    <w:p w:rsidR="00117B2C" w:rsidRDefault="00FC22FF" w:rsidP="00117B2C">
      <w:pPr>
        <w:snapToGrid w:val="0"/>
        <w:spacing w:line="360" w:lineRule="auto"/>
        <w:ind w:firstLineChars="200" w:firstLine="480"/>
        <w:rPr>
          <w:rFonts w:ascii="宋体" w:hAnsi="宋体"/>
          <w:sz w:val="24"/>
        </w:rPr>
      </w:pPr>
      <w:r>
        <w:rPr>
          <w:rFonts w:ascii="宋体" w:hAnsi="宋体" w:hint="eastAsia"/>
          <w:sz w:val="24"/>
        </w:rPr>
        <w:t>从基站覆盖的</w:t>
      </w:r>
      <w:r w:rsidR="0066303C" w:rsidRPr="00383EBD">
        <w:rPr>
          <w:rFonts w:ascii="宋体" w:hAnsi="宋体" w:hint="eastAsia"/>
          <w:sz w:val="24"/>
        </w:rPr>
        <w:t>类型</w:t>
      </w:r>
      <w:r w:rsidR="00621BF6">
        <w:rPr>
          <w:rFonts w:ascii="宋体" w:hAnsi="宋体" w:hint="eastAsia"/>
          <w:sz w:val="24"/>
        </w:rPr>
        <w:t>方面分析</w:t>
      </w:r>
      <w:r>
        <w:rPr>
          <w:rFonts w:ascii="宋体" w:hAnsi="宋体" w:hint="eastAsia"/>
          <w:sz w:val="24"/>
        </w:rPr>
        <w:t>：</w:t>
      </w:r>
      <w:r w:rsidR="0066303C" w:rsidRPr="00383EBD">
        <w:rPr>
          <w:rFonts w:ascii="宋体" w:hAnsi="宋体" w:hint="eastAsia"/>
          <w:sz w:val="24"/>
        </w:rPr>
        <w:t>宏</w:t>
      </w:r>
      <w:r>
        <w:rPr>
          <w:rFonts w:ascii="宋体" w:hAnsi="宋体" w:hint="eastAsia"/>
          <w:sz w:val="24"/>
        </w:rPr>
        <w:t>站各</w:t>
      </w:r>
      <w:r w:rsidR="0066303C" w:rsidRPr="00383EBD">
        <w:rPr>
          <w:rFonts w:ascii="宋体" w:hAnsi="宋体" w:hint="eastAsia"/>
          <w:sz w:val="24"/>
        </w:rPr>
        <w:t>小区主要用于室外覆盖发射功率一般在</w:t>
      </w:r>
      <w:r w:rsidR="00614E87" w:rsidRPr="00383EBD">
        <w:rPr>
          <w:rFonts w:ascii="宋体" w:hAnsi="宋体" w:hint="eastAsia"/>
          <w:sz w:val="24"/>
        </w:rPr>
        <w:t>56</w:t>
      </w:r>
      <w:r w:rsidR="0066303C" w:rsidRPr="00383EBD">
        <w:rPr>
          <w:rFonts w:ascii="宋体" w:hAnsi="宋体" w:hint="eastAsia"/>
          <w:sz w:val="24"/>
        </w:rPr>
        <w:t>dB</w:t>
      </w:r>
      <w:r w:rsidR="00614E87" w:rsidRPr="00383EBD">
        <w:rPr>
          <w:rFonts w:ascii="宋体" w:hAnsi="宋体" w:hint="eastAsia"/>
          <w:sz w:val="24"/>
        </w:rPr>
        <w:t>m</w:t>
      </w:r>
      <w:r w:rsidR="00383EBD" w:rsidRPr="00383EBD">
        <w:rPr>
          <w:rFonts w:ascii="宋体" w:hAnsi="宋体" w:hint="eastAsia"/>
          <w:sz w:val="24"/>
        </w:rPr>
        <w:t>,</w:t>
      </w:r>
      <w:r w:rsidR="0066303C" w:rsidRPr="00383EBD">
        <w:rPr>
          <w:rFonts w:ascii="宋体" w:hAnsi="宋体" w:hint="eastAsia"/>
          <w:sz w:val="24"/>
        </w:rPr>
        <w:t>射频拉远</w:t>
      </w:r>
      <w:r w:rsidR="00614E87" w:rsidRPr="00383EBD">
        <w:rPr>
          <w:rFonts w:ascii="宋体" w:hAnsi="宋体" w:hint="eastAsia"/>
          <w:sz w:val="24"/>
        </w:rPr>
        <w:t>通过有线连接到BBU的射频拉远单元，</w:t>
      </w:r>
      <w:r w:rsidR="0066303C" w:rsidRPr="00383EBD">
        <w:rPr>
          <w:rFonts w:ascii="宋体" w:hAnsi="宋体" w:hint="eastAsia"/>
          <w:sz w:val="24"/>
        </w:rPr>
        <w:t>主要用于</w:t>
      </w:r>
      <w:r w:rsidR="00614E87" w:rsidRPr="00383EBD">
        <w:rPr>
          <w:rFonts w:ascii="宋体" w:hAnsi="宋体" w:hint="eastAsia"/>
          <w:sz w:val="24"/>
        </w:rPr>
        <w:t>某一局部的深度覆盖，发射功率一般在46dBm,</w:t>
      </w:r>
      <w:r w:rsidR="00383EBD" w:rsidRPr="00383EBD">
        <w:rPr>
          <w:rFonts w:ascii="宋体" w:hAnsi="宋体" w:hint="eastAsia"/>
          <w:sz w:val="24"/>
        </w:rPr>
        <w:t>微机站通过有线连接到核心网，主要用于办公室、咖啡厅等相对较封闭的小型室内场景，发射功率一般在30</w:t>
      </w:r>
      <w:bookmarkStart w:id="24" w:name="OLE_LINK14"/>
      <w:bookmarkStart w:id="25" w:name="OLE_LINK15"/>
      <w:bookmarkStart w:id="26" w:name="OLE_LINK16"/>
      <w:bookmarkStart w:id="27" w:name="OLE_LINK17"/>
      <w:r w:rsidR="00383EBD" w:rsidRPr="00383EBD">
        <w:rPr>
          <w:rFonts w:ascii="宋体" w:hAnsi="宋体" w:hint="eastAsia"/>
          <w:sz w:val="24"/>
        </w:rPr>
        <w:t>dBm</w:t>
      </w:r>
      <w:bookmarkEnd w:id="24"/>
      <w:bookmarkEnd w:id="25"/>
      <w:bookmarkEnd w:id="26"/>
      <w:bookmarkEnd w:id="27"/>
      <w:r w:rsidR="00383EBD" w:rsidRPr="00383EBD">
        <w:rPr>
          <w:rFonts w:ascii="宋体" w:hAnsi="宋体" w:hint="eastAsia"/>
          <w:sz w:val="24"/>
        </w:rPr>
        <w:t>，家庭演进小型基站是指家庭宽带连接到核心网的低速率基站，发射功率一般在23dBm，</w:t>
      </w:r>
      <w:r w:rsidR="00383EBD">
        <w:rPr>
          <w:rFonts w:ascii="宋体" w:hAnsi="宋体" w:hint="eastAsia"/>
          <w:sz w:val="24"/>
        </w:rPr>
        <w:t>信号放大器通过无线接收到</w:t>
      </w:r>
      <w:r w:rsidR="00621BF6">
        <w:rPr>
          <w:rFonts w:ascii="宋体" w:hAnsi="宋体" w:hint="eastAsia"/>
          <w:sz w:val="24"/>
        </w:rPr>
        <w:t>附近小区的信号，并通过放大来覆盖电频值较弱，覆盖差的区域，</w:t>
      </w:r>
      <w:r w:rsidR="00621BF6" w:rsidRPr="00383EBD">
        <w:rPr>
          <w:rFonts w:ascii="宋体" w:hAnsi="宋体" w:hint="eastAsia"/>
          <w:sz w:val="24"/>
        </w:rPr>
        <w:t>发射功率一般在2</w:t>
      </w:r>
      <w:r w:rsidR="00621BF6">
        <w:rPr>
          <w:rFonts w:ascii="宋体" w:hAnsi="宋体" w:hint="eastAsia"/>
          <w:sz w:val="24"/>
        </w:rPr>
        <w:t>0</w:t>
      </w:r>
      <w:r w:rsidR="00621BF6" w:rsidRPr="00383EBD">
        <w:rPr>
          <w:rFonts w:ascii="宋体" w:hAnsi="宋体" w:hint="eastAsia"/>
          <w:sz w:val="24"/>
        </w:rPr>
        <w:t>dBm</w:t>
      </w:r>
      <w:r w:rsidR="00621BF6">
        <w:rPr>
          <w:rFonts w:ascii="宋体" w:hAnsi="宋体" w:hint="eastAsia"/>
          <w:sz w:val="24"/>
        </w:rPr>
        <w:t>，在语音、数据业务高负荷区域和无线环境较为</w:t>
      </w:r>
      <w:r w:rsidR="00621BF6" w:rsidRPr="004E2D38">
        <w:rPr>
          <w:rFonts w:ascii="宋体" w:hAnsi="宋体" w:hint="eastAsia"/>
          <w:sz w:val="24"/>
        </w:rPr>
        <w:t>复杂的区域大多采用以上多种类型联合组网，</w:t>
      </w:r>
      <w:r w:rsidR="00A25F42" w:rsidRPr="004E2D38">
        <w:rPr>
          <w:rFonts w:ascii="宋体" w:hAnsi="宋体" w:hint="eastAsia"/>
          <w:sz w:val="24"/>
        </w:rPr>
        <w:t>势必导致</w:t>
      </w:r>
      <w:r w:rsidR="00D82AE1" w:rsidRPr="004E2D38">
        <w:rPr>
          <w:rFonts w:ascii="宋体" w:hAnsi="宋体" w:hint="eastAsia"/>
          <w:sz w:val="24"/>
        </w:rPr>
        <w:t>网络结构</w:t>
      </w:r>
      <w:r w:rsidR="00E02690" w:rsidRPr="004E2D38">
        <w:rPr>
          <w:rFonts w:ascii="宋体" w:hAnsi="宋体" w:hint="eastAsia"/>
          <w:sz w:val="24"/>
        </w:rPr>
        <w:t>根据需要而发展，</w:t>
      </w:r>
      <w:r w:rsidR="00D82AE1" w:rsidRPr="004E2D38">
        <w:rPr>
          <w:rFonts w:ascii="宋体" w:hAnsi="宋体" w:hint="eastAsia"/>
          <w:sz w:val="24"/>
        </w:rPr>
        <w:t>干扰</w:t>
      </w:r>
      <w:r w:rsidR="00E02690" w:rsidRPr="004E2D38">
        <w:rPr>
          <w:rFonts w:ascii="宋体" w:hAnsi="宋体" w:hint="eastAsia"/>
          <w:sz w:val="24"/>
        </w:rPr>
        <w:t>区域也会不断增加</w:t>
      </w:r>
      <w:r w:rsidR="004E2D38" w:rsidRPr="004E2D38">
        <w:rPr>
          <w:rFonts w:ascii="宋体" w:hAnsi="宋体" w:hint="eastAsia"/>
          <w:sz w:val="24"/>
        </w:rPr>
        <w:t>。</w:t>
      </w:r>
      <w:r w:rsidR="0027785D">
        <w:rPr>
          <w:rFonts w:ascii="宋体" w:hAnsi="宋体" w:hint="eastAsia"/>
          <w:sz w:val="24"/>
        </w:rPr>
        <w:t>在已经建好的通信网</w:t>
      </w:r>
      <w:r w:rsidR="00D82AE1" w:rsidRPr="004E2D38">
        <w:rPr>
          <w:rFonts w:ascii="宋体" w:hAnsi="宋体" w:hint="eastAsia"/>
          <w:sz w:val="24"/>
        </w:rPr>
        <w:t>小区内</w:t>
      </w:r>
      <w:r w:rsidR="00E02690" w:rsidRPr="004E2D38">
        <w:rPr>
          <w:rFonts w:ascii="宋体" w:hAnsi="宋体" w:hint="eastAsia"/>
          <w:sz w:val="24"/>
        </w:rPr>
        <w:t>，由于业务的需要重新建设了其他形式的信号发射源</w:t>
      </w:r>
      <w:r w:rsidR="006908EA" w:rsidRPr="004E2D38">
        <w:rPr>
          <w:rFonts w:ascii="宋体" w:hAnsi="宋体" w:hint="eastAsia"/>
          <w:sz w:val="24"/>
        </w:rPr>
        <w:t>，</w:t>
      </w:r>
      <w:r w:rsidR="004E2D38" w:rsidRPr="004E2D38">
        <w:rPr>
          <w:rFonts w:ascii="宋体" w:hAnsi="宋体" w:hint="eastAsia"/>
          <w:sz w:val="24"/>
        </w:rPr>
        <w:t>对于原有通信网络内的小区</w:t>
      </w:r>
      <w:r w:rsidR="00D82AE1" w:rsidRPr="004E2D38">
        <w:rPr>
          <w:rFonts w:ascii="宋体" w:hAnsi="宋体" w:hint="eastAsia"/>
          <w:sz w:val="24"/>
        </w:rPr>
        <w:t>，</w:t>
      </w:r>
      <w:r w:rsidR="004E2D38" w:rsidRPr="004E2D38">
        <w:rPr>
          <w:rFonts w:ascii="宋体" w:hAnsi="宋体" w:hint="eastAsia"/>
          <w:sz w:val="24"/>
        </w:rPr>
        <w:t>在覆盖范围内新增了许多小区，同时产生了许多小区覆盖边缘重叠部分，使整个异构网内小区间干扰排查、处理的难度大大增加。</w:t>
      </w:r>
    </w:p>
    <w:p w:rsidR="007F43C1" w:rsidRDefault="003B269B" w:rsidP="003244CC">
      <w:pPr>
        <w:snapToGrid w:val="0"/>
        <w:spacing w:line="360" w:lineRule="auto"/>
        <w:ind w:firstLineChars="200" w:firstLine="480"/>
        <w:rPr>
          <w:rFonts w:ascii="宋体" w:hAnsi="宋体"/>
          <w:sz w:val="24"/>
        </w:rPr>
      </w:pPr>
      <w:r>
        <w:rPr>
          <w:rFonts w:ascii="宋体" w:hAnsi="宋体" w:hint="eastAsia"/>
          <w:sz w:val="24"/>
        </w:rPr>
        <w:t>从不同类型的小区间的切换分析</w:t>
      </w:r>
      <w:r w:rsidR="00FA0815">
        <w:rPr>
          <w:rFonts w:ascii="宋体" w:hAnsi="宋体" w:hint="eastAsia"/>
          <w:sz w:val="24"/>
        </w:rPr>
        <w:t>：</w:t>
      </w:r>
      <w:r>
        <w:rPr>
          <w:rFonts w:ascii="宋体" w:hAnsi="宋体" w:hint="eastAsia"/>
          <w:sz w:val="24"/>
        </w:rPr>
        <w:t>在NSA场景下Release8中，</w:t>
      </w:r>
      <w:r w:rsidR="003F526D">
        <w:rPr>
          <w:rFonts w:ascii="宋体" w:hAnsi="宋体" w:hint="eastAsia"/>
          <w:sz w:val="24"/>
        </w:rPr>
        <w:t>手机</w:t>
      </w:r>
      <w:r w:rsidR="00B76285">
        <w:rPr>
          <w:rFonts w:ascii="宋体" w:hAnsi="宋体" w:hint="eastAsia"/>
          <w:sz w:val="24"/>
        </w:rPr>
        <w:t>选择切换的目标小区的标准是小区的发射功率比周边小区发射功率大，</w:t>
      </w:r>
      <w:r>
        <w:rPr>
          <w:rFonts w:ascii="宋体" w:hAnsi="宋体" w:hint="eastAsia"/>
          <w:sz w:val="24"/>
        </w:rPr>
        <w:t>仅从</w:t>
      </w:r>
      <w:r w:rsidR="007D12F3">
        <w:rPr>
          <w:rFonts w:ascii="宋体" w:hAnsi="宋体" w:hint="eastAsia"/>
          <w:sz w:val="24"/>
        </w:rPr>
        <w:t>基站对手机的发射电频</w:t>
      </w:r>
      <w:r w:rsidR="00B76285">
        <w:rPr>
          <w:rFonts w:ascii="宋体" w:hAnsi="宋体" w:hint="eastAsia"/>
          <w:sz w:val="24"/>
        </w:rPr>
        <w:t>为标准使手机选择相应的网络，</w:t>
      </w:r>
      <w:r w:rsidR="00B76285" w:rsidRPr="00B76285">
        <w:rPr>
          <w:rFonts w:ascii="宋体" w:hAnsi="宋体" w:hint="eastAsia"/>
          <w:sz w:val="24"/>
        </w:rPr>
        <w:t>当</w:t>
      </w:r>
      <w:r w:rsidR="003F526D" w:rsidRPr="00B76285">
        <w:rPr>
          <w:rFonts w:ascii="宋体" w:hAnsi="宋体" w:hint="eastAsia"/>
          <w:sz w:val="24"/>
        </w:rPr>
        <w:t>手机</w:t>
      </w:r>
      <w:r w:rsidR="00B76285" w:rsidRPr="00B76285">
        <w:rPr>
          <w:rFonts w:ascii="宋体" w:hAnsi="宋体" w:hint="eastAsia"/>
          <w:sz w:val="24"/>
        </w:rPr>
        <w:t>处于拉远站、</w:t>
      </w:r>
      <w:r w:rsidR="007F43C1" w:rsidRPr="00B76285">
        <w:rPr>
          <w:rFonts w:ascii="宋体" w:hAnsi="宋体" w:hint="eastAsia"/>
          <w:sz w:val="24"/>
        </w:rPr>
        <w:t>微基站</w:t>
      </w:r>
      <w:r w:rsidR="00B76285" w:rsidRPr="00B76285">
        <w:rPr>
          <w:rFonts w:ascii="宋体" w:hAnsi="宋体" w:hint="eastAsia"/>
          <w:sz w:val="24"/>
        </w:rPr>
        <w:t>、</w:t>
      </w:r>
      <w:r w:rsidR="007F43C1" w:rsidRPr="00B76285">
        <w:rPr>
          <w:rFonts w:ascii="宋体" w:hAnsi="宋体" w:hint="eastAsia"/>
          <w:sz w:val="24"/>
        </w:rPr>
        <w:t>家庭演进小型基站</w:t>
      </w:r>
      <w:r w:rsidR="00B76285" w:rsidRPr="00B76285">
        <w:rPr>
          <w:rFonts w:ascii="宋体" w:hAnsi="宋体" w:hint="eastAsia"/>
          <w:sz w:val="24"/>
        </w:rPr>
        <w:t>等，不同类型的小区</w:t>
      </w:r>
      <w:r w:rsidR="007F43C1" w:rsidRPr="00B76285">
        <w:rPr>
          <w:rFonts w:ascii="宋体" w:hAnsi="宋体" w:hint="eastAsia"/>
          <w:sz w:val="24"/>
        </w:rPr>
        <w:t>合理覆盖范围内，但</w:t>
      </w:r>
      <w:r w:rsidR="00B76285" w:rsidRPr="00B76285">
        <w:rPr>
          <w:rFonts w:ascii="宋体" w:hAnsi="宋体" w:hint="eastAsia"/>
          <w:sz w:val="24"/>
        </w:rPr>
        <w:t>拉远站、微基站、家庭演进小型基站</w:t>
      </w:r>
      <w:r w:rsidR="007F43C1" w:rsidRPr="00B76285">
        <w:rPr>
          <w:rFonts w:ascii="宋体" w:hAnsi="宋体" w:hint="eastAsia"/>
          <w:sz w:val="24"/>
        </w:rPr>
        <w:t>的</w:t>
      </w:r>
      <w:r w:rsidR="00B76285" w:rsidRPr="00B76285">
        <w:rPr>
          <w:rFonts w:ascii="宋体" w:hAnsi="宋体" w:hint="eastAsia"/>
          <w:sz w:val="24"/>
        </w:rPr>
        <w:t>发射</w:t>
      </w:r>
      <w:r w:rsidR="007F43C1" w:rsidRPr="00B76285">
        <w:rPr>
          <w:rFonts w:ascii="宋体" w:hAnsi="宋体" w:hint="eastAsia"/>
          <w:sz w:val="24"/>
        </w:rPr>
        <w:t>功率小于来自附近宏站主覆盖小区</w:t>
      </w:r>
      <w:r w:rsidR="003C0455" w:rsidRPr="00B76285">
        <w:rPr>
          <w:rFonts w:ascii="宋体" w:hAnsi="宋体" w:hint="eastAsia"/>
          <w:sz w:val="24"/>
        </w:rPr>
        <w:t>，</w:t>
      </w:r>
      <w:r w:rsidR="003C0455">
        <w:rPr>
          <w:rFonts w:ascii="宋体" w:hAnsi="宋体" w:hint="eastAsia"/>
          <w:sz w:val="24"/>
        </w:rPr>
        <w:t>如果仍然按照Release8的标准，那么微型小区覆盖范围会非常小，达不到吸收话务量、流量的建设目的，从上行链路的原则</w:t>
      </w:r>
      <w:r w:rsidR="005C1D99">
        <w:rPr>
          <w:rFonts w:ascii="宋体" w:hAnsi="宋体" w:hint="eastAsia"/>
          <w:sz w:val="24"/>
        </w:rPr>
        <w:t>分析，</w:t>
      </w:r>
      <w:r w:rsidR="000720A7">
        <w:rPr>
          <w:rFonts w:ascii="宋体" w:hAnsi="宋体" w:hint="eastAsia"/>
          <w:sz w:val="24"/>
        </w:rPr>
        <w:t>手机</w:t>
      </w:r>
      <w:r w:rsidR="005C1D99">
        <w:rPr>
          <w:rFonts w:ascii="宋体" w:hAnsi="宋体" w:hint="eastAsia"/>
          <w:sz w:val="24"/>
        </w:rPr>
        <w:t>要接入</w:t>
      </w:r>
      <w:r w:rsidR="00EA0925">
        <w:rPr>
          <w:rFonts w:ascii="宋体" w:hAnsi="宋体" w:hint="eastAsia"/>
          <w:sz w:val="24"/>
        </w:rPr>
        <w:t>路径损耗较小</w:t>
      </w:r>
      <w:r w:rsidR="005C1D99">
        <w:rPr>
          <w:rFonts w:ascii="宋体" w:hAnsi="宋体" w:hint="eastAsia"/>
          <w:sz w:val="24"/>
        </w:rPr>
        <w:t>微型小区，</w:t>
      </w:r>
      <w:r w:rsidR="00EF2F60">
        <w:rPr>
          <w:rFonts w:ascii="宋体" w:hAnsi="宋体" w:hint="eastAsia"/>
          <w:sz w:val="24"/>
        </w:rPr>
        <w:t>必须提高微型小区的发射功率，扩大其覆盖范围，</w:t>
      </w:r>
      <w:r w:rsidR="001F34BA">
        <w:rPr>
          <w:rFonts w:ascii="宋体" w:hAnsi="宋体" w:hint="eastAsia"/>
          <w:sz w:val="24"/>
        </w:rPr>
        <w:t>对</w:t>
      </w:r>
      <w:r w:rsidR="00EF2F60">
        <w:rPr>
          <w:rFonts w:ascii="宋体" w:hAnsi="宋体" w:hint="eastAsia"/>
          <w:sz w:val="24"/>
        </w:rPr>
        <w:t>异构网内的宏站</w:t>
      </w:r>
      <w:r w:rsidR="00F94588">
        <w:rPr>
          <w:rFonts w:ascii="宋体" w:hAnsi="宋体" w:hint="eastAsia"/>
          <w:sz w:val="24"/>
        </w:rPr>
        <w:t>以及其他信号发射源造成干扰同时影响附近其他手机用户的正常使用。</w:t>
      </w:r>
      <w:r w:rsidR="00EA0925">
        <w:rPr>
          <w:rFonts w:ascii="宋体" w:hAnsi="宋体" w:hint="eastAsia"/>
          <w:sz w:val="24"/>
        </w:rPr>
        <w:t xml:space="preserve"> </w:t>
      </w:r>
    </w:p>
    <w:p w:rsidR="00152FD2" w:rsidRPr="00152FD2" w:rsidRDefault="00152FD2" w:rsidP="00152FD2">
      <w:pPr>
        <w:pStyle w:val="ad"/>
        <w:numPr>
          <w:ilvl w:val="0"/>
          <w:numId w:val="3"/>
        </w:numPr>
        <w:spacing w:line="300" w:lineRule="auto"/>
        <w:ind w:firstLineChars="0"/>
        <w:rPr>
          <w:rFonts w:ascii="宋体"/>
          <w:b/>
          <w:sz w:val="30"/>
          <w:szCs w:val="30"/>
        </w:rPr>
      </w:pPr>
      <w:r w:rsidRPr="00152FD2">
        <w:rPr>
          <w:rFonts w:ascii="宋体" w:hint="eastAsia"/>
          <w:b/>
          <w:sz w:val="30"/>
          <w:szCs w:val="30"/>
        </w:rPr>
        <w:t>异构网络内部干扰解决方案：</w:t>
      </w:r>
    </w:p>
    <w:p w:rsidR="00FA3466" w:rsidRDefault="00FA3466" w:rsidP="00817F41">
      <w:pPr>
        <w:spacing w:beforeLines="50" w:line="480" w:lineRule="exact"/>
        <w:ind w:firstLine="465"/>
        <w:outlineLvl w:val="0"/>
        <w:rPr>
          <w:rFonts w:asciiTheme="minorEastAsia" w:eastAsiaTheme="minorEastAsia" w:hAnsiTheme="minorEastAsia"/>
          <w:color w:val="000000"/>
          <w:sz w:val="24"/>
        </w:rPr>
      </w:pPr>
      <w:r w:rsidRPr="00770C41">
        <w:rPr>
          <w:rFonts w:asciiTheme="minorEastAsia" w:eastAsiaTheme="minorEastAsia" w:hAnsiTheme="minorEastAsia" w:hint="eastAsia"/>
          <w:color w:val="000000"/>
          <w:sz w:val="24"/>
        </w:rPr>
        <w:t>下面结合方案流程图，对本提案做详细的阐述。</w:t>
      </w:r>
    </w:p>
    <w:p w:rsidR="00E73C82" w:rsidRPr="00D6688D" w:rsidRDefault="00E73C82" w:rsidP="00817F41">
      <w:pPr>
        <w:spacing w:beforeLines="50" w:line="480" w:lineRule="exact"/>
        <w:ind w:firstLineChars="200" w:firstLine="480"/>
        <w:outlineLvl w:val="0"/>
        <w:rPr>
          <w:rFonts w:asciiTheme="minorEastAsia" w:eastAsiaTheme="minorEastAsia" w:hAnsiTheme="minorEastAsia"/>
          <w:color w:val="000000"/>
          <w:sz w:val="24"/>
        </w:rPr>
      </w:pPr>
      <w:r w:rsidRPr="00D6688D">
        <w:rPr>
          <w:rFonts w:asciiTheme="minorEastAsia" w:eastAsiaTheme="minorEastAsia" w:hAnsiTheme="minorEastAsia" w:hint="eastAsia"/>
          <w:color w:val="000000"/>
          <w:sz w:val="24"/>
        </w:rPr>
        <w:t>本方案</w:t>
      </w:r>
      <w:r w:rsidR="0035432F">
        <w:rPr>
          <w:rFonts w:asciiTheme="minorEastAsia" w:eastAsiaTheme="minorEastAsia" w:hAnsiTheme="minorEastAsia" w:hint="eastAsia"/>
          <w:color w:val="000000"/>
          <w:sz w:val="24"/>
        </w:rPr>
        <w:t>适用于</w:t>
      </w:r>
      <w:r w:rsidRPr="00D6688D">
        <w:rPr>
          <w:rFonts w:asciiTheme="minorEastAsia" w:eastAsiaTheme="minorEastAsia" w:hAnsiTheme="minorEastAsia" w:hint="eastAsia"/>
          <w:color w:val="000000"/>
          <w:sz w:val="24"/>
        </w:rPr>
        <w:t>多</w:t>
      </w:r>
      <w:r w:rsidR="0035432F" w:rsidRPr="00D6688D">
        <w:rPr>
          <w:rFonts w:asciiTheme="minorEastAsia" w:eastAsiaTheme="minorEastAsia" w:hAnsiTheme="minorEastAsia" w:hint="eastAsia"/>
          <w:color w:val="000000"/>
          <w:sz w:val="24"/>
        </w:rPr>
        <w:t>频段</w:t>
      </w:r>
      <w:r w:rsidR="00607563">
        <w:rPr>
          <w:rFonts w:asciiTheme="minorEastAsia" w:eastAsiaTheme="minorEastAsia" w:hAnsiTheme="minorEastAsia" w:hint="eastAsia"/>
          <w:color w:val="000000"/>
          <w:sz w:val="24"/>
        </w:rPr>
        <w:t>、</w:t>
      </w:r>
      <w:r w:rsidRPr="00D6688D">
        <w:rPr>
          <w:rFonts w:asciiTheme="minorEastAsia" w:eastAsiaTheme="minorEastAsia" w:hAnsiTheme="minorEastAsia" w:hint="eastAsia"/>
          <w:color w:val="000000"/>
          <w:sz w:val="24"/>
        </w:rPr>
        <w:t>不同</w:t>
      </w:r>
      <w:r w:rsidR="0035432F" w:rsidRPr="00D6688D">
        <w:rPr>
          <w:rFonts w:asciiTheme="minorEastAsia" w:eastAsiaTheme="minorEastAsia" w:hAnsiTheme="minorEastAsia" w:hint="eastAsia"/>
          <w:color w:val="000000"/>
          <w:sz w:val="24"/>
        </w:rPr>
        <w:t>类型</w:t>
      </w:r>
      <w:r w:rsidRPr="00D6688D">
        <w:rPr>
          <w:rFonts w:asciiTheme="minorEastAsia" w:eastAsiaTheme="minorEastAsia" w:hAnsiTheme="minorEastAsia" w:hint="eastAsia"/>
          <w:color w:val="000000"/>
          <w:sz w:val="24"/>
        </w:rPr>
        <w:t>的</w:t>
      </w:r>
      <w:r w:rsidR="0035432F">
        <w:rPr>
          <w:rFonts w:asciiTheme="minorEastAsia" w:eastAsiaTheme="minorEastAsia" w:hAnsiTheme="minorEastAsia" w:hint="eastAsia"/>
          <w:color w:val="000000"/>
          <w:sz w:val="24"/>
        </w:rPr>
        <w:t>局域网络</w:t>
      </w:r>
      <w:r w:rsidR="00FA0815">
        <w:rPr>
          <w:rFonts w:asciiTheme="minorEastAsia" w:eastAsiaTheme="minorEastAsia" w:hAnsiTheme="minorEastAsia" w:hint="eastAsia"/>
          <w:color w:val="000000"/>
          <w:sz w:val="24"/>
        </w:rPr>
        <w:t>，</w:t>
      </w:r>
      <w:r w:rsidR="0035432F">
        <w:rPr>
          <w:rFonts w:asciiTheme="minorEastAsia" w:eastAsiaTheme="minorEastAsia" w:hAnsiTheme="minorEastAsia" w:hint="eastAsia"/>
          <w:color w:val="000000"/>
          <w:sz w:val="24"/>
        </w:rPr>
        <w:t>在</w:t>
      </w:r>
      <w:r w:rsidR="00FA0815">
        <w:rPr>
          <w:rFonts w:asciiTheme="minorEastAsia" w:eastAsiaTheme="minorEastAsia" w:hAnsiTheme="minorEastAsia" w:hint="eastAsia"/>
          <w:color w:val="000000"/>
          <w:sz w:val="24"/>
        </w:rPr>
        <w:t>同一高层小区</w:t>
      </w:r>
      <w:r w:rsidR="00FA0815" w:rsidRPr="00D6688D">
        <w:rPr>
          <w:rFonts w:asciiTheme="minorEastAsia" w:eastAsiaTheme="minorEastAsia" w:hAnsiTheme="minorEastAsia" w:hint="eastAsia"/>
          <w:color w:val="000000"/>
          <w:sz w:val="24"/>
        </w:rPr>
        <w:t>、</w:t>
      </w:r>
      <w:r w:rsidRPr="00D6688D">
        <w:rPr>
          <w:rFonts w:asciiTheme="minorEastAsia" w:eastAsiaTheme="minorEastAsia" w:hAnsiTheme="minorEastAsia" w:hint="eastAsia"/>
          <w:color w:val="000000"/>
          <w:sz w:val="24"/>
        </w:rPr>
        <w:t>大型厂矿</w:t>
      </w:r>
      <w:r w:rsidR="00FA0815" w:rsidRPr="00D6688D">
        <w:rPr>
          <w:rFonts w:asciiTheme="minorEastAsia" w:eastAsiaTheme="minorEastAsia" w:hAnsiTheme="minorEastAsia" w:hint="eastAsia"/>
          <w:color w:val="000000"/>
          <w:sz w:val="24"/>
        </w:rPr>
        <w:t>、</w:t>
      </w:r>
      <w:r w:rsidRPr="00D6688D">
        <w:rPr>
          <w:rFonts w:asciiTheme="minorEastAsia" w:eastAsiaTheme="minorEastAsia" w:hAnsiTheme="minorEastAsia" w:hint="eastAsia"/>
          <w:color w:val="000000"/>
          <w:sz w:val="24"/>
        </w:rPr>
        <w:t>综合商业圈出现干扰</w:t>
      </w:r>
      <w:r w:rsidR="0035432F">
        <w:rPr>
          <w:rFonts w:asciiTheme="minorEastAsia" w:eastAsiaTheme="minorEastAsia" w:hAnsiTheme="minorEastAsia" w:hint="eastAsia"/>
          <w:color w:val="000000"/>
          <w:sz w:val="24"/>
        </w:rPr>
        <w:t>的前提下进行</w:t>
      </w:r>
      <w:r w:rsidRPr="00D6688D">
        <w:rPr>
          <w:rFonts w:asciiTheme="minorEastAsia" w:eastAsiaTheme="minorEastAsia" w:hAnsiTheme="minorEastAsia" w:hint="eastAsia"/>
          <w:color w:val="000000"/>
          <w:sz w:val="24"/>
        </w:rPr>
        <w:t>。</w:t>
      </w:r>
    </w:p>
    <w:p w:rsidR="00E73C82" w:rsidRPr="009D7643" w:rsidRDefault="00E73C82" w:rsidP="00E73C82">
      <w:pPr>
        <w:widowControl/>
        <w:jc w:val="center"/>
        <w:rPr>
          <w:rFonts w:ascii="楷体" w:eastAsia="楷体" w:hAnsi="楷体" w:cs="宋体"/>
          <w:kern w:val="0"/>
          <w:szCs w:val="21"/>
        </w:rPr>
      </w:pPr>
    </w:p>
    <w:p w:rsidR="00E73C82" w:rsidRPr="00E73C82" w:rsidRDefault="00E73C82" w:rsidP="00817F41">
      <w:pPr>
        <w:spacing w:beforeLines="50" w:line="480" w:lineRule="exact"/>
        <w:ind w:firstLine="465"/>
        <w:outlineLvl w:val="0"/>
        <w:rPr>
          <w:rFonts w:asciiTheme="minorEastAsia" w:eastAsiaTheme="minorEastAsia" w:hAnsiTheme="minorEastAsia"/>
          <w:color w:val="000000"/>
          <w:sz w:val="24"/>
        </w:rPr>
      </w:pPr>
    </w:p>
    <w:p w:rsidR="00FA3466" w:rsidRPr="001346AD" w:rsidRDefault="002E5C3A" w:rsidP="00FA3466">
      <w:pPr>
        <w:widowControl/>
        <w:jc w:val="center"/>
        <w:rPr>
          <w:rFonts w:asciiTheme="minorEastAsia" w:eastAsiaTheme="minorEastAsia" w:hAnsiTheme="minorEastAsia" w:cs="宋体"/>
          <w:kern w:val="0"/>
          <w:sz w:val="24"/>
          <w:highlight w:val="lightGray"/>
        </w:rPr>
      </w:pPr>
      <w:r w:rsidRPr="002E5C3A">
        <w:rPr>
          <w:rFonts w:asciiTheme="minorEastAsia" w:eastAsiaTheme="minorEastAsia" w:hAnsiTheme="minorEastAsia"/>
          <w:noProof/>
          <w:color w:val="000000"/>
          <w:sz w:val="24"/>
        </w:rPr>
        <w:lastRenderedPageBreak/>
        <w:drawing>
          <wp:inline distT="0" distB="0" distL="0" distR="0">
            <wp:extent cx="4219575" cy="3152775"/>
            <wp:effectExtent l="1905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219575" cy="3152775"/>
                    </a:xfrm>
                    <a:prstGeom prst="rect">
                      <a:avLst/>
                    </a:prstGeom>
                    <a:noFill/>
                    <a:ln w="9525">
                      <a:noFill/>
                      <a:miter lim="800000"/>
                      <a:headEnd/>
                      <a:tailEnd/>
                    </a:ln>
                  </pic:spPr>
                </pic:pic>
              </a:graphicData>
            </a:graphic>
          </wp:inline>
        </w:drawing>
      </w:r>
    </w:p>
    <w:p w:rsidR="003F47B8" w:rsidRDefault="003F47B8" w:rsidP="00FA3466">
      <w:pPr>
        <w:widowControl/>
        <w:jc w:val="center"/>
        <w:rPr>
          <w:rFonts w:ascii="楷体" w:eastAsia="楷体" w:hAnsi="楷体" w:cs="宋体"/>
          <w:kern w:val="0"/>
          <w:szCs w:val="21"/>
        </w:rPr>
      </w:pPr>
      <w:r w:rsidRPr="00D6688D">
        <w:rPr>
          <w:rFonts w:ascii="楷体" w:eastAsia="楷体" w:hAnsi="楷体" w:cs="宋体" w:hint="eastAsia"/>
          <w:kern w:val="0"/>
          <w:szCs w:val="21"/>
        </w:rPr>
        <w:t>图2-1 方案流程图</w:t>
      </w:r>
      <w:r w:rsidR="00A37D69">
        <w:rPr>
          <w:rFonts w:ascii="楷体" w:eastAsia="楷体" w:hAnsi="楷体" w:cs="宋体" w:hint="eastAsia"/>
          <w:kern w:val="0"/>
          <w:szCs w:val="21"/>
        </w:rPr>
        <w:t xml:space="preserve">  </w:t>
      </w:r>
      <w:r w:rsidR="00D553E0">
        <w:rPr>
          <w:rFonts w:ascii="楷体" w:eastAsia="楷体" w:hAnsi="楷体" w:cs="宋体" w:hint="eastAsia"/>
          <w:kern w:val="0"/>
          <w:szCs w:val="21"/>
        </w:rPr>
        <w:t xml:space="preserve"> </w:t>
      </w:r>
    </w:p>
    <w:p w:rsidR="00E73C82" w:rsidRDefault="00E73C82" w:rsidP="00FA3466">
      <w:pPr>
        <w:widowControl/>
        <w:jc w:val="center"/>
        <w:rPr>
          <w:rFonts w:ascii="楷体" w:eastAsia="楷体" w:hAnsi="楷体" w:cs="宋体"/>
          <w:kern w:val="0"/>
          <w:szCs w:val="21"/>
        </w:rPr>
      </w:pPr>
    </w:p>
    <w:p w:rsidR="00152FD2" w:rsidRDefault="00152FD2" w:rsidP="00152FD2">
      <w:pPr>
        <w:pStyle w:val="ad"/>
        <w:numPr>
          <w:ilvl w:val="1"/>
          <w:numId w:val="3"/>
        </w:numPr>
        <w:snapToGrid w:val="0"/>
        <w:spacing w:line="360" w:lineRule="auto"/>
        <w:ind w:firstLineChars="0"/>
        <w:rPr>
          <w:rFonts w:ascii="宋体" w:hAnsi="宋体"/>
          <w:b/>
          <w:sz w:val="28"/>
          <w:szCs w:val="28"/>
        </w:rPr>
      </w:pPr>
      <w:r w:rsidRPr="00152FD2">
        <w:rPr>
          <w:rFonts w:ascii="宋体" w:hAnsi="宋体" w:hint="eastAsia"/>
          <w:b/>
          <w:sz w:val="28"/>
          <w:szCs w:val="28"/>
        </w:rPr>
        <w:t>多维度数据采集</w:t>
      </w:r>
    </w:p>
    <w:p w:rsidR="00A56916" w:rsidRDefault="00A56916" w:rsidP="00817F41">
      <w:pPr>
        <w:snapToGrid w:val="0"/>
        <w:spacing w:beforeLines="50" w:line="360" w:lineRule="auto"/>
        <w:ind w:firstLineChars="225" w:firstLine="540"/>
        <w:rPr>
          <w:rFonts w:asciiTheme="minorEastAsia" w:eastAsiaTheme="minorEastAsia" w:hAnsiTheme="minorEastAsia"/>
          <w:sz w:val="24"/>
        </w:rPr>
      </w:pPr>
      <w:r w:rsidRPr="00A56916">
        <w:rPr>
          <w:rFonts w:asciiTheme="minorEastAsia" w:eastAsiaTheme="minorEastAsia" w:hAnsiTheme="minorEastAsia" w:hint="eastAsia"/>
          <w:sz w:val="24"/>
        </w:rPr>
        <w:t>为了定位干扰区域，降低</w:t>
      </w:r>
      <w:r w:rsidR="00A305DD" w:rsidRPr="00A56916">
        <w:rPr>
          <w:rFonts w:asciiTheme="minorEastAsia" w:eastAsiaTheme="minorEastAsia" w:hAnsiTheme="minorEastAsia" w:hint="eastAsia"/>
          <w:sz w:val="24"/>
        </w:rPr>
        <w:t>干扰</w:t>
      </w:r>
      <w:r w:rsidRPr="00A56916">
        <w:rPr>
          <w:rFonts w:asciiTheme="minorEastAsia" w:eastAsiaTheme="minorEastAsia" w:hAnsiTheme="minorEastAsia" w:hint="eastAsia"/>
          <w:sz w:val="24"/>
        </w:rPr>
        <w:t>实地排查的复杂度，首先</w:t>
      </w:r>
      <w:r w:rsidR="00FA42CF">
        <w:rPr>
          <w:rFonts w:asciiTheme="minorEastAsia" w:eastAsiaTheme="minorEastAsia" w:hAnsiTheme="minorEastAsia" w:hint="eastAsia"/>
          <w:sz w:val="24"/>
        </w:rPr>
        <w:t>通过网优综合管理平台</w:t>
      </w:r>
      <w:r w:rsidR="00F45FD9">
        <w:rPr>
          <w:rFonts w:asciiTheme="minorEastAsia" w:eastAsiaTheme="minorEastAsia" w:hAnsiTheme="minorEastAsia" w:hint="eastAsia"/>
          <w:sz w:val="24"/>
        </w:rPr>
        <w:t>“网络结构”板块中的“2019年重要考核指标”里</w:t>
      </w:r>
      <w:r w:rsidR="008619D9">
        <w:rPr>
          <w:rFonts w:asciiTheme="minorEastAsia" w:eastAsiaTheme="minorEastAsia" w:hAnsiTheme="minorEastAsia" w:hint="eastAsia"/>
          <w:sz w:val="24"/>
        </w:rPr>
        <w:t>提取</w:t>
      </w:r>
      <w:r w:rsidR="00607563">
        <w:rPr>
          <w:rFonts w:asciiTheme="minorEastAsia" w:eastAsiaTheme="minorEastAsia" w:hAnsiTheme="minorEastAsia" w:hint="eastAsia"/>
          <w:sz w:val="24"/>
        </w:rPr>
        <w:t>异构网内所有小区的数据，按照各小区受干扰的程度进行排序，</w:t>
      </w:r>
      <w:r w:rsidR="00623297">
        <w:rPr>
          <w:rFonts w:asciiTheme="minorEastAsia" w:eastAsiaTheme="minorEastAsia" w:hAnsiTheme="minorEastAsia" w:hint="eastAsia"/>
          <w:sz w:val="24"/>
        </w:rPr>
        <w:t>通过干扰小区所属设备厂家的网管提取该小区的时时告警数据。同时利用异构网手机对干扰小区反馈的发射功率分析，在某一段时间内，连续采集受干扰小区的每个频点上数据值，例如早晨8点到下午5点，间隔半小时或一小统计的数据。</w:t>
      </w:r>
    </w:p>
    <w:p w:rsidR="00F45FD9" w:rsidRDefault="00F45FD9" w:rsidP="00817F41">
      <w:pPr>
        <w:snapToGrid w:val="0"/>
        <w:spacing w:beforeLines="50" w:line="360" w:lineRule="auto"/>
        <w:ind w:firstLineChars="225" w:firstLine="54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extent cx="4171950" cy="2400300"/>
            <wp:effectExtent l="19050" t="0" r="0" b="0"/>
            <wp:docPr id="6" name="图片 2" descr="C:\Users\ADMINI~1\AppData\Local\Temp\WeChat Files\f53839cb75f2820003dba8ddd1f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f53839cb75f2820003dba8ddd1f4906.png"/>
                    <pic:cNvPicPr>
                      <a:picLocks noChangeAspect="1" noChangeArrowheads="1"/>
                    </pic:cNvPicPr>
                  </pic:nvPicPr>
                  <pic:blipFill>
                    <a:blip r:embed="rId15" cstate="print"/>
                    <a:srcRect/>
                    <a:stretch>
                      <a:fillRect/>
                    </a:stretch>
                  </pic:blipFill>
                  <pic:spPr bwMode="auto">
                    <a:xfrm>
                      <a:off x="0" y="0"/>
                      <a:ext cx="4175004" cy="2402057"/>
                    </a:xfrm>
                    <a:prstGeom prst="rect">
                      <a:avLst/>
                    </a:prstGeom>
                    <a:noFill/>
                    <a:ln w="9525">
                      <a:noFill/>
                      <a:miter lim="800000"/>
                      <a:headEnd/>
                      <a:tailEnd/>
                    </a:ln>
                  </pic:spPr>
                </pic:pic>
              </a:graphicData>
            </a:graphic>
          </wp:inline>
        </w:drawing>
      </w:r>
    </w:p>
    <w:p w:rsidR="00D553E0" w:rsidRPr="00E73C82" w:rsidRDefault="00D553E0" w:rsidP="00E73C82">
      <w:pPr>
        <w:widowControl/>
        <w:jc w:val="center"/>
        <w:rPr>
          <w:rFonts w:ascii="楷体" w:eastAsia="楷体" w:hAnsi="楷体" w:cs="宋体"/>
          <w:kern w:val="0"/>
          <w:szCs w:val="21"/>
        </w:rPr>
      </w:pPr>
      <w:r>
        <w:rPr>
          <w:rFonts w:ascii="楷体" w:eastAsia="楷体" w:hAnsi="楷体" w:cs="宋体" w:hint="eastAsia"/>
          <w:kern w:val="0"/>
          <w:szCs w:val="21"/>
        </w:rPr>
        <w:t>图2-2网络优化平台干扰指标提取界面</w:t>
      </w:r>
    </w:p>
    <w:p w:rsidR="00152FD2" w:rsidRDefault="00152FD2" w:rsidP="00152FD2">
      <w:pPr>
        <w:pStyle w:val="ad"/>
        <w:numPr>
          <w:ilvl w:val="1"/>
          <w:numId w:val="3"/>
        </w:numPr>
        <w:snapToGrid w:val="0"/>
        <w:spacing w:line="360" w:lineRule="auto"/>
        <w:ind w:firstLineChars="0"/>
        <w:rPr>
          <w:rFonts w:ascii="宋体" w:hAnsi="宋体"/>
          <w:b/>
          <w:sz w:val="28"/>
          <w:szCs w:val="28"/>
        </w:rPr>
      </w:pPr>
      <w:r w:rsidRPr="00152FD2">
        <w:rPr>
          <w:rFonts w:ascii="宋体" w:hAnsi="宋体" w:hint="eastAsia"/>
          <w:b/>
          <w:sz w:val="28"/>
          <w:szCs w:val="28"/>
        </w:rPr>
        <w:lastRenderedPageBreak/>
        <w:t>NSA场景下异构网干扰小区每RB波形图分析</w:t>
      </w:r>
    </w:p>
    <w:p w:rsidR="00BC6689" w:rsidRPr="00506B08" w:rsidRDefault="0053764B" w:rsidP="00817F41">
      <w:pPr>
        <w:snapToGrid w:val="0"/>
        <w:spacing w:beforeLines="50" w:line="360" w:lineRule="auto"/>
        <w:ind w:firstLineChars="225" w:firstLine="540"/>
        <w:rPr>
          <w:rFonts w:asciiTheme="minorEastAsia" w:eastAsiaTheme="minorEastAsia" w:hAnsiTheme="minorEastAsia"/>
          <w:sz w:val="24"/>
        </w:rPr>
      </w:pPr>
      <w:r w:rsidRPr="00704CAB">
        <w:rPr>
          <w:rFonts w:asciiTheme="minorEastAsia" w:eastAsiaTheme="minorEastAsia" w:hAnsiTheme="minorEastAsia" w:hint="eastAsia"/>
          <w:sz w:val="24"/>
        </w:rPr>
        <w:t>首先</w:t>
      </w:r>
      <w:r w:rsidR="00BC6689" w:rsidRPr="00704CAB">
        <w:rPr>
          <w:rFonts w:asciiTheme="minorEastAsia" w:eastAsiaTheme="minorEastAsia" w:hAnsiTheme="minorEastAsia" w:hint="eastAsia"/>
          <w:sz w:val="24"/>
        </w:rPr>
        <w:t>制作</w:t>
      </w:r>
      <w:r w:rsidR="00A305DD" w:rsidRPr="00704CAB">
        <w:rPr>
          <w:rFonts w:asciiTheme="minorEastAsia" w:eastAsiaTheme="minorEastAsia" w:hAnsiTheme="minorEastAsia" w:hint="eastAsia"/>
          <w:sz w:val="24"/>
        </w:rPr>
        <w:t>异构网</w:t>
      </w:r>
      <w:r w:rsidR="00BC6689" w:rsidRPr="00704CAB">
        <w:rPr>
          <w:rFonts w:asciiTheme="minorEastAsia" w:eastAsiaTheme="minorEastAsia" w:hAnsiTheme="minorEastAsia" w:hint="eastAsia"/>
          <w:sz w:val="24"/>
        </w:rPr>
        <w:t>受</w:t>
      </w:r>
      <w:r w:rsidR="00A305DD">
        <w:rPr>
          <w:rFonts w:asciiTheme="minorEastAsia" w:eastAsiaTheme="minorEastAsia" w:hAnsiTheme="minorEastAsia" w:hint="eastAsia"/>
          <w:sz w:val="24"/>
        </w:rPr>
        <w:t>干</w:t>
      </w:r>
      <w:r w:rsidR="00BC6689" w:rsidRPr="00704CAB">
        <w:rPr>
          <w:rFonts w:asciiTheme="minorEastAsia" w:eastAsiaTheme="minorEastAsia" w:hAnsiTheme="minorEastAsia" w:hint="eastAsia"/>
          <w:sz w:val="24"/>
        </w:rPr>
        <w:t>扰小区</w:t>
      </w:r>
      <w:r w:rsidR="00A305DD" w:rsidRPr="00704CAB">
        <w:rPr>
          <w:rFonts w:asciiTheme="minorEastAsia" w:eastAsiaTheme="minorEastAsia" w:hAnsiTheme="minorEastAsia" w:hint="eastAsia"/>
          <w:sz w:val="24"/>
        </w:rPr>
        <w:t>2</w:t>
      </w:r>
      <w:r w:rsidR="00A305DD" w:rsidRPr="00704CAB">
        <w:rPr>
          <w:rFonts w:asciiTheme="minorEastAsia" w:eastAsiaTheme="minorEastAsia" w:hAnsiTheme="minorEastAsia"/>
          <w:sz w:val="24"/>
        </w:rPr>
        <w:t>0MHz</w:t>
      </w:r>
      <w:r w:rsidR="00A305DD">
        <w:rPr>
          <w:rFonts w:asciiTheme="minorEastAsia" w:eastAsiaTheme="minorEastAsia" w:hAnsiTheme="minorEastAsia" w:hint="eastAsia"/>
          <w:sz w:val="24"/>
        </w:rPr>
        <w:t>带宽</w:t>
      </w:r>
      <w:r w:rsidR="00BC6689" w:rsidRPr="00704CAB">
        <w:rPr>
          <w:rFonts w:asciiTheme="minorEastAsia" w:eastAsiaTheme="minorEastAsia" w:hAnsiTheme="minorEastAsia" w:hint="eastAsia"/>
          <w:sz w:val="24"/>
        </w:rPr>
        <w:t>范围内</w:t>
      </w:r>
      <w:r w:rsidRPr="00704CAB">
        <w:rPr>
          <w:rFonts w:asciiTheme="minorEastAsia" w:eastAsiaTheme="minorEastAsia" w:hAnsiTheme="minorEastAsia" w:hint="eastAsia"/>
          <w:sz w:val="24"/>
        </w:rPr>
        <w:t>，手机对基站</w:t>
      </w:r>
      <w:r w:rsidR="00BC6689" w:rsidRPr="00704CAB">
        <w:rPr>
          <w:rFonts w:asciiTheme="minorEastAsia" w:eastAsiaTheme="minorEastAsia" w:hAnsiTheme="minorEastAsia" w:hint="eastAsia"/>
          <w:sz w:val="24"/>
        </w:rPr>
        <w:t>干扰功率</w:t>
      </w:r>
      <w:r w:rsidRPr="00704CAB">
        <w:rPr>
          <w:rFonts w:asciiTheme="minorEastAsia" w:eastAsiaTheme="minorEastAsia" w:hAnsiTheme="minorEastAsia" w:hint="eastAsia"/>
          <w:sz w:val="24"/>
        </w:rPr>
        <w:t>每RB资源块</w:t>
      </w:r>
      <w:r w:rsidR="00BC6689" w:rsidRPr="00704CAB">
        <w:rPr>
          <w:rFonts w:asciiTheme="minorEastAsia" w:eastAsiaTheme="minorEastAsia" w:hAnsiTheme="minorEastAsia" w:hint="eastAsia"/>
          <w:sz w:val="24"/>
        </w:rPr>
        <w:t>的</w:t>
      </w:r>
      <w:r w:rsidR="00704CAB" w:rsidRPr="00704CAB">
        <w:rPr>
          <w:rFonts w:asciiTheme="minorEastAsia" w:eastAsiaTheme="minorEastAsia" w:hAnsiTheme="minorEastAsia" w:hint="eastAsia"/>
          <w:sz w:val="24"/>
        </w:rPr>
        <w:t>连续分析图</w:t>
      </w:r>
      <w:r w:rsidR="00704CAB">
        <w:rPr>
          <w:rFonts w:asciiTheme="minorEastAsia" w:eastAsiaTheme="minorEastAsia" w:hAnsiTheme="minorEastAsia" w:hint="eastAsia"/>
          <w:sz w:val="24"/>
        </w:rPr>
        <w:t>：</w:t>
      </w:r>
    </w:p>
    <w:p w:rsidR="00BC6689" w:rsidRDefault="00BC6689" w:rsidP="009E4F7A">
      <w:pPr>
        <w:pStyle w:val="Default"/>
        <w:spacing w:line="360" w:lineRule="auto"/>
        <w:ind w:left="2625" w:hangingChars="1250" w:hanging="2625"/>
        <w:jc w:val="center"/>
        <w:rPr>
          <w:rFonts w:hAnsi="宋体"/>
          <w:sz w:val="21"/>
          <w:szCs w:val="21"/>
        </w:rPr>
      </w:pPr>
      <w:r>
        <w:rPr>
          <w:rFonts w:hAnsi="宋体"/>
          <w:noProof/>
          <w:sz w:val="21"/>
          <w:szCs w:val="21"/>
        </w:rPr>
        <w:drawing>
          <wp:inline distT="0" distB="0" distL="0" distR="0">
            <wp:extent cx="4324350" cy="2819400"/>
            <wp:effectExtent l="19050" t="0" r="0" b="0"/>
            <wp:docPr id="2469332" name="图片 246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4350" cy="2819400"/>
                    </a:xfrm>
                    <a:prstGeom prst="rect">
                      <a:avLst/>
                    </a:prstGeom>
                    <a:noFill/>
                    <a:ln>
                      <a:noFill/>
                    </a:ln>
                  </pic:spPr>
                </pic:pic>
              </a:graphicData>
            </a:graphic>
          </wp:inline>
        </w:drawing>
      </w:r>
    </w:p>
    <w:p w:rsidR="00BC6689" w:rsidRDefault="00BC6689" w:rsidP="00BC6689">
      <w:pPr>
        <w:widowControl/>
        <w:snapToGrid w:val="0"/>
        <w:spacing w:line="360" w:lineRule="auto"/>
        <w:jc w:val="center"/>
        <w:rPr>
          <w:rFonts w:ascii="楷体" w:eastAsia="楷体" w:hAnsi="楷体" w:cs="宋体"/>
          <w:kern w:val="0"/>
          <w:szCs w:val="21"/>
        </w:rPr>
      </w:pPr>
      <w:r w:rsidRPr="00704CAB">
        <w:rPr>
          <w:rFonts w:ascii="楷体" w:eastAsia="楷体" w:hAnsi="楷体" w:cs="宋体" w:hint="eastAsia"/>
          <w:kern w:val="0"/>
          <w:szCs w:val="21"/>
        </w:rPr>
        <w:t>图2-</w:t>
      </w:r>
      <w:r w:rsidR="00121AEA" w:rsidRPr="00704CAB">
        <w:rPr>
          <w:rFonts w:ascii="楷体" w:eastAsia="楷体" w:hAnsi="楷体" w:cs="宋体" w:hint="eastAsia"/>
          <w:kern w:val="0"/>
          <w:szCs w:val="21"/>
        </w:rPr>
        <w:t>3</w:t>
      </w:r>
      <w:r w:rsidRPr="00704CAB">
        <w:rPr>
          <w:rFonts w:ascii="楷体" w:eastAsia="楷体" w:hAnsi="楷体" w:cs="宋体" w:hint="eastAsia"/>
          <w:kern w:val="0"/>
          <w:szCs w:val="21"/>
        </w:rPr>
        <w:t xml:space="preserve"> </w:t>
      </w:r>
      <w:r w:rsidR="00704CAB" w:rsidRPr="00704CAB">
        <w:rPr>
          <w:rFonts w:ascii="楷体" w:eastAsia="楷体" w:hAnsi="楷体" w:cs="宋体" w:hint="eastAsia"/>
          <w:kern w:val="0"/>
          <w:szCs w:val="21"/>
        </w:rPr>
        <w:t>干扰小区</w:t>
      </w:r>
      <w:r w:rsidR="009E4F7A" w:rsidRPr="00704CAB">
        <w:rPr>
          <w:rFonts w:ascii="楷体" w:eastAsia="楷体" w:hAnsi="楷体" w:cs="宋体" w:hint="eastAsia"/>
          <w:kern w:val="0"/>
          <w:szCs w:val="21"/>
        </w:rPr>
        <w:t>每RB</w:t>
      </w:r>
      <w:r w:rsidR="00704CAB" w:rsidRPr="00704CAB">
        <w:rPr>
          <w:rFonts w:ascii="楷体" w:eastAsia="楷体" w:hAnsi="楷体" w:cs="宋体" w:hint="eastAsia"/>
          <w:kern w:val="0"/>
          <w:szCs w:val="21"/>
        </w:rPr>
        <w:t>连续</w:t>
      </w:r>
      <w:r w:rsidRPr="00704CAB">
        <w:rPr>
          <w:rFonts w:ascii="楷体" w:eastAsia="楷体" w:hAnsi="楷体" w:cs="宋体" w:hint="eastAsia"/>
          <w:kern w:val="0"/>
          <w:szCs w:val="21"/>
        </w:rPr>
        <w:t>统计曲线图</w:t>
      </w:r>
    </w:p>
    <w:p w:rsidR="00C51295" w:rsidRPr="00BC6689" w:rsidRDefault="00C51295" w:rsidP="00BC6689">
      <w:pPr>
        <w:widowControl/>
        <w:snapToGrid w:val="0"/>
        <w:spacing w:line="360" w:lineRule="auto"/>
        <w:jc w:val="center"/>
        <w:rPr>
          <w:rFonts w:ascii="楷体" w:eastAsia="楷体" w:hAnsi="楷体" w:cs="宋体"/>
          <w:kern w:val="0"/>
          <w:szCs w:val="21"/>
        </w:rPr>
      </w:pPr>
    </w:p>
    <w:p w:rsidR="00BC6689" w:rsidRDefault="00704CAB" w:rsidP="00704CAB">
      <w:pPr>
        <w:spacing w:line="360" w:lineRule="auto"/>
        <w:ind w:firstLineChars="200" w:firstLine="480"/>
        <w:rPr>
          <w:rFonts w:asciiTheme="minorEastAsia" w:eastAsiaTheme="minorEastAsia" w:hAnsiTheme="minorEastAsia"/>
          <w:sz w:val="24"/>
        </w:rPr>
      </w:pPr>
      <w:r w:rsidRPr="00704CAB">
        <w:rPr>
          <w:rFonts w:asciiTheme="minorEastAsia" w:eastAsiaTheme="minorEastAsia" w:hAnsiTheme="minorEastAsia" w:hint="eastAsia"/>
          <w:sz w:val="24"/>
        </w:rPr>
        <w:t>按照干扰小区每RB连续统计曲线图，初步判断干扰类型如下：</w:t>
      </w:r>
    </w:p>
    <w:p w:rsidR="00C52324" w:rsidRPr="00A4248B" w:rsidRDefault="00C52324" w:rsidP="00C5232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如果小区受到邻小区干扰影响，他的干扰曲线图将于曲线“1”的形状类似；</w:t>
      </w:r>
    </w:p>
    <w:p w:rsidR="00704CAB" w:rsidRDefault="00704CAB" w:rsidP="00C5232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如果小区受到阻塞干扰的影响，他的干扰曲线图将于曲线“2”的形状类似；</w:t>
      </w:r>
    </w:p>
    <w:p w:rsidR="00C52324" w:rsidRPr="00C52324" w:rsidRDefault="00C52324" w:rsidP="00C52324">
      <w:pPr>
        <w:spacing w:line="360" w:lineRule="auto"/>
        <w:ind w:firstLineChars="200" w:firstLine="480"/>
        <w:rPr>
          <w:rFonts w:asciiTheme="minorEastAsia" w:eastAsiaTheme="minorEastAsia" w:hAnsiTheme="minorEastAsia"/>
          <w:sz w:val="24"/>
        </w:rPr>
      </w:pPr>
      <w:r w:rsidRPr="00A4248B">
        <w:rPr>
          <w:rFonts w:asciiTheme="minorEastAsia" w:eastAsiaTheme="minorEastAsia" w:hAnsiTheme="minorEastAsia" w:hint="eastAsia"/>
          <w:sz w:val="24"/>
        </w:rPr>
        <w:t>如果小区受到硬件故障的影</w:t>
      </w:r>
      <w:r>
        <w:rPr>
          <w:rFonts w:asciiTheme="minorEastAsia" w:eastAsiaTheme="minorEastAsia" w:hAnsiTheme="minorEastAsia" w:hint="eastAsia"/>
          <w:sz w:val="24"/>
        </w:rPr>
        <w:t>响，他的干扰曲线图将于曲线“3”的形状类似；</w:t>
      </w:r>
    </w:p>
    <w:p w:rsidR="00A4248B" w:rsidRDefault="00A4248B" w:rsidP="00A4248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如果小区受到</w:t>
      </w:r>
      <w:r w:rsidRPr="00A4248B">
        <w:rPr>
          <w:rFonts w:asciiTheme="minorEastAsia" w:eastAsiaTheme="minorEastAsia" w:hAnsiTheme="minorEastAsia" w:hint="eastAsia"/>
          <w:sz w:val="24"/>
        </w:rPr>
        <w:t>杂散干扰</w:t>
      </w:r>
      <w:r>
        <w:rPr>
          <w:rFonts w:asciiTheme="minorEastAsia" w:eastAsiaTheme="minorEastAsia" w:hAnsiTheme="minorEastAsia" w:hint="eastAsia"/>
          <w:sz w:val="24"/>
        </w:rPr>
        <w:t>的影响，他的干扰曲线图将于曲线“4</w:t>
      </w:r>
      <w:r w:rsidR="00D55D99">
        <w:rPr>
          <w:rFonts w:asciiTheme="minorEastAsia" w:eastAsiaTheme="minorEastAsia" w:hAnsiTheme="minorEastAsia" w:hint="eastAsia"/>
          <w:sz w:val="24"/>
        </w:rPr>
        <w:t>”</w:t>
      </w:r>
      <w:r>
        <w:rPr>
          <w:rFonts w:asciiTheme="minorEastAsia" w:eastAsiaTheme="minorEastAsia" w:hAnsiTheme="minorEastAsia" w:hint="eastAsia"/>
          <w:sz w:val="24"/>
        </w:rPr>
        <w:t>的形状类似；</w:t>
      </w:r>
    </w:p>
    <w:p w:rsidR="00A4248B" w:rsidRPr="00A4248B" w:rsidRDefault="00A4248B" w:rsidP="00A4248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如果小区受到</w:t>
      </w:r>
      <w:r w:rsidRPr="00A4248B">
        <w:rPr>
          <w:rFonts w:asciiTheme="minorEastAsia" w:eastAsiaTheme="minorEastAsia" w:hAnsiTheme="minorEastAsia" w:hint="eastAsia"/>
          <w:sz w:val="24"/>
        </w:rPr>
        <w:t>互调干扰的影响，他的干扰曲线图将于</w:t>
      </w:r>
      <w:r w:rsidR="00D55D99">
        <w:rPr>
          <w:rFonts w:asciiTheme="minorEastAsia" w:eastAsiaTheme="minorEastAsia" w:hAnsiTheme="minorEastAsia" w:hint="eastAsia"/>
          <w:sz w:val="24"/>
        </w:rPr>
        <w:t>曲线“5”</w:t>
      </w:r>
      <w:r w:rsidR="00D55D99" w:rsidRPr="00D55D99">
        <w:rPr>
          <w:rFonts w:asciiTheme="minorEastAsia" w:eastAsiaTheme="minorEastAsia" w:hAnsiTheme="minorEastAsia" w:hint="eastAsia"/>
          <w:sz w:val="24"/>
        </w:rPr>
        <w:t xml:space="preserve"> </w:t>
      </w:r>
      <w:r w:rsidR="00D55D99">
        <w:rPr>
          <w:rFonts w:asciiTheme="minorEastAsia" w:eastAsiaTheme="minorEastAsia" w:hAnsiTheme="minorEastAsia" w:hint="eastAsia"/>
          <w:sz w:val="24"/>
        </w:rPr>
        <w:t>或</w:t>
      </w:r>
      <w:r w:rsidR="00D55D99" w:rsidRPr="00A4248B">
        <w:rPr>
          <w:rFonts w:asciiTheme="minorEastAsia" w:eastAsiaTheme="minorEastAsia" w:hAnsiTheme="minorEastAsia" w:hint="eastAsia"/>
          <w:sz w:val="24"/>
        </w:rPr>
        <w:t>曲线</w:t>
      </w:r>
      <w:r w:rsidRPr="00A4248B">
        <w:rPr>
          <w:rFonts w:asciiTheme="minorEastAsia" w:eastAsiaTheme="minorEastAsia" w:hAnsiTheme="minorEastAsia" w:hint="eastAsia"/>
          <w:sz w:val="24"/>
        </w:rPr>
        <w:t>“6”的形状类似；</w:t>
      </w:r>
    </w:p>
    <w:p w:rsidR="00BC6689" w:rsidRPr="00506B08" w:rsidRDefault="00BC6689" w:rsidP="00506B08">
      <w:pPr>
        <w:spacing w:line="360" w:lineRule="auto"/>
        <w:ind w:firstLineChars="200" w:firstLine="480"/>
        <w:rPr>
          <w:rFonts w:asciiTheme="minorEastAsia" w:eastAsiaTheme="minorEastAsia" w:hAnsiTheme="minorEastAsia"/>
          <w:sz w:val="24"/>
        </w:rPr>
      </w:pPr>
      <w:r w:rsidRPr="00506B08">
        <w:rPr>
          <w:rFonts w:asciiTheme="minorEastAsia" w:eastAsiaTheme="minorEastAsia" w:hAnsiTheme="minorEastAsia" w:hint="eastAsia"/>
          <w:sz w:val="24"/>
        </w:rPr>
        <w:t>注</w:t>
      </w:r>
      <w:r w:rsidR="00A4248B">
        <w:rPr>
          <w:rFonts w:asciiTheme="minorEastAsia" w:eastAsiaTheme="minorEastAsia" w:hAnsiTheme="minorEastAsia" w:hint="eastAsia"/>
          <w:sz w:val="24"/>
        </w:rPr>
        <w:t>意：</w:t>
      </w:r>
      <w:r w:rsidRPr="00506B08">
        <w:rPr>
          <w:rFonts w:asciiTheme="minorEastAsia" w:eastAsiaTheme="minorEastAsia" w:hAnsiTheme="minorEastAsia" w:hint="eastAsia"/>
          <w:sz w:val="24"/>
        </w:rPr>
        <w:t>上图仅用作示意说明，现网情况有可能是几种干扰类型的叠加，导致各干扰类型特性不是很明显。</w:t>
      </w:r>
    </w:p>
    <w:p w:rsidR="00BC6689" w:rsidRPr="00506B08" w:rsidRDefault="00904588" w:rsidP="00506B08">
      <w:pPr>
        <w:autoSpaceDE w:val="0"/>
        <w:autoSpaceDN w:val="0"/>
        <w:adjustRightInd w:val="0"/>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通过现场测试</w:t>
      </w:r>
      <w:r w:rsidR="004962A6">
        <w:rPr>
          <w:rFonts w:asciiTheme="minorEastAsia" w:eastAsiaTheme="minorEastAsia" w:hAnsiTheme="minorEastAsia" w:hint="eastAsia"/>
          <w:sz w:val="24"/>
        </w:rPr>
        <w:t>、</w:t>
      </w:r>
      <w:r w:rsidR="00084EF9">
        <w:rPr>
          <w:rFonts w:asciiTheme="minorEastAsia" w:eastAsiaTheme="minorEastAsia" w:hAnsiTheme="minorEastAsia" w:hint="eastAsia"/>
          <w:sz w:val="24"/>
        </w:rPr>
        <w:t>提取相应设备厂家网管告警</w:t>
      </w:r>
      <w:r w:rsidR="004962A6">
        <w:rPr>
          <w:rFonts w:asciiTheme="minorEastAsia" w:eastAsiaTheme="minorEastAsia" w:hAnsiTheme="minorEastAsia" w:hint="eastAsia"/>
          <w:sz w:val="24"/>
        </w:rPr>
        <w:t>，</w:t>
      </w:r>
      <w:r w:rsidR="00084EF9" w:rsidRPr="00506B08">
        <w:rPr>
          <w:rFonts w:asciiTheme="minorEastAsia" w:eastAsiaTheme="minorEastAsia" w:hAnsiTheme="minorEastAsia" w:hint="eastAsia"/>
          <w:sz w:val="24"/>
        </w:rPr>
        <w:t>结合</w:t>
      </w:r>
      <w:r w:rsidR="009E4F7A">
        <w:rPr>
          <w:rFonts w:asciiTheme="minorEastAsia" w:eastAsiaTheme="minorEastAsia" w:hAnsiTheme="minorEastAsia" w:hint="eastAsia"/>
          <w:sz w:val="24"/>
        </w:rPr>
        <w:t>每RB</w:t>
      </w:r>
      <w:r w:rsidR="00BC6689" w:rsidRPr="00506B08">
        <w:rPr>
          <w:rFonts w:asciiTheme="minorEastAsia" w:eastAsiaTheme="minorEastAsia" w:hAnsiTheme="minorEastAsia" w:hint="eastAsia"/>
          <w:sz w:val="24"/>
        </w:rPr>
        <w:t>数据统计曲线图</w:t>
      </w:r>
      <w:r w:rsidR="00164DD1">
        <w:rPr>
          <w:rFonts w:asciiTheme="minorEastAsia" w:eastAsiaTheme="minorEastAsia" w:hAnsiTheme="minorEastAsia" w:hint="eastAsia"/>
          <w:sz w:val="24"/>
        </w:rPr>
        <w:t>分析干扰的类型和产生的原因</w:t>
      </w:r>
      <w:r w:rsidR="004962A6">
        <w:rPr>
          <w:rFonts w:asciiTheme="minorEastAsia" w:eastAsiaTheme="minorEastAsia" w:hAnsiTheme="minorEastAsia" w:hint="eastAsia"/>
          <w:sz w:val="24"/>
        </w:rPr>
        <w:t>。</w:t>
      </w:r>
      <w:r w:rsidR="00A76A8B">
        <w:rPr>
          <w:rFonts w:asciiTheme="minorEastAsia" w:eastAsiaTheme="minorEastAsia" w:hAnsiTheme="minorEastAsia" w:hint="eastAsia"/>
          <w:sz w:val="24"/>
        </w:rPr>
        <w:t>例如某一干扰小区</w:t>
      </w:r>
      <w:r w:rsidR="00164DD1">
        <w:rPr>
          <w:rFonts w:asciiTheme="minorEastAsia" w:eastAsiaTheme="minorEastAsia" w:hAnsiTheme="minorEastAsia" w:hint="eastAsia"/>
          <w:sz w:val="24"/>
        </w:rPr>
        <w:t>从</w:t>
      </w:r>
      <w:r w:rsidR="00A76A8B">
        <w:rPr>
          <w:rFonts w:asciiTheme="minorEastAsia" w:eastAsiaTheme="minorEastAsia" w:hAnsiTheme="minorEastAsia" w:hint="eastAsia"/>
          <w:sz w:val="24"/>
        </w:rPr>
        <w:t>网络优化平台上</w:t>
      </w:r>
      <w:r w:rsidR="00164DD1">
        <w:rPr>
          <w:rFonts w:asciiTheme="minorEastAsia" w:eastAsiaTheme="minorEastAsia" w:hAnsiTheme="minorEastAsia" w:hint="eastAsia"/>
          <w:sz w:val="24"/>
        </w:rPr>
        <w:t>提取每RB</w:t>
      </w:r>
      <w:r w:rsidR="00A76A8B">
        <w:rPr>
          <w:rFonts w:asciiTheme="minorEastAsia" w:eastAsiaTheme="minorEastAsia" w:hAnsiTheme="minorEastAsia" w:hint="eastAsia"/>
          <w:sz w:val="24"/>
        </w:rPr>
        <w:t>连线组成的图样与图2-2中的曲线“4”相似，疑似该小区受到了</w:t>
      </w:r>
      <w:r w:rsidR="00A76A8B" w:rsidRPr="00A4248B">
        <w:rPr>
          <w:rFonts w:asciiTheme="minorEastAsia" w:eastAsiaTheme="minorEastAsia" w:hAnsiTheme="minorEastAsia" w:hint="eastAsia"/>
          <w:sz w:val="24"/>
        </w:rPr>
        <w:t>杂散</w:t>
      </w:r>
      <w:r w:rsidR="00A76A8B">
        <w:rPr>
          <w:rFonts w:asciiTheme="minorEastAsia" w:eastAsiaTheme="minorEastAsia" w:hAnsiTheme="minorEastAsia" w:hint="eastAsia"/>
          <w:sz w:val="24"/>
        </w:rPr>
        <w:t>干扰的影响，</w:t>
      </w:r>
      <w:r w:rsidR="0013214E">
        <w:rPr>
          <w:rFonts w:asciiTheme="minorEastAsia" w:eastAsiaTheme="minorEastAsia" w:hAnsiTheme="minorEastAsia" w:hint="eastAsia"/>
          <w:sz w:val="24"/>
        </w:rPr>
        <w:t>通过现场测试排查并未发现干扰小区周围有新增其他系统的设备，通过基站基础数据发现异构网内新增</w:t>
      </w:r>
      <w:r w:rsidR="00BC6689" w:rsidRPr="00383CCC">
        <w:rPr>
          <w:rFonts w:asciiTheme="minorEastAsia" w:eastAsiaTheme="minorEastAsia" w:hAnsiTheme="minorEastAsia" w:hint="eastAsia"/>
          <w:sz w:val="24"/>
        </w:rPr>
        <w:t>射频拉远单元</w:t>
      </w:r>
      <w:r w:rsidR="0013214E">
        <w:rPr>
          <w:rFonts w:asciiTheme="minorEastAsia" w:eastAsiaTheme="minorEastAsia" w:hAnsiTheme="minorEastAsia" w:hint="eastAsia"/>
          <w:sz w:val="24"/>
        </w:rPr>
        <w:t>，设备</w:t>
      </w:r>
      <w:r w:rsidR="00BC6689" w:rsidRPr="00383CCC">
        <w:rPr>
          <w:rFonts w:asciiTheme="minorEastAsia" w:eastAsiaTheme="minorEastAsia" w:hAnsiTheme="minorEastAsia" w:hint="eastAsia"/>
          <w:sz w:val="24"/>
        </w:rPr>
        <w:t>为华为</w:t>
      </w:r>
      <w:bookmarkStart w:id="28" w:name="OLE_LINK3"/>
      <w:bookmarkStart w:id="29" w:name="OLE_LINK4"/>
      <w:bookmarkStart w:id="30" w:name="OLE_LINK5"/>
      <w:bookmarkStart w:id="31" w:name="OLE_LINK50"/>
      <w:r w:rsidR="00BC6689" w:rsidRPr="00383CCC">
        <w:rPr>
          <w:rFonts w:asciiTheme="minorEastAsia" w:eastAsiaTheme="minorEastAsia" w:hAnsiTheme="minorEastAsia"/>
          <w:sz w:val="24"/>
        </w:rPr>
        <w:t>DCS1800</w:t>
      </w:r>
      <w:bookmarkEnd w:id="28"/>
      <w:bookmarkEnd w:id="29"/>
      <w:bookmarkEnd w:id="30"/>
      <w:bookmarkEnd w:id="31"/>
      <w:r w:rsidR="00BC6689" w:rsidRPr="00383CCC">
        <w:rPr>
          <w:rFonts w:asciiTheme="minorEastAsia" w:eastAsiaTheme="minorEastAsia" w:hAnsiTheme="minorEastAsia" w:hint="eastAsia"/>
          <w:sz w:val="24"/>
        </w:rPr>
        <w:t>配置了</w:t>
      </w:r>
      <w:r w:rsidR="00BC6689" w:rsidRPr="00383CCC">
        <w:rPr>
          <w:rFonts w:asciiTheme="minorEastAsia" w:eastAsiaTheme="minorEastAsia" w:hAnsiTheme="minorEastAsia"/>
          <w:sz w:val="24"/>
        </w:rPr>
        <w:t>18</w:t>
      </w:r>
      <w:r>
        <w:rPr>
          <w:rFonts w:asciiTheme="minorEastAsia" w:eastAsiaTheme="minorEastAsia" w:hAnsiTheme="minorEastAsia" w:hint="eastAsia"/>
          <w:sz w:val="24"/>
        </w:rPr>
        <w:t>75</w:t>
      </w:r>
      <w:r w:rsidR="00BC6689" w:rsidRPr="00383CCC">
        <w:rPr>
          <w:rFonts w:asciiTheme="minorEastAsia" w:eastAsiaTheme="minorEastAsia" w:hAnsiTheme="minorEastAsia"/>
          <w:sz w:val="24"/>
        </w:rPr>
        <w:t>MHz</w:t>
      </w:r>
      <w:r w:rsidR="00BC6689" w:rsidRPr="00383CCC">
        <w:rPr>
          <w:rFonts w:asciiTheme="minorEastAsia" w:eastAsiaTheme="minorEastAsia" w:hAnsiTheme="minorEastAsia" w:hint="eastAsia"/>
          <w:sz w:val="24"/>
        </w:rPr>
        <w:t>频</w:t>
      </w:r>
      <w:r w:rsidR="00BC6689" w:rsidRPr="00383CCC">
        <w:rPr>
          <w:rFonts w:asciiTheme="minorEastAsia" w:eastAsiaTheme="minorEastAsia" w:hAnsiTheme="minorEastAsia" w:hint="eastAsia"/>
          <w:sz w:val="24"/>
        </w:rPr>
        <w:lastRenderedPageBreak/>
        <w:t>点</w:t>
      </w:r>
      <w:r w:rsidR="00EB7158" w:rsidRPr="00383CCC">
        <w:rPr>
          <w:rFonts w:asciiTheme="minorEastAsia" w:eastAsiaTheme="minorEastAsia" w:hAnsiTheme="minorEastAsia" w:hint="eastAsia"/>
          <w:sz w:val="24"/>
        </w:rPr>
        <w:t>满功率发射</w:t>
      </w:r>
      <w:r w:rsidR="0013214E">
        <w:rPr>
          <w:rFonts w:asciiTheme="minorEastAsia" w:eastAsiaTheme="minorEastAsia" w:hAnsiTheme="minorEastAsia" w:hint="eastAsia"/>
          <w:sz w:val="24"/>
        </w:rPr>
        <w:t>，</w:t>
      </w:r>
      <w:r w:rsidR="001E6BB5">
        <w:rPr>
          <w:rFonts w:asciiTheme="minorEastAsia" w:eastAsiaTheme="minorEastAsia" w:hAnsiTheme="minorEastAsia" w:hint="eastAsia"/>
          <w:sz w:val="24"/>
        </w:rPr>
        <w:t>现场扫频发现新增</w:t>
      </w:r>
      <w:r w:rsidR="0013214E">
        <w:rPr>
          <w:rFonts w:asciiTheme="minorEastAsia" w:eastAsiaTheme="minorEastAsia" w:hAnsiTheme="minorEastAsia" w:hint="eastAsia"/>
          <w:sz w:val="24"/>
        </w:rPr>
        <w:t>小区边缘与周围小区重叠覆盖，由此可</w:t>
      </w:r>
      <w:r w:rsidR="00BC6689" w:rsidRPr="00383CCC">
        <w:rPr>
          <w:rFonts w:asciiTheme="minorEastAsia" w:eastAsiaTheme="minorEastAsia" w:hAnsiTheme="minorEastAsia" w:hint="eastAsia"/>
          <w:sz w:val="24"/>
        </w:rPr>
        <w:t>断定该小区</w:t>
      </w:r>
      <w:r w:rsidR="0013214E">
        <w:rPr>
          <w:rFonts w:asciiTheme="minorEastAsia" w:eastAsiaTheme="minorEastAsia" w:hAnsiTheme="minorEastAsia" w:hint="eastAsia"/>
          <w:sz w:val="24"/>
        </w:rPr>
        <w:t>干扰为</w:t>
      </w:r>
      <w:r w:rsidR="00EB7158" w:rsidRPr="00383CCC">
        <w:rPr>
          <w:rFonts w:asciiTheme="minorEastAsia" w:eastAsiaTheme="minorEastAsia" w:hAnsiTheme="minorEastAsia" w:hint="eastAsia"/>
          <w:sz w:val="24"/>
        </w:rPr>
        <w:t>小区内</w:t>
      </w:r>
      <w:r w:rsidR="00BC6689" w:rsidRPr="00383CCC">
        <w:rPr>
          <w:rFonts w:asciiTheme="minorEastAsia" w:eastAsiaTheme="minorEastAsia" w:hAnsiTheme="minorEastAsia" w:hint="eastAsia"/>
          <w:sz w:val="24"/>
        </w:rPr>
        <w:t>干扰。</w:t>
      </w:r>
    </w:p>
    <w:p w:rsidR="00BC6689" w:rsidRPr="00506B08" w:rsidRDefault="00BC6689" w:rsidP="00506B08">
      <w:pPr>
        <w:autoSpaceDE w:val="0"/>
        <w:autoSpaceDN w:val="0"/>
        <w:adjustRightInd w:val="0"/>
        <w:spacing w:line="360" w:lineRule="auto"/>
        <w:ind w:firstLineChars="200" w:firstLine="480"/>
        <w:jc w:val="left"/>
        <w:rPr>
          <w:rFonts w:asciiTheme="minorEastAsia" w:eastAsiaTheme="minorEastAsia" w:hAnsiTheme="minorEastAsia"/>
          <w:sz w:val="24"/>
        </w:rPr>
      </w:pPr>
      <w:r w:rsidRPr="00506B08">
        <w:rPr>
          <w:rFonts w:asciiTheme="minorEastAsia" w:eastAsiaTheme="minorEastAsia" w:hAnsiTheme="minorEastAsia" w:hint="eastAsia"/>
          <w:sz w:val="24"/>
        </w:rPr>
        <w:t>通过</w:t>
      </w:r>
      <w:r w:rsidR="0013214E">
        <w:rPr>
          <w:rFonts w:asciiTheme="minorEastAsia" w:eastAsiaTheme="minorEastAsia" w:hAnsiTheme="minorEastAsia" w:hint="eastAsia"/>
          <w:sz w:val="24"/>
        </w:rPr>
        <w:t>以上步骤</w:t>
      </w:r>
      <w:r w:rsidRPr="00506B08">
        <w:rPr>
          <w:rFonts w:asciiTheme="minorEastAsia" w:eastAsiaTheme="minorEastAsia" w:hAnsiTheme="minorEastAsia" w:hint="eastAsia"/>
          <w:sz w:val="24"/>
        </w:rPr>
        <w:t>，就可以基本定位</w:t>
      </w:r>
      <w:r w:rsidR="00EB7158">
        <w:rPr>
          <w:rFonts w:asciiTheme="minorEastAsia" w:eastAsiaTheme="minorEastAsia" w:hAnsiTheme="minorEastAsia" w:hint="eastAsia"/>
          <w:sz w:val="24"/>
        </w:rPr>
        <w:t>异构网中多少</w:t>
      </w:r>
      <w:r w:rsidRPr="00506B08">
        <w:rPr>
          <w:rFonts w:asciiTheme="minorEastAsia" w:eastAsiaTheme="minorEastAsia" w:hAnsiTheme="minorEastAsia" w:hint="eastAsia"/>
          <w:sz w:val="24"/>
        </w:rPr>
        <w:t>小区受到干扰，</w:t>
      </w:r>
      <w:r w:rsidR="0013214E">
        <w:rPr>
          <w:rFonts w:asciiTheme="minorEastAsia" w:eastAsiaTheme="minorEastAsia" w:hAnsiTheme="minorEastAsia" w:hint="eastAsia"/>
          <w:sz w:val="24"/>
        </w:rPr>
        <w:t>那些干扰属于</w:t>
      </w:r>
      <w:r w:rsidR="005562A7" w:rsidRPr="005562A7">
        <w:rPr>
          <w:rFonts w:asciiTheme="minorEastAsia" w:eastAsiaTheme="minorEastAsia" w:hAnsiTheme="minorEastAsia" w:hint="eastAsia"/>
          <w:sz w:val="24"/>
        </w:rPr>
        <w:t>小区</w:t>
      </w:r>
      <w:r w:rsidR="0013214E">
        <w:rPr>
          <w:rFonts w:asciiTheme="minorEastAsia" w:eastAsiaTheme="minorEastAsia" w:hAnsiTheme="minorEastAsia" w:hint="eastAsia"/>
          <w:sz w:val="24"/>
        </w:rPr>
        <w:t>内部干扰</w:t>
      </w:r>
      <w:r w:rsidRPr="00506B08">
        <w:rPr>
          <w:rFonts w:asciiTheme="minorEastAsia" w:eastAsiaTheme="minorEastAsia" w:hAnsiTheme="minorEastAsia" w:hint="eastAsia"/>
          <w:sz w:val="24"/>
        </w:rPr>
        <w:t>。</w:t>
      </w:r>
    </w:p>
    <w:p w:rsidR="005037C7" w:rsidRPr="005037C7" w:rsidRDefault="00152FD2" w:rsidP="005037C7">
      <w:pPr>
        <w:pStyle w:val="ad"/>
        <w:numPr>
          <w:ilvl w:val="1"/>
          <w:numId w:val="3"/>
        </w:numPr>
        <w:snapToGrid w:val="0"/>
        <w:spacing w:line="360" w:lineRule="auto"/>
        <w:ind w:firstLineChars="0"/>
        <w:rPr>
          <w:rFonts w:ascii="宋体" w:hAnsi="宋体"/>
          <w:b/>
          <w:sz w:val="28"/>
          <w:szCs w:val="28"/>
        </w:rPr>
      </w:pPr>
      <w:r w:rsidRPr="00152FD2">
        <w:rPr>
          <w:rFonts w:ascii="宋体" w:hAnsi="宋体" w:hint="eastAsia"/>
          <w:b/>
          <w:sz w:val="28"/>
          <w:szCs w:val="28"/>
        </w:rPr>
        <w:t>ABS技术的分析：</w:t>
      </w:r>
    </w:p>
    <w:p w:rsidR="00924E76" w:rsidRPr="009053A7" w:rsidRDefault="00924E76" w:rsidP="00817F41">
      <w:pPr>
        <w:pStyle w:val="ad"/>
        <w:numPr>
          <w:ilvl w:val="0"/>
          <w:numId w:val="10"/>
        </w:numPr>
        <w:snapToGrid w:val="0"/>
        <w:spacing w:beforeLines="50" w:line="360" w:lineRule="auto"/>
        <w:ind w:firstLineChars="0"/>
        <w:rPr>
          <w:rFonts w:asciiTheme="minorEastAsia" w:eastAsiaTheme="minorEastAsia" w:hAnsiTheme="minorEastAsia"/>
          <w:sz w:val="24"/>
        </w:rPr>
      </w:pPr>
      <w:r w:rsidRPr="009053A7">
        <w:rPr>
          <w:rFonts w:asciiTheme="minorEastAsia" w:eastAsiaTheme="minorEastAsia" w:hAnsiTheme="minorEastAsia" w:hint="eastAsia"/>
          <w:sz w:val="24"/>
        </w:rPr>
        <w:t>ABS原理分析：</w:t>
      </w:r>
    </w:p>
    <w:p w:rsidR="001757C8" w:rsidRDefault="001757C8"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ABS(Almost Blank Subframe,几乎空白子帧)通过配置到</w:t>
      </w:r>
      <w:r w:rsidR="00FE6076">
        <w:rPr>
          <w:rFonts w:asciiTheme="minorEastAsia" w:eastAsiaTheme="minorEastAsia" w:hAnsiTheme="minorEastAsia" w:hint="eastAsia"/>
          <w:sz w:val="24"/>
        </w:rPr>
        <w:t>干扰小区</w:t>
      </w:r>
      <w:r w:rsidR="00BC01D7">
        <w:rPr>
          <w:rFonts w:asciiTheme="minorEastAsia" w:eastAsiaTheme="minorEastAsia" w:hAnsiTheme="minorEastAsia" w:hint="eastAsia"/>
          <w:sz w:val="24"/>
        </w:rPr>
        <w:t>来避免对被干扰小区用户的</w:t>
      </w:r>
      <w:bookmarkStart w:id="32" w:name="OLE_LINK22"/>
      <w:bookmarkStart w:id="33" w:name="OLE_LINK23"/>
      <w:bookmarkStart w:id="34" w:name="OLE_LINK24"/>
      <w:bookmarkStart w:id="35" w:name="OLE_LINK25"/>
      <w:r w:rsidR="00BC01D7">
        <w:rPr>
          <w:rFonts w:asciiTheme="minorEastAsia" w:eastAsiaTheme="minorEastAsia" w:hAnsiTheme="minorEastAsia" w:hint="eastAsia"/>
          <w:sz w:val="24"/>
        </w:rPr>
        <w:t>物理下行</w:t>
      </w:r>
      <w:bookmarkEnd w:id="32"/>
      <w:bookmarkEnd w:id="33"/>
      <w:bookmarkEnd w:id="34"/>
      <w:bookmarkEnd w:id="35"/>
      <w:r w:rsidR="00BC01D7">
        <w:rPr>
          <w:rFonts w:asciiTheme="minorEastAsia" w:eastAsiaTheme="minorEastAsia" w:hAnsiTheme="minorEastAsia" w:hint="eastAsia"/>
          <w:sz w:val="24"/>
        </w:rPr>
        <w:t>控制信道和物理下行共享信道的干扰，从而提高被干扰小区的发射电频。</w:t>
      </w:r>
    </w:p>
    <w:p w:rsidR="0026677E" w:rsidRDefault="000B741B"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在NSA</w:t>
      </w:r>
      <w:r w:rsidR="007E0FAA">
        <w:rPr>
          <w:rFonts w:asciiTheme="minorEastAsia" w:eastAsiaTheme="minorEastAsia" w:hAnsiTheme="minorEastAsia" w:hint="eastAsia"/>
          <w:sz w:val="24"/>
        </w:rPr>
        <w:t>网</w:t>
      </w:r>
      <w:r>
        <w:rPr>
          <w:rFonts w:asciiTheme="minorEastAsia" w:eastAsiaTheme="minorEastAsia" w:hAnsiTheme="minorEastAsia" w:hint="eastAsia"/>
          <w:sz w:val="24"/>
        </w:rPr>
        <w:t>中针对增强型干扰协调</w:t>
      </w:r>
      <w:r w:rsidR="007E0FAA">
        <w:rPr>
          <w:rFonts w:asciiTheme="minorEastAsia" w:eastAsiaTheme="minorEastAsia" w:hAnsiTheme="minorEastAsia" w:hint="eastAsia"/>
          <w:sz w:val="24"/>
        </w:rPr>
        <w:t>方面</w:t>
      </w:r>
      <w:r w:rsidR="00B262BC">
        <w:rPr>
          <w:rFonts w:asciiTheme="minorEastAsia" w:eastAsiaTheme="minorEastAsia" w:hAnsiTheme="minorEastAsia" w:hint="eastAsia"/>
          <w:sz w:val="24"/>
        </w:rPr>
        <w:t>，重点集中在异构网</w:t>
      </w:r>
      <w:r>
        <w:rPr>
          <w:rFonts w:asciiTheme="minorEastAsia" w:eastAsiaTheme="minorEastAsia" w:hAnsiTheme="minorEastAsia" w:hint="eastAsia"/>
          <w:sz w:val="24"/>
        </w:rPr>
        <w:t>宏站覆盖的小区中存在着低功率的信号发射源，如：射频拉远、微基站、家庭基站、</w:t>
      </w:r>
      <w:r w:rsidR="007E0FAA">
        <w:rPr>
          <w:rFonts w:asciiTheme="minorEastAsia" w:eastAsiaTheme="minorEastAsia" w:hAnsiTheme="minorEastAsia" w:hint="eastAsia"/>
          <w:sz w:val="24"/>
        </w:rPr>
        <w:t>信号</w:t>
      </w:r>
      <w:r>
        <w:rPr>
          <w:rFonts w:asciiTheme="minorEastAsia" w:eastAsiaTheme="minorEastAsia" w:hAnsiTheme="minorEastAsia" w:hint="eastAsia"/>
          <w:sz w:val="24"/>
        </w:rPr>
        <w:t>放大器等获得小区分裂</w:t>
      </w:r>
      <w:r w:rsidR="00EB2B48">
        <w:rPr>
          <w:rFonts w:asciiTheme="minorEastAsia" w:eastAsiaTheme="minorEastAsia" w:hAnsiTheme="minorEastAsia" w:hint="eastAsia"/>
          <w:sz w:val="24"/>
        </w:rPr>
        <w:t>增益。为避免传统的</w:t>
      </w:r>
      <w:r w:rsidR="00B262BC">
        <w:rPr>
          <w:rFonts w:asciiTheme="minorEastAsia" w:eastAsiaTheme="minorEastAsia" w:hAnsiTheme="minorEastAsia" w:hint="eastAsia"/>
          <w:sz w:val="24"/>
        </w:rPr>
        <w:t>终端</w:t>
      </w:r>
      <w:r w:rsidR="00EB2B48">
        <w:rPr>
          <w:rFonts w:asciiTheme="minorEastAsia" w:eastAsiaTheme="minorEastAsia" w:hAnsiTheme="minorEastAsia" w:hint="eastAsia"/>
          <w:sz w:val="24"/>
        </w:rPr>
        <w:t>检测方法引起的</w:t>
      </w:r>
      <w:r w:rsidR="00CF508D">
        <w:rPr>
          <w:rFonts w:asciiTheme="minorEastAsia" w:eastAsiaTheme="minorEastAsia" w:hAnsiTheme="minorEastAsia" w:hint="eastAsia"/>
          <w:sz w:val="24"/>
        </w:rPr>
        <w:t>，</w:t>
      </w:r>
      <w:r w:rsidR="00EB2B48">
        <w:rPr>
          <w:rFonts w:asciiTheme="minorEastAsia" w:eastAsiaTheme="minorEastAsia" w:hAnsiTheme="minorEastAsia" w:hint="eastAsia"/>
          <w:sz w:val="24"/>
        </w:rPr>
        <w:t>低功率信号发射源</w:t>
      </w:r>
      <w:r w:rsidR="00CF508D">
        <w:rPr>
          <w:rFonts w:asciiTheme="minorEastAsia" w:eastAsiaTheme="minorEastAsia" w:hAnsiTheme="minorEastAsia" w:hint="eastAsia"/>
          <w:sz w:val="24"/>
        </w:rPr>
        <w:t>覆盖范围较小，用户接入数较低的问题，NSA release10引入了小区范围的扩展，在对低功率的信号发射小区进行选择时，添加了扩展小区</w:t>
      </w:r>
      <w:r w:rsidR="00F644FF">
        <w:rPr>
          <w:rFonts w:asciiTheme="minorEastAsia" w:eastAsiaTheme="minorEastAsia" w:hAnsiTheme="minorEastAsia" w:hint="eastAsia"/>
          <w:sz w:val="24"/>
        </w:rPr>
        <w:t>发射功率，使扩展小区接入用户数大大增加</w:t>
      </w:r>
      <w:r w:rsidR="00563CF3">
        <w:rPr>
          <w:rFonts w:asciiTheme="minorEastAsia" w:eastAsiaTheme="minorEastAsia" w:hAnsiTheme="minorEastAsia" w:hint="eastAsia"/>
          <w:sz w:val="24"/>
        </w:rPr>
        <w:t>，提高异构网建设的性价比</w:t>
      </w:r>
      <w:r w:rsidR="00F644FF">
        <w:rPr>
          <w:rFonts w:asciiTheme="minorEastAsia" w:eastAsiaTheme="minorEastAsia" w:hAnsiTheme="minorEastAsia" w:hint="eastAsia"/>
          <w:sz w:val="24"/>
        </w:rPr>
        <w:t>。</w:t>
      </w:r>
      <w:r w:rsidR="0026677E">
        <w:rPr>
          <w:rFonts w:asciiTheme="minorEastAsia" w:eastAsiaTheme="minorEastAsia" w:hAnsiTheme="minorEastAsia" w:hint="eastAsia"/>
          <w:sz w:val="24"/>
        </w:rPr>
        <w:t>小区范围扩展之后接入异构网的用户会受到来自于宏站的强干扰，可以采用时域干扰协调的技术控制网络边缘用户的干扰问题。</w:t>
      </w:r>
    </w:p>
    <w:p w:rsidR="009E2F30" w:rsidRPr="009053A7" w:rsidRDefault="0026677E"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具体方法如下：</w:t>
      </w:r>
      <w:r w:rsidR="009F1321">
        <w:rPr>
          <w:rFonts w:asciiTheme="minorEastAsia" w:eastAsiaTheme="minorEastAsia" w:hAnsiTheme="minorEastAsia" w:hint="eastAsia"/>
          <w:sz w:val="24"/>
        </w:rPr>
        <w:t>在异构网中，将干扰小区（例如：宏基站小区）的一个或多个子帧配置为ABS,被干扰小区（例如：微基站小区）</w:t>
      </w:r>
      <w:r w:rsidR="007C5E67">
        <w:rPr>
          <w:rFonts w:asciiTheme="minorEastAsia" w:eastAsiaTheme="minorEastAsia" w:hAnsiTheme="minorEastAsia" w:hint="eastAsia"/>
          <w:sz w:val="24"/>
        </w:rPr>
        <w:t>配置</w:t>
      </w:r>
      <w:r w:rsidR="009F1321">
        <w:rPr>
          <w:rFonts w:asciiTheme="minorEastAsia" w:eastAsiaTheme="minorEastAsia" w:hAnsiTheme="minorEastAsia" w:hint="eastAsia"/>
          <w:sz w:val="24"/>
        </w:rPr>
        <w:t>ABS子帧</w:t>
      </w:r>
      <w:r w:rsidR="007C5E67">
        <w:rPr>
          <w:rFonts w:asciiTheme="minorEastAsia" w:eastAsiaTheme="minorEastAsia" w:hAnsiTheme="minorEastAsia" w:hint="eastAsia"/>
          <w:sz w:val="24"/>
        </w:rPr>
        <w:t>，并</w:t>
      </w:r>
      <w:r w:rsidR="00B767B4">
        <w:rPr>
          <w:rFonts w:asciiTheme="minorEastAsia" w:eastAsiaTheme="minorEastAsia" w:hAnsiTheme="minorEastAsia" w:hint="eastAsia"/>
          <w:sz w:val="24"/>
        </w:rPr>
        <w:t>为小区边缘用户提供服务，使两个小区间的用户，即能</w:t>
      </w:r>
      <w:r w:rsidR="009F1321">
        <w:rPr>
          <w:rFonts w:asciiTheme="minorEastAsia" w:eastAsiaTheme="minorEastAsia" w:hAnsiTheme="minorEastAsia" w:hint="eastAsia"/>
          <w:sz w:val="24"/>
        </w:rPr>
        <w:t>在干扰小区配置的ABS子帧上</w:t>
      </w:r>
      <w:r w:rsidR="009E2F30">
        <w:rPr>
          <w:rFonts w:asciiTheme="minorEastAsia" w:eastAsiaTheme="minorEastAsia" w:hAnsiTheme="minorEastAsia" w:hint="eastAsia"/>
          <w:sz w:val="24"/>
        </w:rPr>
        <w:t>进行物理下行控制信道译码和物理下行共享信道解码，</w:t>
      </w:r>
      <w:r w:rsidR="00B767B4">
        <w:rPr>
          <w:rFonts w:asciiTheme="minorEastAsia" w:eastAsiaTheme="minorEastAsia" w:hAnsiTheme="minorEastAsia" w:hint="eastAsia"/>
          <w:sz w:val="24"/>
        </w:rPr>
        <w:t>也能在被干扰小区配置的ABS子帧上进行物理下行控制信道译码和物理下行共享信道解码，从而规避了</w:t>
      </w:r>
      <w:r w:rsidR="009E2F30">
        <w:rPr>
          <w:rFonts w:asciiTheme="minorEastAsia" w:eastAsiaTheme="minorEastAsia" w:hAnsiTheme="minorEastAsia" w:hint="eastAsia"/>
          <w:sz w:val="24"/>
        </w:rPr>
        <w:t>小区</w:t>
      </w:r>
      <w:r w:rsidR="00B767B4">
        <w:rPr>
          <w:rFonts w:asciiTheme="minorEastAsia" w:eastAsiaTheme="minorEastAsia" w:hAnsiTheme="minorEastAsia" w:hint="eastAsia"/>
          <w:sz w:val="24"/>
        </w:rPr>
        <w:t>间</w:t>
      </w:r>
      <w:r w:rsidR="009E2F30">
        <w:rPr>
          <w:rFonts w:asciiTheme="minorEastAsia" w:eastAsiaTheme="minorEastAsia" w:hAnsiTheme="minorEastAsia" w:hint="eastAsia"/>
          <w:sz w:val="24"/>
        </w:rPr>
        <w:t>的主要干扰，使被干扰小区边缘用户能够正常使用网络。</w:t>
      </w:r>
      <w:r w:rsidR="005B021C" w:rsidRPr="009053A7">
        <w:rPr>
          <w:rFonts w:asciiTheme="minorEastAsia" w:eastAsiaTheme="minorEastAsia" w:hAnsiTheme="minorEastAsia" w:hint="eastAsia"/>
          <w:sz w:val="24"/>
        </w:rPr>
        <w:t>考虑到异构网</w:t>
      </w:r>
      <w:r w:rsidR="00924E76" w:rsidRPr="009053A7">
        <w:rPr>
          <w:rFonts w:asciiTheme="minorEastAsia" w:eastAsiaTheme="minorEastAsia" w:hAnsiTheme="minorEastAsia" w:hint="eastAsia"/>
          <w:sz w:val="24"/>
        </w:rPr>
        <w:t>各</w:t>
      </w:r>
      <w:r w:rsidR="00E54AF5" w:rsidRPr="009053A7">
        <w:rPr>
          <w:rFonts w:asciiTheme="minorEastAsia" w:eastAsiaTheme="minorEastAsia" w:hAnsiTheme="minorEastAsia" w:hint="eastAsia"/>
          <w:sz w:val="24"/>
        </w:rPr>
        <w:t>节点</w:t>
      </w:r>
      <w:r w:rsidR="009E2F30" w:rsidRPr="009053A7">
        <w:rPr>
          <w:rFonts w:asciiTheme="minorEastAsia" w:eastAsiaTheme="minorEastAsia" w:hAnsiTheme="minorEastAsia" w:hint="eastAsia"/>
          <w:sz w:val="24"/>
        </w:rPr>
        <w:t>之间的兼容性</w:t>
      </w:r>
      <w:r w:rsidR="005B021C" w:rsidRPr="009053A7">
        <w:rPr>
          <w:rFonts w:asciiTheme="minorEastAsia" w:eastAsiaTheme="minorEastAsia" w:hAnsiTheme="minorEastAsia" w:hint="eastAsia"/>
          <w:sz w:val="24"/>
        </w:rPr>
        <w:t>差异</w:t>
      </w:r>
      <w:r w:rsidR="009E2F30" w:rsidRPr="009053A7">
        <w:rPr>
          <w:rFonts w:asciiTheme="minorEastAsia" w:eastAsiaTheme="minorEastAsia" w:hAnsiTheme="minorEastAsia" w:hint="eastAsia"/>
          <w:sz w:val="24"/>
        </w:rPr>
        <w:t>，ABS子帧</w:t>
      </w:r>
      <w:r w:rsidR="00924E76" w:rsidRPr="009053A7">
        <w:rPr>
          <w:rFonts w:asciiTheme="minorEastAsia" w:eastAsiaTheme="minorEastAsia" w:hAnsiTheme="minorEastAsia" w:hint="eastAsia"/>
          <w:sz w:val="24"/>
        </w:rPr>
        <w:t>需要携带终端与网络连接</w:t>
      </w:r>
      <w:r w:rsidR="00E54AF5" w:rsidRPr="009053A7">
        <w:rPr>
          <w:rFonts w:asciiTheme="minorEastAsia" w:eastAsiaTheme="minorEastAsia" w:hAnsiTheme="minorEastAsia" w:hint="eastAsia"/>
          <w:sz w:val="24"/>
        </w:rPr>
        <w:t>必备</w:t>
      </w:r>
      <w:r w:rsidR="00D8337C" w:rsidRPr="009053A7">
        <w:rPr>
          <w:rFonts w:asciiTheme="minorEastAsia" w:eastAsiaTheme="minorEastAsia" w:hAnsiTheme="minorEastAsia" w:hint="eastAsia"/>
          <w:sz w:val="24"/>
        </w:rPr>
        <w:t>的基本</w:t>
      </w:r>
      <w:r w:rsidR="00E54AF5" w:rsidRPr="009053A7">
        <w:rPr>
          <w:rFonts w:asciiTheme="minorEastAsia" w:eastAsiaTheme="minorEastAsia" w:hAnsiTheme="minorEastAsia" w:hint="eastAsia"/>
          <w:sz w:val="24"/>
        </w:rPr>
        <w:t>信</w:t>
      </w:r>
      <w:r w:rsidR="003F5315" w:rsidRPr="009053A7">
        <w:rPr>
          <w:rFonts w:asciiTheme="minorEastAsia" w:eastAsiaTheme="minorEastAsia" w:hAnsiTheme="minorEastAsia" w:hint="eastAsia"/>
          <w:sz w:val="24"/>
        </w:rPr>
        <w:t>号</w:t>
      </w:r>
      <w:r w:rsidR="00E54AF5" w:rsidRPr="009053A7">
        <w:rPr>
          <w:rFonts w:asciiTheme="minorEastAsia" w:eastAsiaTheme="minorEastAsia" w:hAnsiTheme="minorEastAsia" w:hint="eastAsia"/>
          <w:sz w:val="24"/>
        </w:rPr>
        <w:t>或者</w:t>
      </w:r>
      <w:r w:rsidR="00924E76" w:rsidRPr="009053A7">
        <w:rPr>
          <w:rFonts w:asciiTheme="minorEastAsia" w:eastAsiaTheme="minorEastAsia" w:hAnsiTheme="minorEastAsia" w:hint="eastAsia"/>
          <w:sz w:val="24"/>
        </w:rPr>
        <w:t>信道，例如扩展小区在每个单播子帧都必须全带宽发送，</w:t>
      </w:r>
      <w:r w:rsidR="001B2C35" w:rsidRPr="009053A7">
        <w:rPr>
          <w:rFonts w:asciiTheme="minorEastAsia" w:eastAsiaTheme="minorEastAsia" w:hAnsiTheme="minorEastAsia" w:hint="eastAsia"/>
          <w:sz w:val="24"/>
        </w:rPr>
        <w:t>当ABS子帧配置到</w:t>
      </w:r>
      <w:r w:rsidR="00924E76" w:rsidRPr="009053A7">
        <w:rPr>
          <w:rFonts w:asciiTheme="minorEastAsia" w:eastAsiaTheme="minorEastAsia" w:hAnsiTheme="minorEastAsia" w:hint="eastAsia"/>
          <w:sz w:val="24"/>
        </w:rPr>
        <w:t>主同步信号、辅同步信号、物理广播信道、寻呼信道和定位参考信</w:t>
      </w:r>
      <w:r w:rsidR="003F79FA" w:rsidRPr="009053A7">
        <w:rPr>
          <w:rFonts w:asciiTheme="minorEastAsia" w:eastAsiaTheme="minorEastAsia" w:hAnsiTheme="minorEastAsia" w:hint="eastAsia"/>
          <w:sz w:val="24"/>
        </w:rPr>
        <w:t>道</w:t>
      </w:r>
      <w:r w:rsidR="00B767B4">
        <w:rPr>
          <w:rFonts w:asciiTheme="minorEastAsia" w:eastAsiaTheme="minorEastAsia" w:hAnsiTheme="minorEastAsia" w:hint="eastAsia"/>
          <w:sz w:val="24"/>
        </w:rPr>
        <w:t>等信号或</w:t>
      </w:r>
      <w:r w:rsidR="001B2C35" w:rsidRPr="009053A7">
        <w:rPr>
          <w:rFonts w:asciiTheme="minorEastAsia" w:eastAsiaTheme="minorEastAsia" w:hAnsiTheme="minorEastAsia" w:hint="eastAsia"/>
          <w:sz w:val="24"/>
        </w:rPr>
        <w:t>信道</w:t>
      </w:r>
      <w:r w:rsidR="00924E76" w:rsidRPr="009053A7">
        <w:rPr>
          <w:rFonts w:asciiTheme="minorEastAsia" w:eastAsiaTheme="minorEastAsia" w:hAnsiTheme="minorEastAsia" w:hint="eastAsia"/>
          <w:sz w:val="24"/>
        </w:rPr>
        <w:t>上，也必须发送。</w:t>
      </w:r>
    </w:p>
    <w:p w:rsidR="00924E76" w:rsidRPr="009053A7" w:rsidRDefault="00924E76" w:rsidP="00817F41">
      <w:pPr>
        <w:pStyle w:val="ad"/>
        <w:numPr>
          <w:ilvl w:val="0"/>
          <w:numId w:val="12"/>
        </w:numPr>
        <w:snapToGrid w:val="0"/>
        <w:spacing w:beforeLines="50" w:line="360" w:lineRule="auto"/>
        <w:ind w:firstLineChars="0"/>
        <w:rPr>
          <w:rFonts w:asciiTheme="minorEastAsia" w:eastAsiaTheme="minorEastAsia" w:hAnsiTheme="minorEastAsia"/>
          <w:sz w:val="24"/>
        </w:rPr>
      </w:pPr>
      <w:r w:rsidRPr="009053A7">
        <w:rPr>
          <w:rFonts w:asciiTheme="minorEastAsia" w:eastAsiaTheme="minorEastAsia" w:hAnsiTheme="minorEastAsia" w:hint="eastAsia"/>
          <w:sz w:val="24"/>
        </w:rPr>
        <w:lastRenderedPageBreak/>
        <w:t>ABS适用典型场景与信息交互：</w:t>
      </w:r>
      <w:r w:rsidR="005E2E5D" w:rsidRPr="009053A7">
        <w:rPr>
          <w:rFonts w:asciiTheme="minorEastAsia" w:eastAsiaTheme="minorEastAsia" w:hAnsiTheme="minorEastAsia" w:hint="eastAsia"/>
          <w:sz w:val="24"/>
        </w:rPr>
        <w:t>按照异构网节点信息交互方式，ABS使用的</w:t>
      </w:r>
      <w:r w:rsidR="00C65621" w:rsidRPr="009053A7">
        <w:rPr>
          <w:rFonts w:asciiTheme="minorEastAsia" w:eastAsiaTheme="minorEastAsia" w:hAnsiTheme="minorEastAsia" w:hint="eastAsia"/>
          <w:sz w:val="24"/>
        </w:rPr>
        <w:t>两类</w:t>
      </w:r>
      <w:r w:rsidR="005E2E5D" w:rsidRPr="009053A7">
        <w:rPr>
          <w:rFonts w:asciiTheme="minorEastAsia" w:eastAsiaTheme="minorEastAsia" w:hAnsiTheme="minorEastAsia" w:hint="eastAsia"/>
          <w:sz w:val="24"/>
        </w:rPr>
        <w:t>场景。</w:t>
      </w:r>
    </w:p>
    <w:p w:rsidR="005E2E5D" w:rsidRPr="003E75FB" w:rsidRDefault="005E2E5D" w:rsidP="00817F41">
      <w:pPr>
        <w:snapToGrid w:val="0"/>
        <w:spacing w:beforeLines="50" w:line="360" w:lineRule="auto"/>
        <w:rPr>
          <w:rFonts w:asciiTheme="minorEastAsia" w:eastAsiaTheme="minorEastAsia" w:hAnsiTheme="minorEastAsia"/>
          <w:sz w:val="24"/>
        </w:rPr>
      </w:pPr>
      <w:bookmarkStart w:id="36" w:name="OLE_LINK29"/>
      <w:bookmarkStart w:id="37" w:name="OLE_LINK30"/>
      <w:r w:rsidRPr="003E75FB">
        <w:rPr>
          <w:rFonts w:asciiTheme="minorEastAsia" w:eastAsiaTheme="minorEastAsia" w:hAnsiTheme="minorEastAsia" w:hint="eastAsia"/>
          <w:sz w:val="24"/>
        </w:rPr>
        <w:t>第一类：宏基站与微基站组成的场景：</w:t>
      </w:r>
    </w:p>
    <w:bookmarkEnd w:id="36"/>
    <w:bookmarkEnd w:id="37"/>
    <w:p w:rsidR="005E2E5D" w:rsidRDefault="005E2E5D"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微基站边缘用户</w:t>
      </w:r>
      <w:r w:rsidR="00D86B0F">
        <w:rPr>
          <w:rFonts w:asciiTheme="minorEastAsia" w:eastAsiaTheme="minorEastAsia" w:hAnsiTheme="minorEastAsia" w:hint="eastAsia"/>
          <w:sz w:val="24"/>
        </w:rPr>
        <w:t>受到来自宏基站的强干扰。</w:t>
      </w:r>
      <w:r w:rsidR="00A31503">
        <w:rPr>
          <w:rFonts w:asciiTheme="minorEastAsia" w:eastAsiaTheme="minorEastAsia" w:hAnsiTheme="minorEastAsia" w:hint="eastAsia"/>
          <w:sz w:val="24"/>
        </w:rPr>
        <w:t>两类基站之</w:t>
      </w:r>
      <w:r w:rsidR="00D86B0F">
        <w:rPr>
          <w:rFonts w:asciiTheme="minorEastAsia" w:eastAsiaTheme="minorEastAsia" w:hAnsiTheme="minorEastAsia" w:hint="eastAsia"/>
          <w:sz w:val="24"/>
        </w:rPr>
        <w:t>间存在X2接口，ABS子帧配置以使用</w:t>
      </w:r>
      <w:r w:rsidR="0052588C">
        <w:rPr>
          <w:rFonts w:asciiTheme="minorEastAsia" w:eastAsiaTheme="minorEastAsia" w:hAnsiTheme="minorEastAsia" w:hint="eastAsia"/>
          <w:sz w:val="24"/>
        </w:rPr>
        <w:t>为位图图样的形式通过X2</w:t>
      </w:r>
      <w:r w:rsidR="00EF2B75">
        <w:rPr>
          <w:rFonts w:asciiTheme="minorEastAsia" w:eastAsiaTheme="minorEastAsia" w:hAnsiTheme="minorEastAsia" w:hint="eastAsia"/>
          <w:sz w:val="24"/>
        </w:rPr>
        <w:t>接口从宏基站传送到微基站</w:t>
      </w:r>
      <w:r w:rsidR="004915E1">
        <w:rPr>
          <w:rFonts w:asciiTheme="minorEastAsia" w:eastAsiaTheme="minorEastAsia" w:hAnsiTheme="minorEastAsia" w:hint="eastAsia"/>
          <w:sz w:val="24"/>
        </w:rPr>
        <w:t>。</w:t>
      </w:r>
      <w:bookmarkStart w:id="38" w:name="OLE_LINK67"/>
      <w:bookmarkStart w:id="39" w:name="OLE_LINK68"/>
      <w:bookmarkStart w:id="40" w:name="OLE_LINK69"/>
      <w:bookmarkStart w:id="41" w:name="OLE_LINK70"/>
      <w:bookmarkStart w:id="42" w:name="OLE_LINK71"/>
      <w:bookmarkStart w:id="43" w:name="OLE_LINK72"/>
      <w:bookmarkStart w:id="44" w:name="OLE_LINK73"/>
      <w:bookmarkStart w:id="45" w:name="OLE_LINK74"/>
      <w:bookmarkStart w:id="46" w:name="OLE_LINK75"/>
      <w:bookmarkStart w:id="47" w:name="OLE_LINK76"/>
      <w:bookmarkStart w:id="48" w:name="OLE_LINK77"/>
      <w:bookmarkStart w:id="49" w:name="OLE_LINK78"/>
      <w:bookmarkStart w:id="50" w:name="OLE_LINK79"/>
      <w:bookmarkStart w:id="51" w:name="OLE_LINK80"/>
      <w:bookmarkStart w:id="52" w:name="OLE_LINK81"/>
      <w:bookmarkStart w:id="53" w:name="OLE_LINK82"/>
      <w:bookmarkStart w:id="54" w:name="OLE_LINK83"/>
      <w:bookmarkStart w:id="55" w:name="OLE_LINK84"/>
      <w:bookmarkStart w:id="56" w:name="OLE_LINK85"/>
      <w:bookmarkStart w:id="57" w:name="OLE_LINK86"/>
      <w:bookmarkStart w:id="58" w:name="OLE_LINK87"/>
      <w:bookmarkStart w:id="59" w:name="OLE_LINK88"/>
      <w:bookmarkStart w:id="60" w:name="OLE_LINK89"/>
      <w:bookmarkStart w:id="61" w:name="OLE_LINK90"/>
      <w:bookmarkStart w:id="62" w:name="OLE_LINK91"/>
      <w:bookmarkStart w:id="63" w:name="OLE_LINK92"/>
      <w:bookmarkStart w:id="64" w:name="OLE_LINK93"/>
      <w:bookmarkStart w:id="65" w:name="OLE_LINK94"/>
      <w:bookmarkStart w:id="66" w:name="OLE_LINK95"/>
      <w:bookmarkStart w:id="67" w:name="OLE_LINK96"/>
      <w:bookmarkStart w:id="68" w:name="OLE_LINK97"/>
      <w:bookmarkStart w:id="69" w:name="OLE_LINK98"/>
      <w:bookmarkStart w:id="70" w:name="OLE_LINK99"/>
      <w:bookmarkStart w:id="71" w:name="OLE_LINK100"/>
      <w:bookmarkStart w:id="72" w:name="OLE_LINK101"/>
      <w:bookmarkStart w:id="73" w:name="OLE_LINK102"/>
      <w:bookmarkStart w:id="74" w:name="OLE_LINK103"/>
      <w:bookmarkStart w:id="75" w:name="OLE_LINK104"/>
      <w:bookmarkStart w:id="76" w:name="OLE_LINK105"/>
      <w:bookmarkStart w:id="77" w:name="OLE_LINK106"/>
      <w:bookmarkStart w:id="78" w:name="OLE_LINK107"/>
      <w:bookmarkStart w:id="79" w:name="OLE_LINK108"/>
      <w:bookmarkStart w:id="80" w:name="OLE_LINK109"/>
      <w:bookmarkStart w:id="81" w:name="OLE_LINK110"/>
      <w:bookmarkStart w:id="82" w:name="OLE_LINK111"/>
      <w:r w:rsidR="00EF2B75">
        <w:rPr>
          <w:rFonts w:asciiTheme="minorEastAsia" w:eastAsiaTheme="minorEastAsia" w:hAnsiTheme="minorEastAsia" w:hint="eastAsia"/>
          <w:sz w:val="24"/>
        </w:rPr>
        <w:t>图样周期根据网络制式各不相同，例如</w:t>
      </w:r>
      <w:r w:rsidR="00226107" w:rsidRPr="00226107">
        <w:rPr>
          <w:rFonts w:asciiTheme="minorEastAsia" w:eastAsiaTheme="minorEastAsia" w:hAnsiTheme="minorEastAsia" w:hint="eastAsia"/>
          <w:sz w:val="24"/>
        </w:rPr>
        <w:t>在FDD系统中ABS子帧配置后由宏基站到微基站传送一个周期需要</w:t>
      </w:r>
      <w:bookmarkStart w:id="83" w:name="OLE_LINK63"/>
      <w:bookmarkStart w:id="84" w:name="OLE_LINK64"/>
      <w:bookmarkStart w:id="85" w:name="OLE_LINK65"/>
      <w:bookmarkStart w:id="86" w:name="OLE_LINK66"/>
      <w:bookmarkEnd w:id="38"/>
      <w:bookmarkEnd w:id="39"/>
      <w:bookmarkEnd w:id="40"/>
      <w:bookmarkEnd w:id="41"/>
      <w:bookmarkEnd w:id="42"/>
      <w:r w:rsidR="004915E1" w:rsidRPr="00226107">
        <w:rPr>
          <w:rFonts w:asciiTheme="minorEastAsia" w:eastAsiaTheme="minorEastAsia" w:hAnsiTheme="minorEastAsia" w:hint="eastAsia"/>
          <w:sz w:val="24"/>
        </w:rPr>
        <w:t>40ms</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00135A46">
        <w:rPr>
          <w:rFonts w:asciiTheme="minorEastAsia" w:eastAsiaTheme="minorEastAsia" w:hAnsiTheme="minorEastAsia" w:hint="eastAsia"/>
          <w:sz w:val="24"/>
        </w:rPr>
        <w:t>。</w:t>
      </w:r>
      <w:r w:rsidR="004915E1" w:rsidRPr="0012036B">
        <w:rPr>
          <w:rFonts w:asciiTheme="minorEastAsia" w:eastAsiaTheme="minorEastAsia" w:hAnsiTheme="minorEastAsia" w:hint="eastAsia"/>
          <w:sz w:val="24"/>
        </w:rPr>
        <w:t>A</w:t>
      </w:r>
      <w:r w:rsidR="004915E1">
        <w:rPr>
          <w:rFonts w:asciiTheme="minorEastAsia" w:eastAsiaTheme="minorEastAsia" w:hAnsiTheme="minorEastAsia" w:hint="eastAsia"/>
          <w:sz w:val="24"/>
        </w:rPr>
        <w:t>BS</w:t>
      </w:r>
      <w:r w:rsidR="0012036B">
        <w:rPr>
          <w:rFonts w:asciiTheme="minorEastAsia" w:eastAsiaTheme="minorEastAsia" w:hAnsiTheme="minorEastAsia" w:hint="eastAsia"/>
          <w:sz w:val="24"/>
        </w:rPr>
        <w:t>图样是半静态配置的，更新的周期</w:t>
      </w:r>
      <w:r w:rsidR="004915E1">
        <w:rPr>
          <w:rFonts w:asciiTheme="minorEastAsia" w:eastAsiaTheme="minorEastAsia" w:hAnsiTheme="minorEastAsia" w:hint="eastAsia"/>
          <w:sz w:val="24"/>
        </w:rPr>
        <w:t>小于或者等于X2接口中的相对窄带发射功能功率。</w:t>
      </w:r>
      <w:r w:rsidR="00656259">
        <w:rPr>
          <w:rFonts w:asciiTheme="minorEastAsia" w:eastAsiaTheme="minorEastAsia" w:hAnsiTheme="minorEastAsia" w:hint="eastAsia"/>
          <w:sz w:val="24"/>
        </w:rPr>
        <w:t>这</w:t>
      </w:r>
      <w:r w:rsidR="003B5211">
        <w:rPr>
          <w:rFonts w:asciiTheme="minorEastAsia" w:eastAsiaTheme="minorEastAsia" w:hAnsiTheme="minorEastAsia" w:hint="eastAsia"/>
          <w:sz w:val="24"/>
        </w:rPr>
        <w:t>两个位图图样需要交互，其中第一个图指示ABS的子帧</w:t>
      </w:r>
      <w:r w:rsidR="00656259">
        <w:rPr>
          <w:rFonts w:asciiTheme="minorEastAsia" w:eastAsiaTheme="minorEastAsia" w:hAnsiTheme="minorEastAsia" w:hint="eastAsia"/>
          <w:sz w:val="24"/>
        </w:rPr>
        <w:t>主要配置区域（CRE区域）</w:t>
      </w:r>
      <w:r w:rsidR="003B5211">
        <w:rPr>
          <w:rFonts w:asciiTheme="minorEastAsia" w:eastAsiaTheme="minorEastAsia" w:hAnsiTheme="minorEastAsia" w:hint="eastAsia"/>
          <w:sz w:val="24"/>
        </w:rPr>
        <w:t>，第二个图是第一个图的子集，主要是指示在第一个图中那些子帧长期都是ABS的子帧，这种ABS配置方式用于限制无线链路监控和无线资源管理。ABS是基于事件触发的。</w:t>
      </w:r>
      <w:r w:rsidR="003F3169">
        <w:rPr>
          <w:rFonts w:asciiTheme="minorEastAsia" w:eastAsiaTheme="minorEastAsia" w:hAnsiTheme="minorEastAsia" w:hint="eastAsia"/>
          <w:sz w:val="24"/>
        </w:rPr>
        <w:t>图2-</w:t>
      </w:r>
      <w:r w:rsidR="00706EAF">
        <w:rPr>
          <w:rFonts w:asciiTheme="minorEastAsia" w:eastAsiaTheme="minorEastAsia" w:hAnsiTheme="minorEastAsia" w:hint="eastAsia"/>
          <w:sz w:val="24"/>
        </w:rPr>
        <w:t>4</w:t>
      </w:r>
      <w:r w:rsidR="003F3169">
        <w:rPr>
          <w:rFonts w:asciiTheme="minorEastAsia" w:eastAsiaTheme="minorEastAsia" w:hAnsiTheme="minorEastAsia" w:hint="eastAsia"/>
          <w:sz w:val="24"/>
        </w:rPr>
        <w:t>所示的是一个宏基站与微基站相互传递的例子，图中ABS配置是5/10，既10个子帧中有5个子帧配置为ABS子帧。</w:t>
      </w:r>
    </w:p>
    <w:p w:rsidR="00283476" w:rsidRDefault="00DE6EE7" w:rsidP="00283476">
      <w:pPr>
        <w:widowControl/>
        <w:snapToGrid w:val="0"/>
        <w:spacing w:line="360" w:lineRule="auto"/>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extent cx="3733800" cy="190500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3750693" cy="1913619"/>
                    </a:xfrm>
                    <a:prstGeom prst="rect">
                      <a:avLst/>
                    </a:prstGeom>
                    <a:noFill/>
                    <a:ln w="9525">
                      <a:noFill/>
                      <a:miter lim="800000"/>
                      <a:headEnd/>
                      <a:tailEnd/>
                    </a:ln>
                  </pic:spPr>
                </pic:pic>
              </a:graphicData>
            </a:graphic>
          </wp:inline>
        </w:drawing>
      </w:r>
      <w:r w:rsidR="00A07621" w:rsidRPr="00A07621">
        <w:rPr>
          <w:rFonts w:asciiTheme="minorEastAsia" w:eastAsiaTheme="minorEastAsia" w:hAnsiTheme="minorEastAsia"/>
          <w:sz w:val="24"/>
        </w:rPr>
        <w:t xml:space="preserve"> </w:t>
      </w:r>
      <w:r w:rsidR="00C80BF0">
        <w:rPr>
          <w:rFonts w:asciiTheme="minorEastAsia" w:eastAsiaTheme="minorEastAsia" w:hAnsiTheme="minorEastAsia"/>
          <w:noProof/>
          <w:sz w:val="24"/>
        </w:rPr>
        <w:drawing>
          <wp:inline distT="0" distB="0" distL="0" distR="0">
            <wp:extent cx="4705350" cy="108585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4711058" cy="1087167"/>
                    </a:xfrm>
                    <a:prstGeom prst="rect">
                      <a:avLst/>
                    </a:prstGeom>
                    <a:noFill/>
                    <a:ln w="9525">
                      <a:noFill/>
                      <a:miter lim="800000"/>
                      <a:headEnd/>
                      <a:tailEnd/>
                    </a:ln>
                  </pic:spPr>
                </pic:pic>
              </a:graphicData>
            </a:graphic>
          </wp:inline>
        </w:drawing>
      </w:r>
    </w:p>
    <w:p w:rsidR="00DE6EE7" w:rsidRDefault="00283476" w:rsidP="00283476">
      <w:pPr>
        <w:widowControl/>
        <w:snapToGrid w:val="0"/>
        <w:spacing w:line="360" w:lineRule="auto"/>
        <w:jc w:val="center"/>
        <w:rPr>
          <w:rFonts w:ascii="楷体" w:eastAsia="楷体" w:hAnsi="楷体" w:cs="宋体"/>
          <w:kern w:val="0"/>
          <w:szCs w:val="21"/>
        </w:rPr>
      </w:pPr>
      <w:r w:rsidRPr="00BC6689">
        <w:rPr>
          <w:rFonts w:ascii="楷体" w:eastAsia="楷体" w:hAnsi="楷体" w:cs="宋体" w:hint="eastAsia"/>
          <w:kern w:val="0"/>
          <w:szCs w:val="21"/>
        </w:rPr>
        <w:t>图2-</w:t>
      </w:r>
      <w:r w:rsidR="00121AEA">
        <w:rPr>
          <w:rFonts w:ascii="楷体" w:eastAsia="楷体" w:hAnsi="楷体" w:cs="宋体" w:hint="eastAsia"/>
          <w:kern w:val="0"/>
          <w:szCs w:val="21"/>
        </w:rPr>
        <w:t>4</w:t>
      </w:r>
      <w:r w:rsidRPr="00BC6689">
        <w:rPr>
          <w:rFonts w:ascii="楷体" w:eastAsia="楷体" w:hAnsi="楷体" w:cs="宋体" w:hint="eastAsia"/>
          <w:kern w:val="0"/>
          <w:szCs w:val="21"/>
        </w:rPr>
        <w:t xml:space="preserve"> </w:t>
      </w:r>
      <w:r>
        <w:rPr>
          <w:rFonts w:ascii="楷体" w:eastAsia="楷体" w:hAnsi="楷体" w:cs="宋体" w:hint="eastAsia"/>
          <w:kern w:val="0"/>
          <w:szCs w:val="21"/>
        </w:rPr>
        <w:t>ASB在宏基站与微基站场景的配置图</w:t>
      </w:r>
    </w:p>
    <w:p w:rsidR="00C51295" w:rsidRPr="00283476" w:rsidRDefault="00C51295" w:rsidP="00283476">
      <w:pPr>
        <w:widowControl/>
        <w:snapToGrid w:val="0"/>
        <w:spacing w:line="360" w:lineRule="auto"/>
        <w:jc w:val="center"/>
        <w:rPr>
          <w:rFonts w:ascii="楷体" w:eastAsia="楷体" w:hAnsi="楷体" w:cs="宋体"/>
          <w:kern w:val="0"/>
          <w:szCs w:val="21"/>
        </w:rPr>
      </w:pPr>
    </w:p>
    <w:p w:rsidR="00924E76" w:rsidRDefault="003F3169"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ABS子帧配置的是下行子帧，其实也是隐含上行的子帧配置，如图2-</w:t>
      </w:r>
      <w:r w:rsidR="0012261D">
        <w:rPr>
          <w:rFonts w:asciiTheme="minorEastAsia" w:eastAsiaTheme="minorEastAsia" w:hAnsiTheme="minorEastAsia" w:hint="eastAsia"/>
          <w:sz w:val="24"/>
        </w:rPr>
        <w:t>4</w:t>
      </w:r>
      <w:r>
        <w:rPr>
          <w:rFonts w:asciiTheme="minorEastAsia" w:eastAsiaTheme="minorEastAsia" w:hAnsiTheme="minorEastAsia" w:hint="eastAsia"/>
          <w:sz w:val="24"/>
        </w:rPr>
        <w:t>所示，宏基站将子帧</w:t>
      </w:r>
      <w:r w:rsidR="00595A99">
        <w:rPr>
          <w:rFonts w:asciiTheme="minorEastAsia" w:eastAsiaTheme="minorEastAsia" w:hAnsiTheme="minorEastAsia" w:hint="eastAsia"/>
          <w:sz w:val="24"/>
        </w:rPr>
        <w:t>2</w:t>
      </w:r>
      <w:r>
        <w:rPr>
          <w:rFonts w:asciiTheme="minorEastAsia" w:eastAsiaTheme="minorEastAsia" w:hAnsiTheme="minorEastAsia" w:hint="eastAsia"/>
          <w:sz w:val="24"/>
        </w:rPr>
        <w:t>、</w:t>
      </w:r>
      <w:r w:rsidR="00595A99">
        <w:rPr>
          <w:rFonts w:asciiTheme="minorEastAsia" w:eastAsiaTheme="minorEastAsia" w:hAnsiTheme="minorEastAsia" w:hint="eastAsia"/>
          <w:sz w:val="24"/>
        </w:rPr>
        <w:t>4</w:t>
      </w:r>
      <w:r>
        <w:rPr>
          <w:rFonts w:asciiTheme="minorEastAsia" w:eastAsiaTheme="minorEastAsia" w:hAnsiTheme="minorEastAsia" w:hint="eastAsia"/>
          <w:sz w:val="24"/>
        </w:rPr>
        <w:t>、</w:t>
      </w:r>
      <w:r w:rsidR="00595A99">
        <w:rPr>
          <w:rFonts w:asciiTheme="minorEastAsia" w:eastAsiaTheme="minorEastAsia" w:hAnsiTheme="minorEastAsia" w:hint="eastAsia"/>
          <w:sz w:val="24"/>
        </w:rPr>
        <w:t>6</w:t>
      </w:r>
      <w:r>
        <w:rPr>
          <w:rFonts w:asciiTheme="minorEastAsia" w:eastAsiaTheme="minorEastAsia" w:hAnsiTheme="minorEastAsia" w:hint="eastAsia"/>
          <w:sz w:val="24"/>
        </w:rPr>
        <w:t>、</w:t>
      </w:r>
      <w:r w:rsidR="00595A99">
        <w:rPr>
          <w:rFonts w:asciiTheme="minorEastAsia" w:eastAsiaTheme="minorEastAsia" w:hAnsiTheme="minorEastAsia" w:hint="eastAsia"/>
          <w:sz w:val="24"/>
        </w:rPr>
        <w:t>8</w:t>
      </w:r>
      <w:r>
        <w:rPr>
          <w:rFonts w:asciiTheme="minorEastAsia" w:eastAsiaTheme="minorEastAsia" w:hAnsiTheme="minorEastAsia" w:hint="eastAsia"/>
          <w:sz w:val="24"/>
        </w:rPr>
        <w:t>、</w:t>
      </w:r>
      <w:r w:rsidR="00595A99">
        <w:rPr>
          <w:rFonts w:asciiTheme="minorEastAsia" w:eastAsiaTheme="minorEastAsia" w:hAnsiTheme="minorEastAsia" w:hint="eastAsia"/>
          <w:sz w:val="24"/>
        </w:rPr>
        <w:t>10</w:t>
      </w:r>
      <w:r>
        <w:rPr>
          <w:rFonts w:asciiTheme="minorEastAsia" w:eastAsiaTheme="minorEastAsia" w:hAnsiTheme="minorEastAsia" w:hint="eastAsia"/>
          <w:sz w:val="24"/>
        </w:rPr>
        <w:t>配置成ABS</w:t>
      </w:r>
      <w:r w:rsidR="002D5260">
        <w:rPr>
          <w:rFonts w:asciiTheme="minorEastAsia" w:eastAsiaTheme="minorEastAsia" w:hAnsiTheme="minorEastAsia" w:hint="eastAsia"/>
          <w:sz w:val="24"/>
        </w:rPr>
        <w:t>,根据FDD中的上行授权和相应的</w:t>
      </w:r>
      <w:r w:rsidR="00964A7B">
        <w:rPr>
          <w:rFonts w:asciiTheme="minorEastAsia" w:eastAsiaTheme="minorEastAsia" w:hAnsiTheme="minorEastAsia" w:hint="eastAsia"/>
          <w:sz w:val="24"/>
        </w:rPr>
        <w:t>物理上行共享信道的</w:t>
      </w:r>
      <w:bookmarkStart w:id="87" w:name="OLE_LINK26"/>
      <w:bookmarkStart w:id="88" w:name="OLE_LINK27"/>
      <w:bookmarkStart w:id="89" w:name="OLE_LINK28"/>
      <w:r w:rsidR="00964A7B">
        <w:rPr>
          <w:rFonts w:asciiTheme="minorEastAsia" w:eastAsiaTheme="minorEastAsia" w:hAnsiTheme="minorEastAsia" w:hint="eastAsia"/>
          <w:sz w:val="24"/>
        </w:rPr>
        <w:t>K+4的定时关系</w:t>
      </w:r>
      <w:bookmarkEnd w:id="87"/>
      <w:bookmarkEnd w:id="88"/>
      <w:bookmarkEnd w:id="89"/>
      <w:r w:rsidR="00CD6AC3">
        <w:rPr>
          <w:rFonts w:asciiTheme="minorEastAsia" w:eastAsiaTheme="minorEastAsia" w:hAnsiTheme="minorEastAsia" w:hint="eastAsia"/>
          <w:sz w:val="24"/>
        </w:rPr>
        <w:t>（物理上行共享信道被多个资源单元组承</w:t>
      </w:r>
      <w:r w:rsidR="00CD6AC3">
        <w:rPr>
          <w:rFonts w:asciiTheme="minorEastAsia" w:eastAsiaTheme="minorEastAsia" w:hAnsiTheme="minorEastAsia" w:hint="eastAsia"/>
          <w:sz w:val="24"/>
        </w:rPr>
        <w:lastRenderedPageBreak/>
        <w:t>载，每个资源单元组包含4个资源单元，所以他的定时关系是K+4）</w:t>
      </w:r>
      <w:r w:rsidR="00964A7B">
        <w:rPr>
          <w:rFonts w:asciiTheme="minorEastAsia" w:eastAsiaTheme="minorEastAsia" w:hAnsiTheme="minorEastAsia" w:hint="eastAsia"/>
          <w:sz w:val="24"/>
        </w:rPr>
        <w:t>，以及</w:t>
      </w:r>
      <w:r w:rsidR="00CD6AC3">
        <w:rPr>
          <w:rFonts w:asciiTheme="minorEastAsia" w:eastAsiaTheme="minorEastAsia" w:hAnsiTheme="minorEastAsia" w:hint="eastAsia"/>
          <w:sz w:val="24"/>
        </w:rPr>
        <w:t>与此</w:t>
      </w:r>
      <w:r w:rsidR="00964A7B">
        <w:rPr>
          <w:rFonts w:asciiTheme="minorEastAsia" w:eastAsiaTheme="minorEastAsia" w:hAnsiTheme="minorEastAsia" w:hint="eastAsia"/>
          <w:sz w:val="24"/>
        </w:rPr>
        <w:t>信道相</w:t>
      </w:r>
      <w:r w:rsidR="00CD6AC3">
        <w:rPr>
          <w:rFonts w:asciiTheme="minorEastAsia" w:eastAsiaTheme="minorEastAsia" w:hAnsiTheme="minorEastAsia" w:hint="eastAsia"/>
          <w:sz w:val="24"/>
        </w:rPr>
        <w:t>对</w:t>
      </w:r>
      <w:r w:rsidR="00964A7B">
        <w:rPr>
          <w:rFonts w:asciiTheme="minorEastAsia" w:eastAsiaTheme="minorEastAsia" w:hAnsiTheme="minorEastAsia" w:hint="eastAsia"/>
          <w:sz w:val="24"/>
        </w:rPr>
        <w:t>应的</w:t>
      </w:r>
      <w:bookmarkStart w:id="90" w:name="OLE_LINK51"/>
      <w:bookmarkStart w:id="91" w:name="OLE_LINK52"/>
      <w:bookmarkStart w:id="92" w:name="OLE_LINK53"/>
      <w:bookmarkStart w:id="93" w:name="OLE_LINK54"/>
      <w:bookmarkStart w:id="94" w:name="OLE_LINK55"/>
      <w:bookmarkStart w:id="95" w:name="OLE_LINK56"/>
      <w:bookmarkStart w:id="96" w:name="OLE_LINK57"/>
      <w:bookmarkStart w:id="97" w:name="OLE_LINK58"/>
      <w:bookmarkStart w:id="98" w:name="OLE_LINK59"/>
      <w:bookmarkStart w:id="99" w:name="OLE_LINK60"/>
      <w:bookmarkStart w:id="100" w:name="OLE_LINK61"/>
      <w:bookmarkStart w:id="101" w:name="OLE_LINK62"/>
      <w:r w:rsidR="00964A7B">
        <w:rPr>
          <w:rFonts w:asciiTheme="minorEastAsia" w:eastAsiaTheme="minorEastAsia" w:hAnsiTheme="minorEastAsia" w:hint="eastAsia"/>
          <w:sz w:val="24"/>
        </w:rPr>
        <w:t>下行物理混合自动重传指示信道的K+4的定时关系</w:t>
      </w:r>
      <w:bookmarkEnd w:id="90"/>
      <w:bookmarkEnd w:id="91"/>
      <w:bookmarkEnd w:id="92"/>
      <w:bookmarkEnd w:id="93"/>
      <w:bookmarkEnd w:id="94"/>
      <w:bookmarkEnd w:id="95"/>
      <w:bookmarkEnd w:id="96"/>
      <w:bookmarkEnd w:id="97"/>
      <w:bookmarkEnd w:id="98"/>
      <w:bookmarkEnd w:id="99"/>
      <w:bookmarkEnd w:id="100"/>
      <w:bookmarkEnd w:id="101"/>
      <w:r w:rsidR="00964A7B">
        <w:rPr>
          <w:rFonts w:asciiTheme="minorEastAsia" w:eastAsiaTheme="minorEastAsia" w:hAnsiTheme="minorEastAsia" w:hint="eastAsia"/>
          <w:sz w:val="24"/>
        </w:rPr>
        <w:t>，</w:t>
      </w:r>
      <w:r w:rsidR="003E75FB">
        <w:rPr>
          <w:rFonts w:asciiTheme="minorEastAsia" w:eastAsiaTheme="minorEastAsia" w:hAnsiTheme="minorEastAsia" w:hint="eastAsia"/>
          <w:sz w:val="24"/>
        </w:rPr>
        <w:t>宏基站将不在上行子帧</w:t>
      </w:r>
      <w:r w:rsidR="00595A99">
        <w:rPr>
          <w:rFonts w:asciiTheme="minorEastAsia" w:eastAsiaTheme="minorEastAsia" w:hAnsiTheme="minorEastAsia" w:hint="eastAsia"/>
          <w:sz w:val="24"/>
        </w:rPr>
        <w:t>2、4、6、8、10</w:t>
      </w:r>
      <w:r w:rsidR="003E75FB">
        <w:rPr>
          <w:rFonts w:asciiTheme="minorEastAsia" w:eastAsiaTheme="minorEastAsia" w:hAnsiTheme="minorEastAsia" w:hint="eastAsia"/>
          <w:sz w:val="24"/>
        </w:rPr>
        <w:t>承载物理上行共享信道</w:t>
      </w:r>
      <w:r w:rsidR="00595A99">
        <w:rPr>
          <w:rFonts w:asciiTheme="minorEastAsia" w:eastAsiaTheme="minorEastAsia" w:hAnsiTheme="minorEastAsia" w:hint="eastAsia"/>
          <w:sz w:val="24"/>
        </w:rPr>
        <w:t>，</w:t>
      </w:r>
      <w:r w:rsidR="003E75FB">
        <w:rPr>
          <w:rFonts w:asciiTheme="minorEastAsia" w:eastAsiaTheme="minorEastAsia" w:hAnsiTheme="minorEastAsia" w:hint="eastAsia"/>
          <w:sz w:val="24"/>
        </w:rPr>
        <w:t>或者发送肯定应答</w:t>
      </w:r>
      <w:r w:rsidR="00CD6AC3">
        <w:rPr>
          <w:rFonts w:asciiTheme="minorEastAsia" w:eastAsiaTheme="minorEastAsia" w:hAnsiTheme="minorEastAsia" w:hint="eastAsia"/>
          <w:sz w:val="24"/>
        </w:rPr>
        <w:t>和</w:t>
      </w:r>
      <w:r w:rsidR="003E75FB">
        <w:rPr>
          <w:rFonts w:asciiTheme="minorEastAsia" w:eastAsiaTheme="minorEastAsia" w:hAnsiTheme="minorEastAsia" w:hint="eastAsia"/>
          <w:sz w:val="24"/>
        </w:rPr>
        <w:t>否定应答，如图2-</w:t>
      </w:r>
      <w:r w:rsidR="00563CF3">
        <w:rPr>
          <w:rFonts w:asciiTheme="minorEastAsia" w:eastAsiaTheme="minorEastAsia" w:hAnsiTheme="minorEastAsia" w:hint="eastAsia"/>
          <w:sz w:val="24"/>
        </w:rPr>
        <w:t>4</w:t>
      </w:r>
      <w:r w:rsidR="003E75FB">
        <w:rPr>
          <w:rFonts w:asciiTheme="minorEastAsia" w:eastAsiaTheme="minorEastAsia" w:hAnsiTheme="minorEastAsia" w:hint="eastAsia"/>
          <w:sz w:val="24"/>
        </w:rPr>
        <w:t>所示，这些上行子帧实际上就是上行ABS，通过这一方法可以降低宏基站相应小区覆盖范围内用户上行</w:t>
      </w:r>
      <w:r w:rsidR="00595A99">
        <w:rPr>
          <w:rFonts w:asciiTheme="minorEastAsia" w:eastAsiaTheme="minorEastAsia" w:hAnsiTheme="minorEastAsia" w:hint="eastAsia"/>
          <w:sz w:val="24"/>
        </w:rPr>
        <w:t>，</w:t>
      </w:r>
      <w:r w:rsidR="003E75FB">
        <w:rPr>
          <w:rFonts w:asciiTheme="minorEastAsia" w:eastAsiaTheme="minorEastAsia" w:hAnsiTheme="minorEastAsia" w:hint="eastAsia"/>
          <w:sz w:val="24"/>
        </w:rPr>
        <w:t>对微基站发射信号的干扰，使得微基站覆盖范围内的所有用户可以正常的与微基站节点进行上行业务传送。</w:t>
      </w:r>
    </w:p>
    <w:p w:rsidR="003E75FB" w:rsidRDefault="003E75FB" w:rsidP="00817F41">
      <w:pPr>
        <w:snapToGrid w:val="0"/>
        <w:spacing w:beforeLines="50" w:line="360" w:lineRule="auto"/>
        <w:rPr>
          <w:rFonts w:asciiTheme="minorEastAsia" w:eastAsiaTheme="minorEastAsia" w:hAnsiTheme="minorEastAsia"/>
          <w:sz w:val="24"/>
        </w:rPr>
      </w:pPr>
      <w:r w:rsidRPr="003E75FB">
        <w:rPr>
          <w:rFonts w:asciiTheme="minorEastAsia" w:eastAsiaTheme="minorEastAsia" w:hAnsiTheme="minorEastAsia" w:hint="eastAsia"/>
          <w:sz w:val="24"/>
        </w:rPr>
        <w:t>第</w:t>
      </w:r>
      <w:r>
        <w:rPr>
          <w:rFonts w:asciiTheme="minorEastAsia" w:eastAsiaTheme="minorEastAsia" w:hAnsiTheme="minorEastAsia" w:hint="eastAsia"/>
          <w:sz w:val="24"/>
        </w:rPr>
        <w:t>二</w:t>
      </w:r>
      <w:r w:rsidRPr="003E75FB">
        <w:rPr>
          <w:rFonts w:asciiTheme="minorEastAsia" w:eastAsiaTheme="minorEastAsia" w:hAnsiTheme="minorEastAsia" w:hint="eastAsia"/>
          <w:sz w:val="24"/>
        </w:rPr>
        <w:t>类：宏基站与</w:t>
      </w:r>
      <w:bookmarkStart w:id="102" w:name="OLE_LINK31"/>
      <w:bookmarkStart w:id="103" w:name="OLE_LINK32"/>
      <w:r>
        <w:rPr>
          <w:rFonts w:asciiTheme="minorEastAsia" w:eastAsiaTheme="minorEastAsia" w:hAnsiTheme="minorEastAsia" w:hint="eastAsia"/>
          <w:sz w:val="24"/>
        </w:rPr>
        <w:t>家庭</w:t>
      </w:r>
      <w:r w:rsidRPr="003E75FB">
        <w:rPr>
          <w:rFonts w:asciiTheme="minorEastAsia" w:eastAsiaTheme="minorEastAsia" w:hAnsiTheme="minorEastAsia" w:hint="eastAsia"/>
          <w:sz w:val="24"/>
        </w:rPr>
        <w:t>基站</w:t>
      </w:r>
      <w:bookmarkEnd w:id="102"/>
      <w:bookmarkEnd w:id="103"/>
      <w:r w:rsidRPr="003E75FB">
        <w:rPr>
          <w:rFonts w:asciiTheme="minorEastAsia" w:eastAsiaTheme="minorEastAsia" w:hAnsiTheme="minorEastAsia" w:hint="eastAsia"/>
          <w:sz w:val="24"/>
        </w:rPr>
        <w:t>组成的场景：</w:t>
      </w:r>
    </w:p>
    <w:p w:rsidR="002263A1" w:rsidRDefault="00B724BB" w:rsidP="00817F41">
      <w:pPr>
        <w:snapToGrid w:val="0"/>
        <w:spacing w:beforeLines="50" w:line="360" w:lineRule="auto"/>
        <w:ind w:firstLineChars="225" w:firstLine="540"/>
        <w:rPr>
          <w:rFonts w:asciiTheme="minorEastAsia" w:eastAsiaTheme="minorEastAsia" w:hAnsiTheme="minorEastAsia"/>
          <w:sz w:val="24"/>
        </w:rPr>
      </w:pPr>
      <w:r w:rsidRPr="00230D29">
        <w:rPr>
          <w:rFonts w:asciiTheme="minorEastAsia" w:eastAsiaTheme="minorEastAsia" w:hAnsiTheme="minorEastAsia" w:hint="eastAsia"/>
          <w:sz w:val="24"/>
        </w:rPr>
        <w:t>家庭基站</w:t>
      </w:r>
      <w:r w:rsidR="00EB3A7F" w:rsidRPr="00230D29">
        <w:rPr>
          <w:rFonts w:asciiTheme="minorEastAsia" w:eastAsiaTheme="minorEastAsia" w:hAnsiTheme="minorEastAsia" w:hint="eastAsia"/>
          <w:sz w:val="24"/>
        </w:rPr>
        <w:t>又被称为</w:t>
      </w:r>
      <w:r w:rsidRPr="00230D29">
        <w:rPr>
          <w:rFonts w:asciiTheme="minorEastAsia" w:eastAsiaTheme="minorEastAsia" w:hAnsiTheme="minorEastAsia"/>
          <w:sz w:val="24"/>
        </w:rPr>
        <w:t>"飞蜂窝"和"微微小区"，</w:t>
      </w:r>
      <w:r w:rsidR="00EB3A7F" w:rsidRPr="00230D29">
        <w:rPr>
          <w:rFonts w:asciiTheme="minorEastAsia" w:eastAsiaTheme="minorEastAsia" w:hAnsiTheme="minorEastAsia" w:hint="eastAsia"/>
          <w:sz w:val="24"/>
        </w:rPr>
        <w:t>主要应用于普通</w:t>
      </w:r>
      <w:r w:rsidRPr="00230D29">
        <w:rPr>
          <w:rFonts w:asciiTheme="minorEastAsia" w:eastAsiaTheme="minorEastAsia" w:hAnsiTheme="minorEastAsia"/>
          <w:sz w:val="24"/>
        </w:rPr>
        <w:t>家庭室内</w:t>
      </w:r>
      <w:r w:rsidR="00EB3A7F" w:rsidRPr="00230D29">
        <w:rPr>
          <w:rFonts w:asciiTheme="minorEastAsia" w:eastAsiaTheme="minorEastAsia" w:hAnsiTheme="minorEastAsia" w:hint="eastAsia"/>
          <w:sz w:val="24"/>
        </w:rPr>
        <w:t>范围，各大机关、厂矿的</w:t>
      </w:r>
      <w:r w:rsidRPr="00230D29">
        <w:rPr>
          <w:rFonts w:asciiTheme="minorEastAsia" w:eastAsiaTheme="minorEastAsia" w:hAnsiTheme="minorEastAsia"/>
          <w:sz w:val="24"/>
        </w:rPr>
        <w:t>办公</w:t>
      </w:r>
      <w:r w:rsidR="00EB3A7F" w:rsidRPr="00230D29">
        <w:rPr>
          <w:rFonts w:asciiTheme="minorEastAsia" w:eastAsiaTheme="minorEastAsia" w:hAnsiTheme="minorEastAsia" w:hint="eastAsia"/>
          <w:sz w:val="24"/>
        </w:rPr>
        <w:t>区域或者其他小型区域内</w:t>
      </w:r>
      <w:r w:rsidR="00EB3A7F" w:rsidRPr="00230D29">
        <w:rPr>
          <w:rFonts w:asciiTheme="minorEastAsia" w:eastAsiaTheme="minorEastAsia" w:hAnsiTheme="minorEastAsia"/>
          <w:sz w:val="24"/>
        </w:rPr>
        <w:t>的</w:t>
      </w:r>
      <w:r w:rsidR="00EB3A7F" w:rsidRPr="00230D29">
        <w:rPr>
          <w:rFonts w:asciiTheme="minorEastAsia" w:eastAsiaTheme="minorEastAsia" w:hAnsiTheme="minorEastAsia" w:hint="eastAsia"/>
          <w:sz w:val="24"/>
        </w:rPr>
        <w:t>信号发射装置</w:t>
      </w:r>
      <w:r w:rsidRPr="00230D29">
        <w:rPr>
          <w:rFonts w:asciiTheme="minorEastAsia" w:eastAsiaTheme="minorEastAsia" w:hAnsiTheme="minorEastAsia"/>
          <w:sz w:val="24"/>
        </w:rPr>
        <w:t>，使得</w:t>
      </w:r>
      <w:r w:rsidR="00230D29" w:rsidRPr="00230D29">
        <w:rPr>
          <w:rFonts w:asciiTheme="minorEastAsia" w:eastAsiaTheme="minorEastAsia" w:hAnsiTheme="minorEastAsia" w:hint="eastAsia"/>
          <w:sz w:val="24"/>
        </w:rPr>
        <w:t>移动公司为广大用户</w:t>
      </w:r>
      <w:r w:rsidRPr="00230D29">
        <w:rPr>
          <w:rFonts w:asciiTheme="minorEastAsia" w:eastAsiaTheme="minorEastAsia" w:hAnsiTheme="minorEastAsia"/>
          <w:sz w:val="24"/>
        </w:rPr>
        <w:t>提供</w:t>
      </w:r>
      <w:r w:rsidR="00230D29" w:rsidRPr="00230D29">
        <w:rPr>
          <w:rFonts w:asciiTheme="minorEastAsia" w:eastAsiaTheme="minorEastAsia" w:hAnsiTheme="minorEastAsia" w:hint="eastAsia"/>
          <w:sz w:val="24"/>
        </w:rPr>
        <w:t>安装便捷，成本低廉、数率高效的设备，为公司开展新业务打下坚实的基础。</w:t>
      </w:r>
      <w:r w:rsidR="002263A1" w:rsidRPr="002263A1">
        <w:rPr>
          <w:rFonts w:asciiTheme="minorEastAsia" w:eastAsiaTheme="minorEastAsia" w:hAnsiTheme="minorEastAsia"/>
          <w:sz w:val="24"/>
        </w:rPr>
        <w:t>原则上可以有不同的配置方式，</w:t>
      </w:r>
      <w:r w:rsidR="00371573">
        <w:rPr>
          <w:rFonts w:asciiTheme="minorEastAsia" w:eastAsiaTheme="minorEastAsia" w:hAnsiTheme="minorEastAsia" w:hint="eastAsia"/>
          <w:sz w:val="24"/>
        </w:rPr>
        <w:t>例</w:t>
      </w:r>
      <w:r w:rsidR="002263A1" w:rsidRPr="002263A1">
        <w:rPr>
          <w:rFonts w:asciiTheme="minorEastAsia" w:eastAsiaTheme="minorEastAsia" w:hAnsiTheme="minorEastAsia"/>
          <w:sz w:val="24"/>
        </w:rPr>
        <w:t>如:单一</w:t>
      </w:r>
      <w:r w:rsidR="002263A1">
        <w:rPr>
          <w:rFonts w:asciiTheme="minorEastAsia" w:eastAsiaTheme="minorEastAsia" w:hAnsiTheme="minorEastAsia" w:hint="eastAsia"/>
          <w:sz w:val="24"/>
        </w:rPr>
        <w:t>家庭</w:t>
      </w:r>
      <w:r w:rsidR="002263A1" w:rsidRPr="003E75FB">
        <w:rPr>
          <w:rFonts w:asciiTheme="minorEastAsia" w:eastAsiaTheme="minorEastAsia" w:hAnsiTheme="minorEastAsia" w:hint="eastAsia"/>
          <w:sz w:val="24"/>
        </w:rPr>
        <w:t>基站</w:t>
      </w:r>
      <w:r w:rsidR="002263A1" w:rsidRPr="002263A1">
        <w:rPr>
          <w:rFonts w:asciiTheme="minorEastAsia" w:eastAsiaTheme="minorEastAsia" w:hAnsiTheme="minorEastAsia"/>
          <w:sz w:val="24"/>
        </w:rPr>
        <w:t>或本地</w:t>
      </w:r>
      <w:r w:rsidR="002263A1">
        <w:rPr>
          <w:rFonts w:asciiTheme="minorEastAsia" w:eastAsiaTheme="minorEastAsia" w:hAnsiTheme="minorEastAsia" w:hint="eastAsia"/>
          <w:sz w:val="24"/>
        </w:rPr>
        <w:t>家庭</w:t>
      </w:r>
      <w:r w:rsidR="002263A1" w:rsidRPr="003E75FB">
        <w:rPr>
          <w:rFonts w:asciiTheme="minorEastAsia" w:eastAsiaTheme="minorEastAsia" w:hAnsiTheme="minorEastAsia" w:hint="eastAsia"/>
          <w:sz w:val="24"/>
        </w:rPr>
        <w:t>基站</w:t>
      </w:r>
      <w:r w:rsidR="002263A1" w:rsidRPr="002263A1">
        <w:rPr>
          <w:rFonts w:asciiTheme="minorEastAsia" w:eastAsiaTheme="minorEastAsia" w:hAnsiTheme="minorEastAsia"/>
          <w:sz w:val="24"/>
        </w:rPr>
        <w:t>簇</w:t>
      </w:r>
      <w:r w:rsidR="00371573">
        <w:rPr>
          <w:rFonts w:asciiTheme="minorEastAsia" w:eastAsiaTheme="minorEastAsia" w:hAnsiTheme="minorEastAsia" w:hint="eastAsia"/>
          <w:sz w:val="24"/>
        </w:rPr>
        <w:t>配置，</w:t>
      </w:r>
      <w:r w:rsidR="002263A1" w:rsidRPr="002263A1">
        <w:rPr>
          <w:rFonts w:asciiTheme="minorEastAsia" w:eastAsiaTheme="minorEastAsia" w:hAnsiTheme="minorEastAsia"/>
          <w:sz w:val="24"/>
        </w:rPr>
        <w:t>受限区域或开放区域</w:t>
      </w:r>
      <w:r w:rsidR="00371573">
        <w:rPr>
          <w:rFonts w:asciiTheme="minorEastAsia" w:eastAsiaTheme="minorEastAsia" w:hAnsiTheme="minorEastAsia" w:hint="eastAsia"/>
          <w:sz w:val="24"/>
        </w:rPr>
        <w:t>的</w:t>
      </w:r>
      <w:r w:rsidR="002263A1" w:rsidRPr="002263A1">
        <w:rPr>
          <w:rFonts w:asciiTheme="minorEastAsia" w:eastAsiaTheme="minorEastAsia" w:hAnsiTheme="minorEastAsia"/>
          <w:sz w:val="24"/>
        </w:rPr>
        <w:t>配置。</w:t>
      </w:r>
      <w:r w:rsidR="00EF63CE">
        <w:rPr>
          <w:rFonts w:asciiTheme="minorEastAsia" w:eastAsiaTheme="minorEastAsia" w:hAnsiTheme="minorEastAsia" w:hint="eastAsia"/>
          <w:sz w:val="24"/>
        </w:rPr>
        <w:t>设备安装的方便结合</w:t>
      </w:r>
      <w:r w:rsidR="00371573">
        <w:rPr>
          <w:rFonts w:asciiTheme="minorEastAsia" w:eastAsiaTheme="minorEastAsia" w:hAnsiTheme="minorEastAsia" w:hint="eastAsia"/>
          <w:sz w:val="24"/>
        </w:rPr>
        <w:t>异构网的特性，可以产生多个家庭网的应用场景，例如：单一家庭区域内</w:t>
      </w:r>
      <w:r w:rsidR="00EF63CE">
        <w:rPr>
          <w:rFonts w:asciiTheme="minorEastAsia" w:eastAsiaTheme="minorEastAsia" w:hAnsiTheme="minorEastAsia" w:hint="eastAsia"/>
          <w:sz w:val="24"/>
        </w:rPr>
        <w:t>信号发射源的安装</w:t>
      </w:r>
      <w:r w:rsidR="00371573">
        <w:rPr>
          <w:rFonts w:asciiTheme="minorEastAsia" w:eastAsiaTheme="minorEastAsia" w:hAnsiTheme="minorEastAsia" w:hint="eastAsia"/>
          <w:sz w:val="24"/>
        </w:rPr>
        <w:t>，是</w:t>
      </w:r>
      <w:r w:rsidR="00EF63CE">
        <w:rPr>
          <w:rFonts w:asciiTheme="minorEastAsia" w:eastAsiaTheme="minorEastAsia" w:hAnsiTheme="minorEastAsia" w:hint="eastAsia"/>
          <w:sz w:val="24"/>
        </w:rPr>
        <w:t>典型的闭合式家庭网的应用场景，</w:t>
      </w:r>
      <w:r w:rsidR="00FC2E7A">
        <w:rPr>
          <w:rFonts w:asciiTheme="minorEastAsia" w:eastAsiaTheme="minorEastAsia" w:hAnsiTheme="minorEastAsia" w:hint="eastAsia"/>
          <w:sz w:val="24"/>
        </w:rPr>
        <w:t>机关、厂矿的办公区域是典型的连续型家庭网场景，酒楼、餐厅等人流量大的区域是典型的开放型家庭网场景。</w:t>
      </w:r>
    </w:p>
    <w:p w:rsidR="00E64AD6" w:rsidRDefault="002263A1" w:rsidP="00817F41">
      <w:pPr>
        <w:snapToGrid w:val="0"/>
        <w:spacing w:beforeLines="50" w:line="360" w:lineRule="auto"/>
        <w:ind w:firstLineChars="225" w:firstLine="54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extent cx="4086225" cy="2095500"/>
            <wp:effectExtent l="19050" t="0" r="9525"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099547" cy="2102332"/>
                    </a:xfrm>
                    <a:prstGeom prst="rect">
                      <a:avLst/>
                    </a:prstGeom>
                    <a:noFill/>
                    <a:ln w="9525">
                      <a:noFill/>
                      <a:miter lim="800000"/>
                      <a:headEnd/>
                      <a:tailEnd/>
                    </a:ln>
                  </pic:spPr>
                </pic:pic>
              </a:graphicData>
            </a:graphic>
          </wp:inline>
        </w:drawing>
      </w:r>
    </w:p>
    <w:p w:rsidR="00914980" w:rsidRDefault="00914980" w:rsidP="00F81A29">
      <w:pPr>
        <w:widowControl/>
        <w:snapToGrid w:val="0"/>
        <w:spacing w:line="360" w:lineRule="auto"/>
        <w:jc w:val="center"/>
        <w:rPr>
          <w:rFonts w:ascii="楷体" w:eastAsia="楷体" w:hAnsi="楷体" w:cs="宋体"/>
          <w:kern w:val="0"/>
          <w:szCs w:val="21"/>
        </w:rPr>
      </w:pPr>
      <w:r w:rsidRPr="00BC6689">
        <w:rPr>
          <w:rFonts w:ascii="楷体" w:eastAsia="楷体" w:hAnsi="楷体" w:cs="宋体" w:hint="eastAsia"/>
          <w:kern w:val="0"/>
          <w:szCs w:val="21"/>
        </w:rPr>
        <w:t>图2-</w:t>
      </w:r>
      <w:r w:rsidR="00121AEA">
        <w:rPr>
          <w:rFonts w:ascii="楷体" w:eastAsia="楷体" w:hAnsi="楷体" w:cs="宋体" w:hint="eastAsia"/>
          <w:kern w:val="0"/>
          <w:szCs w:val="21"/>
        </w:rPr>
        <w:t>5</w:t>
      </w:r>
      <w:r w:rsidR="00F81A29">
        <w:rPr>
          <w:rFonts w:ascii="楷体" w:eastAsia="楷体" w:hAnsi="楷体" w:cs="宋体" w:hint="eastAsia"/>
          <w:kern w:val="0"/>
          <w:szCs w:val="21"/>
        </w:rPr>
        <w:t xml:space="preserve"> </w:t>
      </w:r>
      <w:r>
        <w:rPr>
          <w:rFonts w:ascii="楷体" w:eastAsia="楷体" w:hAnsi="楷体" w:cs="宋体" w:hint="eastAsia"/>
          <w:kern w:val="0"/>
          <w:szCs w:val="21"/>
        </w:rPr>
        <w:t>宏基站与家庭</w:t>
      </w:r>
      <w:r w:rsidR="00F81A29">
        <w:rPr>
          <w:rFonts w:ascii="楷体" w:eastAsia="楷体" w:hAnsi="楷体" w:cs="宋体" w:hint="eastAsia"/>
          <w:kern w:val="0"/>
          <w:szCs w:val="21"/>
        </w:rPr>
        <w:t>基站网络结构</w:t>
      </w:r>
      <w:r>
        <w:rPr>
          <w:rFonts w:ascii="楷体" w:eastAsia="楷体" w:hAnsi="楷体" w:cs="宋体" w:hint="eastAsia"/>
          <w:kern w:val="0"/>
          <w:szCs w:val="21"/>
        </w:rPr>
        <w:t>图</w:t>
      </w:r>
    </w:p>
    <w:p w:rsidR="00C51295" w:rsidRPr="00F81A29" w:rsidRDefault="00C51295" w:rsidP="00F81A29">
      <w:pPr>
        <w:widowControl/>
        <w:snapToGrid w:val="0"/>
        <w:spacing w:line="360" w:lineRule="auto"/>
        <w:jc w:val="center"/>
        <w:rPr>
          <w:rFonts w:ascii="楷体" w:eastAsia="楷体" w:hAnsi="楷体" w:cs="宋体"/>
          <w:kern w:val="0"/>
          <w:szCs w:val="21"/>
        </w:rPr>
      </w:pPr>
    </w:p>
    <w:p w:rsidR="00E64AD6" w:rsidRDefault="00E64AD6"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家庭基站通过配置ABS来保护干扰的受害者。在宏基站与家庭基站场景中，家庭基站一般是由非运营商规划安装的微基站，其安装部署根据移动用户对局部网络需要，临时/长期安装的，安装部署具有不确定性，因此干扰的受害者是宏基站主覆盖小区下的手机用户，</w:t>
      </w:r>
      <w:r w:rsidR="001F5D83">
        <w:rPr>
          <w:rFonts w:asciiTheme="minorEastAsia" w:eastAsiaTheme="minorEastAsia" w:hAnsiTheme="minorEastAsia" w:hint="eastAsia"/>
          <w:sz w:val="24"/>
        </w:rPr>
        <w:t>尤其是在处于宏基站与低功率信号发射器覆</w:t>
      </w:r>
      <w:r w:rsidR="001F5D83">
        <w:rPr>
          <w:rFonts w:asciiTheme="minorEastAsia" w:eastAsiaTheme="minorEastAsia" w:hAnsiTheme="minorEastAsia" w:hint="eastAsia"/>
          <w:sz w:val="24"/>
        </w:rPr>
        <w:lastRenderedPageBreak/>
        <w:t>盖相互重叠的区域。因为家庭基站信号发射时不支持X2接口，家庭基站使用的ABS</w:t>
      </w:r>
      <w:r w:rsidR="00AF0196">
        <w:rPr>
          <w:rFonts w:asciiTheme="minorEastAsia" w:eastAsiaTheme="minorEastAsia" w:hAnsiTheme="minorEastAsia" w:hint="eastAsia"/>
          <w:sz w:val="24"/>
        </w:rPr>
        <w:t>如图2-5所示，</w:t>
      </w:r>
      <w:r w:rsidR="001F5D83">
        <w:rPr>
          <w:rFonts w:asciiTheme="minorEastAsia" w:eastAsiaTheme="minorEastAsia" w:hAnsiTheme="minorEastAsia" w:hint="eastAsia"/>
          <w:sz w:val="24"/>
        </w:rPr>
        <w:t>由</w:t>
      </w:r>
      <w:r w:rsidR="00AF0196">
        <w:rPr>
          <w:rFonts w:asciiTheme="minorEastAsia" w:eastAsiaTheme="minorEastAsia" w:hAnsiTheme="minorEastAsia" w:hint="eastAsia"/>
          <w:sz w:val="24"/>
        </w:rPr>
        <w:t>操作维护管理</w:t>
      </w:r>
      <w:r w:rsidR="001F5D83">
        <w:rPr>
          <w:rFonts w:asciiTheme="minorEastAsia" w:eastAsiaTheme="minorEastAsia" w:hAnsiTheme="minorEastAsia" w:hint="eastAsia"/>
          <w:sz w:val="24"/>
        </w:rPr>
        <w:t>的方式由核心网对家庭基站进行配置。所以家庭基站配置的位置图基本上是静态不变的。</w:t>
      </w:r>
    </w:p>
    <w:p w:rsidR="005037C7" w:rsidRDefault="005037C7" w:rsidP="005037C7">
      <w:pPr>
        <w:pStyle w:val="ad"/>
        <w:numPr>
          <w:ilvl w:val="1"/>
          <w:numId w:val="3"/>
        </w:numPr>
        <w:snapToGrid w:val="0"/>
        <w:spacing w:line="360" w:lineRule="auto"/>
        <w:ind w:firstLineChars="0"/>
        <w:rPr>
          <w:rFonts w:ascii="宋体" w:hAnsi="宋体"/>
          <w:b/>
          <w:sz w:val="28"/>
          <w:szCs w:val="28"/>
        </w:rPr>
      </w:pPr>
      <w:r w:rsidRPr="005037C7">
        <w:rPr>
          <w:rFonts w:ascii="宋体" w:hAnsi="宋体" w:hint="eastAsia"/>
          <w:b/>
          <w:sz w:val="28"/>
          <w:szCs w:val="28"/>
        </w:rPr>
        <w:t>异构网无线干扰时ABS技术的应用</w:t>
      </w:r>
    </w:p>
    <w:p w:rsidR="00914980" w:rsidRDefault="00074546"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首先</w:t>
      </w:r>
      <w:r w:rsidR="00E85D8A">
        <w:rPr>
          <w:rFonts w:asciiTheme="minorEastAsia" w:eastAsiaTheme="minorEastAsia" w:hAnsiTheme="minorEastAsia" w:hint="eastAsia"/>
          <w:sz w:val="24"/>
        </w:rPr>
        <w:t>，</w:t>
      </w:r>
      <w:r>
        <w:rPr>
          <w:rFonts w:asciiTheme="minorEastAsia" w:eastAsiaTheme="minorEastAsia" w:hAnsiTheme="minorEastAsia" w:hint="eastAsia"/>
          <w:sz w:val="24"/>
        </w:rPr>
        <w:t>结合上述关于ABS原理，以及干扰产生的场景是否与上述场景一致，如果一致，可以</w:t>
      </w:r>
      <w:r w:rsidR="00E85D8A">
        <w:rPr>
          <w:rFonts w:asciiTheme="minorEastAsia" w:eastAsiaTheme="minorEastAsia" w:hAnsiTheme="minorEastAsia" w:hint="eastAsia"/>
          <w:sz w:val="24"/>
        </w:rPr>
        <w:t>采用ABS配比</w:t>
      </w:r>
      <w:r w:rsidR="005667A0">
        <w:rPr>
          <w:rFonts w:asciiTheme="minorEastAsia" w:eastAsiaTheme="minorEastAsia" w:hAnsiTheme="minorEastAsia" w:hint="eastAsia"/>
          <w:sz w:val="24"/>
        </w:rPr>
        <w:t>方法</w:t>
      </w:r>
      <w:r w:rsidR="00E85D8A">
        <w:rPr>
          <w:rFonts w:asciiTheme="minorEastAsia" w:eastAsiaTheme="minorEastAsia" w:hAnsiTheme="minorEastAsia" w:hint="eastAsia"/>
          <w:sz w:val="24"/>
        </w:rPr>
        <w:t>来解决，如果情况不一致则采用其他手段解决干扰。</w:t>
      </w:r>
    </w:p>
    <w:p w:rsidR="00E85D8A" w:rsidRDefault="00AF0196"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其次，在</w:t>
      </w:r>
      <w:r w:rsidR="00E85D8A">
        <w:rPr>
          <w:rFonts w:asciiTheme="minorEastAsia" w:eastAsiaTheme="minorEastAsia" w:hAnsiTheme="minorEastAsia" w:hint="eastAsia"/>
          <w:sz w:val="24"/>
        </w:rPr>
        <w:t>使用ABS技术时，空白子帧的设定会造成不同子帧上干扰的变化，一定程度上影响了基站天线发射信号的测量结果准确性。为了保证质量测量的准确性，需要限制质量测量子帧的数量，</w:t>
      </w:r>
      <w:r w:rsidR="00044462">
        <w:rPr>
          <w:rFonts w:asciiTheme="minorEastAsia" w:eastAsiaTheme="minorEastAsia" w:hAnsiTheme="minorEastAsia" w:hint="eastAsia"/>
          <w:sz w:val="24"/>
        </w:rPr>
        <w:t>为了提高发射信号质量精准测量，对测量小区配置的时域资源限制应当保持在一个10ms射频帧中至少有一个子帧是专门用于测试网络质量使用。</w:t>
      </w:r>
    </w:p>
    <w:p w:rsidR="00044462" w:rsidRDefault="002B162D"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最后，在使用该技术时还要结合</w:t>
      </w:r>
      <w:r w:rsidR="00BA366F">
        <w:rPr>
          <w:rFonts w:asciiTheme="minorEastAsia" w:eastAsiaTheme="minorEastAsia" w:hAnsiTheme="minorEastAsia" w:hint="eastAsia"/>
          <w:sz w:val="24"/>
        </w:rPr>
        <w:t>配置ABS子帧的各类小区</w:t>
      </w:r>
      <w:r w:rsidR="00044462">
        <w:rPr>
          <w:rFonts w:asciiTheme="minorEastAsia" w:eastAsiaTheme="minorEastAsia" w:hAnsiTheme="minorEastAsia" w:hint="eastAsia"/>
          <w:sz w:val="24"/>
        </w:rPr>
        <w:t>电频、质量、接收信号强度的回传数据的比值</w:t>
      </w:r>
      <w:r w:rsidR="00BA366F">
        <w:rPr>
          <w:rFonts w:asciiTheme="minorEastAsia" w:eastAsiaTheme="minorEastAsia" w:hAnsiTheme="minorEastAsia" w:hint="eastAsia"/>
          <w:sz w:val="24"/>
        </w:rPr>
        <w:t>，</w:t>
      </w:r>
      <w:r w:rsidR="00AF0196">
        <w:rPr>
          <w:rFonts w:asciiTheme="minorEastAsia" w:eastAsiaTheme="minorEastAsia" w:hAnsiTheme="minorEastAsia" w:hint="eastAsia"/>
          <w:sz w:val="24"/>
        </w:rPr>
        <w:t>需要</w:t>
      </w:r>
      <w:r w:rsidR="00D5006F">
        <w:rPr>
          <w:rFonts w:asciiTheme="minorEastAsia" w:eastAsiaTheme="minorEastAsia" w:hAnsiTheme="minorEastAsia" w:hint="eastAsia"/>
          <w:sz w:val="24"/>
        </w:rPr>
        <w:t>将各项指标控制</w:t>
      </w:r>
      <w:r w:rsidR="00AF0196">
        <w:rPr>
          <w:rFonts w:asciiTheme="minorEastAsia" w:eastAsiaTheme="minorEastAsia" w:hAnsiTheme="minorEastAsia" w:hint="eastAsia"/>
          <w:sz w:val="24"/>
        </w:rPr>
        <w:t>在</w:t>
      </w:r>
      <w:r w:rsidR="00D5006F">
        <w:rPr>
          <w:rFonts w:asciiTheme="minorEastAsia" w:eastAsiaTheme="minorEastAsia" w:hAnsiTheme="minorEastAsia" w:hint="eastAsia"/>
          <w:sz w:val="24"/>
        </w:rPr>
        <w:t>合理</w:t>
      </w:r>
      <w:r w:rsidR="00AF0196">
        <w:rPr>
          <w:rFonts w:asciiTheme="minorEastAsia" w:eastAsiaTheme="minorEastAsia" w:hAnsiTheme="minorEastAsia" w:hint="eastAsia"/>
          <w:sz w:val="24"/>
        </w:rPr>
        <w:t>的测量范围内。</w:t>
      </w:r>
    </w:p>
    <w:p w:rsidR="00AF0196" w:rsidRPr="00AF0196" w:rsidRDefault="00AF0196"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需要注意的是，如果在ABS子帧上存在着主/铺同步信号时，则同步序列需要正常发送，不论是FDD还是TDD系统，同步序列的位置都是固定的。在FDD中每个10ms子帧段中0和5</w:t>
      </w:r>
      <w:r w:rsidR="002400A6">
        <w:rPr>
          <w:rFonts w:asciiTheme="minorEastAsia" w:eastAsiaTheme="minorEastAsia" w:hAnsiTheme="minorEastAsia" w:hint="eastAsia"/>
          <w:sz w:val="24"/>
        </w:rPr>
        <w:t>子帧</w:t>
      </w:r>
      <w:r>
        <w:rPr>
          <w:rFonts w:asciiTheme="minorEastAsia" w:eastAsiaTheme="minorEastAsia" w:hAnsiTheme="minorEastAsia" w:hint="eastAsia"/>
          <w:sz w:val="24"/>
        </w:rPr>
        <w:t>的最后一个和倒数第二个符号，占中间6个资源块，在TDD中每个10ms子帧段中1和6子帧第三个符号，占中间6个资源块，不考虑同步偏差，相同双工系统的干扰小区和被干扰小区的同步序列位置是相同的。如果不采取有效的手段避免干扰的影响，而是采用提高区域覆盖小区质量的偏置，会造成手机在小区扩大覆盖范围内受到主/铺同步信号的严重干扰，导致用户无法接入受干扰小区，同时影响在已经接入干扰小区用户的正常使用。通过子帧频移可避免干扰小区与被干扰小区间主/铺同步信号</w:t>
      </w:r>
      <w:r w:rsidR="00062616">
        <w:rPr>
          <w:rFonts w:asciiTheme="minorEastAsia" w:eastAsiaTheme="minorEastAsia" w:hAnsiTheme="minorEastAsia" w:hint="eastAsia"/>
          <w:sz w:val="24"/>
        </w:rPr>
        <w:t>和同频信号的</w:t>
      </w:r>
      <w:r>
        <w:rPr>
          <w:rFonts w:asciiTheme="minorEastAsia" w:eastAsiaTheme="minorEastAsia" w:hAnsiTheme="minorEastAsia" w:hint="eastAsia"/>
          <w:sz w:val="24"/>
        </w:rPr>
        <w:t>互相影响，ABS与子帧</w:t>
      </w:r>
      <w:r w:rsidR="007D36C3">
        <w:rPr>
          <w:rFonts w:asciiTheme="minorEastAsia" w:eastAsiaTheme="minorEastAsia" w:hAnsiTheme="minorEastAsia" w:hint="eastAsia"/>
          <w:sz w:val="24"/>
        </w:rPr>
        <w:t>频移</w:t>
      </w:r>
      <w:r>
        <w:rPr>
          <w:rFonts w:asciiTheme="minorEastAsia" w:eastAsiaTheme="minorEastAsia" w:hAnsiTheme="minorEastAsia" w:hint="eastAsia"/>
          <w:sz w:val="24"/>
        </w:rPr>
        <w:t>技术共同使用够有利于异构网</w:t>
      </w:r>
      <w:r w:rsidR="007D36C3">
        <w:rPr>
          <w:rFonts w:asciiTheme="minorEastAsia" w:eastAsiaTheme="minorEastAsia" w:hAnsiTheme="minorEastAsia" w:hint="eastAsia"/>
          <w:sz w:val="24"/>
        </w:rPr>
        <w:t>内</w:t>
      </w:r>
      <w:r>
        <w:rPr>
          <w:rFonts w:asciiTheme="minorEastAsia" w:eastAsiaTheme="minorEastAsia" w:hAnsiTheme="minorEastAsia" w:hint="eastAsia"/>
          <w:sz w:val="24"/>
        </w:rPr>
        <w:t>干扰的处理。</w:t>
      </w:r>
    </w:p>
    <w:p w:rsidR="005037C7" w:rsidRPr="005037C7" w:rsidRDefault="005037C7" w:rsidP="005037C7">
      <w:pPr>
        <w:pStyle w:val="ad"/>
        <w:numPr>
          <w:ilvl w:val="1"/>
          <w:numId w:val="3"/>
        </w:numPr>
        <w:snapToGrid w:val="0"/>
        <w:spacing w:line="360" w:lineRule="auto"/>
        <w:ind w:firstLineChars="0"/>
        <w:rPr>
          <w:rFonts w:ascii="宋体" w:hAnsi="宋体"/>
          <w:b/>
          <w:sz w:val="28"/>
          <w:szCs w:val="28"/>
        </w:rPr>
      </w:pPr>
      <w:r w:rsidRPr="005037C7">
        <w:rPr>
          <w:rFonts w:ascii="宋体" w:hAnsi="宋体" w:hint="eastAsia"/>
          <w:b/>
          <w:sz w:val="28"/>
          <w:szCs w:val="28"/>
        </w:rPr>
        <w:t>ABS技术应用后，干扰指标的跟踪与被干扰区域用户的回访</w:t>
      </w:r>
    </w:p>
    <w:p w:rsidR="00C035B9" w:rsidRDefault="00CF7A23" w:rsidP="00817F41">
      <w:pPr>
        <w:snapToGrid w:val="0"/>
        <w:spacing w:beforeLines="50"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为了验证ABS技术在异构网中各个网络节点共同覆盖区域</w:t>
      </w:r>
      <w:r w:rsidR="00ED05BD">
        <w:rPr>
          <w:rFonts w:asciiTheme="minorEastAsia" w:eastAsiaTheme="minorEastAsia" w:hAnsiTheme="minorEastAsia" w:hint="eastAsia"/>
          <w:sz w:val="24"/>
        </w:rPr>
        <w:t>内，</w:t>
      </w:r>
      <w:r w:rsidR="00EB286A">
        <w:rPr>
          <w:rFonts w:asciiTheme="minorEastAsia" w:eastAsiaTheme="minorEastAsia" w:hAnsiTheme="minorEastAsia" w:hint="eastAsia"/>
          <w:sz w:val="24"/>
        </w:rPr>
        <w:t>宏基站小区</w:t>
      </w:r>
      <w:r w:rsidR="00B50D15">
        <w:rPr>
          <w:rFonts w:asciiTheme="minorEastAsia" w:eastAsiaTheme="minorEastAsia" w:hAnsiTheme="minorEastAsia" w:hint="eastAsia"/>
          <w:sz w:val="24"/>
        </w:rPr>
        <w:t>信号对其他类型的信号发射小区</w:t>
      </w:r>
      <w:r w:rsidR="00EB286A">
        <w:rPr>
          <w:rFonts w:asciiTheme="minorEastAsia" w:eastAsiaTheme="minorEastAsia" w:hAnsiTheme="minorEastAsia" w:hint="eastAsia"/>
          <w:sz w:val="24"/>
        </w:rPr>
        <w:t>物理下行共享信道</w:t>
      </w:r>
      <w:r>
        <w:rPr>
          <w:rFonts w:asciiTheme="minorEastAsia" w:eastAsiaTheme="minorEastAsia" w:hAnsiTheme="minorEastAsia" w:hint="eastAsia"/>
          <w:sz w:val="24"/>
        </w:rPr>
        <w:t>的干扰协调能力，</w:t>
      </w:r>
      <w:r w:rsidR="00805989">
        <w:rPr>
          <w:rFonts w:asciiTheme="minorEastAsia" w:eastAsiaTheme="minorEastAsia" w:hAnsiTheme="minorEastAsia" w:hint="eastAsia"/>
          <w:sz w:val="24"/>
        </w:rPr>
        <w:t>根据表</w:t>
      </w:r>
      <w:r w:rsidR="00C65621">
        <w:rPr>
          <w:rFonts w:asciiTheme="minorEastAsia" w:eastAsiaTheme="minorEastAsia" w:hAnsiTheme="minorEastAsia" w:hint="eastAsia"/>
          <w:sz w:val="24"/>
        </w:rPr>
        <w:t>2</w:t>
      </w:r>
      <w:r w:rsidR="00805989">
        <w:rPr>
          <w:rFonts w:asciiTheme="minorEastAsia" w:eastAsiaTheme="minorEastAsia" w:hAnsiTheme="minorEastAsia" w:hint="eastAsia"/>
          <w:sz w:val="24"/>
        </w:rPr>
        <w:t>-1</w:t>
      </w:r>
      <w:r w:rsidR="00ED05BD">
        <w:rPr>
          <w:rFonts w:asciiTheme="minorEastAsia" w:eastAsiaTheme="minorEastAsia" w:hAnsiTheme="minorEastAsia" w:hint="eastAsia"/>
          <w:sz w:val="24"/>
        </w:rPr>
        <w:t xml:space="preserve"> </w:t>
      </w:r>
      <w:r w:rsidR="00805989">
        <w:rPr>
          <w:rFonts w:asciiTheme="minorEastAsia" w:eastAsiaTheme="minorEastAsia" w:hAnsiTheme="minorEastAsia" w:hint="eastAsia"/>
          <w:sz w:val="24"/>
        </w:rPr>
        <w:lastRenderedPageBreak/>
        <w:t>ABS子帧配比与异构网中宏基站与微基站在共同覆盖区域的用户接入比，可以判断出ABS使用的效果，同时结合该区域所属小区干扰指标情况和周围用户的回访情况判断，该技术实施的效果</w:t>
      </w:r>
    </w:p>
    <w:p w:rsidR="00D6354C" w:rsidRPr="00E64AD6" w:rsidRDefault="00D6354C" w:rsidP="00817F41">
      <w:pPr>
        <w:snapToGrid w:val="0"/>
        <w:spacing w:beforeLines="50" w:line="360" w:lineRule="auto"/>
        <w:ind w:firstLineChars="225" w:firstLine="473"/>
        <w:jc w:val="center"/>
        <w:rPr>
          <w:rFonts w:asciiTheme="minorEastAsia" w:eastAsiaTheme="minorEastAsia" w:hAnsiTheme="minorEastAsia"/>
          <w:sz w:val="24"/>
        </w:rPr>
      </w:pPr>
      <w:r w:rsidRPr="00C65621">
        <w:rPr>
          <w:rFonts w:asciiTheme="minorEastAsia" w:eastAsiaTheme="minorEastAsia" w:hAnsiTheme="minorEastAsia" w:hint="eastAsia"/>
          <w:szCs w:val="21"/>
        </w:rPr>
        <w:t>表2-1 ABS子帧配比与异构网中各节点共同覆盖区域的用户接入比</w:t>
      </w:r>
    </w:p>
    <w:tbl>
      <w:tblPr>
        <w:tblStyle w:val="af"/>
        <w:tblW w:w="0" w:type="auto"/>
        <w:jc w:val="center"/>
        <w:tblLook w:val="04A0"/>
      </w:tblPr>
      <w:tblGrid>
        <w:gridCol w:w="1242"/>
        <w:gridCol w:w="3109"/>
        <w:gridCol w:w="3270"/>
      </w:tblGrid>
      <w:tr w:rsidR="00805989" w:rsidTr="002F1D20">
        <w:trPr>
          <w:trHeight w:val="476"/>
          <w:jc w:val="center"/>
        </w:trPr>
        <w:tc>
          <w:tcPr>
            <w:tcW w:w="1242" w:type="dxa"/>
          </w:tcPr>
          <w:p w:rsidR="00805989" w:rsidRPr="002F1D20" w:rsidRDefault="00805989"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ABS比例</w:t>
            </w:r>
          </w:p>
        </w:tc>
        <w:tc>
          <w:tcPr>
            <w:tcW w:w="3109" w:type="dxa"/>
          </w:tcPr>
          <w:p w:rsidR="00805989"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宏基站用户接入比例</w:t>
            </w:r>
          </w:p>
        </w:tc>
        <w:tc>
          <w:tcPr>
            <w:tcW w:w="3270" w:type="dxa"/>
          </w:tcPr>
          <w:p w:rsidR="00805989"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其他基站用户接入比例</w:t>
            </w:r>
          </w:p>
        </w:tc>
      </w:tr>
      <w:tr w:rsidR="00805989" w:rsidTr="002F1D20">
        <w:trPr>
          <w:trHeight w:val="470"/>
          <w:jc w:val="center"/>
        </w:trPr>
        <w:tc>
          <w:tcPr>
            <w:tcW w:w="1242" w:type="dxa"/>
          </w:tcPr>
          <w:p w:rsidR="00805989" w:rsidRPr="002F1D20" w:rsidRDefault="00805989"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0</w:t>
            </w:r>
          </w:p>
        </w:tc>
        <w:tc>
          <w:tcPr>
            <w:tcW w:w="3109" w:type="dxa"/>
          </w:tcPr>
          <w:p w:rsidR="00805989"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80.27%</w:t>
            </w:r>
          </w:p>
        </w:tc>
        <w:tc>
          <w:tcPr>
            <w:tcW w:w="3270" w:type="dxa"/>
          </w:tcPr>
          <w:tbl>
            <w:tblPr>
              <w:tblW w:w="1140" w:type="dxa"/>
              <w:jc w:val="center"/>
              <w:tblLook w:val="04A0"/>
            </w:tblPr>
            <w:tblGrid>
              <w:gridCol w:w="1140"/>
            </w:tblGrid>
            <w:tr w:rsidR="00CF71AE" w:rsidRPr="002F1D20" w:rsidTr="00882FAE">
              <w:trPr>
                <w:trHeight w:val="300"/>
                <w:jc w:val="center"/>
              </w:trPr>
              <w:tc>
                <w:tcPr>
                  <w:tcW w:w="1140" w:type="dxa"/>
                  <w:tcBorders>
                    <w:top w:val="nil"/>
                    <w:left w:val="nil"/>
                    <w:bottom w:val="nil"/>
                    <w:right w:val="nil"/>
                  </w:tcBorders>
                  <w:shd w:val="clear" w:color="auto" w:fill="auto"/>
                  <w:noWrap/>
                  <w:vAlign w:val="center"/>
                  <w:hideMark/>
                </w:tcPr>
                <w:p w:rsidR="00CF71AE"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19.73%</w:t>
                  </w:r>
                </w:p>
              </w:tc>
            </w:tr>
          </w:tbl>
          <w:p w:rsidR="00CF71AE" w:rsidRPr="002F1D20" w:rsidRDefault="00CF71AE" w:rsidP="00817F41">
            <w:pPr>
              <w:snapToGrid w:val="0"/>
              <w:spacing w:beforeLines="50" w:line="360" w:lineRule="auto"/>
              <w:jc w:val="center"/>
              <w:rPr>
                <w:rFonts w:ascii="楷体" w:eastAsia="楷体" w:hAnsi="楷体"/>
                <w:szCs w:val="21"/>
              </w:rPr>
            </w:pPr>
          </w:p>
        </w:tc>
      </w:tr>
      <w:tr w:rsidR="00805989" w:rsidTr="002F1D20">
        <w:trPr>
          <w:trHeight w:val="463"/>
          <w:jc w:val="center"/>
        </w:trPr>
        <w:tc>
          <w:tcPr>
            <w:tcW w:w="1242" w:type="dxa"/>
          </w:tcPr>
          <w:p w:rsidR="00805989"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1/5</w:t>
            </w:r>
          </w:p>
        </w:tc>
        <w:tc>
          <w:tcPr>
            <w:tcW w:w="3109" w:type="dxa"/>
          </w:tcPr>
          <w:p w:rsidR="00805989"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65.35%</w:t>
            </w:r>
          </w:p>
        </w:tc>
        <w:tc>
          <w:tcPr>
            <w:tcW w:w="3270" w:type="dxa"/>
          </w:tcPr>
          <w:tbl>
            <w:tblPr>
              <w:tblW w:w="1140" w:type="dxa"/>
              <w:jc w:val="center"/>
              <w:tblLook w:val="04A0"/>
            </w:tblPr>
            <w:tblGrid>
              <w:gridCol w:w="1140"/>
            </w:tblGrid>
            <w:tr w:rsidR="00CF71AE" w:rsidRPr="002F1D20" w:rsidTr="00882FAE">
              <w:trPr>
                <w:trHeight w:val="300"/>
                <w:jc w:val="center"/>
              </w:trPr>
              <w:tc>
                <w:tcPr>
                  <w:tcW w:w="1140" w:type="dxa"/>
                  <w:tcBorders>
                    <w:top w:val="nil"/>
                    <w:left w:val="nil"/>
                    <w:bottom w:val="nil"/>
                    <w:right w:val="nil"/>
                  </w:tcBorders>
                  <w:shd w:val="clear" w:color="auto" w:fill="auto"/>
                  <w:noWrap/>
                  <w:vAlign w:val="center"/>
                  <w:hideMark/>
                </w:tcPr>
                <w:p w:rsidR="00CF71AE"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34.65%</w:t>
                  </w:r>
                </w:p>
              </w:tc>
            </w:tr>
          </w:tbl>
          <w:p w:rsidR="00805989" w:rsidRPr="002F1D20" w:rsidRDefault="00805989" w:rsidP="00817F41">
            <w:pPr>
              <w:snapToGrid w:val="0"/>
              <w:spacing w:beforeLines="50" w:line="360" w:lineRule="auto"/>
              <w:jc w:val="center"/>
              <w:rPr>
                <w:rFonts w:ascii="楷体" w:eastAsia="楷体" w:hAnsi="楷体"/>
                <w:szCs w:val="21"/>
              </w:rPr>
            </w:pPr>
          </w:p>
        </w:tc>
      </w:tr>
      <w:tr w:rsidR="00805989" w:rsidTr="00CF71AE">
        <w:trPr>
          <w:jc w:val="center"/>
        </w:trPr>
        <w:tc>
          <w:tcPr>
            <w:tcW w:w="1242" w:type="dxa"/>
          </w:tcPr>
          <w:p w:rsidR="00805989"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2/5</w:t>
            </w:r>
          </w:p>
        </w:tc>
        <w:tc>
          <w:tcPr>
            <w:tcW w:w="3109" w:type="dxa"/>
          </w:tcPr>
          <w:p w:rsidR="00805989"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45.38%</w:t>
            </w:r>
          </w:p>
        </w:tc>
        <w:tc>
          <w:tcPr>
            <w:tcW w:w="3270" w:type="dxa"/>
          </w:tcPr>
          <w:tbl>
            <w:tblPr>
              <w:tblW w:w="1140" w:type="dxa"/>
              <w:jc w:val="center"/>
              <w:tblLook w:val="04A0"/>
            </w:tblPr>
            <w:tblGrid>
              <w:gridCol w:w="1140"/>
            </w:tblGrid>
            <w:tr w:rsidR="00CF71AE" w:rsidRPr="002F1D20" w:rsidTr="00882FAE">
              <w:trPr>
                <w:trHeight w:val="300"/>
                <w:jc w:val="center"/>
              </w:trPr>
              <w:tc>
                <w:tcPr>
                  <w:tcW w:w="1140" w:type="dxa"/>
                  <w:tcBorders>
                    <w:top w:val="nil"/>
                    <w:left w:val="nil"/>
                    <w:bottom w:val="nil"/>
                    <w:right w:val="nil"/>
                  </w:tcBorders>
                  <w:shd w:val="clear" w:color="auto" w:fill="auto"/>
                  <w:noWrap/>
                  <w:vAlign w:val="center"/>
                  <w:hideMark/>
                </w:tcPr>
                <w:p w:rsidR="00CF71AE"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54.62%</w:t>
                  </w:r>
                </w:p>
              </w:tc>
            </w:tr>
          </w:tbl>
          <w:p w:rsidR="00805989" w:rsidRPr="002F1D20" w:rsidRDefault="00805989" w:rsidP="00817F41">
            <w:pPr>
              <w:snapToGrid w:val="0"/>
              <w:spacing w:beforeLines="50" w:line="360" w:lineRule="auto"/>
              <w:jc w:val="center"/>
              <w:rPr>
                <w:rFonts w:ascii="楷体" w:eastAsia="楷体" w:hAnsi="楷体"/>
                <w:szCs w:val="21"/>
              </w:rPr>
            </w:pPr>
          </w:p>
        </w:tc>
      </w:tr>
      <w:tr w:rsidR="00805989" w:rsidTr="00CF71AE">
        <w:trPr>
          <w:jc w:val="center"/>
        </w:trPr>
        <w:tc>
          <w:tcPr>
            <w:tcW w:w="1242" w:type="dxa"/>
          </w:tcPr>
          <w:p w:rsidR="00805989"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3/5</w:t>
            </w:r>
          </w:p>
        </w:tc>
        <w:tc>
          <w:tcPr>
            <w:tcW w:w="3109" w:type="dxa"/>
          </w:tcPr>
          <w:p w:rsidR="00805989"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31.07%</w:t>
            </w:r>
          </w:p>
        </w:tc>
        <w:tc>
          <w:tcPr>
            <w:tcW w:w="3270" w:type="dxa"/>
          </w:tcPr>
          <w:tbl>
            <w:tblPr>
              <w:tblW w:w="1140" w:type="dxa"/>
              <w:jc w:val="center"/>
              <w:tblLook w:val="04A0"/>
            </w:tblPr>
            <w:tblGrid>
              <w:gridCol w:w="1140"/>
            </w:tblGrid>
            <w:tr w:rsidR="00CF71AE" w:rsidRPr="002F1D20" w:rsidTr="00882FAE">
              <w:trPr>
                <w:trHeight w:val="300"/>
                <w:jc w:val="center"/>
              </w:trPr>
              <w:tc>
                <w:tcPr>
                  <w:tcW w:w="1140" w:type="dxa"/>
                  <w:tcBorders>
                    <w:top w:val="nil"/>
                    <w:left w:val="nil"/>
                    <w:bottom w:val="nil"/>
                    <w:right w:val="nil"/>
                  </w:tcBorders>
                  <w:shd w:val="clear" w:color="auto" w:fill="auto"/>
                  <w:noWrap/>
                  <w:vAlign w:val="center"/>
                  <w:hideMark/>
                </w:tcPr>
                <w:p w:rsidR="00CF71AE"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68.93%</w:t>
                  </w:r>
                </w:p>
              </w:tc>
            </w:tr>
          </w:tbl>
          <w:p w:rsidR="00805989" w:rsidRPr="002F1D20" w:rsidRDefault="00805989" w:rsidP="00817F41">
            <w:pPr>
              <w:snapToGrid w:val="0"/>
              <w:spacing w:beforeLines="50" w:line="360" w:lineRule="auto"/>
              <w:jc w:val="center"/>
              <w:rPr>
                <w:rFonts w:ascii="楷体" w:eastAsia="楷体" w:hAnsi="楷体"/>
                <w:szCs w:val="21"/>
              </w:rPr>
            </w:pPr>
          </w:p>
        </w:tc>
      </w:tr>
      <w:tr w:rsidR="00CF71AE" w:rsidTr="00CF71AE">
        <w:trPr>
          <w:jc w:val="center"/>
        </w:trPr>
        <w:tc>
          <w:tcPr>
            <w:tcW w:w="1242" w:type="dxa"/>
          </w:tcPr>
          <w:p w:rsidR="00CF71AE"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4/5</w:t>
            </w:r>
          </w:p>
        </w:tc>
        <w:tc>
          <w:tcPr>
            <w:tcW w:w="3109" w:type="dxa"/>
          </w:tcPr>
          <w:p w:rsidR="00CF71AE"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22.36%</w:t>
            </w:r>
          </w:p>
        </w:tc>
        <w:tc>
          <w:tcPr>
            <w:tcW w:w="3270" w:type="dxa"/>
          </w:tcPr>
          <w:p w:rsidR="00CF71AE" w:rsidRPr="002F1D20" w:rsidRDefault="00CF71AE" w:rsidP="00817F41">
            <w:pPr>
              <w:snapToGrid w:val="0"/>
              <w:spacing w:beforeLines="50" w:line="360" w:lineRule="auto"/>
              <w:ind w:firstLineChars="500" w:firstLine="1050"/>
              <w:rPr>
                <w:rFonts w:ascii="楷体" w:eastAsia="楷体" w:hAnsi="楷体"/>
                <w:szCs w:val="21"/>
              </w:rPr>
            </w:pPr>
            <w:r w:rsidRPr="002F1D20">
              <w:rPr>
                <w:rFonts w:ascii="楷体" w:eastAsia="楷体" w:hAnsi="楷体" w:hint="eastAsia"/>
                <w:szCs w:val="21"/>
              </w:rPr>
              <w:t>77.64%</w:t>
            </w:r>
          </w:p>
        </w:tc>
      </w:tr>
      <w:tr w:rsidR="00CF71AE" w:rsidTr="00CF71AE">
        <w:trPr>
          <w:jc w:val="center"/>
        </w:trPr>
        <w:tc>
          <w:tcPr>
            <w:tcW w:w="1242" w:type="dxa"/>
          </w:tcPr>
          <w:p w:rsidR="00CF71AE"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5/5</w:t>
            </w:r>
          </w:p>
        </w:tc>
        <w:tc>
          <w:tcPr>
            <w:tcW w:w="3109" w:type="dxa"/>
          </w:tcPr>
          <w:p w:rsidR="00CF71AE"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17.49%</w:t>
            </w:r>
          </w:p>
        </w:tc>
        <w:tc>
          <w:tcPr>
            <w:tcW w:w="3270" w:type="dxa"/>
          </w:tcPr>
          <w:tbl>
            <w:tblPr>
              <w:tblW w:w="1140" w:type="dxa"/>
              <w:jc w:val="center"/>
              <w:tblLook w:val="04A0"/>
            </w:tblPr>
            <w:tblGrid>
              <w:gridCol w:w="1140"/>
            </w:tblGrid>
            <w:tr w:rsidR="00CF71AE" w:rsidRPr="002F1D20" w:rsidTr="00882FAE">
              <w:trPr>
                <w:trHeight w:val="300"/>
                <w:jc w:val="center"/>
              </w:trPr>
              <w:tc>
                <w:tcPr>
                  <w:tcW w:w="1140" w:type="dxa"/>
                  <w:tcBorders>
                    <w:top w:val="nil"/>
                    <w:left w:val="nil"/>
                    <w:bottom w:val="nil"/>
                    <w:right w:val="nil"/>
                  </w:tcBorders>
                  <w:shd w:val="clear" w:color="auto" w:fill="auto"/>
                  <w:noWrap/>
                  <w:vAlign w:val="center"/>
                  <w:hideMark/>
                </w:tcPr>
                <w:p w:rsidR="00CF71AE" w:rsidRPr="002F1D20" w:rsidRDefault="00CF71AE" w:rsidP="00817F41">
                  <w:pPr>
                    <w:snapToGrid w:val="0"/>
                    <w:spacing w:beforeLines="50" w:line="360" w:lineRule="auto"/>
                    <w:jc w:val="center"/>
                    <w:rPr>
                      <w:rFonts w:ascii="楷体" w:eastAsia="楷体" w:hAnsi="楷体"/>
                      <w:szCs w:val="21"/>
                    </w:rPr>
                  </w:pPr>
                  <w:r w:rsidRPr="002F1D20">
                    <w:rPr>
                      <w:rFonts w:ascii="楷体" w:eastAsia="楷体" w:hAnsi="楷体" w:hint="eastAsia"/>
                      <w:szCs w:val="21"/>
                    </w:rPr>
                    <w:t>82.51%</w:t>
                  </w:r>
                </w:p>
              </w:tc>
            </w:tr>
          </w:tbl>
          <w:p w:rsidR="00CF71AE" w:rsidRPr="002F1D20" w:rsidRDefault="00CF71AE" w:rsidP="00817F41">
            <w:pPr>
              <w:snapToGrid w:val="0"/>
              <w:spacing w:beforeLines="50" w:line="360" w:lineRule="auto"/>
              <w:jc w:val="center"/>
              <w:rPr>
                <w:rFonts w:ascii="楷体" w:eastAsia="楷体" w:hAnsi="楷体"/>
                <w:szCs w:val="21"/>
              </w:rPr>
            </w:pPr>
          </w:p>
        </w:tc>
      </w:tr>
    </w:tbl>
    <w:p w:rsidR="00152FD2" w:rsidRPr="00DB0F1B" w:rsidRDefault="00152FD2" w:rsidP="00817F41">
      <w:pPr>
        <w:snapToGrid w:val="0"/>
        <w:spacing w:beforeLines="50" w:line="360" w:lineRule="auto"/>
        <w:rPr>
          <w:rFonts w:asciiTheme="minorEastAsia" w:eastAsiaTheme="minorEastAsia" w:hAnsiTheme="minorEastAsia"/>
          <w:szCs w:val="21"/>
        </w:rPr>
      </w:pPr>
    </w:p>
    <w:p w:rsidR="00245C34" w:rsidRPr="005037C7" w:rsidRDefault="00245C34" w:rsidP="005037C7">
      <w:pPr>
        <w:pStyle w:val="ad"/>
        <w:numPr>
          <w:ilvl w:val="0"/>
          <w:numId w:val="3"/>
        </w:numPr>
        <w:snapToGrid w:val="0"/>
        <w:spacing w:line="360" w:lineRule="auto"/>
        <w:ind w:firstLineChars="0"/>
        <w:rPr>
          <w:rFonts w:ascii="宋体"/>
          <w:b/>
          <w:sz w:val="30"/>
          <w:szCs w:val="30"/>
        </w:rPr>
      </w:pPr>
      <w:r w:rsidRPr="005037C7">
        <w:rPr>
          <w:rFonts w:ascii="宋体" w:hint="eastAsia"/>
          <w:b/>
          <w:sz w:val="30"/>
          <w:szCs w:val="30"/>
        </w:rPr>
        <w:t>NSA场景下异构网</w:t>
      </w:r>
      <w:r w:rsidR="008C3CEE" w:rsidRPr="005037C7">
        <w:rPr>
          <w:rFonts w:ascii="宋体" w:hint="eastAsia"/>
          <w:b/>
          <w:sz w:val="30"/>
          <w:szCs w:val="30"/>
        </w:rPr>
        <w:t>内</w:t>
      </w:r>
      <w:r w:rsidRPr="005037C7">
        <w:rPr>
          <w:rFonts w:ascii="宋体" w:hint="eastAsia"/>
          <w:b/>
          <w:sz w:val="30"/>
          <w:szCs w:val="30"/>
        </w:rPr>
        <w:t>干扰</w:t>
      </w:r>
      <w:r w:rsidR="008C3CEE" w:rsidRPr="005037C7">
        <w:rPr>
          <w:rFonts w:ascii="宋体" w:hint="eastAsia"/>
          <w:b/>
          <w:sz w:val="30"/>
          <w:szCs w:val="30"/>
        </w:rPr>
        <w:t>解决</w:t>
      </w:r>
      <w:r w:rsidRPr="005037C7">
        <w:rPr>
          <w:rFonts w:ascii="宋体" w:hint="eastAsia"/>
          <w:b/>
          <w:sz w:val="30"/>
          <w:szCs w:val="30"/>
        </w:rPr>
        <w:t>方法的案例</w:t>
      </w:r>
    </w:p>
    <w:p w:rsidR="00245C34" w:rsidRDefault="005A0A60" w:rsidP="005037C7">
      <w:pPr>
        <w:pStyle w:val="ad"/>
        <w:numPr>
          <w:ilvl w:val="1"/>
          <w:numId w:val="3"/>
        </w:numPr>
        <w:snapToGrid w:val="0"/>
        <w:spacing w:line="360" w:lineRule="auto"/>
        <w:ind w:firstLineChars="0"/>
        <w:rPr>
          <w:rFonts w:ascii="宋体" w:hAnsi="宋体"/>
          <w:b/>
          <w:sz w:val="28"/>
          <w:szCs w:val="28"/>
        </w:rPr>
      </w:pPr>
      <w:r>
        <w:rPr>
          <w:rFonts w:ascii="宋体" w:hAnsi="宋体" w:hint="eastAsia"/>
          <w:b/>
          <w:sz w:val="28"/>
          <w:szCs w:val="28"/>
        </w:rPr>
        <w:t xml:space="preserve">被干扰小区情况说明      </w:t>
      </w:r>
    </w:p>
    <w:p w:rsidR="00B51A2A" w:rsidRDefault="008C3CEE" w:rsidP="00817F41">
      <w:pPr>
        <w:snapToGrid w:val="0"/>
        <w:spacing w:beforeLines="50" w:line="360" w:lineRule="auto"/>
        <w:ind w:firstLineChars="200" w:firstLine="480"/>
        <w:outlineLvl w:val="0"/>
        <w:rPr>
          <w:rFonts w:asciiTheme="minorEastAsia" w:eastAsiaTheme="minorEastAsia" w:hAnsiTheme="minorEastAsia"/>
          <w:sz w:val="24"/>
        </w:rPr>
      </w:pPr>
      <w:r>
        <w:rPr>
          <w:rFonts w:asciiTheme="minorEastAsia" w:eastAsiaTheme="minorEastAsia" w:hAnsiTheme="minorEastAsia" w:hint="eastAsia"/>
          <w:sz w:val="24"/>
        </w:rPr>
        <w:t>小区情况</w:t>
      </w:r>
      <w:r w:rsidR="00245C34" w:rsidRPr="00043E50">
        <w:rPr>
          <w:rFonts w:asciiTheme="minorEastAsia" w:eastAsiaTheme="minorEastAsia" w:hAnsiTheme="minorEastAsia" w:hint="eastAsia"/>
          <w:sz w:val="24"/>
        </w:rPr>
        <w:t>说明：</w:t>
      </w:r>
      <w:r w:rsidRPr="008C3CEE">
        <w:rPr>
          <w:rFonts w:asciiTheme="minorEastAsia" w:eastAsiaTheme="minorEastAsia" w:hAnsiTheme="minorEastAsia" w:hint="eastAsia"/>
          <w:sz w:val="24"/>
        </w:rPr>
        <w:t>包头市</w:t>
      </w:r>
      <w:r w:rsidRPr="008C3CEE">
        <w:rPr>
          <w:rFonts w:asciiTheme="minorEastAsia" w:eastAsiaTheme="minorEastAsia" w:hAnsiTheme="minorEastAsia"/>
          <w:sz w:val="24"/>
        </w:rPr>
        <w:t>锦尚国际</w:t>
      </w:r>
      <w:r w:rsidR="006C5695" w:rsidRPr="00043E50">
        <w:rPr>
          <w:rFonts w:asciiTheme="minorEastAsia" w:eastAsiaTheme="minorEastAsia" w:hAnsiTheme="minorEastAsia" w:hint="eastAsia"/>
          <w:sz w:val="24"/>
        </w:rPr>
        <w:t>小区位于兵工路与民族东路交叉</w:t>
      </w:r>
      <w:r w:rsidR="006C5695">
        <w:rPr>
          <w:rFonts w:asciiTheme="minorEastAsia" w:eastAsiaTheme="minorEastAsia" w:hAnsiTheme="minorEastAsia" w:hint="eastAsia"/>
          <w:sz w:val="24"/>
        </w:rPr>
        <w:t>，</w:t>
      </w:r>
      <w:r w:rsidRPr="008C3CEE">
        <w:rPr>
          <w:rFonts w:asciiTheme="minorEastAsia" w:eastAsiaTheme="minorEastAsia" w:hAnsiTheme="minorEastAsia" w:hint="eastAsia"/>
          <w:sz w:val="24"/>
        </w:rPr>
        <w:t>是</w:t>
      </w:r>
      <w:r w:rsidRPr="008C3CEE">
        <w:rPr>
          <w:rFonts w:asciiTheme="minorEastAsia" w:eastAsiaTheme="minorEastAsia" w:hAnsiTheme="minorEastAsia"/>
          <w:sz w:val="24"/>
        </w:rPr>
        <w:t>百万级生态绿氧第一住区,项目总占地500亩，建筑面积120万平米</w:t>
      </w:r>
      <w:r w:rsidRPr="008C3CEE">
        <w:rPr>
          <w:rFonts w:asciiTheme="minorEastAsia" w:eastAsiaTheme="minorEastAsia" w:hAnsiTheme="minorEastAsia" w:hint="eastAsia"/>
          <w:sz w:val="24"/>
        </w:rPr>
        <w:t>，</w:t>
      </w:r>
      <w:r w:rsidRPr="008C3CEE">
        <w:rPr>
          <w:rFonts w:asciiTheme="minorEastAsia" w:eastAsiaTheme="minorEastAsia" w:hAnsiTheme="minorEastAsia"/>
          <w:sz w:val="24"/>
        </w:rPr>
        <w:t>共22栋</w:t>
      </w:r>
      <w:r>
        <w:rPr>
          <w:rFonts w:asciiTheme="minorEastAsia" w:eastAsiaTheme="minorEastAsia" w:hAnsiTheme="minorEastAsia" w:hint="eastAsia"/>
          <w:sz w:val="24"/>
        </w:rPr>
        <w:t>每栋</w:t>
      </w:r>
      <w:r w:rsidRPr="008C3CEE">
        <w:rPr>
          <w:rFonts w:asciiTheme="minorEastAsia" w:eastAsiaTheme="minorEastAsia" w:hAnsiTheme="minorEastAsia"/>
          <w:sz w:val="24"/>
        </w:rPr>
        <w:t>32</w:t>
      </w:r>
      <w:r>
        <w:rPr>
          <w:rFonts w:asciiTheme="minorEastAsia" w:eastAsiaTheme="minorEastAsia" w:hAnsiTheme="minorEastAsia" w:hint="eastAsia"/>
          <w:sz w:val="24"/>
        </w:rPr>
        <w:t>层</w:t>
      </w:r>
      <w:r w:rsidR="006C5695">
        <w:rPr>
          <w:rFonts w:asciiTheme="minorEastAsia" w:eastAsiaTheme="minorEastAsia" w:hAnsiTheme="minorEastAsia" w:hint="eastAsia"/>
          <w:sz w:val="24"/>
        </w:rPr>
        <w:t>高楼</w:t>
      </w:r>
      <w:r w:rsidRPr="008C3CEE">
        <w:rPr>
          <w:rFonts w:asciiTheme="minorEastAsia" w:eastAsiaTheme="minorEastAsia" w:hAnsiTheme="minorEastAsia"/>
          <w:sz w:val="24"/>
        </w:rPr>
        <w:t>组成</w:t>
      </w:r>
      <w:r>
        <w:rPr>
          <w:rFonts w:asciiTheme="minorEastAsia" w:eastAsiaTheme="minorEastAsia" w:hAnsiTheme="minorEastAsia" w:hint="eastAsia"/>
          <w:sz w:val="24"/>
        </w:rPr>
        <w:t>的</w:t>
      </w:r>
      <w:r w:rsidR="006C5695">
        <w:rPr>
          <w:rFonts w:asciiTheme="minorEastAsia" w:eastAsiaTheme="minorEastAsia" w:hAnsiTheme="minorEastAsia" w:hint="eastAsia"/>
          <w:sz w:val="24"/>
        </w:rPr>
        <w:t>高档小区</w:t>
      </w:r>
      <w:r w:rsidRPr="008C3CEE">
        <w:rPr>
          <w:rFonts w:asciiTheme="minorEastAsia" w:eastAsiaTheme="minorEastAsia" w:hAnsiTheme="minorEastAsia" w:hint="eastAsia"/>
          <w:sz w:val="24"/>
        </w:rPr>
        <w:t>。</w:t>
      </w:r>
    </w:p>
    <w:p w:rsidR="008C3CEE" w:rsidRDefault="00B51A2A" w:rsidP="00817F41">
      <w:pPr>
        <w:snapToGrid w:val="0"/>
        <w:spacing w:beforeLines="50" w:line="360" w:lineRule="auto"/>
        <w:ind w:firstLineChars="200" w:firstLine="480"/>
        <w:outlineLvl w:val="0"/>
        <w:rPr>
          <w:rFonts w:asciiTheme="minorEastAsia" w:eastAsiaTheme="minorEastAsia" w:hAnsiTheme="minorEastAsia"/>
          <w:sz w:val="24"/>
        </w:rPr>
      </w:pPr>
      <w:r>
        <w:rPr>
          <w:rFonts w:asciiTheme="minorEastAsia" w:eastAsiaTheme="minorEastAsia" w:hAnsiTheme="minorEastAsia" w:hint="eastAsia"/>
          <w:sz w:val="24"/>
        </w:rPr>
        <w:t>为</w:t>
      </w:r>
      <w:r w:rsidR="00CC4981">
        <w:rPr>
          <w:rFonts w:asciiTheme="minorEastAsia" w:eastAsiaTheme="minorEastAsia" w:hAnsiTheme="minorEastAsia" w:hint="eastAsia"/>
          <w:sz w:val="24"/>
        </w:rPr>
        <w:t>解决该区域</w:t>
      </w:r>
      <w:r>
        <w:rPr>
          <w:rFonts w:asciiTheme="minorEastAsia" w:eastAsiaTheme="minorEastAsia" w:hAnsiTheme="minorEastAsia" w:hint="eastAsia"/>
          <w:sz w:val="24"/>
        </w:rPr>
        <w:t>用户使用网络</w:t>
      </w:r>
      <w:r w:rsidR="00CC4981">
        <w:rPr>
          <w:rFonts w:asciiTheme="minorEastAsia" w:eastAsiaTheme="minorEastAsia" w:hAnsiTheme="minorEastAsia" w:hint="eastAsia"/>
          <w:sz w:val="24"/>
        </w:rPr>
        <w:t>需求特建设</w:t>
      </w:r>
      <w:r>
        <w:rPr>
          <w:rFonts w:asciiTheme="minorEastAsia" w:eastAsiaTheme="minorEastAsia" w:hAnsiTheme="minorEastAsia" w:hint="eastAsia"/>
          <w:sz w:val="24"/>
        </w:rPr>
        <w:t>由：</w:t>
      </w:r>
      <w:r w:rsidR="00CC4981">
        <w:rPr>
          <w:rFonts w:asciiTheme="minorEastAsia" w:eastAsiaTheme="minorEastAsia" w:hAnsiTheme="minorEastAsia" w:hint="eastAsia"/>
          <w:sz w:val="24"/>
        </w:rPr>
        <w:t>3</w:t>
      </w:r>
      <w:r w:rsidR="00CC4981" w:rsidRPr="004E75CE">
        <w:rPr>
          <w:rFonts w:asciiTheme="minorEastAsia" w:eastAsiaTheme="minorEastAsia" w:hAnsiTheme="minorEastAsia" w:hint="eastAsia"/>
          <w:sz w:val="24"/>
        </w:rPr>
        <w:t>个</w:t>
      </w:r>
      <w:r w:rsidR="004E75CE" w:rsidRPr="004E75CE">
        <w:rPr>
          <w:rFonts w:asciiTheme="minorEastAsia" w:eastAsiaTheme="minorEastAsia" w:hAnsiTheme="minorEastAsia" w:hint="eastAsia"/>
          <w:sz w:val="24"/>
        </w:rPr>
        <w:t>F</w:t>
      </w:r>
      <w:r w:rsidR="004E75CE" w:rsidRPr="004E75CE">
        <w:rPr>
          <w:rFonts w:asciiTheme="minorEastAsia" w:eastAsiaTheme="minorEastAsia" w:hAnsiTheme="minorEastAsia"/>
          <w:sz w:val="24"/>
        </w:rPr>
        <w:t>900</w:t>
      </w:r>
      <w:r w:rsidR="004E75CE" w:rsidRPr="004E75CE">
        <w:rPr>
          <w:rFonts w:asciiTheme="minorEastAsia" w:eastAsiaTheme="minorEastAsia" w:hAnsiTheme="minorEastAsia" w:hint="eastAsia"/>
          <w:sz w:val="24"/>
        </w:rPr>
        <w:t>小区</w:t>
      </w:r>
      <w:r w:rsidR="004E75CE">
        <w:rPr>
          <w:rFonts w:asciiTheme="minorEastAsia" w:eastAsiaTheme="minorEastAsia" w:hAnsiTheme="minorEastAsia" w:hint="eastAsia"/>
          <w:sz w:val="24"/>
        </w:rPr>
        <w:t>、</w:t>
      </w:r>
      <w:r w:rsidR="00CC4981" w:rsidRPr="004E75CE">
        <w:rPr>
          <w:rFonts w:asciiTheme="minorEastAsia" w:eastAsiaTheme="minorEastAsia" w:hAnsiTheme="minorEastAsia" w:hint="eastAsia"/>
          <w:sz w:val="24"/>
        </w:rPr>
        <w:t>2</w:t>
      </w:r>
      <w:r w:rsidR="00CC4981">
        <w:rPr>
          <w:rFonts w:asciiTheme="minorEastAsia" w:eastAsiaTheme="minorEastAsia" w:hAnsiTheme="minorEastAsia" w:hint="eastAsia"/>
          <w:sz w:val="24"/>
        </w:rPr>
        <w:t>个</w:t>
      </w:r>
      <w:r w:rsidR="004E75CE" w:rsidRPr="004E75CE">
        <w:rPr>
          <w:rFonts w:asciiTheme="minorEastAsia" w:eastAsiaTheme="minorEastAsia" w:hAnsiTheme="minorEastAsia" w:hint="eastAsia"/>
          <w:sz w:val="24"/>
        </w:rPr>
        <w:t>F</w:t>
      </w:r>
      <w:r w:rsidR="004E75CE" w:rsidRPr="004E75CE">
        <w:rPr>
          <w:rFonts w:asciiTheme="minorEastAsia" w:eastAsiaTheme="minorEastAsia" w:hAnsiTheme="minorEastAsia"/>
          <w:sz w:val="24"/>
        </w:rPr>
        <w:t>1800</w:t>
      </w:r>
      <w:r w:rsidR="004E75CE" w:rsidRPr="004E75CE">
        <w:rPr>
          <w:rFonts w:asciiTheme="minorEastAsia" w:eastAsiaTheme="minorEastAsia" w:hAnsiTheme="minorEastAsia" w:hint="eastAsia"/>
          <w:sz w:val="24"/>
        </w:rPr>
        <w:t>小区</w:t>
      </w:r>
      <w:r w:rsidR="004E75CE">
        <w:rPr>
          <w:rFonts w:asciiTheme="minorEastAsia" w:eastAsiaTheme="minorEastAsia" w:hAnsiTheme="minorEastAsia" w:hint="eastAsia"/>
          <w:sz w:val="24"/>
        </w:rPr>
        <w:t>、</w:t>
      </w:r>
      <w:r w:rsidR="00CC4981" w:rsidRPr="004E75CE">
        <w:rPr>
          <w:rFonts w:asciiTheme="minorEastAsia" w:eastAsiaTheme="minorEastAsia" w:hAnsiTheme="minorEastAsia" w:hint="eastAsia"/>
          <w:sz w:val="24"/>
        </w:rPr>
        <w:t>7</w:t>
      </w:r>
      <w:r w:rsidR="00CC4981">
        <w:rPr>
          <w:rFonts w:asciiTheme="minorEastAsia" w:eastAsiaTheme="minorEastAsia" w:hAnsiTheme="minorEastAsia" w:hint="eastAsia"/>
          <w:sz w:val="24"/>
        </w:rPr>
        <w:t>个</w:t>
      </w:r>
      <w:r w:rsidR="004E75CE" w:rsidRPr="004E75CE">
        <w:rPr>
          <w:rFonts w:asciiTheme="minorEastAsia" w:eastAsiaTheme="minorEastAsia" w:hAnsiTheme="minorEastAsia" w:hint="eastAsia"/>
          <w:sz w:val="24"/>
        </w:rPr>
        <w:t>3</w:t>
      </w:r>
      <w:r w:rsidR="004E75CE" w:rsidRPr="004E75CE">
        <w:rPr>
          <w:rFonts w:asciiTheme="minorEastAsia" w:eastAsiaTheme="minorEastAsia" w:hAnsiTheme="minorEastAsia"/>
          <w:sz w:val="24"/>
        </w:rPr>
        <w:t>7900</w:t>
      </w:r>
      <w:r w:rsidR="004E75CE" w:rsidRPr="004E75CE">
        <w:rPr>
          <w:rFonts w:asciiTheme="minorEastAsia" w:eastAsiaTheme="minorEastAsia" w:hAnsiTheme="minorEastAsia" w:hint="eastAsia"/>
          <w:sz w:val="24"/>
        </w:rPr>
        <w:t>频点小区</w:t>
      </w:r>
      <w:r w:rsidR="004E75CE">
        <w:rPr>
          <w:rFonts w:asciiTheme="minorEastAsia" w:eastAsiaTheme="minorEastAsia" w:hAnsiTheme="minorEastAsia" w:hint="eastAsia"/>
          <w:sz w:val="24"/>
        </w:rPr>
        <w:t>、</w:t>
      </w:r>
      <w:r w:rsidR="00CC4981" w:rsidRPr="004E75CE">
        <w:rPr>
          <w:rFonts w:asciiTheme="minorEastAsia" w:eastAsiaTheme="minorEastAsia" w:hAnsiTheme="minorEastAsia" w:hint="eastAsia"/>
          <w:sz w:val="24"/>
        </w:rPr>
        <w:t>2个</w:t>
      </w:r>
      <w:r w:rsidR="004E75CE" w:rsidRPr="004E75CE">
        <w:rPr>
          <w:rFonts w:asciiTheme="minorEastAsia" w:eastAsiaTheme="minorEastAsia" w:hAnsiTheme="minorEastAsia" w:hint="eastAsia"/>
          <w:sz w:val="24"/>
        </w:rPr>
        <w:t>3</w:t>
      </w:r>
      <w:r w:rsidR="004E75CE" w:rsidRPr="004E75CE">
        <w:rPr>
          <w:rFonts w:asciiTheme="minorEastAsia" w:eastAsiaTheme="minorEastAsia" w:hAnsiTheme="minorEastAsia"/>
          <w:sz w:val="24"/>
        </w:rPr>
        <w:t>8098</w:t>
      </w:r>
      <w:r w:rsidR="004E75CE" w:rsidRPr="004E75CE">
        <w:rPr>
          <w:rFonts w:asciiTheme="minorEastAsia" w:eastAsiaTheme="minorEastAsia" w:hAnsiTheme="minorEastAsia" w:hint="eastAsia"/>
          <w:sz w:val="24"/>
        </w:rPr>
        <w:t>频点小区</w:t>
      </w:r>
      <w:r w:rsidR="004E75CE">
        <w:rPr>
          <w:rFonts w:asciiTheme="minorEastAsia" w:eastAsiaTheme="minorEastAsia" w:hAnsiTheme="minorEastAsia" w:hint="eastAsia"/>
          <w:sz w:val="24"/>
        </w:rPr>
        <w:t>、</w:t>
      </w:r>
      <w:r w:rsidR="00CC4981" w:rsidRPr="004E75CE">
        <w:rPr>
          <w:rFonts w:asciiTheme="minorEastAsia" w:eastAsiaTheme="minorEastAsia" w:hAnsiTheme="minorEastAsia" w:hint="eastAsia"/>
          <w:sz w:val="24"/>
        </w:rPr>
        <w:t>1</w:t>
      </w:r>
      <w:r w:rsidR="00CC4981">
        <w:rPr>
          <w:rFonts w:asciiTheme="minorEastAsia" w:eastAsiaTheme="minorEastAsia" w:hAnsiTheme="minorEastAsia" w:hint="eastAsia"/>
          <w:sz w:val="24"/>
        </w:rPr>
        <w:t>4</w:t>
      </w:r>
      <w:r w:rsidR="00CC4981" w:rsidRPr="004E75CE">
        <w:rPr>
          <w:rFonts w:asciiTheme="minorEastAsia" w:eastAsiaTheme="minorEastAsia" w:hAnsiTheme="minorEastAsia" w:hint="eastAsia"/>
          <w:sz w:val="24"/>
        </w:rPr>
        <w:t>个</w:t>
      </w:r>
      <w:r w:rsidR="004E75CE" w:rsidRPr="004E75CE">
        <w:rPr>
          <w:rFonts w:asciiTheme="minorEastAsia" w:eastAsiaTheme="minorEastAsia" w:hAnsiTheme="minorEastAsia" w:hint="eastAsia"/>
          <w:sz w:val="24"/>
        </w:rPr>
        <w:t>3</w:t>
      </w:r>
      <w:r w:rsidR="004E75CE" w:rsidRPr="004E75CE">
        <w:rPr>
          <w:rFonts w:asciiTheme="minorEastAsia" w:eastAsiaTheme="minorEastAsia" w:hAnsiTheme="minorEastAsia"/>
          <w:sz w:val="24"/>
        </w:rPr>
        <w:t>8950</w:t>
      </w:r>
      <w:r w:rsidR="004E75CE" w:rsidRPr="004E75CE">
        <w:rPr>
          <w:rFonts w:asciiTheme="minorEastAsia" w:eastAsiaTheme="minorEastAsia" w:hAnsiTheme="minorEastAsia" w:hint="eastAsia"/>
          <w:sz w:val="24"/>
        </w:rPr>
        <w:t>频点小区</w:t>
      </w:r>
      <w:r w:rsidR="004E75CE">
        <w:rPr>
          <w:rFonts w:asciiTheme="minorEastAsia" w:eastAsiaTheme="minorEastAsia" w:hAnsiTheme="minorEastAsia" w:hint="eastAsia"/>
          <w:sz w:val="24"/>
        </w:rPr>
        <w:t>、</w:t>
      </w:r>
      <w:r w:rsidR="00CC4981">
        <w:rPr>
          <w:rFonts w:asciiTheme="minorEastAsia" w:eastAsiaTheme="minorEastAsia" w:hAnsiTheme="minorEastAsia" w:hint="eastAsia"/>
          <w:sz w:val="24"/>
        </w:rPr>
        <w:t>9</w:t>
      </w:r>
      <w:r w:rsidR="00CC4981" w:rsidRPr="004E75CE">
        <w:rPr>
          <w:rFonts w:asciiTheme="minorEastAsia" w:eastAsiaTheme="minorEastAsia" w:hAnsiTheme="minorEastAsia" w:hint="eastAsia"/>
          <w:sz w:val="24"/>
        </w:rPr>
        <w:t>个</w:t>
      </w:r>
      <w:r w:rsidR="004E75CE" w:rsidRPr="004E75CE">
        <w:rPr>
          <w:rFonts w:asciiTheme="minorEastAsia" w:eastAsiaTheme="minorEastAsia" w:hAnsiTheme="minorEastAsia" w:hint="eastAsia"/>
          <w:sz w:val="24"/>
        </w:rPr>
        <w:t>3</w:t>
      </w:r>
      <w:r w:rsidR="004E75CE" w:rsidRPr="004E75CE">
        <w:rPr>
          <w:rFonts w:asciiTheme="minorEastAsia" w:eastAsiaTheme="minorEastAsia" w:hAnsiTheme="minorEastAsia"/>
          <w:sz w:val="24"/>
        </w:rPr>
        <w:t>8400</w:t>
      </w:r>
      <w:r w:rsidR="004E75CE" w:rsidRPr="004E75CE">
        <w:rPr>
          <w:rFonts w:asciiTheme="minorEastAsia" w:eastAsiaTheme="minorEastAsia" w:hAnsiTheme="minorEastAsia" w:hint="eastAsia"/>
          <w:sz w:val="24"/>
        </w:rPr>
        <w:t>频点小区</w:t>
      </w:r>
      <w:r w:rsidR="00CC4981">
        <w:rPr>
          <w:rFonts w:asciiTheme="minorEastAsia" w:eastAsiaTheme="minorEastAsia" w:hAnsiTheme="minorEastAsia" w:hint="eastAsia"/>
          <w:sz w:val="24"/>
        </w:rPr>
        <w:t>组成的</w:t>
      </w:r>
      <w:r w:rsidR="007E5719" w:rsidRPr="007E5719">
        <w:rPr>
          <w:rFonts w:asciiTheme="minorEastAsia" w:eastAsiaTheme="minorEastAsia" w:hAnsiTheme="minorEastAsia" w:hint="eastAsia"/>
          <w:sz w:val="24"/>
        </w:rPr>
        <w:t>锦尚国际异构网</w:t>
      </w:r>
      <w:r w:rsidR="00CC4981">
        <w:rPr>
          <w:rFonts w:asciiTheme="minorEastAsia" w:eastAsiaTheme="minorEastAsia" w:hAnsiTheme="minorEastAsia" w:hint="eastAsia"/>
          <w:sz w:val="24"/>
        </w:rPr>
        <w:t>，</w:t>
      </w:r>
      <w:r w:rsidR="007E5719" w:rsidRPr="007E5719">
        <w:rPr>
          <w:rFonts w:asciiTheme="minorEastAsia" w:eastAsiaTheme="minorEastAsia" w:hAnsiTheme="minorEastAsia" w:hint="eastAsia"/>
          <w:sz w:val="24"/>
        </w:rPr>
        <w:t>小区明细</w:t>
      </w:r>
      <w:r w:rsidR="004E75CE">
        <w:rPr>
          <w:rFonts w:asciiTheme="minorEastAsia" w:eastAsiaTheme="minorEastAsia" w:hAnsiTheme="minorEastAsia" w:hint="eastAsia"/>
          <w:sz w:val="24"/>
        </w:rPr>
        <w:t>详见表3-1，除了以上小区</w:t>
      </w:r>
      <w:r w:rsidR="00CC4981">
        <w:rPr>
          <w:rFonts w:asciiTheme="minorEastAsia" w:eastAsiaTheme="minorEastAsia" w:hAnsiTheme="minorEastAsia" w:hint="eastAsia"/>
          <w:sz w:val="24"/>
        </w:rPr>
        <w:t>外，该区域还有自建</w:t>
      </w:r>
      <w:r w:rsidR="004E75CE">
        <w:rPr>
          <w:rFonts w:asciiTheme="minorEastAsia" w:eastAsiaTheme="minorEastAsia" w:hAnsiTheme="minorEastAsia" w:hint="eastAsia"/>
          <w:sz w:val="24"/>
        </w:rPr>
        <w:t>的家庭</w:t>
      </w:r>
      <w:r w:rsidR="007E5719">
        <w:rPr>
          <w:rFonts w:asciiTheme="minorEastAsia" w:eastAsiaTheme="minorEastAsia" w:hAnsiTheme="minorEastAsia" w:hint="eastAsia"/>
          <w:sz w:val="24"/>
        </w:rPr>
        <w:t>基站</w:t>
      </w:r>
      <w:r w:rsidR="004E75CE">
        <w:rPr>
          <w:rFonts w:asciiTheme="minorEastAsia" w:eastAsiaTheme="minorEastAsia" w:hAnsiTheme="minorEastAsia" w:hint="eastAsia"/>
          <w:sz w:val="24"/>
        </w:rPr>
        <w:t>，小区</w:t>
      </w:r>
      <w:r w:rsidR="007E5719">
        <w:rPr>
          <w:rFonts w:asciiTheme="minorEastAsia" w:eastAsiaTheme="minorEastAsia" w:hAnsiTheme="minorEastAsia" w:hint="eastAsia"/>
          <w:sz w:val="24"/>
        </w:rPr>
        <w:t>安全</w:t>
      </w:r>
      <w:r w:rsidR="004E75CE">
        <w:rPr>
          <w:rFonts w:asciiTheme="minorEastAsia" w:eastAsiaTheme="minorEastAsia" w:hAnsiTheme="minorEastAsia" w:hint="eastAsia"/>
          <w:sz w:val="24"/>
        </w:rPr>
        <w:t>监控设备和电梯</w:t>
      </w:r>
      <w:r w:rsidR="007E5719">
        <w:rPr>
          <w:rFonts w:asciiTheme="minorEastAsia" w:eastAsiaTheme="minorEastAsia" w:hAnsiTheme="minorEastAsia" w:hint="eastAsia"/>
          <w:sz w:val="24"/>
        </w:rPr>
        <w:t>运行</w:t>
      </w:r>
      <w:r w:rsidR="004E75CE">
        <w:rPr>
          <w:rFonts w:asciiTheme="minorEastAsia" w:eastAsiaTheme="minorEastAsia" w:hAnsiTheme="minorEastAsia" w:hint="eastAsia"/>
          <w:sz w:val="24"/>
        </w:rPr>
        <w:t>监控设备等。</w:t>
      </w:r>
    </w:p>
    <w:p w:rsidR="00D6354C" w:rsidRPr="00D6354C" w:rsidRDefault="00D6354C" w:rsidP="00817F41">
      <w:pPr>
        <w:snapToGrid w:val="0"/>
        <w:spacing w:beforeLines="50" w:line="360" w:lineRule="auto"/>
        <w:ind w:firstLineChars="225" w:firstLine="473"/>
        <w:jc w:val="center"/>
        <w:rPr>
          <w:rFonts w:asciiTheme="minorEastAsia" w:eastAsiaTheme="minorEastAsia" w:hAnsiTheme="minorEastAsia"/>
          <w:szCs w:val="21"/>
        </w:rPr>
      </w:pPr>
      <w:r w:rsidRPr="002F1D20">
        <w:rPr>
          <w:rFonts w:asciiTheme="minorEastAsia" w:eastAsiaTheme="minorEastAsia" w:hAnsiTheme="minorEastAsia" w:hint="eastAsia"/>
          <w:szCs w:val="21"/>
        </w:rPr>
        <w:t>表3-1</w:t>
      </w:r>
      <w:r>
        <w:rPr>
          <w:rFonts w:asciiTheme="minorEastAsia" w:eastAsiaTheme="minorEastAsia" w:hAnsiTheme="minorEastAsia" w:hint="eastAsia"/>
          <w:szCs w:val="21"/>
        </w:rPr>
        <w:t xml:space="preserve">  </w:t>
      </w:r>
      <w:r w:rsidRPr="002F1D20">
        <w:rPr>
          <w:rFonts w:asciiTheme="minorEastAsia" w:eastAsiaTheme="minorEastAsia" w:hAnsiTheme="minorEastAsia" w:hint="eastAsia"/>
          <w:szCs w:val="21"/>
        </w:rPr>
        <w:t>锦尚国际异构网小区明细</w:t>
      </w:r>
    </w:p>
    <w:tbl>
      <w:tblPr>
        <w:tblW w:w="5000" w:type="pct"/>
        <w:tblLook w:val="04A0"/>
      </w:tblPr>
      <w:tblGrid>
        <w:gridCol w:w="1117"/>
        <w:gridCol w:w="3893"/>
        <w:gridCol w:w="936"/>
        <w:gridCol w:w="812"/>
        <w:gridCol w:w="867"/>
        <w:gridCol w:w="867"/>
      </w:tblGrid>
      <w:tr w:rsidR="004E75CE" w:rsidRPr="002F1D20" w:rsidTr="002F1D20">
        <w:trPr>
          <w:trHeight w:val="276"/>
        </w:trPr>
        <w:tc>
          <w:tcPr>
            <w:tcW w:w="658" w:type="pct"/>
            <w:tcBorders>
              <w:top w:val="single" w:sz="4" w:space="0" w:color="auto"/>
              <w:left w:val="single" w:sz="4" w:space="0" w:color="auto"/>
              <w:bottom w:val="single" w:sz="4" w:space="0" w:color="auto"/>
              <w:right w:val="single" w:sz="4" w:space="0" w:color="auto"/>
            </w:tcBorders>
            <w:shd w:val="clear" w:color="000000" w:fill="8497B0"/>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ECI</w:t>
            </w:r>
          </w:p>
        </w:tc>
        <w:tc>
          <w:tcPr>
            <w:tcW w:w="2292" w:type="pct"/>
            <w:tcBorders>
              <w:top w:val="single" w:sz="4" w:space="0" w:color="auto"/>
              <w:left w:val="nil"/>
              <w:bottom w:val="single" w:sz="4" w:space="0" w:color="auto"/>
              <w:right w:val="single" w:sz="4" w:space="0" w:color="auto"/>
            </w:tcBorders>
            <w:shd w:val="clear" w:color="000000" w:fill="8497B0"/>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小区名</w:t>
            </w:r>
          </w:p>
        </w:tc>
        <w:tc>
          <w:tcPr>
            <w:tcW w:w="551" w:type="pct"/>
            <w:tcBorders>
              <w:top w:val="single" w:sz="4" w:space="0" w:color="auto"/>
              <w:left w:val="nil"/>
              <w:bottom w:val="single" w:sz="4" w:space="0" w:color="auto"/>
              <w:right w:val="single" w:sz="4" w:space="0" w:color="auto"/>
            </w:tcBorders>
            <w:shd w:val="clear" w:color="000000" w:fill="8497B0"/>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下行频点</w:t>
            </w:r>
          </w:p>
        </w:tc>
        <w:tc>
          <w:tcPr>
            <w:tcW w:w="478" w:type="pct"/>
            <w:tcBorders>
              <w:top w:val="single" w:sz="4" w:space="0" w:color="auto"/>
              <w:left w:val="nil"/>
              <w:bottom w:val="single" w:sz="4" w:space="0" w:color="auto"/>
              <w:right w:val="single" w:sz="4" w:space="0" w:color="auto"/>
            </w:tcBorders>
            <w:shd w:val="clear" w:color="000000" w:fill="8497B0"/>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频段</w:t>
            </w:r>
          </w:p>
        </w:tc>
        <w:tc>
          <w:tcPr>
            <w:tcW w:w="510" w:type="pct"/>
            <w:tcBorders>
              <w:top w:val="single" w:sz="4" w:space="0" w:color="auto"/>
              <w:left w:val="nil"/>
              <w:bottom w:val="single" w:sz="4" w:space="0" w:color="auto"/>
              <w:right w:val="single" w:sz="4" w:space="0" w:color="auto"/>
            </w:tcBorders>
            <w:shd w:val="clear" w:color="000000" w:fill="8497B0"/>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经度</w:t>
            </w:r>
          </w:p>
        </w:tc>
        <w:tc>
          <w:tcPr>
            <w:tcW w:w="510" w:type="pct"/>
            <w:tcBorders>
              <w:top w:val="single" w:sz="4" w:space="0" w:color="auto"/>
              <w:left w:val="nil"/>
              <w:bottom w:val="single" w:sz="4" w:space="0" w:color="auto"/>
              <w:right w:val="single" w:sz="4" w:space="0" w:color="auto"/>
            </w:tcBorders>
            <w:shd w:val="clear" w:color="000000" w:fill="8497B0"/>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纬度</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395923151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包头青山锦林公园(二期新建)-ELHF-1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38400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F1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109.854</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40.6848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lastRenderedPageBreak/>
              <w:t>416668131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包头青山锦林公园(二期新建)F900-EFH-1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3590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B8</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109.853</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40.6847</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31383111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包头青山昆北街道办事处-ELHF-1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38400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F1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109.846</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40.6958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31383112</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包头青山昆北街道办事处-ELHF-2</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38400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F1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109.846</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40.6933</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416370131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包头青山昆北街道办事处F900-EFH-1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3590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B8</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109.846</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40.6952</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416370132</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包头青山昆北街道办事处F900-EFH-2</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3590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B8</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109.846</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40.6939</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402650171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包头青山神华佳苑1-ELWE-1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40.6846</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402650172</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包头青山神华佳苑1-ELWE-2</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40.6846</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402649171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包头青山神华佳苑2-ELWE-1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40.6846</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402649172</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包头青山神华佳苑2-ELWE-2</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40.6846</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402648171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包头青山神华佳苑3-ELWE-1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40.6847</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402648172</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包头青山神华佳苑3-ELWE-2</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40.6847</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31381811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包头青山新城村-ELHF-1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38400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F1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109.854</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40.6929</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31381812</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包头青山新城村-ELHF-2</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38400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F1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109.852</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40.6939</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395999171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包头九原美德亨2-ELWE-1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109.852</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40.692</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395573161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包头昆区锦尚国际一期10-ELWD-1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37900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D1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395572161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包头昆区锦尚国际一期11-ELWD-1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37900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D1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395572162</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包头昆区锦尚国际一期11-ELWD-2</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38098</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D2</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395571161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包头昆区锦尚国际一期12-ELWD-1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37900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D1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395570161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包头昆区锦尚国际一期13-ELWD-1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37900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D1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395569171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包头昆区锦尚国际一期1-ELWE-1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395568171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包头昆区锦尚国际一期2-ELWE-1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lastRenderedPageBreak/>
              <w:t>395567171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包头昆区锦尚国际一期3-ELWE-1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395566171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包头昆区锦尚国际一期4-ELWE-1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395565171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包头昆区锦尚国际一期5-ELWE-1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395564171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包头昆区锦尚国际一期6-ELWE-1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395563171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包头昆区锦尚国际一期7-ELWE-1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38950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E1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395575161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包头昆区锦尚国际一期8-ELWD-1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37900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D1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395574161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包头昆区锦尚国际一期9-ELWD-1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37900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D1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40.6898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417247161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包头昆区昆北中心小学-ELHD-1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37900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D1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109.846</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40.6874</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417247164</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包头昆区昆北中心小学-ELHD-4</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38098</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D2</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109.846</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40.6875</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395891151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包头昆区昆北中心小学-ELHF-1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38400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F1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109.847</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40.6876</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395891153</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包头昆区昆北中心小学-ELHF-3</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38400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F1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40.688</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417461141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包头昆区昆北中心小学F1800-EFH-1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1300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B3</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109.846</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40.6872</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417461143</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包头昆区昆北中心小学F1800-EFH-3</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1300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B3</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109.845</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40.6873</w:t>
            </w:r>
          </w:p>
        </w:tc>
      </w:tr>
      <w:tr w:rsidR="004E75CE"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395911151</w:t>
            </w:r>
          </w:p>
        </w:tc>
        <w:tc>
          <w:tcPr>
            <w:tcW w:w="2292"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包头昆区三森机电广场（美德亨）-ELHF-1</w:t>
            </w:r>
          </w:p>
        </w:tc>
        <w:tc>
          <w:tcPr>
            <w:tcW w:w="551"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38400</w:t>
            </w:r>
          </w:p>
        </w:tc>
        <w:tc>
          <w:tcPr>
            <w:tcW w:w="478"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F1</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109.852</w:t>
            </w:r>
          </w:p>
        </w:tc>
        <w:tc>
          <w:tcPr>
            <w:tcW w:w="510" w:type="pct"/>
            <w:tcBorders>
              <w:top w:val="nil"/>
              <w:left w:val="nil"/>
              <w:bottom w:val="single" w:sz="4" w:space="0" w:color="auto"/>
              <w:right w:val="single" w:sz="4" w:space="0" w:color="auto"/>
            </w:tcBorders>
            <w:shd w:val="clear" w:color="auto" w:fill="auto"/>
            <w:noWrap/>
            <w:vAlign w:val="center"/>
            <w:hideMark/>
          </w:tcPr>
          <w:p w:rsidR="004E75CE" w:rsidRPr="002F1D20" w:rsidRDefault="004E75CE"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40.6917</w:t>
            </w:r>
          </w:p>
        </w:tc>
      </w:tr>
      <w:tr w:rsidR="002F1D20" w:rsidRPr="002F1D20" w:rsidTr="002F1D20">
        <w:trPr>
          <w:trHeight w:val="276"/>
        </w:trPr>
        <w:tc>
          <w:tcPr>
            <w:tcW w:w="658" w:type="pct"/>
            <w:tcBorders>
              <w:top w:val="nil"/>
              <w:left w:val="single" w:sz="4" w:space="0" w:color="auto"/>
              <w:bottom w:val="single" w:sz="4" w:space="0" w:color="auto"/>
              <w:right w:val="single" w:sz="4" w:space="0" w:color="auto"/>
            </w:tcBorders>
            <w:shd w:val="clear" w:color="auto" w:fill="auto"/>
            <w:noWrap/>
            <w:vAlign w:val="center"/>
            <w:hideMark/>
          </w:tcPr>
          <w:p w:rsidR="002F1D20" w:rsidRPr="002F1D20" w:rsidRDefault="002F1D20"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395911153</w:t>
            </w:r>
          </w:p>
        </w:tc>
        <w:tc>
          <w:tcPr>
            <w:tcW w:w="2292" w:type="pct"/>
            <w:tcBorders>
              <w:top w:val="nil"/>
              <w:left w:val="nil"/>
              <w:bottom w:val="single" w:sz="4" w:space="0" w:color="auto"/>
              <w:right w:val="single" w:sz="4" w:space="0" w:color="auto"/>
            </w:tcBorders>
            <w:shd w:val="clear" w:color="auto" w:fill="auto"/>
            <w:noWrap/>
            <w:vAlign w:val="center"/>
            <w:hideMark/>
          </w:tcPr>
          <w:p w:rsidR="002F1D20" w:rsidRPr="002F1D20" w:rsidRDefault="002F1D20"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包头昆区三森机电广场（美德亨）-ELHF-3</w:t>
            </w:r>
          </w:p>
        </w:tc>
        <w:tc>
          <w:tcPr>
            <w:tcW w:w="551" w:type="pct"/>
            <w:tcBorders>
              <w:top w:val="nil"/>
              <w:left w:val="nil"/>
              <w:bottom w:val="single" w:sz="4" w:space="0" w:color="auto"/>
              <w:right w:val="single" w:sz="4" w:space="0" w:color="auto"/>
            </w:tcBorders>
            <w:shd w:val="clear" w:color="auto" w:fill="auto"/>
            <w:noWrap/>
            <w:vAlign w:val="center"/>
            <w:hideMark/>
          </w:tcPr>
          <w:p w:rsidR="002F1D20" w:rsidRPr="002F1D20" w:rsidRDefault="002F1D20"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38400</w:t>
            </w:r>
          </w:p>
        </w:tc>
        <w:tc>
          <w:tcPr>
            <w:tcW w:w="478" w:type="pct"/>
            <w:tcBorders>
              <w:top w:val="nil"/>
              <w:left w:val="nil"/>
              <w:bottom w:val="single" w:sz="4" w:space="0" w:color="auto"/>
              <w:right w:val="single" w:sz="4" w:space="0" w:color="auto"/>
            </w:tcBorders>
            <w:shd w:val="clear" w:color="auto" w:fill="auto"/>
            <w:noWrap/>
            <w:vAlign w:val="center"/>
            <w:hideMark/>
          </w:tcPr>
          <w:p w:rsidR="002F1D20" w:rsidRPr="002F1D20" w:rsidRDefault="002F1D20"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F1</w:t>
            </w:r>
          </w:p>
        </w:tc>
        <w:tc>
          <w:tcPr>
            <w:tcW w:w="510" w:type="pct"/>
            <w:tcBorders>
              <w:top w:val="nil"/>
              <w:left w:val="nil"/>
              <w:bottom w:val="single" w:sz="4" w:space="0" w:color="auto"/>
              <w:right w:val="single" w:sz="4" w:space="0" w:color="auto"/>
            </w:tcBorders>
            <w:shd w:val="clear" w:color="auto" w:fill="auto"/>
            <w:noWrap/>
            <w:vAlign w:val="center"/>
            <w:hideMark/>
          </w:tcPr>
          <w:p w:rsidR="002F1D20" w:rsidRPr="002F1D20" w:rsidRDefault="002F1D20"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109.849</w:t>
            </w:r>
          </w:p>
        </w:tc>
        <w:tc>
          <w:tcPr>
            <w:tcW w:w="510" w:type="pct"/>
            <w:tcBorders>
              <w:top w:val="nil"/>
              <w:left w:val="nil"/>
              <w:bottom w:val="single" w:sz="4" w:space="0" w:color="auto"/>
              <w:right w:val="single" w:sz="4" w:space="0" w:color="auto"/>
            </w:tcBorders>
            <w:shd w:val="clear" w:color="auto" w:fill="auto"/>
            <w:noWrap/>
            <w:vAlign w:val="center"/>
            <w:hideMark/>
          </w:tcPr>
          <w:p w:rsidR="002F1D20" w:rsidRPr="002F1D20" w:rsidRDefault="002F1D20" w:rsidP="00CC4981">
            <w:pPr>
              <w:widowControl/>
              <w:jc w:val="center"/>
              <w:rPr>
                <w:rFonts w:ascii="等线" w:eastAsia="等线" w:hAnsi="等线" w:cs="宋体"/>
                <w:color w:val="000000"/>
                <w:kern w:val="0"/>
                <w:sz w:val="18"/>
                <w:szCs w:val="18"/>
              </w:rPr>
            </w:pPr>
            <w:r w:rsidRPr="002F1D20">
              <w:rPr>
                <w:rFonts w:ascii="等线" w:eastAsia="等线" w:hAnsi="等线" w:cs="宋体" w:hint="eastAsia"/>
                <w:color w:val="000000"/>
                <w:kern w:val="0"/>
                <w:sz w:val="18"/>
                <w:szCs w:val="18"/>
              </w:rPr>
              <w:t>40.6925</w:t>
            </w:r>
          </w:p>
        </w:tc>
      </w:tr>
    </w:tbl>
    <w:p w:rsidR="00245C34" w:rsidRPr="00C51295" w:rsidRDefault="00043E50" w:rsidP="00817F41">
      <w:pPr>
        <w:snapToGrid w:val="0"/>
        <w:spacing w:beforeLines="50" w:line="360" w:lineRule="auto"/>
        <w:ind w:firstLineChars="200" w:firstLine="480"/>
        <w:rPr>
          <w:rFonts w:asciiTheme="minorEastAsia" w:eastAsiaTheme="minorEastAsia" w:hAnsiTheme="minorEastAsia"/>
          <w:sz w:val="24"/>
        </w:rPr>
      </w:pPr>
      <w:r w:rsidRPr="00043E50">
        <w:rPr>
          <w:rFonts w:asciiTheme="minorEastAsia" w:eastAsiaTheme="minorEastAsia" w:hAnsiTheme="minorEastAsia" w:hint="eastAsia"/>
          <w:sz w:val="24"/>
        </w:rPr>
        <w:t>该区域基站覆盖如下</w:t>
      </w:r>
    </w:p>
    <w:p w:rsidR="00245C34" w:rsidRPr="00245C34" w:rsidRDefault="00245C34" w:rsidP="00817F41">
      <w:pPr>
        <w:snapToGrid w:val="0"/>
        <w:spacing w:beforeLines="50" w:line="360" w:lineRule="auto"/>
        <w:ind w:firstLineChars="250" w:firstLine="600"/>
        <w:outlineLvl w:val="0"/>
        <w:rPr>
          <w:rFonts w:asciiTheme="minorEastAsia" w:eastAsiaTheme="minorEastAsia" w:hAnsiTheme="minorEastAsia"/>
          <w:color w:val="000000"/>
          <w:sz w:val="24"/>
        </w:rPr>
      </w:pPr>
      <w:r w:rsidRPr="00245C34">
        <w:rPr>
          <w:rFonts w:asciiTheme="minorEastAsia" w:eastAsiaTheme="minorEastAsia" w:hAnsiTheme="minorEastAsia"/>
          <w:noProof/>
          <w:color w:val="000000"/>
          <w:sz w:val="24"/>
        </w:rPr>
        <w:drawing>
          <wp:inline distT="0" distB="0" distL="0" distR="0">
            <wp:extent cx="2143125" cy="17811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144615" cy="1782413"/>
                    </a:xfrm>
                    <a:prstGeom prst="rect">
                      <a:avLst/>
                    </a:prstGeom>
                  </pic:spPr>
                </pic:pic>
              </a:graphicData>
            </a:graphic>
          </wp:inline>
        </w:drawing>
      </w:r>
      <w:r w:rsidRPr="00245C34">
        <w:rPr>
          <w:rFonts w:asciiTheme="minorEastAsia" w:eastAsiaTheme="minorEastAsia" w:hAnsiTheme="minorEastAsia"/>
          <w:noProof/>
          <w:color w:val="000000"/>
          <w:sz w:val="24"/>
        </w:rPr>
        <w:drawing>
          <wp:inline distT="0" distB="0" distL="0" distR="0">
            <wp:extent cx="2158441" cy="178117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161311" cy="1783543"/>
                    </a:xfrm>
                    <a:prstGeom prst="rect">
                      <a:avLst/>
                    </a:prstGeom>
                    <a:noFill/>
                    <a:ln w="9525">
                      <a:noFill/>
                      <a:miter lim="800000"/>
                      <a:headEnd/>
                      <a:tailEnd/>
                    </a:ln>
                  </pic:spPr>
                </pic:pic>
              </a:graphicData>
            </a:graphic>
          </wp:inline>
        </w:drawing>
      </w:r>
    </w:p>
    <w:p w:rsidR="00245C34" w:rsidRDefault="00043E50" w:rsidP="00043E50">
      <w:pPr>
        <w:snapToGrid w:val="0"/>
        <w:spacing w:line="360" w:lineRule="auto"/>
        <w:ind w:firstLineChars="250" w:firstLine="525"/>
        <w:rPr>
          <w:rFonts w:ascii="楷体" w:eastAsia="楷体" w:hAnsi="楷体"/>
          <w:color w:val="000000"/>
          <w:szCs w:val="21"/>
        </w:rPr>
      </w:pPr>
      <w:r w:rsidRPr="00C035B9">
        <w:rPr>
          <w:rFonts w:ascii="楷体" w:eastAsia="楷体" w:hAnsi="楷体" w:hint="eastAsia"/>
          <w:color w:val="000000"/>
          <w:szCs w:val="21"/>
        </w:rPr>
        <w:t>图3-1锦尚国际小区所属基站分布情况    图3-2锦尚国际小区卫星图成</w:t>
      </w:r>
    </w:p>
    <w:p w:rsidR="005A0A60" w:rsidRPr="005A0A60" w:rsidRDefault="005A0A60" w:rsidP="005037C7">
      <w:pPr>
        <w:pStyle w:val="ad"/>
        <w:numPr>
          <w:ilvl w:val="1"/>
          <w:numId w:val="3"/>
        </w:numPr>
        <w:snapToGrid w:val="0"/>
        <w:spacing w:line="360" w:lineRule="auto"/>
        <w:ind w:firstLineChars="0"/>
        <w:rPr>
          <w:rFonts w:ascii="宋体" w:hAnsi="宋体"/>
          <w:b/>
          <w:sz w:val="28"/>
          <w:szCs w:val="28"/>
        </w:rPr>
      </w:pPr>
      <w:r w:rsidRPr="005A0A60">
        <w:rPr>
          <w:rFonts w:ascii="宋体" w:hAnsi="宋体" w:hint="eastAsia"/>
          <w:b/>
          <w:sz w:val="28"/>
          <w:szCs w:val="28"/>
        </w:rPr>
        <w:lastRenderedPageBreak/>
        <w:t>多维度相关数据采集</w:t>
      </w:r>
      <w:r w:rsidR="00644D03">
        <w:rPr>
          <w:rFonts w:ascii="宋体" w:hAnsi="宋体" w:hint="eastAsia"/>
          <w:b/>
          <w:sz w:val="28"/>
          <w:szCs w:val="28"/>
        </w:rPr>
        <w:t>：</w:t>
      </w:r>
    </w:p>
    <w:p w:rsidR="00A97776" w:rsidRDefault="00012913" w:rsidP="00053145">
      <w:pPr>
        <w:snapToGrid w:val="0"/>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锦尚国际异构网</w:t>
      </w:r>
      <w:r w:rsidR="005C069B">
        <w:rPr>
          <w:rFonts w:asciiTheme="minorEastAsia" w:eastAsiaTheme="minorEastAsia" w:hAnsiTheme="minorEastAsia" w:hint="eastAsia"/>
          <w:sz w:val="24"/>
        </w:rPr>
        <w:t>内</w:t>
      </w:r>
      <w:r>
        <w:rPr>
          <w:rFonts w:asciiTheme="minorEastAsia" w:eastAsiaTheme="minorEastAsia" w:hAnsiTheme="minorEastAsia" w:hint="eastAsia"/>
          <w:sz w:val="24"/>
        </w:rPr>
        <w:t>干扰小区</w:t>
      </w:r>
      <w:r w:rsidR="005C069B">
        <w:rPr>
          <w:rFonts w:asciiTheme="minorEastAsia" w:eastAsiaTheme="minorEastAsia" w:hAnsiTheme="minorEastAsia" w:hint="eastAsia"/>
          <w:sz w:val="24"/>
        </w:rPr>
        <w:t>，</w:t>
      </w:r>
      <w:r>
        <w:rPr>
          <w:rFonts w:asciiTheme="minorEastAsia" w:eastAsiaTheme="minorEastAsia" w:hAnsiTheme="minorEastAsia" w:hint="eastAsia"/>
          <w:sz w:val="24"/>
        </w:rPr>
        <w:t>各类指标提取对干扰类型的定位</w:t>
      </w:r>
      <w:r w:rsidR="005C069B">
        <w:rPr>
          <w:rFonts w:asciiTheme="minorEastAsia" w:eastAsiaTheme="minorEastAsia" w:hAnsiTheme="minorEastAsia" w:hint="eastAsia"/>
          <w:sz w:val="24"/>
        </w:rPr>
        <w:t>、</w:t>
      </w:r>
      <w:r>
        <w:rPr>
          <w:rFonts w:asciiTheme="minorEastAsia" w:eastAsiaTheme="minorEastAsia" w:hAnsiTheme="minorEastAsia" w:hint="eastAsia"/>
          <w:sz w:val="24"/>
        </w:rPr>
        <w:t>干扰区域的划分起到了至关重要的作用，数据提取的准确性为后期干分析奠定了坚实的基础。</w:t>
      </w:r>
      <w:r w:rsidR="00CC4981">
        <w:rPr>
          <w:rFonts w:asciiTheme="minorEastAsia" w:eastAsiaTheme="minorEastAsia" w:hAnsiTheme="minorEastAsia" w:hint="eastAsia"/>
          <w:sz w:val="24"/>
        </w:rPr>
        <w:t>使用网优综合管理平台提取</w:t>
      </w:r>
      <w:r w:rsidR="00A97776">
        <w:rPr>
          <w:rFonts w:asciiTheme="minorEastAsia" w:eastAsiaTheme="minorEastAsia" w:hAnsiTheme="minorEastAsia" w:hint="eastAsia"/>
          <w:sz w:val="24"/>
        </w:rPr>
        <w:t>干扰分析涉及</w:t>
      </w:r>
      <w:r w:rsidR="00CC4981">
        <w:rPr>
          <w:rFonts w:asciiTheme="minorEastAsia" w:eastAsiaTheme="minorEastAsia" w:hAnsiTheme="minorEastAsia" w:hint="eastAsia"/>
          <w:sz w:val="24"/>
        </w:rPr>
        <w:t>的</w:t>
      </w:r>
      <w:r w:rsidR="00A97776">
        <w:rPr>
          <w:rFonts w:asciiTheme="minorEastAsia" w:eastAsiaTheme="minorEastAsia" w:hAnsiTheme="minorEastAsia" w:hint="eastAsia"/>
          <w:sz w:val="24"/>
        </w:rPr>
        <w:t>6项指标</w:t>
      </w:r>
      <w:r w:rsidR="00A97776" w:rsidRPr="00053145">
        <w:rPr>
          <w:rFonts w:asciiTheme="minorEastAsia" w:eastAsiaTheme="minorEastAsia" w:hAnsiTheme="minorEastAsia" w:hint="eastAsia"/>
          <w:sz w:val="24"/>
        </w:rPr>
        <w:t>①</w:t>
      </w:r>
      <w:r w:rsidR="00A97776">
        <w:rPr>
          <w:rFonts w:asciiTheme="minorEastAsia" w:eastAsiaTheme="minorEastAsia" w:hAnsiTheme="minorEastAsia" w:hint="eastAsia"/>
          <w:sz w:val="24"/>
        </w:rPr>
        <w:t>所属小区小时级每RB干扰值、</w:t>
      </w:r>
      <w:r w:rsidR="00A97776" w:rsidRPr="00DD066C">
        <w:rPr>
          <w:rFonts w:asciiTheme="minorEastAsia" w:eastAsiaTheme="minorEastAsia" w:hAnsiTheme="minorEastAsia" w:hint="eastAsia"/>
          <w:color w:val="000000"/>
          <w:sz w:val="24"/>
        </w:rPr>
        <w:t>②</w:t>
      </w:r>
      <w:r w:rsidR="00A97776">
        <w:rPr>
          <w:rFonts w:asciiTheme="minorEastAsia" w:eastAsiaTheme="minorEastAsia" w:hAnsiTheme="minorEastAsia" w:hint="eastAsia"/>
          <w:sz w:val="24"/>
        </w:rPr>
        <w:t>所属小区小时级话务量、</w:t>
      </w:r>
      <w:r w:rsidR="00A97776" w:rsidRPr="00053145">
        <w:rPr>
          <w:rFonts w:asciiTheme="minorEastAsia" w:eastAsiaTheme="minorEastAsia" w:hAnsiTheme="minorEastAsia" w:hint="eastAsia"/>
          <w:sz w:val="24"/>
        </w:rPr>
        <w:t>③</w:t>
      </w:r>
      <w:r w:rsidR="00A97776">
        <w:rPr>
          <w:rFonts w:asciiTheme="minorEastAsia" w:eastAsiaTheme="minorEastAsia" w:hAnsiTheme="minorEastAsia" w:hint="eastAsia"/>
          <w:sz w:val="24"/>
        </w:rPr>
        <w:t>所属小区小时级流量、</w:t>
      </w:r>
      <w:r w:rsidR="00A97776" w:rsidRPr="00053145">
        <w:rPr>
          <w:rFonts w:asciiTheme="minorEastAsia" w:eastAsiaTheme="minorEastAsia" w:hAnsiTheme="minorEastAsia" w:hint="eastAsia"/>
          <w:sz w:val="24"/>
        </w:rPr>
        <w:t>④</w:t>
      </w:r>
      <w:r w:rsidR="00A97776">
        <w:rPr>
          <w:rFonts w:asciiTheme="minorEastAsia" w:eastAsiaTheme="minorEastAsia" w:hAnsiTheme="minorEastAsia" w:hint="eastAsia"/>
          <w:sz w:val="24"/>
        </w:rPr>
        <w:t>所属小区小时级电话率、</w:t>
      </w:r>
      <w:r w:rsidR="00A97776" w:rsidRPr="00053145">
        <w:rPr>
          <w:rFonts w:asciiTheme="minorEastAsia" w:eastAsiaTheme="minorEastAsia" w:hAnsiTheme="minorEastAsia" w:hint="eastAsia"/>
          <w:sz w:val="24"/>
        </w:rPr>
        <w:t>⑤</w:t>
      </w:r>
      <w:r w:rsidR="00A97776">
        <w:rPr>
          <w:rFonts w:asciiTheme="minorEastAsia" w:eastAsiaTheme="minorEastAsia" w:hAnsiTheme="minorEastAsia" w:hint="eastAsia"/>
          <w:sz w:val="24"/>
        </w:rPr>
        <w:t>所属小区小时级切换成功率</w:t>
      </w:r>
      <w:r w:rsidR="00A97776" w:rsidRPr="00DD066C">
        <w:rPr>
          <w:rFonts w:asciiTheme="minorEastAsia" w:eastAsiaTheme="minorEastAsia" w:hAnsiTheme="minorEastAsia" w:hint="eastAsia"/>
          <w:color w:val="000000"/>
          <w:sz w:val="24"/>
        </w:rPr>
        <w:t>⑥</w:t>
      </w:r>
      <w:r w:rsidR="00A97776">
        <w:rPr>
          <w:rFonts w:asciiTheme="minorEastAsia" w:eastAsiaTheme="minorEastAsia" w:hAnsiTheme="minorEastAsia" w:hint="eastAsia"/>
          <w:color w:val="000000"/>
          <w:sz w:val="24"/>
        </w:rPr>
        <w:t>近期10086用户投诉情况</w:t>
      </w:r>
    </w:p>
    <w:p w:rsidR="002F093D" w:rsidRPr="002F093D" w:rsidRDefault="005A0A60" w:rsidP="002F093D">
      <w:pPr>
        <w:pStyle w:val="ad"/>
        <w:numPr>
          <w:ilvl w:val="1"/>
          <w:numId w:val="3"/>
        </w:numPr>
        <w:snapToGrid w:val="0"/>
        <w:spacing w:line="360" w:lineRule="auto"/>
        <w:ind w:firstLineChars="0"/>
        <w:rPr>
          <w:rFonts w:ascii="宋体" w:hAnsi="宋体"/>
          <w:b/>
          <w:sz w:val="28"/>
          <w:szCs w:val="28"/>
        </w:rPr>
      </w:pPr>
      <w:r w:rsidRPr="005A0A60">
        <w:rPr>
          <w:rFonts w:ascii="宋体" w:hAnsi="宋体" w:hint="eastAsia"/>
          <w:b/>
          <w:sz w:val="28"/>
          <w:szCs w:val="28"/>
        </w:rPr>
        <w:t>锦尚国际异构网干扰小区每RB波形图分析</w:t>
      </w:r>
      <w:r w:rsidR="00644D03">
        <w:rPr>
          <w:rFonts w:ascii="宋体" w:hAnsi="宋体" w:hint="eastAsia"/>
          <w:b/>
          <w:sz w:val="28"/>
          <w:szCs w:val="28"/>
        </w:rPr>
        <w:t>：</w:t>
      </w:r>
    </w:p>
    <w:p w:rsidR="006C67F1" w:rsidRPr="004B52A0" w:rsidRDefault="00223D56" w:rsidP="004B52A0">
      <w:pPr>
        <w:snapToGrid w:val="0"/>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通过上述指标提取、排序、绘制每RB</w:t>
      </w:r>
      <w:r w:rsidR="004B52A0">
        <w:rPr>
          <w:rFonts w:asciiTheme="minorEastAsia" w:eastAsiaTheme="minorEastAsia" w:hAnsiTheme="minorEastAsia" w:hint="eastAsia"/>
          <w:sz w:val="24"/>
        </w:rPr>
        <w:t>图</w:t>
      </w:r>
      <w:r>
        <w:rPr>
          <w:rFonts w:asciiTheme="minorEastAsia" w:eastAsiaTheme="minorEastAsia" w:hAnsiTheme="minorEastAsia" w:hint="eastAsia"/>
          <w:sz w:val="24"/>
        </w:rPr>
        <w:t>，发现</w:t>
      </w:r>
      <w:r w:rsidR="006C67F1">
        <w:rPr>
          <w:rFonts w:asciiTheme="minorEastAsia" w:eastAsiaTheme="minorEastAsia" w:hAnsiTheme="minorEastAsia" w:hint="eastAsia"/>
          <w:sz w:val="24"/>
        </w:rPr>
        <w:t>锦尚国际</w:t>
      </w:r>
      <w:r>
        <w:rPr>
          <w:rFonts w:asciiTheme="minorEastAsia" w:eastAsiaTheme="minorEastAsia" w:hAnsiTheme="minorEastAsia" w:hint="eastAsia"/>
          <w:sz w:val="24"/>
        </w:rPr>
        <w:t>小区</w:t>
      </w:r>
      <w:r w:rsidR="006C67F1">
        <w:rPr>
          <w:rFonts w:asciiTheme="minorEastAsia" w:eastAsiaTheme="minorEastAsia" w:hAnsiTheme="minorEastAsia" w:hint="eastAsia"/>
          <w:sz w:val="24"/>
        </w:rPr>
        <w:t>旁</w:t>
      </w:r>
      <w:r>
        <w:rPr>
          <w:rFonts w:asciiTheme="minorEastAsia" w:eastAsiaTheme="minorEastAsia" w:hAnsiTheme="minorEastAsia" w:hint="eastAsia"/>
          <w:sz w:val="24"/>
        </w:rPr>
        <w:t>的</w:t>
      </w:r>
      <w:r w:rsidR="006C67F1">
        <w:rPr>
          <w:rFonts w:asciiTheme="minorEastAsia" w:eastAsiaTheme="minorEastAsia" w:hAnsiTheme="minorEastAsia" w:hint="eastAsia"/>
          <w:sz w:val="24"/>
        </w:rPr>
        <w:t>包</w:t>
      </w:r>
      <w:r w:rsidR="006C67F1" w:rsidRPr="00053145">
        <w:rPr>
          <w:rFonts w:asciiTheme="minorEastAsia" w:eastAsiaTheme="minorEastAsia" w:hAnsiTheme="minorEastAsia" w:hint="eastAsia"/>
          <w:sz w:val="24"/>
        </w:rPr>
        <w:t>头昆区三森机电广场（美德亨）-ELHF宏基站</w:t>
      </w:r>
      <w:r w:rsidR="006C67F1">
        <w:rPr>
          <w:rFonts w:asciiTheme="minorEastAsia" w:eastAsiaTheme="minorEastAsia" w:hAnsiTheme="minorEastAsia" w:hint="eastAsia"/>
          <w:sz w:val="24"/>
        </w:rPr>
        <w:t>的1、3小区受干扰最为严重，两个小区电频值均在-98dBm左右，每RB波形图</w:t>
      </w:r>
      <w:r w:rsidR="004B52A0">
        <w:rPr>
          <w:rFonts w:asciiTheme="minorEastAsia" w:eastAsiaTheme="minorEastAsia" w:hAnsiTheme="minorEastAsia" w:hint="eastAsia"/>
          <w:sz w:val="24"/>
        </w:rPr>
        <w:t>与</w:t>
      </w:r>
      <w:r w:rsidR="006C67F1">
        <w:rPr>
          <w:rFonts w:asciiTheme="minorEastAsia" w:eastAsiaTheme="minorEastAsia" w:hAnsiTheme="minorEastAsia" w:hint="eastAsia"/>
          <w:sz w:val="24"/>
        </w:rPr>
        <w:t>曲线“1”的形状类似</w:t>
      </w:r>
      <w:r w:rsidR="004B52A0">
        <w:rPr>
          <w:rFonts w:asciiTheme="minorEastAsia" w:eastAsiaTheme="minorEastAsia" w:hAnsiTheme="minorEastAsia" w:hint="eastAsia"/>
          <w:sz w:val="24"/>
        </w:rPr>
        <w:t>，</w:t>
      </w:r>
      <w:r w:rsidR="006C67F1">
        <w:rPr>
          <w:rFonts w:asciiTheme="minorEastAsia" w:eastAsiaTheme="minorEastAsia" w:hAnsiTheme="minorEastAsia" w:hint="eastAsia"/>
          <w:sz w:val="24"/>
        </w:rPr>
        <w:t>为解决小区深度覆盖新建</w:t>
      </w:r>
      <w:r w:rsidR="006C67F1" w:rsidRPr="00053145">
        <w:rPr>
          <w:rFonts w:asciiTheme="minorEastAsia" w:eastAsiaTheme="minorEastAsia" w:hAnsiTheme="minorEastAsia" w:hint="eastAsia"/>
          <w:sz w:val="24"/>
        </w:rPr>
        <w:t>包头昆区锦尚国际一期</w:t>
      </w:r>
      <w:r w:rsidR="006C67F1">
        <w:rPr>
          <w:rFonts w:asciiTheme="minorEastAsia" w:eastAsiaTheme="minorEastAsia" w:hAnsiTheme="minorEastAsia" w:hint="eastAsia"/>
          <w:sz w:val="24"/>
        </w:rPr>
        <w:t>各小区</w:t>
      </w:r>
      <w:r w:rsidR="004B52A0">
        <w:rPr>
          <w:rFonts w:asciiTheme="minorEastAsia" w:eastAsiaTheme="minorEastAsia" w:hAnsiTheme="minorEastAsia" w:hint="eastAsia"/>
          <w:sz w:val="24"/>
        </w:rPr>
        <w:t>与该宏站距离大约</w:t>
      </w:r>
      <w:r w:rsidR="006C67F1">
        <w:rPr>
          <w:rFonts w:asciiTheme="minorEastAsia" w:eastAsiaTheme="minorEastAsia" w:hAnsiTheme="minorEastAsia" w:hint="eastAsia"/>
          <w:sz w:val="24"/>
        </w:rPr>
        <w:t>200米，</w:t>
      </w:r>
      <w:r w:rsidR="004B52A0">
        <w:rPr>
          <w:rFonts w:asciiTheme="minorEastAsia" w:eastAsiaTheme="minorEastAsia" w:hAnsiTheme="minorEastAsia" w:hint="eastAsia"/>
          <w:sz w:val="24"/>
        </w:rPr>
        <w:t>周边基站分别为</w:t>
      </w:r>
      <w:r w:rsidR="004B52A0" w:rsidRPr="00053145">
        <w:rPr>
          <w:rFonts w:asciiTheme="minorEastAsia" w:eastAsiaTheme="minorEastAsia" w:hAnsiTheme="minorEastAsia" w:hint="eastAsia"/>
          <w:sz w:val="24"/>
        </w:rPr>
        <w:t>F</w:t>
      </w:r>
      <w:r w:rsidR="004B52A0" w:rsidRPr="00053145">
        <w:rPr>
          <w:rFonts w:asciiTheme="minorEastAsia" w:eastAsiaTheme="minorEastAsia" w:hAnsiTheme="minorEastAsia"/>
          <w:sz w:val="24"/>
        </w:rPr>
        <w:t>1/</w:t>
      </w:r>
      <w:r w:rsidR="004B52A0" w:rsidRPr="00053145">
        <w:rPr>
          <w:rFonts w:asciiTheme="minorEastAsia" w:eastAsiaTheme="minorEastAsia" w:hAnsiTheme="minorEastAsia" w:hint="eastAsia"/>
          <w:sz w:val="24"/>
        </w:rPr>
        <w:t>F</w:t>
      </w:r>
      <w:r w:rsidR="004B52A0" w:rsidRPr="00053145">
        <w:rPr>
          <w:rFonts w:asciiTheme="minorEastAsia" w:eastAsiaTheme="minorEastAsia" w:hAnsiTheme="minorEastAsia"/>
          <w:sz w:val="24"/>
        </w:rPr>
        <w:t>2/D1/D2</w:t>
      </w:r>
      <w:r w:rsidR="004B52A0" w:rsidRPr="00053145">
        <w:rPr>
          <w:rFonts w:asciiTheme="minorEastAsia" w:eastAsiaTheme="minorEastAsia" w:hAnsiTheme="minorEastAsia" w:hint="eastAsia"/>
          <w:sz w:val="24"/>
        </w:rPr>
        <w:t>/</w:t>
      </w:r>
      <w:r w:rsidR="004B52A0" w:rsidRPr="00053145">
        <w:rPr>
          <w:rFonts w:asciiTheme="minorEastAsia" w:eastAsiaTheme="minorEastAsia" w:hAnsiTheme="minorEastAsia"/>
          <w:sz w:val="24"/>
        </w:rPr>
        <w:t>F1800/F900</w:t>
      </w:r>
      <w:r w:rsidR="004B52A0">
        <w:rPr>
          <w:rFonts w:asciiTheme="minorEastAsia" w:eastAsiaTheme="minorEastAsia" w:hAnsiTheme="minorEastAsia" w:hint="eastAsia"/>
          <w:sz w:val="24"/>
        </w:rPr>
        <w:t>。此区域</w:t>
      </w:r>
      <w:r w:rsidR="004B52A0" w:rsidRPr="00053145">
        <w:rPr>
          <w:rFonts w:asciiTheme="minorEastAsia" w:eastAsiaTheme="minorEastAsia" w:hAnsiTheme="minorEastAsia" w:hint="eastAsia"/>
          <w:sz w:val="24"/>
        </w:rPr>
        <w:t>长期存在</w:t>
      </w:r>
      <w:r w:rsidR="004B52A0">
        <w:rPr>
          <w:rFonts w:asciiTheme="minorEastAsia" w:eastAsiaTheme="minorEastAsia" w:hAnsiTheme="minorEastAsia" w:hint="eastAsia"/>
          <w:sz w:val="24"/>
        </w:rPr>
        <w:t>10086投诉，用户反应</w:t>
      </w:r>
      <w:r w:rsidR="004B52A0" w:rsidRPr="00053145">
        <w:rPr>
          <w:rFonts w:asciiTheme="minorEastAsia" w:eastAsiaTheme="minorEastAsia" w:hAnsiTheme="minorEastAsia" w:hint="eastAsia"/>
          <w:sz w:val="24"/>
        </w:rPr>
        <w:t>前期4</w:t>
      </w:r>
      <w:r w:rsidR="004B52A0" w:rsidRPr="00053145">
        <w:rPr>
          <w:rFonts w:asciiTheme="minorEastAsia" w:eastAsiaTheme="minorEastAsia" w:hAnsiTheme="minorEastAsia"/>
          <w:sz w:val="24"/>
        </w:rPr>
        <w:t>G</w:t>
      </w:r>
      <w:r w:rsidR="004B52A0">
        <w:rPr>
          <w:rFonts w:asciiTheme="minorEastAsia" w:eastAsiaTheme="minorEastAsia" w:hAnsiTheme="minorEastAsia" w:hint="eastAsia"/>
          <w:sz w:val="24"/>
        </w:rPr>
        <w:t>网络</w:t>
      </w:r>
      <w:r w:rsidR="004B52A0" w:rsidRPr="00053145">
        <w:rPr>
          <w:rFonts w:asciiTheme="minorEastAsia" w:eastAsiaTheme="minorEastAsia" w:hAnsiTheme="minorEastAsia" w:hint="eastAsia"/>
          <w:sz w:val="24"/>
        </w:rPr>
        <w:t>无信号，无法上网，近期有4</w:t>
      </w:r>
      <w:r w:rsidR="004B52A0" w:rsidRPr="00053145">
        <w:rPr>
          <w:rFonts w:asciiTheme="minorEastAsia" w:eastAsiaTheme="minorEastAsia" w:hAnsiTheme="minorEastAsia"/>
          <w:sz w:val="24"/>
        </w:rPr>
        <w:t>G</w:t>
      </w:r>
      <w:r w:rsidR="004B52A0" w:rsidRPr="00053145">
        <w:rPr>
          <w:rFonts w:asciiTheme="minorEastAsia" w:eastAsiaTheme="minorEastAsia" w:hAnsiTheme="minorEastAsia" w:hint="eastAsia"/>
          <w:sz w:val="24"/>
        </w:rPr>
        <w:t>，但上网速率慢</w:t>
      </w:r>
      <w:r w:rsidR="004B52A0">
        <w:rPr>
          <w:rFonts w:asciiTheme="minorEastAsia" w:eastAsiaTheme="minorEastAsia" w:hAnsiTheme="minorEastAsia" w:hint="eastAsia"/>
          <w:sz w:val="24"/>
        </w:rPr>
        <w:t>，</w:t>
      </w:r>
      <w:r w:rsidR="005C069B">
        <w:rPr>
          <w:rFonts w:asciiTheme="minorEastAsia" w:eastAsiaTheme="minorEastAsia" w:hAnsiTheme="minorEastAsia" w:hint="eastAsia"/>
          <w:sz w:val="24"/>
        </w:rPr>
        <w:t>有时连网页都打不开</w:t>
      </w:r>
      <w:r w:rsidR="004B52A0" w:rsidRPr="00053145">
        <w:rPr>
          <w:rFonts w:asciiTheme="minorEastAsia" w:eastAsiaTheme="minorEastAsia" w:hAnsiTheme="minorEastAsia" w:hint="eastAsia"/>
          <w:sz w:val="24"/>
        </w:rPr>
        <w:t>。</w:t>
      </w:r>
    </w:p>
    <w:p w:rsidR="00053145" w:rsidRDefault="00053145" w:rsidP="002F1CD5">
      <w:pPr>
        <w:snapToGrid w:val="0"/>
        <w:spacing w:line="360" w:lineRule="auto"/>
        <w:ind w:firstLineChars="200" w:firstLine="480"/>
        <w:rPr>
          <w:rFonts w:asciiTheme="minorEastAsia" w:eastAsiaTheme="minorEastAsia" w:hAnsiTheme="minorEastAsia"/>
          <w:sz w:val="24"/>
        </w:rPr>
      </w:pPr>
      <w:r w:rsidRPr="00053145">
        <w:rPr>
          <w:rFonts w:asciiTheme="minorEastAsia" w:eastAsiaTheme="minorEastAsia" w:hAnsiTheme="minorEastAsia" w:hint="eastAsia"/>
          <w:sz w:val="24"/>
        </w:rPr>
        <w:t>R</w:t>
      </w:r>
      <w:r w:rsidRPr="00053145">
        <w:rPr>
          <w:rFonts w:asciiTheme="minorEastAsia" w:eastAsiaTheme="minorEastAsia" w:hAnsiTheme="minorEastAsia"/>
          <w:sz w:val="24"/>
        </w:rPr>
        <w:t>B</w:t>
      </w:r>
      <w:r w:rsidRPr="00053145">
        <w:rPr>
          <w:rFonts w:asciiTheme="minorEastAsia" w:eastAsiaTheme="minorEastAsia" w:hAnsiTheme="minorEastAsia" w:hint="eastAsia"/>
          <w:sz w:val="24"/>
        </w:rPr>
        <w:t>波形分析：</w:t>
      </w:r>
      <w:r w:rsidR="004B52A0" w:rsidRPr="00053145">
        <w:rPr>
          <w:rFonts w:asciiTheme="minorEastAsia" w:eastAsiaTheme="minorEastAsia" w:hAnsiTheme="minorEastAsia" w:hint="eastAsia"/>
          <w:sz w:val="24"/>
        </w:rPr>
        <w:t>结合网优</w:t>
      </w:r>
      <w:r w:rsidR="002F1CD5">
        <w:rPr>
          <w:rFonts w:asciiTheme="minorEastAsia" w:eastAsiaTheme="minorEastAsia" w:hAnsiTheme="minorEastAsia" w:hint="eastAsia"/>
          <w:sz w:val="24"/>
        </w:rPr>
        <w:t>综合管理</w:t>
      </w:r>
      <w:r w:rsidR="004B52A0" w:rsidRPr="00053145">
        <w:rPr>
          <w:rFonts w:asciiTheme="minorEastAsia" w:eastAsiaTheme="minorEastAsia" w:hAnsiTheme="minorEastAsia" w:hint="eastAsia"/>
          <w:sz w:val="24"/>
        </w:rPr>
        <w:t>平台</w:t>
      </w:r>
      <w:r w:rsidR="002F1CD5">
        <w:rPr>
          <w:rFonts w:asciiTheme="minorEastAsia" w:eastAsiaTheme="minorEastAsia" w:hAnsiTheme="minorEastAsia" w:hint="eastAsia"/>
          <w:sz w:val="24"/>
        </w:rPr>
        <w:t>上的</w:t>
      </w:r>
      <w:r w:rsidR="004B52A0" w:rsidRPr="00053145">
        <w:rPr>
          <w:rFonts w:asciiTheme="minorEastAsia" w:eastAsiaTheme="minorEastAsia" w:hAnsiTheme="minorEastAsia" w:hint="eastAsia"/>
          <w:sz w:val="24"/>
        </w:rPr>
        <w:t>数据库以及</w:t>
      </w:r>
      <w:r w:rsidR="002F1CD5">
        <w:rPr>
          <w:rFonts w:asciiTheme="minorEastAsia" w:eastAsiaTheme="minorEastAsia" w:hAnsiTheme="minorEastAsia" w:hint="eastAsia"/>
          <w:sz w:val="24"/>
        </w:rPr>
        <w:t>爱立信</w:t>
      </w:r>
      <w:r w:rsidR="004B52A0" w:rsidRPr="00053145">
        <w:rPr>
          <w:rFonts w:asciiTheme="minorEastAsia" w:eastAsiaTheme="minorEastAsia" w:hAnsiTheme="minorEastAsia" w:hint="eastAsia"/>
          <w:sz w:val="24"/>
        </w:rPr>
        <w:t>网管</w:t>
      </w:r>
      <w:r w:rsidR="002F1CD5" w:rsidRPr="0020096D">
        <w:rPr>
          <w:rFonts w:asciiTheme="minorEastAsia" w:eastAsiaTheme="minorEastAsia" w:hAnsiTheme="minorEastAsia" w:hint="eastAsia"/>
          <w:sz w:val="24"/>
        </w:rPr>
        <w:t>OSS</w:t>
      </w:r>
      <w:r w:rsidR="002F1CD5">
        <w:rPr>
          <w:rFonts w:asciiTheme="minorEastAsia" w:eastAsiaTheme="minorEastAsia" w:hAnsiTheme="minorEastAsia" w:hint="eastAsia"/>
          <w:sz w:val="24"/>
        </w:rPr>
        <w:t>上提取的数据</w:t>
      </w:r>
      <w:r w:rsidR="0020096D">
        <w:rPr>
          <w:rFonts w:asciiTheme="minorEastAsia" w:eastAsiaTheme="minorEastAsia" w:hAnsiTheme="minorEastAsia" w:hint="eastAsia"/>
          <w:sz w:val="24"/>
        </w:rPr>
        <w:t>,</w:t>
      </w:r>
      <w:r w:rsidR="002F1CD5">
        <w:rPr>
          <w:rFonts w:asciiTheme="minorEastAsia" w:eastAsiaTheme="minorEastAsia" w:hAnsiTheme="minorEastAsia" w:hint="eastAsia"/>
          <w:sz w:val="24"/>
        </w:rPr>
        <w:t>结合</w:t>
      </w:r>
      <w:r w:rsidR="004B52A0" w:rsidRPr="00053145">
        <w:rPr>
          <w:rFonts w:asciiTheme="minorEastAsia" w:eastAsiaTheme="minorEastAsia" w:hAnsiTheme="minorEastAsia" w:hint="eastAsia"/>
          <w:sz w:val="24"/>
        </w:rPr>
        <w:t>每RB数据统计曲线图的基础上进一步判断干扰类型和原因。</w:t>
      </w:r>
      <w:r w:rsidR="002F1CD5">
        <w:rPr>
          <w:rFonts w:asciiTheme="minorEastAsia" w:eastAsiaTheme="minorEastAsia" w:hAnsiTheme="minorEastAsia" w:hint="eastAsia"/>
          <w:sz w:val="24"/>
        </w:rPr>
        <w:t>通过</w:t>
      </w:r>
      <w:r w:rsidR="004B52A0" w:rsidRPr="00053145">
        <w:rPr>
          <w:rFonts w:asciiTheme="minorEastAsia" w:eastAsiaTheme="minorEastAsia" w:hAnsiTheme="minorEastAsia" w:hint="eastAsia"/>
          <w:sz w:val="24"/>
        </w:rPr>
        <w:t>基站</w:t>
      </w:r>
      <w:r w:rsidR="00B43E58">
        <w:rPr>
          <w:rFonts w:asciiTheme="minorEastAsia" w:eastAsiaTheme="minorEastAsia" w:hAnsiTheme="minorEastAsia" w:hint="eastAsia"/>
          <w:sz w:val="24"/>
        </w:rPr>
        <w:t>基础</w:t>
      </w:r>
      <w:r w:rsidR="004B52A0" w:rsidRPr="00053145">
        <w:rPr>
          <w:rFonts w:asciiTheme="minorEastAsia" w:eastAsiaTheme="minorEastAsia" w:hAnsiTheme="minorEastAsia" w:hint="eastAsia"/>
          <w:sz w:val="24"/>
        </w:rPr>
        <w:t>数据</w:t>
      </w:r>
      <w:r w:rsidR="00B43E58">
        <w:rPr>
          <w:rFonts w:asciiTheme="minorEastAsia" w:eastAsiaTheme="minorEastAsia" w:hAnsiTheme="minorEastAsia" w:hint="eastAsia"/>
          <w:sz w:val="24"/>
        </w:rPr>
        <w:t>汇总表</w:t>
      </w:r>
      <w:r w:rsidR="004B52A0" w:rsidRPr="00053145">
        <w:rPr>
          <w:rFonts w:asciiTheme="minorEastAsia" w:eastAsiaTheme="minorEastAsia" w:hAnsiTheme="minorEastAsia" w:hint="eastAsia"/>
          <w:sz w:val="24"/>
        </w:rPr>
        <w:t>，发现</w:t>
      </w:r>
      <w:r w:rsidR="002F1CD5" w:rsidRPr="00053145">
        <w:rPr>
          <w:rFonts w:asciiTheme="minorEastAsia" w:eastAsiaTheme="minorEastAsia" w:hAnsiTheme="minorEastAsia" w:hint="eastAsia"/>
          <w:sz w:val="24"/>
        </w:rPr>
        <w:t>锦尚国际一期</w:t>
      </w:r>
      <w:r w:rsidR="004B52A0" w:rsidRPr="00053145">
        <w:rPr>
          <w:rFonts w:asciiTheme="minorEastAsia" w:eastAsiaTheme="minorEastAsia" w:hAnsiTheme="minorEastAsia" w:hint="eastAsia"/>
          <w:sz w:val="24"/>
        </w:rPr>
        <w:t>的</w:t>
      </w:r>
      <w:r w:rsidR="002F1CD5">
        <w:rPr>
          <w:rFonts w:asciiTheme="minorEastAsia" w:eastAsiaTheme="minorEastAsia" w:hAnsiTheme="minorEastAsia" w:hint="eastAsia"/>
          <w:sz w:val="24"/>
        </w:rPr>
        <w:t>新建的</w:t>
      </w:r>
      <w:r w:rsidR="004B52A0" w:rsidRPr="00053145">
        <w:rPr>
          <w:rFonts w:asciiTheme="minorEastAsia" w:eastAsiaTheme="minorEastAsia" w:hAnsiTheme="minorEastAsia" w:hint="eastAsia"/>
          <w:sz w:val="24"/>
        </w:rPr>
        <w:t>射频拉远单元为</w:t>
      </w:r>
      <w:r w:rsidR="002F1CD5">
        <w:rPr>
          <w:rFonts w:asciiTheme="minorEastAsia" w:eastAsiaTheme="minorEastAsia" w:hAnsiTheme="minorEastAsia" w:hint="eastAsia"/>
          <w:sz w:val="24"/>
        </w:rPr>
        <w:t>爱立信</w:t>
      </w:r>
      <w:r w:rsidR="00386EC6" w:rsidRPr="00386EC6">
        <w:rPr>
          <w:rFonts w:asciiTheme="minorEastAsia" w:eastAsiaTheme="minorEastAsia" w:hAnsiTheme="minorEastAsia"/>
          <w:sz w:val="24"/>
        </w:rPr>
        <w:t>Mini AIR</w:t>
      </w:r>
      <w:r w:rsidR="0020096D">
        <w:rPr>
          <w:rFonts w:asciiTheme="minorEastAsia" w:eastAsiaTheme="minorEastAsia" w:hAnsiTheme="minorEastAsia" w:hint="eastAsia"/>
          <w:sz w:val="24"/>
        </w:rPr>
        <w:t>设备,</w:t>
      </w:r>
      <w:r w:rsidR="004B52A0" w:rsidRPr="00053145">
        <w:rPr>
          <w:rFonts w:asciiTheme="minorEastAsia" w:eastAsiaTheme="minorEastAsia" w:hAnsiTheme="minorEastAsia" w:hint="eastAsia"/>
          <w:sz w:val="24"/>
        </w:rPr>
        <w:t>配置</w:t>
      </w:r>
      <w:r w:rsidR="0020096D" w:rsidRPr="00053145">
        <w:rPr>
          <w:rFonts w:asciiTheme="minorEastAsia" w:eastAsiaTheme="minorEastAsia" w:hAnsiTheme="minorEastAsia" w:hint="eastAsia"/>
          <w:sz w:val="24"/>
        </w:rPr>
        <w:t>频点</w:t>
      </w:r>
      <w:r w:rsidR="0020096D">
        <w:rPr>
          <w:rFonts w:asciiTheme="minorEastAsia" w:eastAsiaTheme="minorEastAsia" w:hAnsiTheme="minorEastAsia" w:hint="eastAsia"/>
          <w:sz w:val="24"/>
        </w:rPr>
        <w:t>为:</w:t>
      </w:r>
      <w:r w:rsidR="0020096D" w:rsidRPr="0020096D">
        <w:rPr>
          <w:rFonts w:asciiTheme="minorEastAsia" w:eastAsiaTheme="minorEastAsia" w:hAnsiTheme="minorEastAsia" w:hint="eastAsia"/>
          <w:sz w:val="24"/>
        </w:rPr>
        <w:t>38950</w:t>
      </w:r>
      <w:r w:rsidR="0020096D">
        <w:rPr>
          <w:rFonts w:asciiTheme="minorEastAsia" w:eastAsiaTheme="minorEastAsia" w:hAnsiTheme="minorEastAsia" w:hint="eastAsia"/>
          <w:sz w:val="24"/>
        </w:rPr>
        <w:t>满功率发射，</w:t>
      </w:r>
      <w:r w:rsidR="00386EC6">
        <w:rPr>
          <w:rFonts w:asciiTheme="minorEastAsia" w:eastAsiaTheme="minorEastAsia" w:hAnsiTheme="minorEastAsia" w:hint="eastAsia"/>
          <w:sz w:val="24"/>
        </w:rPr>
        <w:t>通过</w:t>
      </w:r>
      <w:r w:rsidR="00B43E58">
        <w:rPr>
          <w:rFonts w:asciiTheme="minorEastAsia" w:eastAsiaTheme="minorEastAsia" w:hAnsiTheme="minorEastAsia" w:hint="eastAsia"/>
          <w:sz w:val="24"/>
        </w:rPr>
        <w:t>上述情况</w:t>
      </w:r>
      <w:r w:rsidR="00386EC6">
        <w:rPr>
          <w:rFonts w:asciiTheme="minorEastAsia" w:eastAsiaTheme="minorEastAsia" w:hAnsiTheme="minorEastAsia" w:hint="eastAsia"/>
          <w:sz w:val="24"/>
        </w:rPr>
        <w:t>可</w:t>
      </w:r>
      <w:r w:rsidR="004B52A0" w:rsidRPr="00053145">
        <w:rPr>
          <w:rFonts w:asciiTheme="minorEastAsia" w:eastAsiaTheme="minorEastAsia" w:hAnsiTheme="minorEastAsia" w:hint="eastAsia"/>
          <w:sz w:val="24"/>
        </w:rPr>
        <w:t>断定该</w:t>
      </w:r>
      <w:r w:rsidR="00386EC6">
        <w:rPr>
          <w:rFonts w:asciiTheme="minorEastAsia" w:eastAsiaTheme="minorEastAsia" w:hAnsiTheme="minorEastAsia" w:hint="eastAsia"/>
          <w:sz w:val="24"/>
        </w:rPr>
        <w:t>此处干扰为</w:t>
      </w:r>
      <w:r w:rsidR="005C069B">
        <w:rPr>
          <w:rFonts w:asciiTheme="minorEastAsia" w:eastAsiaTheme="minorEastAsia" w:hAnsiTheme="minorEastAsia" w:hint="eastAsia"/>
          <w:sz w:val="24"/>
        </w:rPr>
        <w:t>异构网</w:t>
      </w:r>
      <w:r w:rsidR="004B52A0" w:rsidRPr="00053145">
        <w:rPr>
          <w:rFonts w:asciiTheme="minorEastAsia" w:eastAsiaTheme="minorEastAsia" w:hAnsiTheme="minorEastAsia" w:hint="eastAsia"/>
          <w:sz w:val="24"/>
        </w:rPr>
        <w:t>内干扰</w:t>
      </w:r>
      <w:r w:rsidR="00386EC6" w:rsidRPr="00053145">
        <w:rPr>
          <w:rFonts w:asciiTheme="minorEastAsia" w:eastAsiaTheme="minorEastAsia" w:hAnsiTheme="minorEastAsia" w:hint="eastAsia"/>
          <w:sz w:val="24"/>
        </w:rPr>
        <w:t>。</w:t>
      </w:r>
    </w:p>
    <w:p w:rsidR="00386EC6" w:rsidRPr="004B52A0" w:rsidRDefault="00386EC6" w:rsidP="002F1CD5">
      <w:pPr>
        <w:snapToGrid w:val="0"/>
        <w:spacing w:line="360" w:lineRule="auto"/>
        <w:ind w:firstLineChars="200" w:firstLine="480"/>
        <w:rPr>
          <w:rFonts w:asciiTheme="minorEastAsia" w:eastAsiaTheme="minorEastAsia" w:hAnsiTheme="minorEastAsia"/>
          <w:sz w:val="24"/>
        </w:rPr>
      </w:pPr>
    </w:p>
    <w:p w:rsidR="00053145" w:rsidRDefault="00053145" w:rsidP="0008724D">
      <w:pPr>
        <w:snapToGrid w:val="0"/>
        <w:spacing w:line="360" w:lineRule="auto"/>
        <w:ind w:firstLineChars="200" w:firstLine="480"/>
        <w:jc w:val="center"/>
        <w:rPr>
          <w:rFonts w:asciiTheme="minorEastAsia" w:eastAsiaTheme="minorEastAsia" w:hAnsiTheme="minorEastAsia"/>
          <w:sz w:val="24"/>
        </w:rPr>
      </w:pPr>
      <w:r w:rsidRPr="00053145">
        <w:rPr>
          <w:rFonts w:asciiTheme="minorEastAsia" w:eastAsiaTheme="minorEastAsia" w:hAnsiTheme="minorEastAsia"/>
          <w:noProof/>
          <w:sz w:val="24"/>
        </w:rPr>
        <w:drawing>
          <wp:inline distT="0" distB="0" distL="0" distR="0">
            <wp:extent cx="3933825" cy="2276475"/>
            <wp:effectExtent l="19050" t="0" r="9525" b="0"/>
            <wp:docPr id="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8724D" w:rsidRDefault="0008724D" w:rsidP="0008724D">
      <w:pPr>
        <w:snapToGrid w:val="0"/>
        <w:spacing w:line="360" w:lineRule="auto"/>
        <w:ind w:firstLineChars="250" w:firstLine="525"/>
        <w:jc w:val="center"/>
        <w:rPr>
          <w:rFonts w:ascii="楷体" w:eastAsia="楷体" w:hAnsi="楷体"/>
          <w:color w:val="000000"/>
          <w:szCs w:val="21"/>
        </w:rPr>
      </w:pPr>
      <w:r w:rsidRPr="00C035B9">
        <w:rPr>
          <w:rFonts w:ascii="楷体" w:eastAsia="楷体" w:hAnsi="楷体" w:hint="eastAsia"/>
          <w:color w:val="000000"/>
          <w:szCs w:val="21"/>
        </w:rPr>
        <w:t>图3-</w:t>
      </w:r>
      <w:r>
        <w:rPr>
          <w:rFonts w:ascii="楷体" w:eastAsia="楷体" w:hAnsi="楷体" w:hint="eastAsia"/>
          <w:color w:val="000000"/>
          <w:szCs w:val="21"/>
        </w:rPr>
        <w:t>3 包头昆区三森机电广场干扰小区每RB波形图</w:t>
      </w:r>
    </w:p>
    <w:p w:rsidR="00984B13" w:rsidRDefault="00984B13" w:rsidP="0008724D">
      <w:pPr>
        <w:snapToGrid w:val="0"/>
        <w:spacing w:line="360" w:lineRule="auto"/>
        <w:ind w:firstLineChars="250" w:firstLine="525"/>
        <w:jc w:val="center"/>
        <w:rPr>
          <w:rFonts w:ascii="楷体" w:eastAsia="楷体" w:hAnsi="楷体"/>
          <w:color w:val="000000"/>
          <w:szCs w:val="21"/>
        </w:rPr>
      </w:pPr>
    </w:p>
    <w:p w:rsidR="002F093D" w:rsidRPr="002F093D" w:rsidRDefault="00644D03" w:rsidP="002F093D">
      <w:pPr>
        <w:pStyle w:val="ad"/>
        <w:numPr>
          <w:ilvl w:val="1"/>
          <w:numId w:val="3"/>
        </w:numPr>
        <w:snapToGrid w:val="0"/>
        <w:spacing w:line="360" w:lineRule="auto"/>
        <w:ind w:firstLineChars="0"/>
        <w:jc w:val="left"/>
        <w:rPr>
          <w:rFonts w:ascii="宋体"/>
          <w:b/>
          <w:sz w:val="28"/>
        </w:rPr>
      </w:pPr>
      <w:r>
        <w:rPr>
          <w:rFonts w:ascii="宋体" w:hAnsi="宋体" w:hint="eastAsia"/>
          <w:b/>
          <w:sz w:val="28"/>
          <w:szCs w:val="28"/>
        </w:rPr>
        <w:lastRenderedPageBreak/>
        <w:t>应用</w:t>
      </w:r>
      <w:r w:rsidR="002F093D" w:rsidRPr="002F093D">
        <w:rPr>
          <w:rFonts w:ascii="宋体" w:hAnsi="宋体" w:hint="eastAsia"/>
          <w:b/>
          <w:sz w:val="28"/>
          <w:szCs w:val="28"/>
        </w:rPr>
        <w:t>ABS</w:t>
      </w:r>
      <w:r w:rsidR="002F093D">
        <w:rPr>
          <w:rFonts w:ascii="宋体" w:hAnsi="宋体" w:hint="eastAsia"/>
          <w:b/>
          <w:sz w:val="28"/>
          <w:szCs w:val="28"/>
        </w:rPr>
        <w:t>技术</w:t>
      </w:r>
      <w:r>
        <w:rPr>
          <w:rFonts w:ascii="宋体" w:hAnsi="宋体" w:hint="eastAsia"/>
          <w:b/>
          <w:sz w:val="28"/>
          <w:szCs w:val="28"/>
        </w:rPr>
        <w:t>消除该区域的干扰：</w:t>
      </w:r>
    </w:p>
    <w:p w:rsidR="00053145" w:rsidRPr="00053145" w:rsidRDefault="00053145" w:rsidP="00053145">
      <w:pPr>
        <w:snapToGrid w:val="0"/>
        <w:spacing w:line="360" w:lineRule="auto"/>
        <w:ind w:firstLineChars="200" w:firstLine="480"/>
        <w:rPr>
          <w:rFonts w:asciiTheme="minorEastAsia" w:eastAsiaTheme="minorEastAsia" w:hAnsiTheme="minorEastAsia"/>
          <w:sz w:val="24"/>
        </w:rPr>
      </w:pPr>
      <w:r w:rsidRPr="00053145">
        <w:rPr>
          <w:rFonts w:asciiTheme="minorEastAsia" w:eastAsiaTheme="minorEastAsia" w:hAnsiTheme="minorEastAsia" w:hint="eastAsia"/>
          <w:sz w:val="24"/>
        </w:rPr>
        <w:t>将干扰小区包头昆区三森机电广场（美德亨）-ELHF</w:t>
      </w:r>
      <w:r w:rsidR="007266A2">
        <w:rPr>
          <w:rFonts w:asciiTheme="minorEastAsia" w:eastAsiaTheme="minorEastAsia" w:hAnsiTheme="minorEastAsia" w:hint="eastAsia"/>
          <w:sz w:val="24"/>
        </w:rPr>
        <w:t>的1、3小区</w:t>
      </w:r>
      <w:r w:rsidRPr="00053145">
        <w:rPr>
          <w:rFonts w:asciiTheme="minorEastAsia" w:eastAsiaTheme="minorEastAsia" w:hAnsiTheme="minorEastAsia" w:hint="eastAsia"/>
          <w:sz w:val="24"/>
        </w:rPr>
        <w:t>的多个子帧配置为ABS,被干扰小区包头昆区锦尚国际一期5-ELWE-1在ABS子帧上为小区边缘用户提供服务，使被干扰小区包头昆区锦尚国际一期5-ELWE-1的用户只能在</w:t>
      </w:r>
      <w:r w:rsidR="00EC272A">
        <w:rPr>
          <w:rFonts w:asciiTheme="minorEastAsia" w:eastAsiaTheme="minorEastAsia" w:hAnsiTheme="minorEastAsia" w:hint="eastAsia"/>
          <w:sz w:val="24"/>
        </w:rPr>
        <w:t>被</w:t>
      </w:r>
      <w:r w:rsidRPr="00053145">
        <w:rPr>
          <w:rFonts w:asciiTheme="minorEastAsia" w:eastAsiaTheme="minorEastAsia" w:hAnsiTheme="minorEastAsia" w:hint="eastAsia"/>
          <w:sz w:val="24"/>
        </w:rPr>
        <w:t>干扰小区配置的ABS的子帧上进行物理下行控制信道译码和物理下行共享信道解码，从而规避了干扰小区的主要干扰，使被干扰小区边缘用户能够正常使用网络，</w:t>
      </w:r>
      <w:r w:rsidR="005A0A60">
        <w:rPr>
          <w:rFonts w:asciiTheme="minorEastAsia" w:eastAsiaTheme="minorEastAsia" w:hAnsiTheme="minorEastAsia" w:hint="eastAsia"/>
          <w:sz w:val="24"/>
        </w:rPr>
        <w:t>同时</w:t>
      </w:r>
      <w:r w:rsidRPr="00053145">
        <w:rPr>
          <w:rFonts w:asciiTheme="minorEastAsia" w:eastAsiaTheme="minorEastAsia" w:hAnsiTheme="minorEastAsia" w:hint="eastAsia"/>
          <w:sz w:val="24"/>
        </w:rPr>
        <w:t>满足宏基站与微基站</w:t>
      </w:r>
      <w:r w:rsidR="007B4551">
        <w:rPr>
          <w:rFonts w:asciiTheme="minorEastAsia" w:eastAsiaTheme="minorEastAsia" w:hAnsiTheme="minorEastAsia" w:hint="eastAsia"/>
          <w:sz w:val="24"/>
        </w:rPr>
        <w:t>组网需求</w:t>
      </w:r>
      <w:r w:rsidRPr="00053145">
        <w:rPr>
          <w:rFonts w:asciiTheme="minorEastAsia" w:eastAsiaTheme="minorEastAsia" w:hAnsiTheme="minorEastAsia" w:hint="eastAsia"/>
          <w:sz w:val="24"/>
        </w:rPr>
        <w:t>。</w:t>
      </w:r>
    </w:p>
    <w:p w:rsidR="00053145" w:rsidRDefault="00053145" w:rsidP="00053145">
      <w:pPr>
        <w:snapToGrid w:val="0"/>
        <w:spacing w:line="360" w:lineRule="auto"/>
        <w:ind w:firstLineChars="200" w:firstLine="480"/>
        <w:rPr>
          <w:rFonts w:asciiTheme="minorEastAsia" w:eastAsiaTheme="minorEastAsia" w:hAnsiTheme="minorEastAsia"/>
          <w:sz w:val="24"/>
        </w:rPr>
      </w:pPr>
      <w:r w:rsidRPr="00053145">
        <w:rPr>
          <w:rFonts w:asciiTheme="minorEastAsia" w:eastAsiaTheme="minorEastAsia" w:hAnsiTheme="minorEastAsia" w:hint="eastAsia"/>
          <w:sz w:val="24"/>
        </w:rPr>
        <w:t>将宏基站将子帧</w:t>
      </w:r>
      <w:r w:rsidR="00EC272A">
        <w:rPr>
          <w:rFonts w:asciiTheme="minorEastAsia" w:eastAsiaTheme="minorEastAsia" w:hAnsiTheme="minorEastAsia" w:hint="eastAsia"/>
          <w:sz w:val="24"/>
        </w:rPr>
        <w:t>2、4、6、8、10</w:t>
      </w:r>
      <w:r w:rsidRPr="00053145">
        <w:rPr>
          <w:rFonts w:asciiTheme="minorEastAsia" w:eastAsiaTheme="minorEastAsia" w:hAnsiTheme="minorEastAsia" w:hint="eastAsia"/>
          <w:sz w:val="24"/>
        </w:rPr>
        <w:t>配置成ABS,根据FDD中的上行授权和相应的物理上行共享信道的K+4的定时关</w:t>
      </w:r>
      <w:r w:rsidR="00EC272A">
        <w:rPr>
          <w:rFonts w:asciiTheme="minorEastAsia" w:eastAsiaTheme="minorEastAsia" w:hAnsiTheme="minorEastAsia" w:hint="eastAsia"/>
          <w:sz w:val="24"/>
        </w:rPr>
        <w:t>8、10</w:t>
      </w:r>
      <w:r w:rsidRPr="00053145">
        <w:rPr>
          <w:rFonts w:asciiTheme="minorEastAsia" w:eastAsiaTheme="minorEastAsia" w:hAnsiTheme="minorEastAsia" w:hint="eastAsia"/>
          <w:sz w:val="24"/>
        </w:rPr>
        <w:t>承载物理上行共享信道</w:t>
      </w:r>
      <w:r w:rsidR="007B4551">
        <w:rPr>
          <w:rFonts w:asciiTheme="minorEastAsia" w:eastAsiaTheme="minorEastAsia" w:hAnsiTheme="minorEastAsia" w:hint="eastAsia"/>
          <w:sz w:val="24"/>
        </w:rPr>
        <w:t>和</w:t>
      </w:r>
      <w:r w:rsidRPr="00053145">
        <w:rPr>
          <w:rFonts w:asciiTheme="minorEastAsia" w:eastAsiaTheme="minorEastAsia" w:hAnsiTheme="minorEastAsia" w:hint="eastAsia"/>
          <w:sz w:val="24"/>
        </w:rPr>
        <w:t>发送肯定应答/否定应答，上行子帧实际上就是上行ABS，通过这一方法可以降低宏基站相应小区覆盖范围内</w:t>
      </w:r>
      <w:r w:rsidR="00EC272A">
        <w:rPr>
          <w:rFonts w:asciiTheme="minorEastAsia" w:eastAsiaTheme="minorEastAsia" w:hAnsiTheme="minorEastAsia" w:hint="eastAsia"/>
          <w:sz w:val="24"/>
        </w:rPr>
        <w:t>，</w:t>
      </w:r>
      <w:r w:rsidRPr="00053145">
        <w:rPr>
          <w:rFonts w:asciiTheme="minorEastAsia" w:eastAsiaTheme="minorEastAsia" w:hAnsiTheme="minorEastAsia" w:hint="eastAsia"/>
          <w:sz w:val="24"/>
        </w:rPr>
        <w:t>用户上行发射对微基站发射信号的干扰，使得微基站覆盖范围内</w:t>
      </w:r>
      <w:r w:rsidR="00EC272A">
        <w:rPr>
          <w:rFonts w:asciiTheme="minorEastAsia" w:eastAsiaTheme="minorEastAsia" w:hAnsiTheme="minorEastAsia" w:hint="eastAsia"/>
          <w:sz w:val="24"/>
        </w:rPr>
        <w:t>，</w:t>
      </w:r>
      <w:r w:rsidRPr="00053145">
        <w:rPr>
          <w:rFonts w:asciiTheme="minorEastAsia" w:eastAsiaTheme="minorEastAsia" w:hAnsiTheme="minorEastAsia" w:hint="eastAsia"/>
          <w:sz w:val="24"/>
        </w:rPr>
        <w:t>所有用户可以正常的与微基站节点进行上行业务传送。</w:t>
      </w:r>
    </w:p>
    <w:p w:rsidR="007B4551" w:rsidRDefault="00644D03" w:rsidP="007B4551">
      <w:pPr>
        <w:pStyle w:val="ad"/>
        <w:numPr>
          <w:ilvl w:val="1"/>
          <w:numId w:val="3"/>
        </w:numPr>
        <w:snapToGrid w:val="0"/>
        <w:spacing w:line="360" w:lineRule="auto"/>
        <w:ind w:firstLineChars="0"/>
        <w:jc w:val="left"/>
        <w:rPr>
          <w:rFonts w:ascii="宋体" w:hAnsi="宋体"/>
          <w:b/>
          <w:sz w:val="28"/>
          <w:szCs w:val="28"/>
        </w:rPr>
      </w:pPr>
      <w:r>
        <w:rPr>
          <w:rFonts w:ascii="宋体" w:hAnsi="宋体" w:hint="eastAsia"/>
          <w:b/>
          <w:sz w:val="28"/>
          <w:szCs w:val="28"/>
        </w:rPr>
        <w:t>应用</w:t>
      </w:r>
      <w:r w:rsidR="00062616" w:rsidRPr="00062616">
        <w:rPr>
          <w:rFonts w:ascii="宋体" w:hAnsi="宋体" w:hint="eastAsia"/>
          <w:b/>
          <w:sz w:val="28"/>
          <w:szCs w:val="28"/>
        </w:rPr>
        <w:t>子帧频移</w:t>
      </w:r>
      <w:r>
        <w:rPr>
          <w:rFonts w:ascii="宋体" w:hAnsi="宋体" w:hint="eastAsia"/>
          <w:b/>
          <w:sz w:val="28"/>
          <w:szCs w:val="28"/>
        </w:rPr>
        <w:t>技术消除</w:t>
      </w:r>
      <w:r w:rsidR="003E654E">
        <w:rPr>
          <w:rFonts w:ascii="宋体" w:hAnsi="宋体" w:hint="eastAsia"/>
          <w:b/>
          <w:sz w:val="28"/>
          <w:szCs w:val="28"/>
        </w:rPr>
        <w:t>异构网内</w:t>
      </w:r>
      <w:r>
        <w:rPr>
          <w:rFonts w:ascii="宋体" w:hAnsi="宋体" w:hint="eastAsia"/>
          <w:b/>
          <w:sz w:val="28"/>
          <w:szCs w:val="28"/>
        </w:rPr>
        <w:t>干扰：</w:t>
      </w:r>
    </w:p>
    <w:p w:rsidR="00BA70B9" w:rsidRDefault="00BA70B9" w:rsidP="00BA70B9">
      <w:pPr>
        <w:snapToGrid w:val="0"/>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ABS技术使用后，我们对锦尚国际小区内进行扫频，发现个别单元的一楼前台附近仍有干扰，根据扫频仪器波形图及现场扫频位置指向，确定干扰源在电梯内。</w:t>
      </w:r>
    </w:p>
    <w:p w:rsidR="00984B13" w:rsidRDefault="00984B13" w:rsidP="004A4A20">
      <w:pPr>
        <w:snapToGrid w:val="0"/>
        <w:spacing w:line="360" w:lineRule="auto"/>
        <w:ind w:firstLineChars="200" w:firstLine="480"/>
        <w:jc w:val="center"/>
        <w:rPr>
          <w:rFonts w:asciiTheme="minorEastAsia" w:eastAsiaTheme="minorEastAsia" w:hAnsiTheme="minorEastAsia"/>
          <w:sz w:val="24"/>
        </w:rPr>
      </w:pPr>
      <w:r w:rsidRPr="00984B13">
        <w:rPr>
          <w:rFonts w:asciiTheme="minorEastAsia" w:eastAsiaTheme="minorEastAsia" w:hAnsiTheme="minorEastAsia"/>
          <w:noProof/>
          <w:sz w:val="24"/>
        </w:rPr>
        <w:drawing>
          <wp:inline distT="0" distB="0" distL="0" distR="0">
            <wp:extent cx="4067175" cy="2428875"/>
            <wp:effectExtent l="19050" t="0" r="9525" b="0"/>
            <wp:docPr id="10" name="图片 2" descr="D:\保障\手机报--岳敏\景尚国际电梯整改\20171116_11152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保障\手机报--岳敏\景尚国际电梯整改\20171116_111525.jpg"/>
                    <pic:cNvPicPr preferRelativeResize="0">
                      <a:picLocks noChangeAspect="1" noChangeArrowheads="1"/>
                    </pic:cNvPicPr>
                  </pic:nvPicPr>
                  <pic:blipFill>
                    <a:blip r:embed="rId23" cstate="print"/>
                    <a:srcRect/>
                    <a:stretch>
                      <a:fillRect/>
                    </a:stretch>
                  </pic:blipFill>
                  <pic:spPr bwMode="auto">
                    <a:xfrm>
                      <a:off x="0" y="0"/>
                      <a:ext cx="4067175" cy="2428875"/>
                    </a:xfrm>
                    <a:prstGeom prst="rect">
                      <a:avLst/>
                    </a:prstGeom>
                    <a:noFill/>
                    <a:ln w="9525">
                      <a:noFill/>
                      <a:miter lim="800000"/>
                      <a:headEnd/>
                      <a:tailEnd/>
                    </a:ln>
                  </pic:spPr>
                </pic:pic>
              </a:graphicData>
            </a:graphic>
          </wp:inline>
        </w:drawing>
      </w:r>
    </w:p>
    <w:p w:rsidR="00984B13" w:rsidRDefault="00984B13" w:rsidP="00984B13">
      <w:pPr>
        <w:snapToGrid w:val="0"/>
        <w:spacing w:line="360" w:lineRule="auto"/>
        <w:ind w:firstLineChars="200" w:firstLine="420"/>
        <w:jc w:val="center"/>
        <w:rPr>
          <w:rFonts w:ascii="楷体" w:eastAsia="楷体" w:hAnsi="楷体"/>
          <w:color w:val="000000"/>
          <w:szCs w:val="21"/>
        </w:rPr>
      </w:pPr>
      <w:r w:rsidRPr="00C035B9">
        <w:rPr>
          <w:rFonts w:ascii="楷体" w:eastAsia="楷体" w:hAnsi="楷体" w:hint="eastAsia"/>
          <w:color w:val="000000"/>
          <w:szCs w:val="21"/>
        </w:rPr>
        <w:t>图3-</w:t>
      </w:r>
      <w:r>
        <w:rPr>
          <w:rFonts w:ascii="楷体" w:eastAsia="楷体" w:hAnsi="楷体" w:hint="eastAsia"/>
          <w:color w:val="000000"/>
          <w:szCs w:val="21"/>
        </w:rPr>
        <w:t xml:space="preserve">4  </w:t>
      </w:r>
      <w:r w:rsidRPr="007A15EC">
        <w:rPr>
          <w:rFonts w:ascii="楷体" w:eastAsia="楷体" w:hAnsi="楷体" w:hint="eastAsia"/>
          <w:color w:val="000000"/>
          <w:szCs w:val="21"/>
        </w:rPr>
        <w:t>锦尚国际</w:t>
      </w:r>
      <w:r>
        <w:rPr>
          <w:rFonts w:ascii="楷体" w:eastAsia="楷体" w:hAnsi="楷体" w:hint="eastAsia"/>
          <w:color w:val="000000"/>
          <w:szCs w:val="21"/>
        </w:rPr>
        <w:t>现场扫频情况</w:t>
      </w:r>
    </w:p>
    <w:p w:rsidR="00984B13" w:rsidRPr="00984B13" w:rsidRDefault="00984B13" w:rsidP="00984B13">
      <w:pPr>
        <w:snapToGrid w:val="0"/>
        <w:spacing w:line="360" w:lineRule="auto"/>
        <w:ind w:firstLineChars="200" w:firstLine="480"/>
        <w:rPr>
          <w:rFonts w:asciiTheme="minorEastAsia" w:eastAsiaTheme="minorEastAsia" w:hAnsiTheme="minorEastAsia"/>
          <w:sz w:val="24"/>
        </w:rPr>
      </w:pPr>
    </w:p>
    <w:p w:rsidR="00E27796" w:rsidRPr="00E27796" w:rsidRDefault="00BA70B9" w:rsidP="00E27796">
      <w:pPr>
        <w:snapToGrid w:val="0"/>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经核查</w:t>
      </w:r>
      <w:r w:rsidRPr="00BA70B9">
        <w:rPr>
          <w:rFonts w:asciiTheme="minorEastAsia" w:eastAsiaTheme="minorEastAsia" w:hAnsiTheme="minorEastAsia" w:hint="eastAsia"/>
          <w:sz w:val="24"/>
        </w:rPr>
        <w:t>每部电梯的监控设备所用</w:t>
      </w:r>
      <w:r w:rsidR="003E654E">
        <w:rPr>
          <w:rFonts w:asciiTheme="minorEastAsia" w:eastAsiaTheme="minorEastAsia" w:hAnsiTheme="minorEastAsia" w:hint="eastAsia"/>
          <w:sz w:val="24"/>
        </w:rPr>
        <w:t>子帧</w:t>
      </w:r>
      <w:r w:rsidRPr="00BA70B9">
        <w:rPr>
          <w:rFonts w:asciiTheme="minorEastAsia" w:eastAsiaTheme="minorEastAsia" w:hAnsiTheme="minorEastAsia" w:hint="eastAsia"/>
          <w:sz w:val="24"/>
        </w:rPr>
        <w:t>频</w:t>
      </w:r>
      <w:r>
        <w:rPr>
          <w:rFonts w:asciiTheme="minorEastAsia" w:eastAsiaTheme="minorEastAsia" w:hAnsiTheme="minorEastAsia" w:hint="eastAsia"/>
          <w:sz w:val="24"/>
        </w:rPr>
        <w:t>段</w:t>
      </w:r>
      <w:r w:rsidRPr="00BA70B9">
        <w:rPr>
          <w:rFonts w:asciiTheme="minorEastAsia" w:eastAsiaTheme="minorEastAsia" w:hAnsiTheme="minorEastAsia" w:hint="eastAsia"/>
          <w:sz w:val="24"/>
        </w:rPr>
        <w:t>与移动</w:t>
      </w:r>
      <w:r w:rsidR="003E654E">
        <w:rPr>
          <w:rFonts w:asciiTheme="minorEastAsia" w:eastAsiaTheme="minorEastAsia" w:hAnsiTheme="minorEastAsia" w:hint="eastAsia"/>
          <w:sz w:val="24"/>
        </w:rPr>
        <w:t>子帧</w:t>
      </w:r>
      <w:r w:rsidRPr="00BA70B9">
        <w:rPr>
          <w:rFonts w:asciiTheme="minorEastAsia" w:eastAsiaTheme="minorEastAsia" w:hAnsiTheme="minorEastAsia" w:hint="eastAsia"/>
          <w:sz w:val="24"/>
        </w:rPr>
        <w:t>频</w:t>
      </w:r>
      <w:r w:rsidR="00E27796">
        <w:rPr>
          <w:rFonts w:asciiTheme="minorEastAsia" w:eastAsiaTheme="minorEastAsia" w:hAnsiTheme="minorEastAsia" w:hint="eastAsia"/>
          <w:sz w:val="24"/>
        </w:rPr>
        <w:t>段</w:t>
      </w:r>
      <w:r w:rsidRPr="00BA70B9">
        <w:rPr>
          <w:rFonts w:asciiTheme="minorEastAsia" w:eastAsiaTheme="minorEastAsia" w:hAnsiTheme="minorEastAsia" w:hint="eastAsia"/>
          <w:sz w:val="24"/>
        </w:rPr>
        <w:t>重叠，造成小区楼宇内频繁出现VOLTE高掉话、通话质差</w:t>
      </w:r>
      <w:r w:rsidR="00E27796">
        <w:rPr>
          <w:rFonts w:asciiTheme="minorEastAsia" w:eastAsiaTheme="minorEastAsia" w:hAnsiTheme="minorEastAsia" w:hint="eastAsia"/>
          <w:sz w:val="24"/>
        </w:rPr>
        <w:t>、无法连接网络</w:t>
      </w:r>
      <w:r w:rsidRPr="00BA70B9">
        <w:rPr>
          <w:rFonts w:asciiTheme="minorEastAsia" w:eastAsiaTheme="minorEastAsia" w:hAnsiTheme="minorEastAsia" w:hint="eastAsia"/>
          <w:sz w:val="24"/>
        </w:rPr>
        <w:t>等事件。</w:t>
      </w:r>
      <w:r w:rsidR="00E27796" w:rsidRPr="00E27796">
        <w:rPr>
          <w:rFonts w:asciiTheme="minorEastAsia" w:eastAsiaTheme="minorEastAsia" w:hAnsiTheme="minorEastAsia" w:hint="eastAsia"/>
          <w:sz w:val="24"/>
        </w:rPr>
        <w:t>因此及时修</w:t>
      </w:r>
      <w:r w:rsidR="00E27796" w:rsidRPr="00E27796">
        <w:rPr>
          <w:rFonts w:asciiTheme="minorEastAsia" w:eastAsiaTheme="minorEastAsia" w:hAnsiTheme="minorEastAsia" w:hint="eastAsia"/>
          <w:sz w:val="24"/>
        </w:rPr>
        <w:lastRenderedPageBreak/>
        <w:t>改电梯监控参数，使其与移动网络互不干扰是目前</w:t>
      </w:r>
      <w:r w:rsidR="00E27796">
        <w:rPr>
          <w:rFonts w:asciiTheme="minorEastAsia" w:eastAsiaTheme="minorEastAsia" w:hAnsiTheme="minorEastAsia" w:hint="eastAsia"/>
          <w:sz w:val="24"/>
        </w:rPr>
        <w:t>该小区消除干扰</w:t>
      </w:r>
      <w:r w:rsidR="00E27796" w:rsidRPr="00E27796">
        <w:rPr>
          <w:rFonts w:asciiTheme="minorEastAsia" w:eastAsiaTheme="minorEastAsia" w:hAnsiTheme="minorEastAsia" w:hint="eastAsia"/>
          <w:sz w:val="24"/>
        </w:rPr>
        <w:t>的重点。</w:t>
      </w:r>
    </w:p>
    <w:p w:rsidR="005B05A2" w:rsidRDefault="00E27796" w:rsidP="00E27796">
      <w:pPr>
        <w:snapToGrid w:val="0"/>
        <w:spacing w:line="360" w:lineRule="auto"/>
        <w:ind w:firstLineChars="200" w:firstLine="480"/>
        <w:rPr>
          <w:rFonts w:asciiTheme="minorEastAsia" w:eastAsiaTheme="minorEastAsia" w:hAnsiTheme="minorEastAsia"/>
          <w:sz w:val="24"/>
        </w:rPr>
      </w:pPr>
      <w:r w:rsidRPr="00E27796">
        <w:rPr>
          <w:rFonts w:asciiTheme="minorEastAsia" w:eastAsiaTheme="minorEastAsia" w:hAnsiTheme="minorEastAsia" w:hint="eastAsia"/>
          <w:sz w:val="24"/>
        </w:rPr>
        <w:t>经包头移动分公司与包头市</w:t>
      </w:r>
      <w:r w:rsidRPr="00E27796">
        <w:rPr>
          <w:rFonts w:asciiTheme="minorEastAsia" w:eastAsiaTheme="minorEastAsia" w:hAnsiTheme="minorEastAsia"/>
          <w:sz w:val="24"/>
        </w:rPr>
        <w:t>锦尚国际</w:t>
      </w:r>
      <w:r w:rsidRPr="00E27796">
        <w:rPr>
          <w:rFonts w:asciiTheme="minorEastAsia" w:eastAsiaTheme="minorEastAsia" w:hAnsiTheme="minorEastAsia" w:hint="eastAsia"/>
          <w:sz w:val="24"/>
        </w:rPr>
        <w:t>小区物业积极协调，将其频点</w:t>
      </w:r>
      <w:r>
        <w:rPr>
          <w:rFonts w:asciiTheme="minorEastAsia" w:eastAsiaTheme="minorEastAsia" w:hAnsiTheme="minorEastAsia" w:hint="eastAsia"/>
          <w:sz w:val="24"/>
        </w:rPr>
        <w:t>修</w:t>
      </w:r>
      <w:r w:rsidRPr="00E27796">
        <w:rPr>
          <w:rFonts w:asciiTheme="minorEastAsia" w:eastAsiaTheme="minorEastAsia" w:hAnsiTheme="minorEastAsia" w:hint="eastAsia"/>
          <w:sz w:val="24"/>
        </w:rPr>
        <w:t>改</w:t>
      </w:r>
      <w:r>
        <w:rPr>
          <w:rFonts w:asciiTheme="minorEastAsia" w:eastAsiaTheme="minorEastAsia" w:hAnsiTheme="minorEastAsia" w:hint="eastAsia"/>
          <w:sz w:val="24"/>
        </w:rPr>
        <w:t>。</w:t>
      </w:r>
      <w:r w:rsidRPr="00E27796">
        <w:rPr>
          <w:rFonts w:asciiTheme="minorEastAsia" w:eastAsiaTheme="minorEastAsia" w:hAnsiTheme="minorEastAsia" w:hint="eastAsia"/>
          <w:sz w:val="24"/>
        </w:rPr>
        <w:t>具体修改方法如下：</w:t>
      </w:r>
    </w:p>
    <w:p w:rsidR="005B05A2" w:rsidRDefault="00E27796" w:rsidP="00E27796">
      <w:pPr>
        <w:snapToGrid w:val="0"/>
        <w:spacing w:line="360" w:lineRule="auto"/>
        <w:ind w:firstLineChars="200" w:firstLine="480"/>
        <w:rPr>
          <w:rFonts w:asciiTheme="minorEastAsia" w:eastAsiaTheme="minorEastAsia" w:hAnsiTheme="minorEastAsia"/>
          <w:sz w:val="24"/>
        </w:rPr>
      </w:pPr>
      <w:r w:rsidRPr="00E27796">
        <w:rPr>
          <w:rFonts w:asciiTheme="minorEastAsia" w:eastAsiaTheme="minorEastAsia" w:hAnsiTheme="minorEastAsia"/>
          <w:sz w:val="24"/>
        </w:rPr>
        <w:t>电梯监控设备使用24</w:t>
      </w:r>
      <w:r w:rsidRPr="00E27796">
        <w:rPr>
          <w:rFonts w:asciiTheme="minorEastAsia" w:eastAsiaTheme="minorEastAsia" w:hAnsiTheme="minorEastAsia" w:hint="eastAsia"/>
          <w:sz w:val="24"/>
        </w:rPr>
        <w:t>00M</w:t>
      </w:r>
      <w:r w:rsidRPr="00E27796">
        <w:rPr>
          <w:rFonts w:asciiTheme="minorEastAsia" w:eastAsiaTheme="minorEastAsia" w:hAnsiTheme="minorEastAsia"/>
          <w:sz w:val="24"/>
        </w:rPr>
        <w:t>无线频段，</w:t>
      </w:r>
      <w:r w:rsidRPr="00E27796">
        <w:rPr>
          <w:rFonts w:asciiTheme="minorEastAsia" w:eastAsiaTheme="minorEastAsia" w:hAnsiTheme="minorEastAsia" w:hint="eastAsia"/>
          <w:sz w:val="24"/>
        </w:rPr>
        <w:t>并</w:t>
      </w:r>
      <w:r w:rsidRPr="00E27796">
        <w:rPr>
          <w:rFonts w:asciiTheme="minorEastAsia" w:eastAsiaTheme="minorEastAsia" w:hAnsiTheme="minorEastAsia"/>
          <w:sz w:val="24"/>
        </w:rPr>
        <w:t>向上扩容40M与我方E频段</w:t>
      </w:r>
      <w:r w:rsidRPr="00E27796">
        <w:rPr>
          <w:rFonts w:asciiTheme="minorEastAsia" w:eastAsiaTheme="minorEastAsia" w:hAnsiTheme="minorEastAsia" w:hint="eastAsia"/>
          <w:sz w:val="24"/>
        </w:rPr>
        <w:t>2300M-2400M</w:t>
      </w:r>
      <w:r w:rsidRPr="00E27796">
        <w:rPr>
          <w:rFonts w:asciiTheme="minorEastAsia" w:eastAsiaTheme="minorEastAsia" w:hAnsiTheme="minorEastAsia"/>
          <w:sz w:val="24"/>
        </w:rPr>
        <w:t>存在重叠导致干扰。</w:t>
      </w:r>
      <w:r w:rsidRPr="00E27796">
        <w:rPr>
          <w:rFonts w:asciiTheme="minorEastAsia" w:eastAsiaTheme="minorEastAsia" w:hAnsiTheme="minorEastAsia" w:hint="eastAsia"/>
          <w:sz w:val="24"/>
        </w:rPr>
        <w:t>现已经将</w:t>
      </w:r>
      <w:r w:rsidR="005B05A2">
        <w:rPr>
          <w:rFonts w:asciiTheme="minorEastAsia" w:eastAsiaTheme="minorEastAsia" w:hAnsiTheme="minorEastAsia" w:hint="eastAsia"/>
          <w:sz w:val="24"/>
        </w:rPr>
        <w:t>电梯监控设备移频</w:t>
      </w:r>
      <w:r w:rsidRPr="00E27796">
        <w:rPr>
          <w:rFonts w:asciiTheme="minorEastAsia" w:eastAsiaTheme="minorEastAsia" w:hAnsiTheme="minorEastAsia" w:hint="eastAsia"/>
          <w:sz w:val="24"/>
        </w:rPr>
        <w:t>为2432M并向下扩展带宽20M，重叠干扰消失。</w:t>
      </w:r>
    </w:p>
    <w:p w:rsidR="00E27796" w:rsidRPr="00E27796" w:rsidRDefault="00E27796" w:rsidP="00E27796">
      <w:pPr>
        <w:snapToGrid w:val="0"/>
        <w:spacing w:line="360" w:lineRule="auto"/>
        <w:ind w:firstLineChars="200" w:firstLine="480"/>
        <w:rPr>
          <w:rFonts w:asciiTheme="minorEastAsia" w:eastAsiaTheme="minorEastAsia" w:hAnsiTheme="minorEastAsia"/>
          <w:sz w:val="24"/>
        </w:rPr>
      </w:pPr>
      <w:r w:rsidRPr="00E27796">
        <w:rPr>
          <w:rFonts w:asciiTheme="minorEastAsia" w:eastAsiaTheme="minorEastAsia" w:hAnsiTheme="minorEastAsia" w:hint="eastAsia"/>
          <w:sz w:val="24"/>
        </w:rPr>
        <w:t>通过双方的协同努力，达到了良好的效果，上行干扰消失、既</w:t>
      </w:r>
      <w:r w:rsidR="0003605E">
        <w:rPr>
          <w:rFonts w:asciiTheme="minorEastAsia" w:eastAsiaTheme="minorEastAsia" w:hAnsiTheme="minorEastAsia" w:hint="eastAsia"/>
          <w:sz w:val="24"/>
        </w:rPr>
        <w:t>增加了移动网络质量</w:t>
      </w:r>
      <w:r w:rsidRPr="00E27796">
        <w:rPr>
          <w:rFonts w:asciiTheme="minorEastAsia" w:eastAsiaTheme="minorEastAsia" w:hAnsiTheme="minorEastAsia" w:hint="eastAsia"/>
          <w:sz w:val="24"/>
        </w:rPr>
        <w:t>又保证了电梯监控的正常</w:t>
      </w:r>
      <w:r w:rsidR="0003605E">
        <w:rPr>
          <w:rFonts w:asciiTheme="minorEastAsia" w:eastAsiaTheme="minorEastAsia" w:hAnsiTheme="minorEastAsia" w:hint="eastAsia"/>
          <w:sz w:val="24"/>
        </w:rPr>
        <w:t>运行</w:t>
      </w:r>
      <w:r w:rsidRPr="00E27796">
        <w:rPr>
          <w:rFonts w:asciiTheme="minorEastAsia" w:eastAsiaTheme="minorEastAsia" w:hAnsiTheme="minorEastAsia" w:hint="eastAsia"/>
          <w:sz w:val="24"/>
        </w:rPr>
        <w:t>。</w:t>
      </w:r>
    </w:p>
    <w:p w:rsidR="00BA70B9" w:rsidRDefault="007A15EC" w:rsidP="00645FD8">
      <w:pPr>
        <w:snapToGrid w:val="0"/>
        <w:spacing w:line="360" w:lineRule="auto"/>
        <w:ind w:firstLineChars="200" w:firstLine="480"/>
        <w:jc w:val="center"/>
        <w:rPr>
          <w:rFonts w:asciiTheme="minorEastAsia" w:eastAsiaTheme="minorEastAsia" w:hAnsiTheme="minorEastAsia"/>
          <w:sz w:val="24"/>
        </w:rPr>
      </w:pPr>
      <w:r w:rsidRPr="007A15EC">
        <w:rPr>
          <w:rFonts w:asciiTheme="minorEastAsia" w:eastAsiaTheme="minorEastAsia" w:hAnsiTheme="minorEastAsia"/>
          <w:noProof/>
          <w:sz w:val="24"/>
        </w:rPr>
        <w:drawing>
          <wp:inline distT="0" distB="0" distL="0" distR="0">
            <wp:extent cx="4337100" cy="2638425"/>
            <wp:effectExtent l="19050" t="0" r="6300" b="0"/>
            <wp:docPr id="3" name="图片 3" descr="D:\保障\手机报--岳敏\景尚国际电梯整改\2017113010222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保障\手机报--岳敏\景尚国际电梯整改\20171130102223.jpg"/>
                    <pic:cNvPicPr preferRelativeResize="0">
                      <a:picLocks noChangeAspect="1" noChangeArrowheads="1"/>
                    </pic:cNvPicPr>
                  </pic:nvPicPr>
                  <pic:blipFill>
                    <a:blip r:embed="rId24"/>
                    <a:srcRect/>
                    <a:stretch>
                      <a:fillRect/>
                    </a:stretch>
                  </pic:blipFill>
                  <pic:spPr bwMode="auto">
                    <a:xfrm>
                      <a:off x="0" y="0"/>
                      <a:ext cx="4337100" cy="2638425"/>
                    </a:xfrm>
                    <a:prstGeom prst="rect">
                      <a:avLst/>
                    </a:prstGeom>
                    <a:noFill/>
                    <a:ln w="9525">
                      <a:noFill/>
                      <a:miter lim="800000"/>
                      <a:headEnd/>
                      <a:tailEnd/>
                    </a:ln>
                  </pic:spPr>
                </pic:pic>
              </a:graphicData>
            </a:graphic>
          </wp:inline>
        </w:drawing>
      </w:r>
    </w:p>
    <w:p w:rsidR="007A15EC" w:rsidRDefault="007A15EC" w:rsidP="007A15EC">
      <w:pPr>
        <w:snapToGrid w:val="0"/>
        <w:spacing w:line="360" w:lineRule="auto"/>
        <w:ind w:firstLineChars="250" w:firstLine="525"/>
        <w:jc w:val="center"/>
        <w:rPr>
          <w:rFonts w:ascii="楷体" w:eastAsia="楷体" w:hAnsi="楷体"/>
          <w:color w:val="000000"/>
          <w:szCs w:val="21"/>
        </w:rPr>
      </w:pPr>
      <w:r w:rsidRPr="00C035B9">
        <w:rPr>
          <w:rFonts w:ascii="楷体" w:eastAsia="楷体" w:hAnsi="楷体" w:hint="eastAsia"/>
          <w:color w:val="000000"/>
          <w:szCs w:val="21"/>
        </w:rPr>
        <w:t>图3-</w:t>
      </w:r>
      <w:r w:rsidR="008B167F">
        <w:rPr>
          <w:rFonts w:ascii="楷体" w:eastAsia="楷体" w:hAnsi="楷体" w:hint="eastAsia"/>
          <w:color w:val="000000"/>
          <w:szCs w:val="21"/>
        </w:rPr>
        <w:t>5</w:t>
      </w:r>
      <w:r>
        <w:rPr>
          <w:rFonts w:ascii="楷体" w:eastAsia="楷体" w:hAnsi="楷体" w:hint="eastAsia"/>
          <w:color w:val="000000"/>
          <w:szCs w:val="21"/>
        </w:rPr>
        <w:t xml:space="preserve">  </w:t>
      </w:r>
      <w:r w:rsidRPr="007A15EC">
        <w:rPr>
          <w:rFonts w:ascii="楷体" w:eastAsia="楷体" w:hAnsi="楷体" w:hint="eastAsia"/>
          <w:color w:val="000000"/>
          <w:szCs w:val="21"/>
        </w:rPr>
        <w:t>锦尚国际</w:t>
      </w:r>
      <w:r>
        <w:rPr>
          <w:rFonts w:ascii="楷体" w:eastAsia="楷体" w:hAnsi="楷体" w:hint="eastAsia"/>
          <w:color w:val="000000"/>
          <w:szCs w:val="21"/>
        </w:rPr>
        <w:t>电梯监控设备</w:t>
      </w:r>
    </w:p>
    <w:p w:rsidR="007A15EC" w:rsidRPr="007A15EC" w:rsidRDefault="007A15EC" w:rsidP="007A15EC">
      <w:pPr>
        <w:snapToGrid w:val="0"/>
        <w:spacing w:line="360" w:lineRule="auto"/>
        <w:ind w:firstLineChars="200" w:firstLine="480"/>
        <w:rPr>
          <w:rFonts w:asciiTheme="minorEastAsia" w:eastAsiaTheme="minorEastAsia" w:hAnsiTheme="minorEastAsia"/>
          <w:sz w:val="24"/>
        </w:rPr>
      </w:pPr>
    </w:p>
    <w:p w:rsidR="00053145" w:rsidRPr="005A0A60" w:rsidRDefault="00053145" w:rsidP="005037C7">
      <w:pPr>
        <w:pStyle w:val="ad"/>
        <w:numPr>
          <w:ilvl w:val="1"/>
          <w:numId w:val="3"/>
        </w:numPr>
        <w:snapToGrid w:val="0"/>
        <w:spacing w:line="360" w:lineRule="auto"/>
        <w:ind w:firstLineChars="0"/>
        <w:rPr>
          <w:rFonts w:ascii="宋体" w:hAnsi="宋体"/>
          <w:b/>
          <w:sz w:val="28"/>
          <w:szCs w:val="28"/>
        </w:rPr>
      </w:pPr>
      <w:r w:rsidRPr="005A0A60">
        <w:rPr>
          <w:rFonts w:ascii="宋体" w:hAnsi="宋体" w:hint="eastAsia"/>
          <w:b/>
          <w:sz w:val="28"/>
          <w:szCs w:val="28"/>
        </w:rPr>
        <w:t>指标的跟踪、用户的回访</w:t>
      </w:r>
    </w:p>
    <w:p w:rsidR="0008724D" w:rsidRDefault="00053145" w:rsidP="004A4A20">
      <w:pPr>
        <w:snapToGrid w:val="0"/>
        <w:spacing w:line="360" w:lineRule="auto"/>
        <w:ind w:firstLineChars="200" w:firstLine="480"/>
        <w:jc w:val="center"/>
        <w:rPr>
          <w:rFonts w:asciiTheme="minorEastAsia" w:eastAsiaTheme="minorEastAsia" w:hAnsiTheme="minorEastAsia"/>
          <w:sz w:val="24"/>
        </w:rPr>
      </w:pPr>
      <w:r w:rsidRPr="00053145">
        <w:rPr>
          <w:rFonts w:asciiTheme="minorEastAsia" w:eastAsiaTheme="minorEastAsia" w:hAnsiTheme="minorEastAsia"/>
          <w:noProof/>
          <w:sz w:val="24"/>
        </w:rPr>
        <w:drawing>
          <wp:inline distT="0" distB="0" distL="0" distR="0">
            <wp:extent cx="4267200" cy="2381250"/>
            <wp:effectExtent l="19050" t="0" r="19050" b="0"/>
            <wp:docPr id="8"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8724D" w:rsidRDefault="0008724D" w:rsidP="0008724D">
      <w:pPr>
        <w:snapToGrid w:val="0"/>
        <w:spacing w:line="360" w:lineRule="auto"/>
        <w:ind w:firstLineChars="250" w:firstLine="525"/>
        <w:jc w:val="center"/>
        <w:rPr>
          <w:rFonts w:ascii="楷体" w:eastAsia="楷体" w:hAnsi="楷体"/>
          <w:color w:val="000000"/>
          <w:szCs w:val="21"/>
        </w:rPr>
      </w:pPr>
      <w:r w:rsidRPr="00C035B9">
        <w:rPr>
          <w:rFonts w:ascii="楷体" w:eastAsia="楷体" w:hAnsi="楷体" w:hint="eastAsia"/>
          <w:color w:val="000000"/>
          <w:szCs w:val="21"/>
        </w:rPr>
        <w:t>图3-</w:t>
      </w:r>
      <w:r w:rsidR="008B167F">
        <w:rPr>
          <w:rFonts w:ascii="楷体" w:eastAsia="楷体" w:hAnsi="楷体" w:hint="eastAsia"/>
          <w:color w:val="000000"/>
          <w:szCs w:val="21"/>
        </w:rPr>
        <w:t>6</w:t>
      </w:r>
      <w:r>
        <w:rPr>
          <w:rFonts w:ascii="楷体" w:eastAsia="楷体" w:hAnsi="楷体" w:hint="eastAsia"/>
          <w:color w:val="000000"/>
          <w:szCs w:val="21"/>
        </w:rPr>
        <w:t xml:space="preserve"> 包头昆区三森机电广场干扰小区连续指标波形图</w:t>
      </w:r>
    </w:p>
    <w:p w:rsidR="00C51295" w:rsidRPr="0008724D" w:rsidRDefault="00C51295" w:rsidP="00C51295">
      <w:pPr>
        <w:snapToGrid w:val="0"/>
        <w:spacing w:line="360" w:lineRule="auto"/>
        <w:ind w:firstLineChars="250" w:firstLine="703"/>
        <w:jc w:val="center"/>
        <w:rPr>
          <w:rFonts w:ascii="宋体"/>
          <w:b/>
          <w:sz w:val="28"/>
        </w:rPr>
      </w:pPr>
    </w:p>
    <w:p w:rsidR="00053145" w:rsidRPr="00053145" w:rsidRDefault="00053145" w:rsidP="00053145">
      <w:pPr>
        <w:snapToGrid w:val="0"/>
        <w:spacing w:line="360" w:lineRule="auto"/>
        <w:ind w:firstLineChars="200" w:firstLine="480"/>
        <w:rPr>
          <w:rFonts w:asciiTheme="minorEastAsia" w:eastAsiaTheme="minorEastAsia" w:hAnsiTheme="minorEastAsia"/>
          <w:sz w:val="24"/>
        </w:rPr>
      </w:pPr>
      <w:r w:rsidRPr="00053145">
        <w:rPr>
          <w:rFonts w:asciiTheme="minorEastAsia" w:eastAsiaTheme="minorEastAsia" w:hAnsiTheme="minorEastAsia"/>
          <w:sz w:val="24"/>
        </w:rPr>
        <w:t>20</w:t>
      </w:r>
      <w:r w:rsidR="005B05A2">
        <w:rPr>
          <w:rFonts w:asciiTheme="minorEastAsia" w:eastAsiaTheme="minorEastAsia" w:hAnsiTheme="minorEastAsia" w:hint="eastAsia"/>
          <w:sz w:val="24"/>
        </w:rPr>
        <w:t>19</w:t>
      </w:r>
      <w:r w:rsidRPr="00053145">
        <w:rPr>
          <w:rFonts w:asciiTheme="minorEastAsia" w:eastAsiaTheme="minorEastAsia" w:hAnsiTheme="minorEastAsia" w:hint="eastAsia"/>
          <w:sz w:val="24"/>
        </w:rPr>
        <w:t>年1</w:t>
      </w:r>
      <w:r w:rsidR="005B05A2">
        <w:rPr>
          <w:rFonts w:asciiTheme="minorEastAsia" w:eastAsiaTheme="minorEastAsia" w:hAnsiTheme="minorEastAsia" w:hint="eastAsia"/>
          <w:sz w:val="24"/>
        </w:rPr>
        <w:t>2</w:t>
      </w:r>
      <w:r w:rsidRPr="00053145">
        <w:rPr>
          <w:rFonts w:asciiTheme="minorEastAsia" w:eastAsiaTheme="minorEastAsia" w:hAnsiTheme="minorEastAsia" w:hint="eastAsia"/>
          <w:sz w:val="24"/>
        </w:rPr>
        <w:t>月</w:t>
      </w:r>
      <w:r w:rsidR="005B05A2">
        <w:rPr>
          <w:rFonts w:asciiTheme="minorEastAsia" w:eastAsiaTheme="minorEastAsia" w:hAnsiTheme="minorEastAsia" w:hint="eastAsia"/>
          <w:sz w:val="24"/>
        </w:rPr>
        <w:t>03</w:t>
      </w:r>
      <w:r w:rsidRPr="00053145">
        <w:rPr>
          <w:rFonts w:asciiTheme="minorEastAsia" w:eastAsiaTheme="minorEastAsia" w:hAnsiTheme="minorEastAsia" w:hint="eastAsia"/>
          <w:sz w:val="24"/>
        </w:rPr>
        <w:t>日</w:t>
      </w:r>
      <w:r w:rsidR="0003605E" w:rsidRPr="005B05A2">
        <w:rPr>
          <w:rFonts w:asciiTheme="minorEastAsia" w:eastAsiaTheme="minorEastAsia" w:hAnsiTheme="minorEastAsia" w:hint="eastAsia"/>
          <w:sz w:val="24"/>
        </w:rPr>
        <w:t>至整改结束</w:t>
      </w:r>
      <w:r w:rsidR="0003605E">
        <w:rPr>
          <w:rFonts w:asciiTheme="minorEastAsia" w:eastAsiaTheme="minorEastAsia" w:hAnsiTheme="minorEastAsia" w:hint="eastAsia"/>
          <w:sz w:val="24"/>
        </w:rPr>
        <w:t>期间</w:t>
      </w:r>
      <w:r w:rsidR="0003605E" w:rsidRPr="005B05A2">
        <w:rPr>
          <w:rFonts w:asciiTheme="minorEastAsia" w:eastAsiaTheme="minorEastAsia" w:hAnsiTheme="minorEastAsia" w:hint="eastAsia"/>
          <w:sz w:val="24"/>
        </w:rPr>
        <w:t>共引起大量移动用户投诉，整改后小区LTE切换成功率由之前的90.51%改善为9</w:t>
      </w:r>
      <w:r w:rsidR="0003605E">
        <w:rPr>
          <w:rFonts w:asciiTheme="minorEastAsia" w:eastAsiaTheme="minorEastAsia" w:hAnsiTheme="minorEastAsia" w:hint="eastAsia"/>
          <w:sz w:val="24"/>
        </w:rPr>
        <w:t>8</w:t>
      </w:r>
      <w:r w:rsidR="0003605E" w:rsidRPr="005B05A2">
        <w:rPr>
          <w:rFonts w:asciiTheme="minorEastAsia" w:eastAsiaTheme="minorEastAsia" w:hAnsiTheme="minorEastAsia" w:hint="eastAsia"/>
          <w:sz w:val="24"/>
        </w:rPr>
        <w:t>.17%，掉线率由之前的3.14%改善为0.37%，接通率由之前的</w:t>
      </w:r>
      <w:r w:rsidR="0003605E">
        <w:rPr>
          <w:rFonts w:asciiTheme="minorEastAsia" w:eastAsiaTheme="minorEastAsia" w:hAnsiTheme="minorEastAsia" w:hint="eastAsia"/>
          <w:sz w:val="24"/>
        </w:rPr>
        <w:t>87</w:t>
      </w:r>
      <w:r w:rsidR="0003605E" w:rsidRPr="005B05A2">
        <w:rPr>
          <w:rFonts w:asciiTheme="minorEastAsia" w:eastAsiaTheme="minorEastAsia" w:hAnsiTheme="minorEastAsia" w:hint="eastAsia"/>
          <w:sz w:val="24"/>
        </w:rPr>
        <w:t>.46%改善为99.11%</w:t>
      </w:r>
      <w:r w:rsidR="0003605E">
        <w:rPr>
          <w:rFonts w:asciiTheme="minorEastAsia" w:eastAsiaTheme="minorEastAsia" w:hAnsiTheme="minorEastAsia" w:hint="eastAsia"/>
          <w:sz w:val="24"/>
        </w:rPr>
        <w:t>，连续监控所属基站</w:t>
      </w:r>
      <w:r w:rsidR="0003605E" w:rsidRPr="00053145">
        <w:rPr>
          <w:rFonts w:asciiTheme="minorEastAsia" w:eastAsiaTheme="minorEastAsia" w:hAnsiTheme="minorEastAsia" w:hint="eastAsia"/>
          <w:sz w:val="24"/>
        </w:rPr>
        <w:t>小时级干扰值均在-</w:t>
      </w:r>
      <w:r w:rsidR="0003605E" w:rsidRPr="00053145">
        <w:rPr>
          <w:rFonts w:asciiTheme="minorEastAsia" w:eastAsiaTheme="minorEastAsia" w:hAnsiTheme="minorEastAsia"/>
          <w:sz w:val="24"/>
        </w:rPr>
        <w:t>110dBm</w:t>
      </w:r>
      <w:r w:rsidR="0003605E" w:rsidRPr="00053145">
        <w:rPr>
          <w:rFonts w:asciiTheme="minorEastAsia" w:eastAsiaTheme="minorEastAsia" w:hAnsiTheme="minorEastAsia" w:hint="eastAsia"/>
          <w:sz w:val="24"/>
        </w:rPr>
        <w:t>以下</w:t>
      </w:r>
      <w:r w:rsidR="0003605E">
        <w:rPr>
          <w:rFonts w:asciiTheme="minorEastAsia" w:eastAsiaTheme="minorEastAsia" w:hAnsiTheme="minorEastAsia" w:hint="eastAsia"/>
          <w:sz w:val="24"/>
        </w:rPr>
        <w:t>指标</w:t>
      </w:r>
      <w:r w:rsidR="0003605E" w:rsidRPr="005B05A2">
        <w:rPr>
          <w:rFonts w:asciiTheme="minorEastAsia" w:eastAsiaTheme="minorEastAsia" w:hAnsiTheme="minorEastAsia" w:hint="eastAsia"/>
          <w:sz w:val="24"/>
        </w:rPr>
        <w:t>改善明显</w:t>
      </w:r>
      <w:r w:rsidR="008C0CB5">
        <w:rPr>
          <w:rFonts w:asciiTheme="minorEastAsia" w:eastAsiaTheme="minorEastAsia" w:hAnsiTheme="minorEastAsia" w:hint="eastAsia"/>
          <w:sz w:val="24"/>
        </w:rPr>
        <w:t>。</w:t>
      </w:r>
      <w:r w:rsidR="0003605E" w:rsidRPr="005B05A2">
        <w:rPr>
          <w:rFonts w:asciiTheme="minorEastAsia" w:eastAsiaTheme="minorEastAsia" w:hAnsiTheme="minorEastAsia" w:hint="eastAsia"/>
          <w:sz w:val="24"/>
        </w:rPr>
        <w:t>用户通话正常、</w:t>
      </w:r>
    </w:p>
    <w:p w:rsidR="00053145" w:rsidRPr="005B05A2" w:rsidRDefault="0003605E" w:rsidP="00C51295">
      <w:pPr>
        <w:snapToGrid w:val="0"/>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投诉回访用户，</w:t>
      </w:r>
      <w:r w:rsidR="00053145" w:rsidRPr="00053145">
        <w:rPr>
          <w:rFonts w:asciiTheme="minorEastAsia" w:eastAsiaTheme="minorEastAsia" w:hAnsiTheme="minorEastAsia" w:hint="eastAsia"/>
          <w:sz w:val="24"/>
        </w:rPr>
        <w:t>反映</w:t>
      </w:r>
      <w:r w:rsidR="008C0CB5">
        <w:rPr>
          <w:rFonts w:asciiTheme="minorEastAsia" w:eastAsiaTheme="minorEastAsia" w:hAnsiTheme="minorEastAsia" w:hint="eastAsia"/>
          <w:sz w:val="24"/>
        </w:rPr>
        <w:t>移动网络</w:t>
      </w:r>
      <w:r w:rsidR="00053145" w:rsidRPr="00053145">
        <w:rPr>
          <w:rFonts w:asciiTheme="minorEastAsia" w:eastAsiaTheme="minorEastAsia" w:hAnsiTheme="minorEastAsia" w:hint="eastAsia"/>
          <w:sz w:val="24"/>
        </w:rPr>
        <w:t>问题已解决，用户使用正常，</w:t>
      </w:r>
      <w:r w:rsidR="008C0CB5" w:rsidRPr="005B05A2">
        <w:rPr>
          <w:rFonts w:asciiTheme="minorEastAsia" w:eastAsiaTheme="minorEastAsia" w:hAnsiTheme="minorEastAsia" w:hint="eastAsia"/>
          <w:sz w:val="24"/>
        </w:rPr>
        <w:t>解决效果显著。</w:t>
      </w:r>
    </w:p>
    <w:p w:rsidR="00C64405" w:rsidRDefault="00C64405" w:rsidP="003244CC">
      <w:pPr>
        <w:snapToGrid w:val="0"/>
        <w:spacing w:line="360" w:lineRule="auto"/>
        <w:rPr>
          <w:rFonts w:ascii="宋体"/>
          <w:b/>
          <w:sz w:val="30"/>
          <w:szCs w:val="30"/>
        </w:rPr>
      </w:pPr>
      <w:r w:rsidRPr="0008724D">
        <w:rPr>
          <w:rFonts w:ascii="宋体" w:hint="eastAsia"/>
          <w:b/>
          <w:sz w:val="28"/>
        </w:rPr>
        <w:t xml:space="preserve">4  </w:t>
      </w:r>
      <w:r w:rsidRPr="0008724D">
        <w:rPr>
          <w:rFonts w:ascii="宋体" w:hint="eastAsia"/>
          <w:b/>
          <w:sz w:val="30"/>
          <w:szCs w:val="30"/>
        </w:rPr>
        <w:t>总结</w:t>
      </w:r>
    </w:p>
    <w:p w:rsidR="00B10E2E" w:rsidRDefault="00054691" w:rsidP="00B10E2E">
      <w:pPr>
        <w:snapToGrid w:val="0"/>
        <w:spacing w:line="360" w:lineRule="auto"/>
        <w:ind w:firstLineChars="200" w:firstLine="480"/>
        <w:rPr>
          <w:rFonts w:asciiTheme="minorEastAsia" w:eastAsiaTheme="minorEastAsia" w:hAnsiTheme="minorEastAsia"/>
          <w:sz w:val="24"/>
        </w:rPr>
      </w:pPr>
      <w:r w:rsidRPr="00054691">
        <w:rPr>
          <w:rFonts w:asciiTheme="minorEastAsia" w:eastAsiaTheme="minorEastAsia" w:hAnsiTheme="minorEastAsia" w:hint="eastAsia"/>
          <w:sz w:val="24"/>
        </w:rPr>
        <w:t>NSA场景下</w:t>
      </w:r>
      <w:r>
        <w:rPr>
          <w:rFonts w:asciiTheme="minorEastAsia" w:eastAsiaTheme="minorEastAsia" w:hAnsiTheme="minorEastAsia" w:hint="eastAsia"/>
          <w:sz w:val="24"/>
        </w:rPr>
        <w:t>异构网内干扰</w:t>
      </w:r>
      <w:r w:rsidR="00323EE3">
        <w:rPr>
          <w:rFonts w:asciiTheme="minorEastAsia" w:eastAsiaTheme="minorEastAsia" w:hAnsiTheme="minorEastAsia" w:hint="eastAsia"/>
          <w:sz w:val="24"/>
        </w:rPr>
        <w:t>主要通过</w:t>
      </w:r>
      <w:r w:rsidR="00B10E2E" w:rsidRPr="00B10E2E">
        <w:rPr>
          <w:rFonts w:asciiTheme="minorEastAsia" w:eastAsiaTheme="minorEastAsia" w:hAnsiTheme="minorEastAsia" w:hint="eastAsia"/>
          <w:sz w:val="24"/>
        </w:rPr>
        <w:t>多维度数据采集</w:t>
      </w:r>
      <w:r w:rsidR="00B10E2E">
        <w:rPr>
          <w:rFonts w:asciiTheme="minorEastAsia" w:eastAsiaTheme="minorEastAsia" w:hAnsiTheme="minorEastAsia" w:hint="eastAsia"/>
          <w:sz w:val="24"/>
        </w:rPr>
        <w:t>、</w:t>
      </w:r>
      <w:r w:rsidR="00B10E2E" w:rsidRPr="00B10E2E">
        <w:rPr>
          <w:rFonts w:asciiTheme="minorEastAsia" w:eastAsiaTheme="minorEastAsia" w:hAnsiTheme="minorEastAsia" w:hint="eastAsia"/>
          <w:sz w:val="24"/>
        </w:rPr>
        <w:t>每RB波形图分析</w:t>
      </w:r>
      <w:r w:rsidR="00B10E2E">
        <w:rPr>
          <w:rFonts w:asciiTheme="minorEastAsia" w:eastAsiaTheme="minorEastAsia" w:hAnsiTheme="minorEastAsia" w:hint="eastAsia"/>
          <w:sz w:val="24"/>
        </w:rPr>
        <w:t>、现场扫频等</w:t>
      </w:r>
      <w:r w:rsidR="00323EE3">
        <w:rPr>
          <w:rFonts w:asciiTheme="minorEastAsia" w:eastAsiaTheme="minorEastAsia" w:hAnsiTheme="minorEastAsia" w:hint="eastAsia"/>
          <w:sz w:val="24"/>
        </w:rPr>
        <w:t>多种手段分析定位干扰类型，并通过</w:t>
      </w:r>
      <w:r w:rsidR="007B24CE">
        <w:rPr>
          <w:rFonts w:asciiTheme="minorEastAsia" w:eastAsiaTheme="minorEastAsia" w:hAnsiTheme="minorEastAsia" w:hint="eastAsia"/>
          <w:sz w:val="24"/>
        </w:rPr>
        <w:t>ABS</w:t>
      </w:r>
      <w:r w:rsidR="00B10E2E">
        <w:rPr>
          <w:rFonts w:asciiTheme="minorEastAsia" w:eastAsiaTheme="minorEastAsia" w:hAnsiTheme="minorEastAsia" w:hint="eastAsia"/>
          <w:sz w:val="24"/>
        </w:rPr>
        <w:t>子帧配置和子帧频移法</w:t>
      </w:r>
      <w:r w:rsidR="007B24CE">
        <w:rPr>
          <w:rFonts w:asciiTheme="minorEastAsia" w:eastAsiaTheme="minorEastAsia" w:hAnsiTheme="minorEastAsia" w:hint="eastAsia"/>
          <w:sz w:val="24"/>
        </w:rPr>
        <w:t>解决</w:t>
      </w:r>
      <w:r w:rsidR="00B10E2E">
        <w:rPr>
          <w:rFonts w:asciiTheme="minorEastAsia" w:eastAsiaTheme="minorEastAsia" w:hAnsiTheme="minorEastAsia" w:hint="eastAsia"/>
          <w:sz w:val="24"/>
        </w:rPr>
        <w:t xml:space="preserve">。         </w:t>
      </w:r>
    </w:p>
    <w:p w:rsidR="00C51295" w:rsidRDefault="007B24CE" w:rsidP="00B10E2E">
      <w:pPr>
        <w:snapToGrid w:val="0"/>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目前，</w:t>
      </w:r>
      <w:r w:rsidR="00B10E2E">
        <w:rPr>
          <w:rFonts w:asciiTheme="minorEastAsia" w:eastAsiaTheme="minorEastAsia" w:hAnsiTheme="minorEastAsia" w:hint="eastAsia"/>
          <w:sz w:val="24"/>
        </w:rPr>
        <w:t>此方法</w:t>
      </w:r>
      <w:r>
        <w:rPr>
          <w:rFonts w:asciiTheme="minorEastAsia" w:eastAsiaTheme="minorEastAsia" w:hAnsiTheme="minorEastAsia" w:hint="eastAsia"/>
          <w:sz w:val="24"/>
        </w:rPr>
        <w:t>已在内蒙古包头市多个干扰区域实施，优化效果明显，降本增效显著。</w:t>
      </w:r>
      <w:r w:rsidRPr="007B24CE">
        <w:rPr>
          <w:rFonts w:asciiTheme="minorEastAsia" w:eastAsiaTheme="minorEastAsia" w:hAnsiTheme="minorEastAsia"/>
          <w:sz w:val="24"/>
        </w:rPr>
        <w:t>锦尚国际</w:t>
      </w:r>
      <w:r>
        <w:rPr>
          <w:rFonts w:asciiTheme="minorEastAsia" w:eastAsiaTheme="minorEastAsia" w:hAnsiTheme="minorEastAsia" w:hint="eastAsia"/>
          <w:sz w:val="24"/>
        </w:rPr>
        <w:t>干扰小区整改已通过区公司“亮点工作”审核</w:t>
      </w:r>
      <w:r w:rsidR="00B83D9E">
        <w:rPr>
          <w:rFonts w:asciiTheme="minorEastAsia" w:eastAsiaTheme="minorEastAsia" w:hAnsiTheme="minorEastAsia" w:hint="eastAsia"/>
          <w:sz w:val="24"/>
        </w:rPr>
        <w:t>。</w:t>
      </w:r>
      <w:bookmarkStart w:id="104" w:name="_GoBack"/>
      <w:bookmarkEnd w:id="104"/>
    </w:p>
    <w:p w:rsidR="00963FEF" w:rsidRDefault="00963FEF" w:rsidP="005A4931">
      <w:pPr>
        <w:snapToGrid w:val="0"/>
        <w:spacing w:line="360" w:lineRule="auto"/>
        <w:ind w:firstLineChars="200" w:firstLine="480"/>
        <w:rPr>
          <w:rFonts w:asciiTheme="minorEastAsia" w:eastAsiaTheme="minorEastAsia" w:hAnsiTheme="minorEastAsia"/>
          <w:sz w:val="24"/>
        </w:rPr>
      </w:pPr>
    </w:p>
    <w:p w:rsidR="00645FD8" w:rsidRPr="005A4931" w:rsidRDefault="00645FD8" w:rsidP="005A4931">
      <w:pPr>
        <w:snapToGrid w:val="0"/>
        <w:spacing w:line="360" w:lineRule="auto"/>
        <w:ind w:firstLineChars="200" w:firstLine="480"/>
        <w:rPr>
          <w:rFonts w:asciiTheme="minorEastAsia" w:eastAsiaTheme="minorEastAsia" w:hAnsiTheme="minorEastAsia"/>
          <w:sz w:val="24"/>
        </w:rPr>
      </w:pPr>
    </w:p>
    <w:p w:rsidR="00AD03F6" w:rsidRDefault="00AD03F6" w:rsidP="00AD03F6">
      <w:pPr>
        <w:spacing w:line="300" w:lineRule="auto"/>
        <w:jc w:val="center"/>
        <w:rPr>
          <w:rFonts w:eastAsia="楷体_GB2312"/>
          <w:b/>
        </w:rPr>
      </w:pPr>
      <w:r w:rsidRPr="0008724D">
        <w:rPr>
          <w:rFonts w:eastAsia="楷体_GB2312" w:hint="eastAsia"/>
          <w:b/>
        </w:rPr>
        <w:t>参考文献</w:t>
      </w:r>
    </w:p>
    <w:p w:rsidR="00C51295" w:rsidRPr="0008724D" w:rsidRDefault="00C51295" w:rsidP="00AD03F6">
      <w:pPr>
        <w:spacing w:line="300" w:lineRule="auto"/>
        <w:jc w:val="center"/>
        <w:rPr>
          <w:rFonts w:eastAsia="楷体_GB2312"/>
          <w:b/>
        </w:rPr>
      </w:pPr>
    </w:p>
    <w:p w:rsidR="00AD03F6" w:rsidRPr="002C5E04" w:rsidRDefault="00AD03F6" w:rsidP="00AD03F6">
      <w:pPr>
        <w:spacing w:line="360" w:lineRule="auto"/>
        <w:ind w:hanging="11"/>
        <w:rPr>
          <w:rFonts w:eastAsia="楷体_GB2312"/>
        </w:rPr>
      </w:pPr>
      <w:r w:rsidRPr="002C5E04">
        <w:rPr>
          <w:rFonts w:eastAsia="楷体_GB2312" w:hint="eastAsia"/>
        </w:rPr>
        <w:t xml:space="preserve">[1] </w:t>
      </w:r>
      <w:r w:rsidR="004D25F9">
        <w:rPr>
          <w:rFonts w:eastAsia="楷体_GB2312" w:hint="eastAsia"/>
        </w:rPr>
        <w:t>华为公司</w:t>
      </w:r>
      <w:r w:rsidR="00C51295">
        <w:rPr>
          <w:rFonts w:eastAsia="楷体_GB2312" w:hint="eastAsia"/>
        </w:rPr>
        <w:t xml:space="preserve"> </w:t>
      </w:r>
      <w:r w:rsidR="00C11EBD" w:rsidRPr="002C5E04">
        <w:rPr>
          <w:rFonts w:eastAsia="楷体_GB2312" w:hint="eastAsia"/>
        </w:rPr>
        <w:t>《华为设备使用说明</w:t>
      </w:r>
      <w:r w:rsidRPr="002C5E04">
        <w:rPr>
          <w:rFonts w:eastAsia="楷体_GB2312" w:hint="eastAsia"/>
        </w:rPr>
        <w:t>》</w:t>
      </w:r>
      <w:r w:rsidRPr="002C5E04">
        <w:rPr>
          <w:rFonts w:eastAsia="楷体_GB2312" w:hint="eastAsia"/>
        </w:rPr>
        <w:t xml:space="preserve"> </w:t>
      </w:r>
      <w:r w:rsidR="00277CF4" w:rsidRPr="002C5E04">
        <w:rPr>
          <w:rFonts w:eastAsia="楷体_GB2312" w:hint="eastAsia"/>
        </w:rPr>
        <w:t>华为公司</w:t>
      </w:r>
      <w:r w:rsidR="00B307B1">
        <w:rPr>
          <w:rFonts w:eastAsia="楷体_GB2312" w:hint="eastAsia"/>
        </w:rPr>
        <w:t xml:space="preserve">  </w:t>
      </w:r>
      <w:r w:rsidR="00277CF4" w:rsidRPr="002C5E04">
        <w:rPr>
          <w:rFonts w:eastAsia="楷体_GB2312" w:hint="eastAsia"/>
        </w:rPr>
        <w:t>201</w:t>
      </w:r>
      <w:r w:rsidR="00131F87" w:rsidRPr="002C5E04">
        <w:rPr>
          <w:rFonts w:eastAsia="楷体_GB2312" w:hint="eastAsia"/>
        </w:rPr>
        <w:t>9</w:t>
      </w:r>
      <w:r w:rsidR="00C51295">
        <w:rPr>
          <w:rFonts w:eastAsia="楷体_GB2312" w:hint="eastAsia"/>
        </w:rPr>
        <w:t>年</w:t>
      </w:r>
    </w:p>
    <w:p w:rsidR="00131F87" w:rsidRPr="002C5E04" w:rsidRDefault="00131F87" w:rsidP="00131F87">
      <w:pPr>
        <w:spacing w:line="360" w:lineRule="auto"/>
        <w:ind w:hanging="11"/>
        <w:rPr>
          <w:rFonts w:eastAsia="楷体_GB2312"/>
        </w:rPr>
      </w:pPr>
      <w:r w:rsidRPr="002C5E04">
        <w:rPr>
          <w:rFonts w:eastAsia="楷体_GB2312" w:hint="eastAsia"/>
        </w:rPr>
        <w:t>[2]</w:t>
      </w:r>
      <w:r w:rsidR="008B16C1" w:rsidRPr="008B16C1">
        <w:rPr>
          <w:rFonts w:eastAsia="楷体_GB2312"/>
        </w:rPr>
        <w:t>侯宝生</w:t>
      </w:r>
      <w:r w:rsidR="00B307B1">
        <w:rPr>
          <w:rFonts w:eastAsia="楷体_GB2312" w:hint="eastAsia"/>
        </w:rPr>
        <w:t xml:space="preserve"> </w:t>
      </w:r>
      <w:r w:rsidRPr="002C5E04">
        <w:rPr>
          <w:rFonts w:eastAsia="楷体_GB2312" w:hint="eastAsia"/>
        </w:rPr>
        <w:t>《</w:t>
      </w:r>
      <w:bookmarkStart w:id="105" w:name="OLE_LINK43"/>
      <w:bookmarkStart w:id="106" w:name="OLE_LINK44"/>
      <w:bookmarkStart w:id="107" w:name="OLE_LINK45"/>
      <w:bookmarkStart w:id="108" w:name="OLE_LINK46"/>
      <w:bookmarkStart w:id="109" w:name="OLE_LINK47"/>
      <w:bookmarkStart w:id="110" w:name="OLE_LINK48"/>
      <w:bookmarkStart w:id="111" w:name="OLE_LINK49"/>
      <w:r w:rsidRPr="002C5E04">
        <w:rPr>
          <w:rFonts w:eastAsia="楷体_GB2312" w:hint="eastAsia"/>
        </w:rPr>
        <w:t>通信原理</w:t>
      </w:r>
      <w:bookmarkEnd w:id="105"/>
      <w:bookmarkEnd w:id="106"/>
      <w:bookmarkEnd w:id="107"/>
      <w:bookmarkEnd w:id="108"/>
      <w:bookmarkEnd w:id="109"/>
      <w:bookmarkEnd w:id="110"/>
      <w:bookmarkEnd w:id="111"/>
      <w:r w:rsidRPr="002C5E04">
        <w:rPr>
          <w:rFonts w:eastAsia="楷体_GB2312" w:hint="eastAsia"/>
        </w:rPr>
        <w:t>》</w:t>
      </w:r>
      <w:r w:rsidR="00B307B1">
        <w:rPr>
          <w:rFonts w:eastAsia="楷体_GB2312" w:hint="eastAsia"/>
        </w:rPr>
        <w:t xml:space="preserve"> </w:t>
      </w:r>
      <w:hyperlink r:id="rId26" w:tgtFrame="_blank" w:history="1">
        <w:r w:rsidR="008B16C1" w:rsidRPr="008B16C1">
          <w:rPr>
            <w:rFonts w:eastAsia="楷体_GB2312"/>
          </w:rPr>
          <w:t>清华大学出版社</w:t>
        </w:r>
      </w:hyperlink>
      <w:r w:rsidR="00C51295">
        <w:rPr>
          <w:rFonts w:eastAsia="楷体_GB2312" w:hint="eastAsia"/>
        </w:rPr>
        <w:t xml:space="preserve">  </w:t>
      </w:r>
      <w:r w:rsidRPr="002C5E04">
        <w:rPr>
          <w:rFonts w:eastAsia="楷体_GB2312"/>
        </w:rPr>
        <w:t>201</w:t>
      </w:r>
      <w:r w:rsidR="004D25F9">
        <w:rPr>
          <w:rFonts w:eastAsia="楷体_GB2312" w:hint="eastAsia"/>
        </w:rPr>
        <w:t>2</w:t>
      </w:r>
      <w:r w:rsidR="00C51295">
        <w:rPr>
          <w:rFonts w:eastAsia="楷体_GB2312" w:hint="eastAsia"/>
        </w:rPr>
        <w:t>年</w:t>
      </w:r>
    </w:p>
    <w:p w:rsidR="00131F87" w:rsidRPr="00131F87" w:rsidRDefault="00131F87" w:rsidP="00AD03F6">
      <w:pPr>
        <w:spacing w:line="360" w:lineRule="auto"/>
        <w:ind w:hanging="11"/>
        <w:rPr>
          <w:rFonts w:eastAsia="楷体_GB2312"/>
        </w:rPr>
      </w:pPr>
    </w:p>
    <w:sectPr w:rsidR="00131F87" w:rsidRPr="00131F87" w:rsidSect="003244CC">
      <w:pgSz w:w="11906" w:h="16838" w:code="9"/>
      <w:pgMar w:top="1701" w:right="1588" w:bottom="1418" w:left="1588" w:header="851" w:footer="992" w:gutter="454"/>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09B40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246B" w:rsidRDefault="0012246B" w:rsidP="00D20255">
      <w:r>
        <w:separator/>
      </w:r>
    </w:p>
  </w:endnote>
  <w:endnote w:type="continuationSeparator" w:id="1">
    <w:p w:rsidR="0012246B" w:rsidRDefault="0012246B" w:rsidP="00D202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E2E" w:rsidRDefault="007843F6">
    <w:pPr>
      <w:pStyle w:val="a4"/>
      <w:framePr w:wrap="around" w:vAnchor="text" w:hAnchor="margin" w:xAlign="right" w:y="1"/>
      <w:rPr>
        <w:rStyle w:val="a7"/>
      </w:rPr>
    </w:pPr>
    <w:r>
      <w:rPr>
        <w:rStyle w:val="a7"/>
      </w:rPr>
      <w:fldChar w:fldCharType="begin"/>
    </w:r>
    <w:r w:rsidR="00B10E2E">
      <w:rPr>
        <w:rStyle w:val="a7"/>
      </w:rPr>
      <w:instrText xml:space="preserve">PAGE  </w:instrText>
    </w:r>
    <w:r>
      <w:rPr>
        <w:rStyle w:val="a7"/>
      </w:rPr>
      <w:fldChar w:fldCharType="end"/>
    </w:r>
  </w:p>
  <w:p w:rsidR="00B10E2E" w:rsidRDefault="00B10E2E">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9285241"/>
      <w:docPartObj>
        <w:docPartGallery w:val="Page Numbers (Bottom of Page)"/>
        <w:docPartUnique/>
      </w:docPartObj>
    </w:sdtPr>
    <w:sdtContent>
      <w:p w:rsidR="00B10E2E" w:rsidRDefault="007843F6">
        <w:pPr>
          <w:pStyle w:val="a4"/>
          <w:jc w:val="center"/>
        </w:pPr>
        <w:fldSimple w:instr="PAGE   \* MERGEFORMAT">
          <w:r w:rsidR="00817F41" w:rsidRPr="00817F41">
            <w:rPr>
              <w:noProof/>
              <w:lang w:val="zh-CN"/>
            </w:rPr>
            <w:t>2</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E2E" w:rsidRDefault="00B10E2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246B" w:rsidRDefault="0012246B" w:rsidP="00D20255">
      <w:r>
        <w:separator/>
      </w:r>
    </w:p>
  </w:footnote>
  <w:footnote w:type="continuationSeparator" w:id="1">
    <w:p w:rsidR="0012246B" w:rsidRDefault="0012246B" w:rsidP="00D202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E2E" w:rsidRDefault="00B10E2E">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E2E" w:rsidRPr="00690B82" w:rsidRDefault="00B10E2E" w:rsidP="006813CB">
    <w:pPr>
      <w:pStyle w:val="a3"/>
      <w:rPr>
        <w:rFonts w:asciiTheme="majorEastAsia" w:eastAsiaTheme="majorEastAsia" w:hAnsiTheme="majorEastAsia"/>
      </w:rPr>
    </w:pPr>
    <w:r w:rsidRPr="00690B82">
      <w:rPr>
        <w:rFonts w:asciiTheme="majorEastAsia" w:eastAsiaTheme="majorEastAsia" w:hAnsiTheme="majorEastAsia" w:hint="eastAsia"/>
      </w:rPr>
      <w:t>中国移动通信集团公司</w:t>
    </w:r>
    <w:r>
      <w:rPr>
        <w:rFonts w:asciiTheme="majorEastAsia" w:eastAsiaTheme="majorEastAsia" w:hAnsiTheme="majorEastAsia" w:hint="eastAsia"/>
      </w:rPr>
      <w:t>2019</w:t>
    </w:r>
    <w:r w:rsidRPr="00690B82">
      <w:rPr>
        <w:rFonts w:asciiTheme="majorEastAsia" w:eastAsiaTheme="majorEastAsia" w:hAnsiTheme="majorEastAsia" w:hint="eastAsia"/>
      </w:rPr>
      <w:t>年申报高工论文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E2E" w:rsidRDefault="00B10E2E">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D5F7D"/>
    <w:multiLevelType w:val="multilevel"/>
    <w:tmpl w:val="14125D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26206C1"/>
    <w:multiLevelType w:val="hybridMultilevel"/>
    <w:tmpl w:val="F59C1A00"/>
    <w:lvl w:ilvl="0" w:tplc="D03ADCA2">
      <w:start w:val="1"/>
      <w:numFmt w:val="decimal"/>
      <w:lvlText w:val="%1."/>
      <w:lvlJc w:val="left"/>
      <w:pPr>
        <w:ind w:left="374" w:hanging="360"/>
      </w:pPr>
      <w:rPr>
        <w:rFonts w:hint="default"/>
      </w:rPr>
    </w:lvl>
    <w:lvl w:ilvl="1" w:tplc="04090019">
      <w:start w:val="1"/>
      <w:numFmt w:val="lowerLetter"/>
      <w:lvlText w:val="%2)"/>
      <w:lvlJc w:val="left"/>
      <w:pPr>
        <w:ind w:left="854" w:hanging="420"/>
      </w:pPr>
    </w:lvl>
    <w:lvl w:ilvl="2" w:tplc="0409001B" w:tentative="1">
      <w:start w:val="1"/>
      <w:numFmt w:val="lowerRoman"/>
      <w:lvlText w:val="%3."/>
      <w:lvlJc w:val="right"/>
      <w:pPr>
        <w:ind w:left="1274" w:hanging="420"/>
      </w:pPr>
    </w:lvl>
    <w:lvl w:ilvl="3" w:tplc="0409000F" w:tentative="1">
      <w:start w:val="1"/>
      <w:numFmt w:val="decimal"/>
      <w:lvlText w:val="%4."/>
      <w:lvlJc w:val="left"/>
      <w:pPr>
        <w:ind w:left="1694" w:hanging="420"/>
      </w:pPr>
    </w:lvl>
    <w:lvl w:ilvl="4" w:tplc="04090019" w:tentative="1">
      <w:start w:val="1"/>
      <w:numFmt w:val="lowerLetter"/>
      <w:lvlText w:val="%5)"/>
      <w:lvlJc w:val="left"/>
      <w:pPr>
        <w:ind w:left="2114" w:hanging="420"/>
      </w:pPr>
    </w:lvl>
    <w:lvl w:ilvl="5" w:tplc="0409001B" w:tentative="1">
      <w:start w:val="1"/>
      <w:numFmt w:val="lowerRoman"/>
      <w:lvlText w:val="%6."/>
      <w:lvlJc w:val="right"/>
      <w:pPr>
        <w:ind w:left="2534" w:hanging="420"/>
      </w:pPr>
    </w:lvl>
    <w:lvl w:ilvl="6" w:tplc="0409000F" w:tentative="1">
      <w:start w:val="1"/>
      <w:numFmt w:val="decimal"/>
      <w:lvlText w:val="%7."/>
      <w:lvlJc w:val="left"/>
      <w:pPr>
        <w:ind w:left="2954" w:hanging="420"/>
      </w:pPr>
    </w:lvl>
    <w:lvl w:ilvl="7" w:tplc="04090019" w:tentative="1">
      <w:start w:val="1"/>
      <w:numFmt w:val="lowerLetter"/>
      <w:lvlText w:val="%8)"/>
      <w:lvlJc w:val="left"/>
      <w:pPr>
        <w:ind w:left="3374" w:hanging="420"/>
      </w:pPr>
    </w:lvl>
    <w:lvl w:ilvl="8" w:tplc="0409001B" w:tentative="1">
      <w:start w:val="1"/>
      <w:numFmt w:val="lowerRoman"/>
      <w:lvlText w:val="%9."/>
      <w:lvlJc w:val="right"/>
      <w:pPr>
        <w:ind w:left="3794" w:hanging="420"/>
      </w:pPr>
    </w:lvl>
  </w:abstractNum>
  <w:abstractNum w:abstractNumId="2">
    <w:nsid w:val="16A56CBD"/>
    <w:multiLevelType w:val="multilevel"/>
    <w:tmpl w:val="E55A49D2"/>
    <w:lvl w:ilvl="0">
      <w:start w:val="1"/>
      <w:numFmt w:val="decimal"/>
      <w:lvlText w:val="%1."/>
      <w:lvlJc w:val="left"/>
      <w:pPr>
        <w:ind w:left="374" w:hanging="360"/>
      </w:pPr>
      <w:rPr>
        <w:rFonts w:hint="default"/>
      </w:rPr>
    </w:lvl>
    <w:lvl w:ilvl="1">
      <w:start w:val="1"/>
      <w:numFmt w:val="decimal"/>
      <w:isLgl/>
      <w:lvlText w:val="%1.%2"/>
      <w:lvlJc w:val="left"/>
      <w:pPr>
        <w:ind w:left="734" w:hanging="720"/>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1094" w:hanging="1080"/>
      </w:pPr>
      <w:rPr>
        <w:rFonts w:hint="default"/>
      </w:rPr>
    </w:lvl>
    <w:lvl w:ilvl="4">
      <w:start w:val="1"/>
      <w:numFmt w:val="decimal"/>
      <w:isLgl/>
      <w:lvlText w:val="%1.%2.%3.%4.%5"/>
      <w:lvlJc w:val="left"/>
      <w:pPr>
        <w:ind w:left="1454" w:hanging="1440"/>
      </w:pPr>
      <w:rPr>
        <w:rFonts w:hint="default"/>
      </w:rPr>
    </w:lvl>
    <w:lvl w:ilvl="5">
      <w:start w:val="1"/>
      <w:numFmt w:val="decimal"/>
      <w:isLgl/>
      <w:lvlText w:val="%1.%2.%3.%4.%5.%6"/>
      <w:lvlJc w:val="left"/>
      <w:pPr>
        <w:ind w:left="1814" w:hanging="1800"/>
      </w:pPr>
      <w:rPr>
        <w:rFonts w:hint="default"/>
      </w:rPr>
    </w:lvl>
    <w:lvl w:ilvl="6">
      <w:start w:val="1"/>
      <w:numFmt w:val="decimal"/>
      <w:isLgl/>
      <w:lvlText w:val="%1.%2.%3.%4.%5.%6.%7"/>
      <w:lvlJc w:val="left"/>
      <w:pPr>
        <w:ind w:left="2174" w:hanging="2160"/>
      </w:pPr>
      <w:rPr>
        <w:rFonts w:hint="default"/>
      </w:rPr>
    </w:lvl>
    <w:lvl w:ilvl="7">
      <w:start w:val="1"/>
      <w:numFmt w:val="decimal"/>
      <w:isLgl/>
      <w:lvlText w:val="%1.%2.%3.%4.%5.%6.%7.%8"/>
      <w:lvlJc w:val="left"/>
      <w:pPr>
        <w:ind w:left="2174" w:hanging="2160"/>
      </w:pPr>
      <w:rPr>
        <w:rFonts w:hint="default"/>
      </w:rPr>
    </w:lvl>
    <w:lvl w:ilvl="8">
      <w:start w:val="1"/>
      <w:numFmt w:val="decimal"/>
      <w:isLgl/>
      <w:lvlText w:val="%1.%2.%3.%4.%5.%6.%7.%8.%9"/>
      <w:lvlJc w:val="left"/>
      <w:pPr>
        <w:ind w:left="2534" w:hanging="2520"/>
      </w:pPr>
      <w:rPr>
        <w:rFonts w:hint="default"/>
      </w:rPr>
    </w:lvl>
  </w:abstractNum>
  <w:abstractNum w:abstractNumId="3">
    <w:nsid w:val="1C256742"/>
    <w:multiLevelType w:val="multilevel"/>
    <w:tmpl w:val="38E89B7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3AC97B05"/>
    <w:multiLevelType w:val="hybridMultilevel"/>
    <w:tmpl w:val="A0824134"/>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nsid w:val="3AD3637B"/>
    <w:multiLevelType w:val="hybridMultilevel"/>
    <w:tmpl w:val="F72E31AC"/>
    <w:lvl w:ilvl="0" w:tplc="C2E8C45E">
      <w:start w:val="1"/>
      <w:numFmt w:val="decimalEnclosedCircle"/>
      <w:lvlText w:val="%1"/>
      <w:lvlJc w:val="left"/>
      <w:pPr>
        <w:ind w:left="360" w:hanging="360"/>
      </w:pPr>
      <w:rPr>
        <w:rFonts w:asciiTheme="minorEastAsia" w:eastAsiaTheme="minorEastAsia" w:hAnsiTheme="minorEastAsia" w:hint="default"/>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160B41"/>
    <w:multiLevelType w:val="hybridMultilevel"/>
    <w:tmpl w:val="34F284FE"/>
    <w:lvl w:ilvl="0" w:tplc="430C8784">
      <w:start w:val="1"/>
      <w:numFmt w:val="decimalEnclosedCircle"/>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7">
    <w:nsid w:val="55C7688D"/>
    <w:multiLevelType w:val="hybridMultilevel"/>
    <w:tmpl w:val="5A9EE71E"/>
    <w:lvl w:ilvl="0" w:tplc="0409000B">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8">
    <w:nsid w:val="75C5587E"/>
    <w:multiLevelType w:val="hybridMultilevel"/>
    <w:tmpl w:val="93549B1C"/>
    <w:lvl w:ilvl="0" w:tplc="E9CCC2E6">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9">
    <w:nsid w:val="763824BF"/>
    <w:multiLevelType w:val="hybridMultilevel"/>
    <w:tmpl w:val="0D3E75F8"/>
    <w:lvl w:ilvl="0" w:tplc="DD44F442">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nsid w:val="774F55E5"/>
    <w:multiLevelType w:val="multilevel"/>
    <w:tmpl w:val="E55A49D2"/>
    <w:lvl w:ilvl="0">
      <w:start w:val="1"/>
      <w:numFmt w:val="decimal"/>
      <w:lvlText w:val="%1."/>
      <w:lvlJc w:val="left"/>
      <w:pPr>
        <w:ind w:left="374" w:hanging="360"/>
      </w:pPr>
      <w:rPr>
        <w:rFonts w:hint="default"/>
      </w:rPr>
    </w:lvl>
    <w:lvl w:ilvl="1">
      <w:start w:val="1"/>
      <w:numFmt w:val="decimal"/>
      <w:isLgl/>
      <w:lvlText w:val="%1.%2"/>
      <w:lvlJc w:val="left"/>
      <w:pPr>
        <w:ind w:left="734" w:hanging="720"/>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1094" w:hanging="1080"/>
      </w:pPr>
      <w:rPr>
        <w:rFonts w:hint="default"/>
      </w:rPr>
    </w:lvl>
    <w:lvl w:ilvl="4">
      <w:start w:val="1"/>
      <w:numFmt w:val="decimal"/>
      <w:isLgl/>
      <w:lvlText w:val="%1.%2.%3.%4.%5"/>
      <w:lvlJc w:val="left"/>
      <w:pPr>
        <w:ind w:left="1454" w:hanging="1440"/>
      </w:pPr>
      <w:rPr>
        <w:rFonts w:hint="default"/>
      </w:rPr>
    </w:lvl>
    <w:lvl w:ilvl="5">
      <w:start w:val="1"/>
      <w:numFmt w:val="decimal"/>
      <w:isLgl/>
      <w:lvlText w:val="%1.%2.%3.%4.%5.%6"/>
      <w:lvlJc w:val="left"/>
      <w:pPr>
        <w:ind w:left="1814" w:hanging="1800"/>
      </w:pPr>
      <w:rPr>
        <w:rFonts w:hint="default"/>
      </w:rPr>
    </w:lvl>
    <w:lvl w:ilvl="6">
      <w:start w:val="1"/>
      <w:numFmt w:val="decimal"/>
      <w:isLgl/>
      <w:lvlText w:val="%1.%2.%3.%4.%5.%6.%7"/>
      <w:lvlJc w:val="left"/>
      <w:pPr>
        <w:ind w:left="2174" w:hanging="2160"/>
      </w:pPr>
      <w:rPr>
        <w:rFonts w:hint="default"/>
      </w:rPr>
    </w:lvl>
    <w:lvl w:ilvl="7">
      <w:start w:val="1"/>
      <w:numFmt w:val="decimal"/>
      <w:isLgl/>
      <w:lvlText w:val="%1.%2.%3.%4.%5.%6.%7.%8"/>
      <w:lvlJc w:val="left"/>
      <w:pPr>
        <w:ind w:left="2174" w:hanging="2160"/>
      </w:pPr>
      <w:rPr>
        <w:rFonts w:hint="default"/>
      </w:rPr>
    </w:lvl>
    <w:lvl w:ilvl="8">
      <w:start w:val="1"/>
      <w:numFmt w:val="decimal"/>
      <w:isLgl/>
      <w:lvlText w:val="%1.%2.%3.%4.%5.%6.%7.%8.%9"/>
      <w:lvlJc w:val="left"/>
      <w:pPr>
        <w:ind w:left="2534" w:hanging="2520"/>
      </w:pPr>
      <w:rPr>
        <w:rFonts w:hint="default"/>
      </w:rPr>
    </w:lvl>
  </w:abstractNum>
  <w:abstractNum w:abstractNumId="11">
    <w:nsid w:val="7E282034"/>
    <w:multiLevelType w:val="hybridMultilevel"/>
    <w:tmpl w:val="4C1C2326"/>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num w:numId="1">
    <w:abstractNumId w:val="6"/>
  </w:num>
  <w:num w:numId="2">
    <w:abstractNumId w:val="3"/>
  </w:num>
  <w:num w:numId="3">
    <w:abstractNumId w:val="2"/>
  </w:num>
  <w:num w:numId="4">
    <w:abstractNumId w:val="8"/>
  </w:num>
  <w:num w:numId="5">
    <w:abstractNumId w:val="0"/>
  </w:num>
  <w:num w:numId="6">
    <w:abstractNumId w:val="5"/>
  </w:num>
  <w:num w:numId="7">
    <w:abstractNumId w:val="10"/>
  </w:num>
  <w:num w:numId="8">
    <w:abstractNumId w:val="1"/>
  </w:num>
  <w:num w:numId="9">
    <w:abstractNumId w:val="7"/>
  </w:num>
  <w:num w:numId="10">
    <w:abstractNumId w:val="11"/>
  </w:num>
  <w:num w:numId="11">
    <w:abstractNumId w:val="9"/>
  </w:num>
  <w:num w:numId="1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杨亚哲">
    <w15:presenceInfo w15:providerId="Windows Live" w15:userId="3fef9c67a77c10e8"/>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54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0255"/>
    <w:rsid w:val="00012913"/>
    <w:rsid w:val="000213A2"/>
    <w:rsid w:val="000215A5"/>
    <w:rsid w:val="00023197"/>
    <w:rsid w:val="00026D7C"/>
    <w:rsid w:val="000353A8"/>
    <w:rsid w:val="0003605E"/>
    <w:rsid w:val="0003757E"/>
    <w:rsid w:val="00043E50"/>
    <w:rsid w:val="00044345"/>
    <w:rsid w:val="00044462"/>
    <w:rsid w:val="00051009"/>
    <w:rsid w:val="00053145"/>
    <w:rsid w:val="00054691"/>
    <w:rsid w:val="00062616"/>
    <w:rsid w:val="000720A7"/>
    <w:rsid w:val="00074546"/>
    <w:rsid w:val="0008055F"/>
    <w:rsid w:val="00084EF9"/>
    <w:rsid w:val="0008724D"/>
    <w:rsid w:val="00092326"/>
    <w:rsid w:val="00092732"/>
    <w:rsid w:val="00094808"/>
    <w:rsid w:val="0009799C"/>
    <w:rsid w:val="000B6AEE"/>
    <w:rsid w:val="000B741B"/>
    <w:rsid w:val="000C27F6"/>
    <w:rsid w:val="000C7D3E"/>
    <w:rsid w:val="000D685A"/>
    <w:rsid w:val="000F11E0"/>
    <w:rsid w:val="00111FA8"/>
    <w:rsid w:val="0011616A"/>
    <w:rsid w:val="00117B2C"/>
    <w:rsid w:val="0012036B"/>
    <w:rsid w:val="00121AEA"/>
    <w:rsid w:val="0012246B"/>
    <w:rsid w:val="0012261D"/>
    <w:rsid w:val="00122622"/>
    <w:rsid w:val="00131F87"/>
    <w:rsid w:val="0013214E"/>
    <w:rsid w:val="001346AD"/>
    <w:rsid w:val="00135A46"/>
    <w:rsid w:val="00152FD2"/>
    <w:rsid w:val="00164DD1"/>
    <w:rsid w:val="00165A87"/>
    <w:rsid w:val="0017169A"/>
    <w:rsid w:val="001753CB"/>
    <w:rsid w:val="001757C8"/>
    <w:rsid w:val="001850BF"/>
    <w:rsid w:val="001867DE"/>
    <w:rsid w:val="00195B63"/>
    <w:rsid w:val="001972AA"/>
    <w:rsid w:val="001B2C35"/>
    <w:rsid w:val="001C05C5"/>
    <w:rsid w:val="001C21F8"/>
    <w:rsid w:val="001D599C"/>
    <w:rsid w:val="001E33A2"/>
    <w:rsid w:val="001E4083"/>
    <w:rsid w:val="001E6BB5"/>
    <w:rsid w:val="001F34BA"/>
    <w:rsid w:val="001F4A18"/>
    <w:rsid w:val="001F5D83"/>
    <w:rsid w:val="001F6073"/>
    <w:rsid w:val="0020096D"/>
    <w:rsid w:val="00212C79"/>
    <w:rsid w:val="002202C0"/>
    <w:rsid w:val="002207E5"/>
    <w:rsid w:val="00223D56"/>
    <w:rsid w:val="00226107"/>
    <w:rsid w:val="002263A1"/>
    <w:rsid w:val="00230D29"/>
    <w:rsid w:val="002310DF"/>
    <w:rsid w:val="00235328"/>
    <w:rsid w:val="002400A6"/>
    <w:rsid w:val="00240EB1"/>
    <w:rsid w:val="0024126E"/>
    <w:rsid w:val="00245040"/>
    <w:rsid w:val="00245C34"/>
    <w:rsid w:val="00252566"/>
    <w:rsid w:val="00252B64"/>
    <w:rsid w:val="00252CE4"/>
    <w:rsid w:val="00260B8B"/>
    <w:rsid w:val="00263FAA"/>
    <w:rsid w:val="00265299"/>
    <w:rsid w:val="00265963"/>
    <w:rsid w:val="0026677E"/>
    <w:rsid w:val="0027363D"/>
    <w:rsid w:val="00276DC6"/>
    <w:rsid w:val="0027785D"/>
    <w:rsid w:val="00277CF4"/>
    <w:rsid w:val="00283476"/>
    <w:rsid w:val="002910F6"/>
    <w:rsid w:val="002913AD"/>
    <w:rsid w:val="002A0B23"/>
    <w:rsid w:val="002A0D6B"/>
    <w:rsid w:val="002B162D"/>
    <w:rsid w:val="002B58C1"/>
    <w:rsid w:val="002C5E04"/>
    <w:rsid w:val="002D5260"/>
    <w:rsid w:val="002E2548"/>
    <w:rsid w:val="002E5C3A"/>
    <w:rsid w:val="002E6A7C"/>
    <w:rsid w:val="002F093D"/>
    <w:rsid w:val="002F1CD5"/>
    <w:rsid w:val="002F1D20"/>
    <w:rsid w:val="00307444"/>
    <w:rsid w:val="00311CD1"/>
    <w:rsid w:val="00313126"/>
    <w:rsid w:val="00321047"/>
    <w:rsid w:val="00322D58"/>
    <w:rsid w:val="00323EE3"/>
    <w:rsid w:val="003244CC"/>
    <w:rsid w:val="00343861"/>
    <w:rsid w:val="00353761"/>
    <w:rsid w:val="0035432F"/>
    <w:rsid w:val="00354D2A"/>
    <w:rsid w:val="00371573"/>
    <w:rsid w:val="00374C4F"/>
    <w:rsid w:val="003757A6"/>
    <w:rsid w:val="00383CCC"/>
    <w:rsid w:val="00383EBD"/>
    <w:rsid w:val="00386EC6"/>
    <w:rsid w:val="0039538C"/>
    <w:rsid w:val="003B269B"/>
    <w:rsid w:val="003B5211"/>
    <w:rsid w:val="003C0455"/>
    <w:rsid w:val="003C062F"/>
    <w:rsid w:val="003C1FFC"/>
    <w:rsid w:val="003D0C35"/>
    <w:rsid w:val="003D1071"/>
    <w:rsid w:val="003E2205"/>
    <w:rsid w:val="003E654E"/>
    <w:rsid w:val="003E756D"/>
    <w:rsid w:val="003E75FB"/>
    <w:rsid w:val="003E7AD5"/>
    <w:rsid w:val="003F0DB8"/>
    <w:rsid w:val="003F3169"/>
    <w:rsid w:val="003F47B8"/>
    <w:rsid w:val="003F526D"/>
    <w:rsid w:val="003F5315"/>
    <w:rsid w:val="003F59EE"/>
    <w:rsid w:val="003F6520"/>
    <w:rsid w:val="003F79FA"/>
    <w:rsid w:val="00415CBC"/>
    <w:rsid w:val="004507C4"/>
    <w:rsid w:val="00453439"/>
    <w:rsid w:val="00455026"/>
    <w:rsid w:val="004706E4"/>
    <w:rsid w:val="0048083A"/>
    <w:rsid w:val="00484CAE"/>
    <w:rsid w:val="004915E1"/>
    <w:rsid w:val="004916EC"/>
    <w:rsid w:val="00494B81"/>
    <w:rsid w:val="00495D60"/>
    <w:rsid w:val="004962A6"/>
    <w:rsid w:val="004A4A20"/>
    <w:rsid w:val="004A635F"/>
    <w:rsid w:val="004A6688"/>
    <w:rsid w:val="004B087A"/>
    <w:rsid w:val="004B52A0"/>
    <w:rsid w:val="004C3C12"/>
    <w:rsid w:val="004C416B"/>
    <w:rsid w:val="004D13B2"/>
    <w:rsid w:val="004D25F9"/>
    <w:rsid w:val="004E2D38"/>
    <w:rsid w:val="004E2FB8"/>
    <w:rsid w:val="004E3FC3"/>
    <w:rsid w:val="004E75CE"/>
    <w:rsid w:val="00500121"/>
    <w:rsid w:val="005037C7"/>
    <w:rsid w:val="0050548C"/>
    <w:rsid w:val="00506B08"/>
    <w:rsid w:val="0052588C"/>
    <w:rsid w:val="00526D5C"/>
    <w:rsid w:val="00527B5B"/>
    <w:rsid w:val="0053581C"/>
    <w:rsid w:val="0053764B"/>
    <w:rsid w:val="0054045C"/>
    <w:rsid w:val="00555C29"/>
    <w:rsid w:val="005562A7"/>
    <w:rsid w:val="00563CF3"/>
    <w:rsid w:val="005667A0"/>
    <w:rsid w:val="00571CC8"/>
    <w:rsid w:val="00584AFC"/>
    <w:rsid w:val="00595A99"/>
    <w:rsid w:val="00597E5E"/>
    <w:rsid w:val="005A0A60"/>
    <w:rsid w:val="005A0EBC"/>
    <w:rsid w:val="005A4931"/>
    <w:rsid w:val="005B021C"/>
    <w:rsid w:val="005B05A2"/>
    <w:rsid w:val="005B367E"/>
    <w:rsid w:val="005C069B"/>
    <w:rsid w:val="005C1D99"/>
    <w:rsid w:val="005D6CA3"/>
    <w:rsid w:val="005E2E5D"/>
    <w:rsid w:val="005E64D1"/>
    <w:rsid w:val="005F1EDA"/>
    <w:rsid w:val="005F25E3"/>
    <w:rsid w:val="005F63DC"/>
    <w:rsid w:val="006046A2"/>
    <w:rsid w:val="006046AE"/>
    <w:rsid w:val="00607563"/>
    <w:rsid w:val="00614930"/>
    <w:rsid w:val="00614D7D"/>
    <w:rsid w:val="00614E87"/>
    <w:rsid w:val="00621BF6"/>
    <w:rsid w:val="00623297"/>
    <w:rsid w:val="00625EDD"/>
    <w:rsid w:val="00626E31"/>
    <w:rsid w:val="006301A8"/>
    <w:rsid w:val="00634C0E"/>
    <w:rsid w:val="00644D03"/>
    <w:rsid w:val="00645FD8"/>
    <w:rsid w:val="00656259"/>
    <w:rsid w:val="0066303C"/>
    <w:rsid w:val="00670F65"/>
    <w:rsid w:val="00673182"/>
    <w:rsid w:val="006813CB"/>
    <w:rsid w:val="0068156D"/>
    <w:rsid w:val="00683EB7"/>
    <w:rsid w:val="006908EA"/>
    <w:rsid w:val="00690B82"/>
    <w:rsid w:val="0069738F"/>
    <w:rsid w:val="006A4DB7"/>
    <w:rsid w:val="006C5695"/>
    <w:rsid w:val="006C67F1"/>
    <w:rsid w:val="006D0BDD"/>
    <w:rsid w:val="006D65C6"/>
    <w:rsid w:val="006F05CC"/>
    <w:rsid w:val="006F74F4"/>
    <w:rsid w:val="00704CAB"/>
    <w:rsid w:val="00704CB2"/>
    <w:rsid w:val="00706EAF"/>
    <w:rsid w:val="007161EC"/>
    <w:rsid w:val="00716C2D"/>
    <w:rsid w:val="00720F60"/>
    <w:rsid w:val="007265F4"/>
    <w:rsid w:val="007266A2"/>
    <w:rsid w:val="00726FCE"/>
    <w:rsid w:val="00764D0F"/>
    <w:rsid w:val="00770C41"/>
    <w:rsid w:val="0077769F"/>
    <w:rsid w:val="00777F89"/>
    <w:rsid w:val="007839F5"/>
    <w:rsid w:val="007843F6"/>
    <w:rsid w:val="00795AC0"/>
    <w:rsid w:val="00797DD2"/>
    <w:rsid w:val="007A15EC"/>
    <w:rsid w:val="007B24CE"/>
    <w:rsid w:val="007B2501"/>
    <w:rsid w:val="007B4551"/>
    <w:rsid w:val="007C24AE"/>
    <w:rsid w:val="007C442E"/>
    <w:rsid w:val="007C49CA"/>
    <w:rsid w:val="007C5E67"/>
    <w:rsid w:val="007C796C"/>
    <w:rsid w:val="007D12F3"/>
    <w:rsid w:val="007D2100"/>
    <w:rsid w:val="007D36C3"/>
    <w:rsid w:val="007D64A3"/>
    <w:rsid w:val="007E0FAA"/>
    <w:rsid w:val="007E5719"/>
    <w:rsid w:val="007E5BC6"/>
    <w:rsid w:val="007E76BD"/>
    <w:rsid w:val="007F380A"/>
    <w:rsid w:val="007F43C1"/>
    <w:rsid w:val="007F5B0B"/>
    <w:rsid w:val="00804CD0"/>
    <w:rsid w:val="00805989"/>
    <w:rsid w:val="0081092A"/>
    <w:rsid w:val="00810997"/>
    <w:rsid w:val="00812B70"/>
    <w:rsid w:val="008135F5"/>
    <w:rsid w:val="008150CD"/>
    <w:rsid w:val="00817A63"/>
    <w:rsid w:val="00817F41"/>
    <w:rsid w:val="008259E2"/>
    <w:rsid w:val="00834317"/>
    <w:rsid w:val="0083676B"/>
    <w:rsid w:val="0084001F"/>
    <w:rsid w:val="008472FB"/>
    <w:rsid w:val="00851467"/>
    <w:rsid w:val="00851D63"/>
    <w:rsid w:val="00857CFA"/>
    <w:rsid w:val="008619D9"/>
    <w:rsid w:val="008671DD"/>
    <w:rsid w:val="00882FAE"/>
    <w:rsid w:val="00895B45"/>
    <w:rsid w:val="008B167F"/>
    <w:rsid w:val="008B16C1"/>
    <w:rsid w:val="008C0CB5"/>
    <w:rsid w:val="008C3354"/>
    <w:rsid w:val="008C3CEE"/>
    <w:rsid w:val="008C6B33"/>
    <w:rsid w:val="008D052B"/>
    <w:rsid w:val="008D35C6"/>
    <w:rsid w:val="008D5012"/>
    <w:rsid w:val="00904588"/>
    <w:rsid w:val="009053A7"/>
    <w:rsid w:val="009079EF"/>
    <w:rsid w:val="0091442E"/>
    <w:rsid w:val="00914980"/>
    <w:rsid w:val="00924E76"/>
    <w:rsid w:val="0093521D"/>
    <w:rsid w:val="00936AF6"/>
    <w:rsid w:val="00937253"/>
    <w:rsid w:val="00941613"/>
    <w:rsid w:val="009443DB"/>
    <w:rsid w:val="00946F77"/>
    <w:rsid w:val="00947562"/>
    <w:rsid w:val="00956F44"/>
    <w:rsid w:val="00963FEF"/>
    <w:rsid w:val="00964A7B"/>
    <w:rsid w:val="00967679"/>
    <w:rsid w:val="00970B95"/>
    <w:rsid w:val="00971F77"/>
    <w:rsid w:val="00983CE5"/>
    <w:rsid w:val="00984B13"/>
    <w:rsid w:val="009A47B6"/>
    <w:rsid w:val="009A6F7D"/>
    <w:rsid w:val="009A75A0"/>
    <w:rsid w:val="009D1139"/>
    <w:rsid w:val="009D7643"/>
    <w:rsid w:val="009E19B6"/>
    <w:rsid w:val="009E2F30"/>
    <w:rsid w:val="009E4F7A"/>
    <w:rsid w:val="009F1321"/>
    <w:rsid w:val="009F29A1"/>
    <w:rsid w:val="00A04EC9"/>
    <w:rsid w:val="00A0731E"/>
    <w:rsid w:val="00A07621"/>
    <w:rsid w:val="00A133F8"/>
    <w:rsid w:val="00A1752B"/>
    <w:rsid w:val="00A178A8"/>
    <w:rsid w:val="00A20893"/>
    <w:rsid w:val="00A25BE6"/>
    <w:rsid w:val="00A25F42"/>
    <w:rsid w:val="00A305DD"/>
    <w:rsid w:val="00A31503"/>
    <w:rsid w:val="00A34DEE"/>
    <w:rsid w:val="00A365C2"/>
    <w:rsid w:val="00A37D69"/>
    <w:rsid w:val="00A4157E"/>
    <w:rsid w:val="00A4248B"/>
    <w:rsid w:val="00A564B0"/>
    <w:rsid w:val="00A56916"/>
    <w:rsid w:val="00A65509"/>
    <w:rsid w:val="00A65A96"/>
    <w:rsid w:val="00A6693D"/>
    <w:rsid w:val="00A7213C"/>
    <w:rsid w:val="00A739C4"/>
    <w:rsid w:val="00A73BE1"/>
    <w:rsid w:val="00A76A8B"/>
    <w:rsid w:val="00A81D2A"/>
    <w:rsid w:val="00A85807"/>
    <w:rsid w:val="00A86F56"/>
    <w:rsid w:val="00A97776"/>
    <w:rsid w:val="00AA17B1"/>
    <w:rsid w:val="00AD03F6"/>
    <w:rsid w:val="00AD524A"/>
    <w:rsid w:val="00AE6214"/>
    <w:rsid w:val="00AF0196"/>
    <w:rsid w:val="00AF0A4F"/>
    <w:rsid w:val="00AF4242"/>
    <w:rsid w:val="00AF6ACF"/>
    <w:rsid w:val="00B072B0"/>
    <w:rsid w:val="00B10E2E"/>
    <w:rsid w:val="00B2138D"/>
    <w:rsid w:val="00B21413"/>
    <w:rsid w:val="00B262BC"/>
    <w:rsid w:val="00B307B1"/>
    <w:rsid w:val="00B43E58"/>
    <w:rsid w:val="00B44881"/>
    <w:rsid w:val="00B50D15"/>
    <w:rsid w:val="00B51A2A"/>
    <w:rsid w:val="00B64393"/>
    <w:rsid w:val="00B650FE"/>
    <w:rsid w:val="00B66516"/>
    <w:rsid w:val="00B67DF8"/>
    <w:rsid w:val="00B724BB"/>
    <w:rsid w:val="00B7285D"/>
    <w:rsid w:val="00B76285"/>
    <w:rsid w:val="00B767B4"/>
    <w:rsid w:val="00B80BC6"/>
    <w:rsid w:val="00B82977"/>
    <w:rsid w:val="00B83D9E"/>
    <w:rsid w:val="00B92864"/>
    <w:rsid w:val="00B93C87"/>
    <w:rsid w:val="00BA2695"/>
    <w:rsid w:val="00BA366F"/>
    <w:rsid w:val="00BA65AC"/>
    <w:rsid w:val="00BA70B9"/>
    <w:rsid w:val="00BB7764"/>
    <w:rsid w:val="00BC01D7"/>
    <w:rsid w:val="00BC3D36"/>
    <w:rsid w:val="00BC60AC"/>
    <w:rsid w:val="00BC6689"/>
    <w:rsid w:val="00BD120A"/>
    <w:rsid w:val="00BD546D"/>
    <w:rsid w:val="00BE0E58"/>
    <w:rsid w:val="00BE4826"/>
    <w:rsid w:val="00C014D3"/>
    <w:rsid w:val="00C035B9"/>
    <w:rsid w:val="00C05FE9"/>
    <w:rsid w:val="00C11EBD"/>
    <w:rsid w:val="00C239F1"/>
    <w:rsid w:val="00C47B8E"/>
    <w:rsid w:val="00C502FC"/>
    <w:rsid w:val="00C51295"/>
    <w:rsid w:val="00C52324"/>
    <w:rsid w:val="00C62668"/>
    <w:rsid w:val="00C64405"/>
    <w:rsid w:val="00C65621"/>
    <w:rsid w:val="00C80BF0"/>
    <w:rsid w:val="00C80C45"/>
    <w:rsid w:val="00C81FDC"/>
    <w:rsid w:val="00CB79E9"/>
    <w:rsid w:val="00CC087C"/>
    <w:rsid w:val="00CC324D"/>
    <w:rsid w:val="00CC4981"/>
    <w:rsid w:val="00CD03C8"/>
    <w:rsid w:val="00CD0A92"/>
    <w:rsid w:val="00CD4E2C"/>
    <w:rsid w:val="00CD6AC3"/>
    <w:rsid w:val="00CE06D0"/>
    <w:rsid w:val="00CF2C06"/>
    <w:rsid w:val="00CF508D"/>
    <w:rsid w:val="00CF5216"/>
    <w:rsid w:val="00CF71AE"/>
    <w:rsid w:val="00CF7A23"/>
    <w:rsid w:val="00D00D6E"/>
    <w:rsid w:val="00D02EE4"/>
    <w:rsid w:val="00D04639"/>
    <w:rsid w:val="00D20255"/>
    <w:rsid w:val="00D23B22"/>
    <w:rsid w:val="00D3116A"/>
    <w:rsid w:val="00D446DF"/>
    <w:rsid w:val="00D47F2B"/>
    <w:rsid w:val="00D5006F"/>
    <w:rsid w:val="00D53E8E"/>
    <w:rsid w:val="00D54441"/>
    <w:rsid w:val="00D553E0"/>
    <w:rsid w:val="00D55D99"/>
    <w:rsid w:val="00D6354C"/>
    <w:rsid w:val="00D65191"/>
    <w:rsid w:val="00D6688D"/>
    <w:rsid w:val="00D67BC1"/>
    <w:rsid w:val="00D70713"/>
    <w:rsid w:val="00D719B4"/>
    <w:rsid w:val="00D77150"/>
    <w:rsid w:val="00D82100"/>
    <w:rsid w:val="00D82AE1"/>
    <w:rsid w:val="00D8337C"/>
    <w:rsid w:val="00D86B0F"/>
    <w:rsid w:val="00D949A4"/>
    <w:rsid w:val="00D97EA6"/>
    <w:rsid w:val="00DA2404"/>
    <w:rsid w:val="00DA5786"/>
    <w:rsid w:val="00DB0F1B"/>
    <w:rsid w:val="00DC140A"/>
    <w:rsid w:val="00DD066C"/>
    <w:rsid w:val="00DD62C7"/>
    <w:rsid w:val="00DE58D1"/>
    <w:rsid w:val="00DE6EE7"/>
    <w:rsid w:val="00E002A2"/>
    <w:rsid w:val="00E02690"/>
    <w:rsid w:val="00E16002"/>
    <w:rsid w:val="00E20795"/>
    <w:rsid w:val="00E27320"/>
    <w:rsid w:val="00E27796"/>
    <w:rsid w:val="00E32896"/>
    <w:rsid w:val="00E40A39"/>
    <w:rsid w:val="00E43F4C"/>
    <w:rsid w:val="00E533E4"/>
    <w:rsid w:val="00E54AF5"/>
    <w:rsid w:val="00E55711"/>
    <w:rsid w:val="00E6092E"/>
    <w:rsid w:val="00E64AD6"/>
    <w:rsid w:val="00E73C82"/>
    <w:rsid w:val="00E76D59"/>
    <w:rsid w:val="00E85174"/>
    <w:rsid w:val="00E85D8A"/>
    <w:rsid w:val="00E860F2"/>
    <w:rsid w:val="00E94EB2"/>
    <w:rsid w:val="00EA0925"/>
    <w:rsid w:val="00EA0AFC"/>
    <w:rsid w:val="00EB0028"/>
    <w:rsid w:val="00EB286A"/>
    <w:rsid w:val="00EB2B48"/>
    <w:rsid w:val="00EB3A7F"/>
    <w:rsid w:val="00EB7158"/>
    <w:rsid w:val="00EB7E6A"/>
    <w:rsid w:val="00EC0949"/>
    <w:rsid w:val="00EC1E56"/>
    <w:rsid w:val="00EC272A"/>
    <w:rsid w:val="00ED05BD"/>
    <w:rsid w:val="00ED47E4"/>
    <w:rsid w:val="00EE1F9E"/>
    <w:rsid w:val="00EE390B"/>
    <w:rsid w:val="00EF2B75"/>
    <w:rsid w:val="00EF2F60"/>
    <w:rsid w:val="00EF63CE"/>
    <w:rsid w:val="00F05142"/>
    <w:rsid w:val="00F06CA9"/>
    <w:rsid w:val="00F127C4"/>
    <w:rsid w:val="00F41E94"/>
    <w:rsid w:val="00F45FD9"/>
    <w:rsid w:val="00F516DD"/>
    <w:rsid w:val="00F564DB"/>
    <w:rsid w:val="00F644FF"/>
    <w:rsid w:val="00F81A29"/>
    <w:rsid w:val="00F90640"/>
    <w:rsid w:val="00F91254"/>
    <w:rsid w:val="00F94588"/>
    <w:rsid w:val="00FA0815"/>
    <w:rsid w:val="00FA2B8B"/>
    <w:rsid w:val="00FA3466"/>
    <w:rsid w:val="00FA42CF"/>
    <w:rsid w:val="00FA4CBB"/>
    <w:rsid w:val="00FB4632"/>
    <w:rsid w:val="00FB5C06"/>
    <w:rsid w:val="00FC22FF"/>
    <w:rsid w:val="00FC2E7A"/>
    <w:rsid w:val="00FC4F5C"/>
    <w:rsid w:val="00FC5942"/>
    <w:rsid w:val="00FE506B"/>
    <w:rsid w:val="00FE6076"/>
    <w:rsid w:val="00FF00A3"/>
    <w:rsid w:val="00FF4F08"/>
    <w:rsid w:val="00FF6E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0255"/>
    <w:pPr>
      <w:widowControl w:val="0"/>
      <w:jc w:val="both"/>
    </w:pPr>
    <w:rPr>
      <w:rFonts w:ascii="Times New Roman" w:eastAsia="宋体" w:hAnsi="Times New Roman" w:cs="Times New Roman"/>
      <w:szCs w:val="24"/>
    </w:rPr>
  </w:style>
  <w:style w:type="paragraph" w:styleId="5">
    <w:name w:val="heading 5"/>
    <w:aliases w:val="H5,TITRE 5,h5,h51,heading 51,h52,heading 52,h53,heading 53,dash,ds,dd,Roman list,PIM 5,ITT t5,PA Pico Section,Roman list1,Roman list2,Roman list11,Roman list3,Roman list12,Roman list21,Roman list111,Appendix A  Heading 5,Block Label,Alt+5,Heading5"/>
    <w:basedOn w:val="a"/>
    <w:next w:val="a"/>
    <w:link w:val="5Char"/>
    <w:unhideWhenUsed/>
    <w:qFormat/>
    <w:rsid w:val="00165A87"/>
    <w:pPr>
      <w:keepNext/>
      <w:keepLines/>
      <w:spacing w:before="280" w:after="290" w:line="376" w:lineRule="auto"/>
      <w:outlineLvl w:val="4"/>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2025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20255"/>
    <w:rPr>
      <w:sz w:val="18"/>
      <w:szCs w:val="18"/>
    </w:rPr>
  </w:style>
  <w:style w:type="paragraph" w:styleId="a4">
    <w:name w:val="footer"/>
    <w:basedOn w:val="a"/>
    <w:link w:val="Char0"/>
    <w:uiPriority w:val="99"/>
    <w:unhideWhenUsed/>
    <w:rsid w:val="00D2025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20255"/>
    <w:rPr>
      <w:sz w:val="18"/>
      <w:szCs w:val="18"/>
    </w:rPr>
  </w:style>
  <w:style w:type="paragraph" w:styleId="a5">
    <w:name w:val="Body Text"/>
    <w:basedOn w:val="a"/>
    <w:link w:val="Char1"/>
    <w:rsid w:val="00AD03F6"/>
    <w:rPr>
      <w:spacing w:val="-5"/>
      <w:kern w:val="0"/>
      <w:sz w:val="18"/>
      <w:szCs w:val="20"/>
    </w:rPr>
  </w:style>
  <w:style w:type="character" w:customStyle="1" w:styleId="Char1">
    <w:name w:val="正文文本 Char"/>
    <w:basedOn w:val="a0"/>
    <w:link w:val="a5"/>
    <w:rsid w:val="00AD03F6"/>
    <w:rPr>
      <w:rFonts w:ascii="Times New Roman" w:eastAsia="宋体" w:hAnsi="Times New Roman" w:cs="Times New Roman"/>
      <w:spacing w:val="-5"/>
      <w:kern w:val="0"/>
      <w:sz w:val="18"/>
      <w:szCs w:val="20"/>
    </w:rPr>
  </w:style>
  <w:style w:type="paragraph" w:styleId="a6">
    <w:name w:val="Body Text Indent"/>
    <w:basedOn w:val="a"/>
    <w:link w:val="Char2"/>
    <w:rsid w:val="00AD03F6"/>
    <w:pPr>
      <w:ind w:firstLine="420"/>
    </w:pPr>
    <w:rPr>
      <w:kern w:val="0"/>
      <w:szCs w:val="20"/>
    </w:rPr>
  </w:style>
  <w:style w:type="character" w:customStyle="1" w:styleId="Char2">
    <w:name w:val="正文文本缩进 Char"/>
    <w:basedOn w:val="a0"/>
    <w:link w:val="a6"/>
    <w:rsid w:val="00AD03F6"/>
    <w:rPr>
      <w:rFonts w:ascii="Times New Roman" w:eastAsia="宋体" w:hAnsi="Times New Roman" w:cs="Times New Roman"/>
      <w:kern w:val="0"/>
      <w:szCs w:val="20"/>
    </w:rPr>
  </w:style>
  <w:style w:type="paragraph" w:styleId="2">
    <w:name w:val="Body Text Indent 2"/>
    <w:basedOn w:val="a"/>
    <w:link w:val="2Char"/>
    <w:rsid w:val="00AD03F6"/>
    <w:pPr>
      <w:ind w:firstLine="406"/>
    </w:pPr>
    <w:rPr>
      <w:kern w:val="0"/>
      <w:sz w:val="24"/>
      <w:szCs w:val="20"/>
    </w:rPr>
  </w:style>
  <w:style w:type="character" w:customStyle="1" w:styleId="2Char">
    <w:name w:val="正文文本缩进 2 Char"/>
    <w:basedOn w:val="a0"/>
    <w:link w:val="2"/>
    <w:rsid w:val="00AD03F6"/>
    <w:rPr>
      <w:rFonts w:ascii="Times New Roman" w:eastAsia="宋体" w:hAnsi="Times New Roman" w:cs="Times New Roman"/>
      <w:kern w:val="0"/>
      <w:sz w:val="24"/>
      <w:szCs w:val="20"/>
    </w:rPr>
  </w:style>
  <w:style w:type="character" w:styleId="a7">
    <w:name w:val="page number"/>
    <w:basedOn w:val="a0"/>
    <w:rsid w:val="00AD03F6"/>
  </w:style>
  <w:style w:type="character" w:styleId="a8">
    <w:name w:val="Strong"/>
    <w:basedOn w:val="a0"/>
    <w:qFormat/>
    <w:rsid w:val="00AD03F6"/>
    <w:rPr>
      <w:b/>
      <w:bCs/>
    </w:rPr>
  </w:style>
  <w:style w:type="paragraph" w:styleId="a9">
    <w:name w:val="Balloon Text"/>
    <w:basedOn w:val="a"/>
    <w:link w:val="Char3"/>
    <w:uiPriority w:val="99"/>
    <w:semiHidden/>
    <w:unhideWhenUsed/>
    <w:rsid w:val="00AD03F6"/>
    <w:rPr>
      <w:sz w:val="18"/>
      <w:szCs w:val="18"/>
    </w:rPr>
  </w:style>
  <w:style w:type="character" w:customStyle="1" w:styleId="Char3">
    <w:name w:val="批注框文本 Char"/>
    <w:basedOn w:val="a0"/>
    <w:link w:val="a9"/>
    <w:uiPriority w:val="99"/>
    <w:semiHidden/>
    <w:rsid w:val="00AD03F6"/>
    <w:rPr>
      <w:rFonts w:ascii="Times New Roman" w:eastAsia="宋体" w:hAnsi="Times New Roman" w:cs="Times New Roman"/>
      <w:sz w:val="18"/>
      <w:szCs w:val="18"/>
    </w:rPr>
  </w:style>
  <w:style w:type="character" w:styleId="aa">
    <w:name w:val="annotation reference"/>
    <w:basedOn w:val="a0"/>
    <w:uiPriority w:val="99"/>
    <w:semiHidden/>
    <w:unhideWhenUsed/>
    <w:rsid w:val="00E32896"/>
    <w:rPr>
      <w:sz w:val="21"/>
      <w:szCs w:val="21"/>
    </w:rPr>
  </w:style>
  <w:style w:type="paragraph" w:styleId="ab">
    <w:name w:val="annotation text"/>
    <w:basedOn w:val="a"/>
    <w:link w:val="Char4"/>
    <w:uiPriority w:val="99"/>
    <w:semiHidden/>
    <w:unhideWhenUsed/>
    <w:rsid w:val="00E32896"/>
    <w:pPr>
      <w:jc w:val="left"/>
    </w:pPr>
  </w:style>
  <w:style w:type="character" w:customStyle="1" w:styleId="Char4">
    <w:name w:val="批注文字 Char"/>
    <w:basedOn w:val="a0"/>
    <w:link w:val="ab"/>
    <w:uiPriority w:val="99"/>
    <w:semiHidden/>
    <w:rsid w:val="00E32896"/>
    <w:rPr>
      <w:rFonts w:ascii="Times New Roman" w:eastAsia="宋体" w:hAnsi="Times New Roman" w:cs="Times New Roman"/>
      <w:szCs w:val="24"/>
    </w:rPr>
  </w:style>
  <w:style w:type="paragraph" w:styleId="ac">
    <w:name w:val="annotation subject"/>
    <w:basedOn w:val="ab"/>
    <w:next w:val="ab"/>
    <w:link w:val="Char5"/>
    <w:uiPriority w:val="99"/>
    <w:semiHidden/>
    <w:unhideWhenUsed/>
    <w:rsid w:val="00E32896"/>
    <w:rPr>
      <w:b/>
      <w:bCs/>
    </w:rPr>
  </w:style>
  <w:style w:type="character" w:customStyle="1" w:styleId="Char5">
    <w:name w:val="批注主题 Char"/>
    <w:basedOn w:val="Char4"/>
    <w:link w:val="ac"/>
    <w:uiPriority w:val="99"/>
    <w:semiHidden/>
    <w:rsid w:val="00E32896"/>
    <w:rPr>
      <w:rFonts w:ascii="Times New Roman" w:eastAsia="宋体" w:hAnsi="Times New Roman" w:cs="Times New Roman"/>
      <w:b/>
      <w:bCs/>
      <w:szCs w:val="24"/>
    </w:rPr>
  </w:style>
  <w:style w:type="paragraph" w:styleId="ad">
    <w:name w:val="List Paragraph"/>
    <w:basedOn w:val="a"/>
    <w:uiPriority w:val="34"/>
    <w:qFormat/>
    <w:rsid w:val="00FA3466"/>
    <w:pPr>
      <w:ind w:firstLineChars="200" w:firstLine="420"/>
    </w:pPr>
  </w:style>
  <w:style w:type="character" w:customStyle="1" w:styleId="5Char">
    <w:name w:val="标题 5 Char"/>
    <w:aliases w:val="H5 Char,TITRE 5 Char,h5 Char,h51 Char,heading 51 Char,h52 Char,heading 52 Char,h53 Char,heading 53 Char,dash Char,ds Char,dd Char,Roman list Char,PIM 5 Char,ITT t5 Char,PA Pico Section Char,Roman list1 Char,Roman list2 Char,Roman list11 Char"/>
    <w:basedOn w:val="a0"/>
    <w:link w:val="5"/>
    <w:qFormat/>
    <w:rsid w:val="00165A87"/>
    <w:rPr>
      <w:b/>
      <w:bCs/>
      <w:sz w:val="28"/>
      <w:szCs w:val="28"/>
    </w:rPr>
  </w:style>
  <w:style w:type="paragraph" w:customStyle="1" w:styleId="Default">
    <w:name w:val="Default"/>
    <w:link w:val="DefaultChar"/>
    <w:qFormat/>
    <w:rsid w:val="00BC6689"/>
    <w:pPr>
      <w:widowControl w:val="0"/>
      <w:autoSpaceDE w:val="0"/>
      <w:autoSpaceDN w:val="0"/>
      <w:adjustRightInd w:val="0"/>
    </w:pPr>
    <w:rPr>
      <w:rFonts w:ascii="宋体" w:eastAsia="宋体" w:hAnsi="Times New Roman" w:cs="宋体"/>
      <w:color w:val="000000"/>
      <w:kern w:val="0"/>
      <w:sz w:val="24"/>
      <w:szCs w:val="24"/>
    </w:rPr>
  </w:style>
  <w:style w:type="character" w:customStyle="1" w:styleId="DefaultChar">
    <w:name w:val="Default Char"/>
    <w:link w:val="Default"/>
    <w:rsid w:val="00BC6689"/>
    <w:rPr>
      <w:rFonts w:ascii="宋体" w:eastAsia="宋体" w:hAnsi="Times New Roman" w:cs="宋体"/>
      <w:color w:val="000000"/>
      <w:kern w:val="0"/>
      <w:sz w:val="24"/>
      <w:szCs w:val="24"/>
    </w:rPr>
  </w:style>
  <w:style w:type="paragraph" w:styleId="ae">
    <w:name w:val="Normal (Web)"/>
    <w:basedOn w:val="a"/>
    <w:uiPriority w:val="99"/>
    <w:unhideWhenUsed/>
    <w:rsid w:val="002263A1"/>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80598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025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2025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20255"/>
    <w:rPr>
      <w:sz w:val="18"/>
      <w:szCs w:val="18"/>
    </w:rPr>
  </w:style>
  <w:style w:type="paragraph" w:styleId="a4">
    <w:name w:val="footer"/>
    <w:basedOn w:val="a"/>
    <w:link w:val="Char0"/>
    <w:uiPriority w:val="99"/>
    <w:unhideWhenUsed/>
    <w:rsid w:val="00D2025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20255"/>
    <w:rPr>
      <w:sz w:val="18"/>
      <w:szCs w:val="18"/>
    </w:rPr>
  </w:style>
  <w:style w:type="paragraph" w:styleId="a5">
    <w:name w:val="Body Text"/>
    <w:basedOn w:val="a"/>
    <w:link w:val="Char1"/>
    <w:rsid w:val="00AD03F6"/>
    <w:rPr>
      <w:spacing w:val="-5"/>
      <w:kern w:val="0"/>
      <w:sz w:val="18"/>
      <w:szCs w:val="20"/>
    </w:rPr>
  </w:style>
  <w:style w:type="character" w:customStyle="1" w:styleId="Char1">
    <w:name w:val="正文文本 Char"/>
    <w:basedOn w:val="a0"/>
    <w:link w:val="a5"/>
    <w:rsid w:val="00AD03F6"/>
    <w:rPr>
      <w:rFonts w:ascii="Times New Roman" w:eastAsia="宋体" w:hAnsi="Times New Roman" w:cs="Times New Roman"/>
      <w:spacing w:val="-5"/>
      <w:kern w:val="0"/>
      <w:sz w:val="18"/>
      <w:szCs w:val="20"/>
    </w:rPr>
  </w:style>
  <w:style w:type="paragraph" w:styleId="a6">
    <w:name w:val="Body Text Indent"/>
    <w:basedOn w:val="a"/>
    <w:link w:val="Char2"/>
    <w:rsid w:val="00AD03F6"/>
    <w:pPr>
      <w:ind w:firstLine="420"/>
    </w:pPr>
    <w:rPr>
      <w:kern w:val="0"/>
      <w:szCs w:val="20"/>
    </w:rPr>
  </w:style>
  <w:style w:type="character" w:customStyle="1" w:styleId="Char2">
    <w:name w:val="正文文本缩进 Char"/>
    <w:basedOn w:val="a0"/>
    <w:link w:val="a6"/>
    <w:rsid w:val="00AD03F6"/>
    <w:rPr>
      <w:rFonts w:ascii="Times New Roman" w:eastAsia="宋体" w:hAnsi="Times New Roman" w:cs="Times New Roman"/>
      <w:kern w:val="0"/>
      <w:szCs w:val="20"/>
    </w:rPr>
  </w:style>
  <w:style w:type="paragraph" w:styleId="2">
    <w:name w:val="Body Text Indent 2"/>
    <w:basedOn w:val="a"/>
    <w:link w:val="2Char"/>
    <w:rsid w:val="00AD03F6"/>
    <w:pPr>
      <w:ind w:firstLine="406"/>
    </w:pPr>
    <w:rPr>
      <w:kern w:val="0"/>
      <w:sz w:val="24"/>
      <w:szCs w:val="20"/>
    </w:rPr>
  </w:style>
  <w:style w:type="character" w:customStyle="1" w:styleId="2Char">
    <w:name w:val="正文文本缩进 2 Char"/>
    <w:basedOn w:val="a0"/>
    <w:link w:val="2"/>
    <w:rsid w:val="00AD03F6"/>
    <w:rPr>
      <w:rFonts w:ascii="Times New Roman" w:eastAsia="宋体" w:hAnsi="Times New Roman" w:cs="Times New Roman"/>
      <w:kern w:val="0"/>
      <w:sz w:val="24"/>
      <w:szCs w:val="20"/>
    </w:rPr>
  </w:style>
  <w:style w:type="character" w:styleId="a7">
    <w:name w:val="page number"/>
    <w:basedOn w:val="a0"/>
    <w:rsid w:val="00AD03F6"/>
  </w:style>
  <w:style w:type="character" w:styleId="a8">
    <w:name w:val="Strong"/>
    <w:basedOn w:val="a0"/>
    <w:qFormat/>
    <w:rsid w:val="00AD03F6"/>
    <w:rPr>
      <w:b/>
      <w:bCs/>
    </w:rPr>
  </w:style>
  <w:style w:type="paragraph" w:styleId="a9">
    <w:name w:val="Balloon Text"/>
    <w:basedOn w:val="a"/>
    <w:link w:val="Char3"/>
    <w:uiPriority w:val="99"/>
    <w:semiHidden/>
    <w:unhideWhenUsed/>
    <w:rsid w:val="00AD03F6"/>
    <w:rPr>
      <w:sz w:val="18"/>
      <w:szCs w:val="18"/>
    </w:rPr>
  </w:style>
  <w:style w:type="character" w:customStyle="1" w:styleId="Char3">
    <w:name w:val="批注框文本 Char"/>
    <w:basedOn w:val="a0"/>
    <w:link w:val="a9"/>
    <w:uiPriority w:val="99"/>
    <w:semiHidden/>
    <w:rsid w:val="00AD03F6"/>
    <w:rPr>
      <w:rFonts w:ascii="Times New Roman" w:eastAsia="宋体" w:hAnsi="Times New Roman" w:cs="Times New Roman"/>
      <w:sz w:val="18"/>
      <w:szCs w:val="18"/>
    </w:rPr>
  </w:style>
  <w:style w:type="character" w:styleId="aa">
    <w:name w:val="annotation reference"/>
    <w:basedOn w:val="a0"/>
    <w:uiPriority w:val="99"/>
    <w:semiHidden/>
    <w:unhideWhenUsed/>
    <w:rsid w:val="00E32896"/>
    <w:rPr>
      <w:sz w:val="21"/>
      <w:szCs w:val="21"/>
    </w:rPr>
  </w:style>
  <w:style w:type="paragraph" w:styleId="ab">
    <w:name w:val="annotation text"/>
    <w:basedOn w:val="a"/>
    <w:link w:val="Char4"/>
    <w:uiPriority w:val="99"/>
    <w:semiHidden/>
    <w:unhideWhenUsed/>
    <w:rsid w:val="00E32896"/>
    <w:pPr>
      <w:jc w:val="left"/>
    </w:pPr>
  </w:style>
  <w:style w:type="character" w:customStyle="1" w:styleId="Char4">
    <w:name w:val="批注文字 Char"/>
    <w:basedOn w:val="a0"/>
    <w:link w:val="ab"/>
    <w:uiPriority w:val="99"/>
    <w:semiHidden/>
    <w:rsid w:val="00E32896"/>
    <w:rPr>
      <w:rFonts w:ascii="Times New Roman" w:eastAsia="宋体" w:hAnsi="Times New Roman" w:cs="Times New Roman"/>
      <w:szCs w:val="24"/>
    </w:rPr>
  </w:style>
  <w:style w:type="paragraph" w:styleId="ac">
    <w:name w:val="annotation subject"/>
    <w:basedOn w:val="ab"/>
    <w:next w:val="ab"/>
    <w:link w:val="Char5"/>
    <w:uiPriority w:val="99"/>
    <w:semiHidden/>
    <w:unhideWhenUsed/>
    <w:rsid w:val="00E32896"/>
    <w:rPr>
      <w:b/>
      <w:bCs/>
    </w:rPr>
  </w:style>
  <w:style w:type="character" w:customStyle="1" w:styleId="Char5">
    <w:name w:val="批注主题 Char"/>
    <w:basedOn w:val="Char4"/>
    <w:link w:val="ac"/>
    <w:uiPriority w:val="99"/>
    <w:semiHidden/>
    <w:rsid w:val="00E32896"/>
    <w:rPr>
      <w:rFonts w:ascii="Times New Roman" w:eastAsia="宋体" w:hAnsi="Times New Roman" w:cs="Times New Roman"/>
      <w:b/>
      <w:bCs/>
      <w:szCs w:val="24"/>
    </w:rPr>
  </w:style>
  <w:style w:type="paragraph" w:styleId="ad">
    <w:name w:val="List Paragraph"/>
    <w:basedOn w:val="a"/>
    <w:uiPriority w:val="34"/>
    <w:qFormat/>
    <w:rsid w:val="00FA3466"/>
    <w:pPr>
      <w:ind w:firstLineChars="200" w:firstLine="420"/>
    </w:pPr>
  </w:style>
</w:styles>
</file>

<file path=word/webSettings.xml><?xml version="1.0" encoding="utf-8"?>
<w:webSettings xmlns:r="http://schemas.openxmlformats.org/officeDocument/2006/relationships" xmlns:w="http://schemas.openxmlformats.org/wordprocessingml/2006/main">
  <w:divs>
    <w:div w:id="252781964">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1478693414">
      <w:bodyDiv w:val="1"/>
      <w:marLeft w:val="0"/>
      <w:marRight w:val="0"/>
      <w:marTop w:val="0"/>
      <w:marBottom w:val="0"/>
      <w:divBdr>
        <w:top w:val="none" w:sz="0" w:space="0" w:color="auto"/>
        <w:left w:val="none" w:sz="0" w:space="0" w:color="auto"/>
        <w:bottom w:val="none" w:sz="0" w:space="0" w:color="auto"/>
        <w:right w:val="none" w:sz="0" w:space="0" w:color="auto"/>
      </w:divBdr>
      <w:divsChild>
        <w:div w:id="2117015676">
          <w:marLeft w:val="0"/>
          <w:marRight w:val="0"/>
          <w:marTop w:val="0"/>
          <w:marBottom w:val="0"/>
          <w:divBdr>
            <w:top w:val="none" w:sz="0" w:space="0" w:color="auto"/>
            <w:left w:val="none" w:sz="0" w:space="0" w:color="auto"/>
            <w:bottom w:val="none" w:sz="0" w:space="0" w:color="auto"/>
            <w:right w:val="none" w:sz="0" w:space="0" w:color="auto"/>
          </w:divBdr>
          <w:divsChild>
            <w:div w:id="1821996297">
              <w:marLeft w:val="0"/>
              <w:marRight w:val="0"/>
              <w:marTop w:val="0"/>
              <w:marBottom w:val="0"/>
              <w:divBdr>
                <w:top w:val="none" w:sz="0" w:space="0" w:color="auto"/>
                <w:left w:val="none" w:sz="0" w:space="0" w:color="auto"/>
                <w:bottom w:val="none" w:sz="0" w:space="0" w:color="auto"/>
                <w:right w:val="none" w:sz="0" w:space="0" w:color="auto"/>
              </w:divBdr>
              <w:divsChild>
                <w:div w:id="1351107998">
                  <w:marLeft w:val="0"/>
                  <w:marRight w:val="0"/>
                  <w:marTop w:val="0"/>
                  <w:marBottom w:val="0"/>
                  <w:divBdr>
                    <w:top w:val="none" w:sz="0" w:space="0" w:color="auto"/>
                    <w:left w:val="none" w:sz="0" w:space="0" w:color="auto"/>
                    <w:bottom w:val="none" w:sz="0" w:space="0" w:color="auto"/>
                    <w:right w:val="none" w:sz="0" w:space="0" w:color="auto"/>
                  </w:divBdr>
                  <w:divsChild>
                    <w:div w:id="1270502685">
                      <w:marLeft w:val="0"/>
                      <w:marRight w:val="0"/>
                      <w:marTop w:val="0"/>
                      <w:marBottom w:val="0"/>
                      <w:divBdr>
                        <w:top w:val="none" w:sz="0" w:space="0" w:color="auto"/>
                        <w:left w:val="none" w:sz="0" w:space="0" w:color="auto"/>
                        <w:bottom w:val="none" w:sz="0" w:space="0" w:color="auto"/>
                        <w:right w:val="none" w:sz="0" w:space="0" w:color="auto"/>
                      </w:divBdr>
                      <w:divsChild>
                        <w:div w:id="1865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baike.baidu.com/item/%E6%B8%85%E5%8D%8E%E5%A4%A7%E5%AD%A6%E5%87%BA%E7%89%88%E7%A4%BE"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chart" Target="charts/chart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theme" Target="theme/theme1.xml"/><Relationship Id="rId36"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26446;&#30456;&#21531;\AppData\Local\Microsoft\Windows\INetCache\IE\KHGBPUI2\QueryTable_lixiangjun_20200203132202.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26446;&#30456;&#21531;\AppData\Local\Microsoft\Windows\INetCache\IE\KHGBPUI2\QueryTable_lixiangjun_2020020313220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包头昆区三森机电广场（美德亨）</a:t>
            </a:r>
            <a:r>
              <a:rPr lang="en-US" altLang="zh-CN"/>
              <a:t>-ELHF-2</a:t>
            </a:r>
            <a:endParaRPr lang="zh-CN" altLang="en-US"/>
          </a:p>
        </c:rich>
      </c:tx>
      <c:spPr>
        <a:noFill/>
        <a:ln>
          <a:noFill/>
        </a:ln>
        <a:effectLst/>
      </c:spPr>
    </c:title>
    <c:plotArea>
      <c:layout/>
      <c:lineChart>
        <c:grouping val="standard"/>
        <c:ser>
          <c:idx val="0"/>
          <c:order val="0"/>
          <c:spPr>
            <a:ln w="28575" cap="rnd">
              <a:solidFill>
                <a:schemeClr val="accent1"/>
              </a:solidFill>
              <a:round/>
            </a:ln>
            <a:effectLst/>
          </c:spPr>
          <c:marker>
            <c:symbol val="none"/>
          </c:marker>
          <c:val>
            <c:numRef>
              <c:f>QueryTable_lixiangjun_202002031!$E$147:$CZ$147</c:f>
              <c:numCache>
                <c:formatCode>General</c:formatCode>
                <c:ptCount val="100"/>
                <c:pt idx="0">
                  <c:v>-106.5</c:v>
                </c:pt>
                <c:pt idx="1">
                  <c:v>-106.5</c:v>
                </c:pt>
                <c:pt idx="2">
                  <c:v>-106.75</c:v>
                </c:pt>
                <c:pt idx="3">
                  <c:v>-108.5</c:v>
                </c:pt>
                <c:pt idx="4">
                  <c:v>-108.5</c:v>
                </c:pt>
                <c:pt idx="5">
                  <c:v>-113.75</c:v>
                </c:pt>
                <c:pt idx="6">
                  <c:v>-112.25</c:v>
                </c:pt>
                <c:pt idx="7">
                  <c:v>-107</c:v>
                </c:pt>
                <c:pt idx="8">
                  <c:v>-106.75</c:v>
                </c:pt>
                <c:pt idx="9">
                  <c:v>-106.75</c:v>
                </c:pt>
                <c:pt idx="10">
                  <c:v>-109.75</c:v>
                </c:pt>
                <c:pt idx="11">
                  <c:v>-109.75</c:v>
                </c:pt>
                <c:pt idx="12">
                  <c:v>-110.5</c:v>
                </c:pt>
                <c:pt idx="13">
                  <c:v>-110.75</c:v>
                </c:pt>
                <c:pt idx="14">
                  <c:v>-110.5</c:v>
                </c:pt>
                <c:pt idx="15">
                  <c:v>-110.5</c:v>
                </c:pt>
                <c:pt idx="16">
                  <c:v>-110.5</c:v>
                </c:pt>
                <c:pt idx="17">
                  <c:v>-110.5</c:v>
                </c:pt>
                <c:pt idx="18">
                  <c:v>-109.5</c:v>
                </c:pt>
                <c:pt idx="19">
                  <c:v>-110.5</c:v>
                </c:pt>
                <c:pt idx="20">
                  <c:v>-111.75</c:v>
                </c:pt>
                <c:pt idx="21">
                  <c:v>-112.25</c:v>
                </c:pt>
                <c:pt idx="22">
                  <c:v>-112.75</c:v>
                </c:pt>
                <c:pt idx="23">
                  <c:v>-113.75</c:v>
                </c:pt>
                <c:pt idx="24">
                  <c:v>-113.75</c:v>
                </c:pt>
                <c:pt idx="25">
                  <c:v>-114</c:v>
                </c:pt>
                <c:pt idx="26">
                  <c:v>-114.25</c:v>
                </c:pt>
                <c:pt idx="27">
                  <c:v>-114.75</c:v>
                </c:pt>
                <c:pt idx="28">
                  <c:v>-114.5</c:v>
                </c:pt>
                <c:pt idx="29">
                  <c:v>-114.5</c:v>
                </c:pt>
                <c:pt idx="30">
                  <c:v>-114</c:v>
                </c:pt>
                <c:pt idx="31">
                  <c:v>-114.25</c:v>
                </c:pt>
                <c:pt idx="32">
                  <c:v>-114</c:v>
                </c:pt>
                <c:pt idx="33">
                  <c:v>-114</c:v>
                </c:pt>
                <c:pt idx="34">
                  <c:v>-113.25</c:v>
                </c:pt>
                <c:pt idx="35">
                  <c:v>-114</c:v>
                </c:pt>
                <c:pt idx="36">
                  <c:v>-114.25</c:v>
                </c:pt>
                <c:pt idx="37">
                  <c:v>-110.25</c:v>
                </c:pt>
                <c:pt idx="38">
                  <c:v>-109.75</c:v>
                </c:pt>
                <c:pt idx="39">
                  <c:v>-110.25</c:v>
                </c:pt>
                <c:pt idx="40">
                  <c:v>-111</c:v>
                </c:pt>
                <c:pt idx="41">
                  <c:v>-111.5</c:v>
                </c:pt>
                <c:pt idx="42">
                  <c:v>-112</c:v>
                </c:pt>
                <c:pt idx="43">
                  <c:v>-112.25</c:v>
                </c:pt>
                <c:pt idx="44">
                  <c:v>-112.25</c:v>
                </c:pt>
                <c:pt idx="45">
                  <c:v>-112.5</c:v>
                </c:pt>
                <c:pt idx="46">
                  <c:v>-112.75</c:v>
                </c:pt>
                <c:pt idx="47">
                  <c:v>-113.25</c:v>
                </c:pt>
                <c:pt idx="48">
                  <c:v>-113.25</c:v>
                </c:pt>
                <c:pt idx="49">
                  <c:v>-112.25</c:v>
                </c:pt>
                <c:pt idx="50">
                  <c:v>-112.25</c:v>
                </c:pt>
                <c:pt idx="51">
                  <c:v>-113.75</c:v>
                </c:pt>
                <c:pt idx="52">
                  <c:v>-113.5</c:v>
                </c:pt>
                <c:pt idx="53">
                  <c:v>-113.75</c:v>
                </c:pt>
                <c:pt idx="54">
                  <c:v>-113.25</c:v>
                </c:pt>
                <c:pt idx="55">
                  <c:v>-113.5</c:v>
                </c:pt>
                <c:pt idx="56">
                  <c:v>-113.25</c:v>
                </c:pt>
                <c:pt idx="57">
                  <c:v>-113.25</c:v>
                </c:pt>
                <c:pt idx="58">
                  <c:v>-113.25</c:v>
                </c:pt>
                <c:pt idx="59">
                  <c:v>-113.25</c:v>
                </c:pt>
                <c:pt idx="60">
                  <c:v>-112</c:v>
                </c:pt>
                <c:pt idx="61">
                  <c:v>-113.25</c:v>
                </c:pt>
                <c:pt idx="62">
                  <c:v>-113</c:v>
                </c:pt>
                <c:pt idx="63">
                  <c:v>-113</c:v>
                </c:pt>
                <c:pt idx="64">
                  <c:v>-112.5</c:v>
                </c:pt>
                <c:pt idx="65">
                  <c:v>-112.75</c:v>
                </c:pt>
                <c:pt idx="66">
                  <c:v>-112.25</c:v>
                </c:pt>
                <c:pt idx="67">
                  <c:v>-112.25</c:v>
                </c:pt>
                <c:pt idx="68">
                  <c:v>-112</c:v>
                </c:pt>
                <c:pt idx="69">
                  <c:v>-112</c:v>
                </c:pt>
                <c:pt idx="70">
                  <c:v>-112.25</c:v>
                </c:pt>
                <c:pt idx="71">
                  <c:v>-111</c:v>
                </c:pt>
                <c:pt idx="72">
                  <c:v>-111</c:v>
                </c:pt>
                <c:pt idx="73">
                  <c:v>-111</c:v>
                </c:pt>
                <c:pt idx="74">
                  <c:v>-110.75</c:v>
                </c:pt>
                <c:pt idx="75">
                  <c:v>-110.75</c:v>
                </c:pt>
                <c:pt idx="76">
                  <c:v>-109.75</c:v>
                </c:pt>
                <c:pt idx="77">
                  <c:v>-109.75</c:v>
                </c:pt>
                <c:pt idx="78">
                  <c:v>-109.75</c:v>
                </c:pt>
                <c:pt idx="79">
                  <c:v>-109.75</c:v>
                </c:pt>
                <c:pt idx="80">
                  <c:v>-109.75</c:v>
                </c:pt>
                <c:pt idx="81">
                  <c:v>-109.75</c:v>
                </c:pt>
                <c:pt idx="82">
                  <c:v>-109.75</c:v>
                </c:pt>
                <c:pt idx="83">
                  <c:v>-109.75</c:v>
                </c:pt>
                <c:pt idx="84">
                  <c:v>-109.75</c:v>
                </c:pt>
                <c:pt idx="85">
                  <c:v>-109.75</c:v>
                </c:pt>
                <c:pt idx="86">
                  <c:v>-109.75</c:v>
                </c:pt>
                <c:pt idx="87">
                  <c:v>-109.75</c:v>
                </c:pt>
                <c:pt idx="88">
                  <c:v>-109.75</c:v>
                </c:pt>
                <c:pt idx="89">
                  <c:v>-109.75</c:v>
                </c:pt>
                <c:pt idx="90">
                  <c:v>-109.75</c:v>
                </c:pt>
                <c:pt idx="91">
                  <c:v>-109.75</c:v>
                </c:pt>
                <c:pt idx="92">
                  <c:v>-109.75</c:v>
                </c:pt>
                <c:pt idx="93">
                  <c:v>-113.75</c:v>
                </c:pt>
                <c:pt idx="94">
                  <c:v>-114</c:v>
                </c:pt>
                <c:pt idx="95">
                  <c:v>-108.5</c:v>
                </c:pt>
                <c:pt idx="96">
                  <c:v>-108.5</c:v>
                </c:pt>
                <c:pt idx="97">
                  <c:v>-106.5</c:v>
                </c:pt>
                <c:pt idx="98">
                  <c:v>-106.5</c:v>
                </c:pt>
                <c:pt idx="99">
                  <c:v>-106</c:v>
                </c:pt>
              </c:numCache>
            </c:numRef>
          </c:val>
          <c:extLst xmlns:c16r2="http://schemas.microsoft.com/office/drawing/2015/06/chart">
            <c:ext xmlns:c16="http://schemas.microsoft.com/office/drawing/2014/chart" uri="{C3380CC4-5D6E-409C-BE32-E72D297353CC}">
              <c16:uniqueId val="{00000000-3DBD-4382-BB4A-7C75E74CD51C}"/>
            </c:ext>
          </c:extLst>
        </c:ser>
        <c:marker val="1"/>
        <c:axId val="268413952"/>
        <c:axId val="268428032"/>
      </c:lineChart>
      <c:catAx>
        <c:axId val="268413952"/>
        <c:scaling>
          <c:orientation val="minMax"/>
        </c:scaling>
        <c:axPos val="b"/>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8428032"/>
        <c:crosses val="autoZero"/>
        <c:auto val="1"/>
        <c:lblAlgn val="ctr"/>
        <c:lblOffset val="100"/>
      </c:catAx>
      <c:valAx>
        <c:axId val="268428032"/>
        <c:scaling>
          <c:orientation val="minMax"/>
        </c:scaling>
        <c:axPos val="l"/>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84139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zh-CN" sz="1200">
                <a:effectLst/>
              </a:rPr>
              <a:t>包头昆区三森机电广场（美德亨）</a:t>
            </a:r>
            <a:r>
              <a:rPr lang="en-US" altLang="zh-CN" sz="1200">
                <a:effectLst/>
              </a:rPr>
              <a:t>-ELHF-2</a:t>
            </a:r>
            <a:r>
              <a:rPr lang="zh-CN" altLang="en-US" sz="1200">
                <a:effectLst/>
              </a:rPr>
              <a:t>干扰值（</a:t>
            </a:r>
            <a:r>
              <a:rPr lang="en-US" altLang="zh-CN" sz="1200">
                <a:effectLst/>
              </a:rPr>
              <a:t>dBm</a:t>
            </a:r>
            <a:r>
              <a:rPr lang="zh-CN" altLang="en-US" sz="1200">
                <a:effectLst/>
              </a:rPr>
              <a:t>）</a:t>
            </a:r>
            <a:endParaRPr lang="zh-CN" altLang="zh-CN" sz="1200">
              <a:effectLst/>
            </a:endParaRPr>
          </a:p>
        </c:rich>
      </c:tx>
      <c:spPr>
        <a:noFill/>
        <a:ln>
          <a:noFill/>
        </a:ln>
        <a:effectLst/>
      </c:spPr>
    </c:title>
    <c:plotArea>
      <c:layout/>
      <c:lineChart>
        <c:grouping val="standard"/>
        <c:ser>
          <c:idx val="0"/>
          <c:order val="0"/>
          <c:tx>
            <c:strRef>
              <c:f>Sheet1!$B$1</c:f>
              <c:strCache>
                <c:ptCount val="1"/>
                <c:pt idx="0">
                  <c:v>平均噪声干扰电平平均值</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yyyy/m/d</c:formatCode>
                <c:ptCount val="11"/>
                <c:pt idx="0">
                  <c:v>43858</c:v>
                </c:pt>
                <c:pt idx="1">
                  <c:v>43859</c:v>
                </c:pt>
                <c:pt idx="2">
                  <c:v>43860</c:v>
                </c:pt>
                <c:pt idx="3">
                  <c:v>43861</c:v>
                </c:pt>
                <c:pt idx="4">
                  <c:v>43862</c:v>
                </c:pt>
                <c:pt idx="5">
                  <c:v>43863</c:v>
                </c:pt>
                <c:pt idx="6">
                  <c:v>43864</c:v>
                </c:pt>
                <c:pt idx="7">
                  <c:v>43865</c:v>
                </c:pt>
                <c:pt idx="8">
                  <c:v>43866</c:v>
                </c:pt>
                <c:pt idx="9">
                  <c:v>43867</c:v>
                </c:pt>
                <c:pt idx="10">
                  <c:v>43868</c:v>
                </c:pt>
              </c:numCache>
            </c:numRef>
          </c:cat>
          <c:val>
            <c:numRef>
              <c:f>Sheet1!$B$2:$B$12</c:f>
              <c:numCache>
                <c:formatCode>General</c:formatCode>
                <c:ptCount val="11"/>
                <c:pt idx="0">
                  <c:v>-108.69</c:v>
                </c:pt>
                <c:pt idx="1">
                  <c:v>-106.54</c:v>
                </c:pt>
                <c:pt idx="2">
                  <c:v>-114.05</c:v>
                </c:pt>
                <c:pt idx="3">
                  <c:v>-115.16999999999999</c:v>
                </c:pt>
                <c:pt idx="4">
                  <c:v>-113.52</c:v>
                </c:pt>
                <c:pt idx="5">
                  <c:v>-113.73</c:v>
                </c:pt>
                <c:pt idx="6">
                  <c:v>-114.73</c:v>
                </c:pt>
                <c:pt idx="7">
                  <c:v>-113.14999999999999</c:v>
                </c:pt>
                <c:pt idx="8">
                  <c:v>-114.59</c:v>
                </c:pt>
                <c:pt idx="9">
                  <c:v>-114.29</c:v>
                </c:pt>
                <c:pt idx="10">
                  <c:v>-115.61999999999999</c:v>
                </c:pt>
              </c:numCache>
            </c:numRef>
          </c:val>
          <c:extLst xmlns:c16r2="http://schemas.microsoft.com/office/drawing/2015/06/chart">
            <c:ext xmlns:c16="http://schemas.microsoft.com/office/drawing/2014/chart" uri="{C3380CC4-5D6E-409C-BE32-E72D297353CC}">
              <c16:uniqueId val="{00000000-39AF-40C4-B839-594EB91AC812}"/>
            </c:ext>
          </c:extLst>
        </c:ser>
        <c:marker val="1"/>
        <c:axId val="73216384"/>
        <c:axId val="73217920"/>
      </c:lineChart>
      <c:dateAx>
        <c:axId val="73216384"/>
        <c:scaling>
          <c:orientation val="minMax"/>
        </c:scaling>
        <c:axPos val="b"/>
        <c:numFmt formatCode="yyyy/m/d" sourceLinked="1"/>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217920"/>
        <c:crosses val="autoZero"/>
        <c:auto val="1"/>
        <c:lblOffset val="100"/>
        <c:baseTimeUnit val="days"/>
      </c:dateAx>
      <c:valAx>
        <c:axId val="73217920"/>
        <c:scaling>
          <c:orientation val="minMax"/>
        </c:scaling>
        <c:axPos val="l"/>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2163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5C29A-939D-4F7F-95F3-DACF18173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17</Pages>
  <Words>1934</Words>
  <Characters>11025</Characters>
  <Application>Microsoft Office Word</Application>
  <DocSecurity>0</DocSecurity>
  <Lines>91</Lines>
  <Paragraphs>25</Paragraphs>
  <ScaleCrop>false</ScaleCrop>
  <Company>NMYD</Company>
  <LinksUpToDate>false</LinksUpToDate>
  <CharactersWithSpaces>12934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王欢</dc:creator>
  <cp:lastModifiedBy>微软用户</cp:lastModifiedBy>
  <cp:revision>66</cp:revision>
  <dcterms:created xsi:type="dcterms:W3CDTF">2020-02-04T12:22:00Z</dcterms:created>
  <dcterms:modified xsi:type="dcterms:W3CDTF">2020-02-14T05:51:00Z</dcterms:modified>
</cp:coreProperties>
</file>